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1A6A" w:rsidRPr="00E91A6A" w:rsidRDefault="00E91A6A" w:rsidP="00E91A6A">
      <w:pPr>
        <w:spacing w:after="0" w:line="240" w:lineRule="auto"/>
        <w:jc w:val="center"/>
        <w:rPr>
          <w:rFonts w:ascii="Times New Roman" w:hAnsi="Times New Roman" w:cs="Times New Roman"/>
          <w:b/>
          <w:bCs/>
          <w:sz w:val="28"/>
          <w:szCs w:val="28"/>
        </w:rPr>
      </w:pPr>
      <w:r w:rsidRPr="00E91A6A">
        <w:rPr>
          <w:rFonts w:ascii="Times New Roman" w:hAnsi="Times New Roman" w:cs="Times New Roman"/>
          <w:b/>
          <w:bCs/>
          <w:sz w:val="28"/>
          <w:szCs w:val="28"/>
        </w:rPr>
        <w:t>НАЦІОНАЛЬНИЙ ТЕХНІЧНИЙ УНІВЕРСИТЕТ УКРАЇНИ</w:t>
      </w:r>
    </w:p>
    <w:p w:rsidR="00E91A6A" w:rsidRPr="00E91A6A" w:rsidRDefault="00E91A6A" w:rsidP="00E91A6A">
      <w:pPr>
        <w:spacing w:after="0" w:line="240" w:lineRule="auto"/>
        <w:jc w:val="center"/>
        <w:rPr>
          <w:rFonts w:ascii="Times New Roman" w:hAnsi="Times New Roman" w:cs="Times New Roman"/>
          <w:b/>
          <w:bCs/>
          <w:sz w:val="28"/>
          <w:szCs w:val="28"/>
        </w:rPr>
      </w:pPr>
      <w:r w:rsidRPr="00E91A6A">
        <w:rPr>
          <w:rFonts w:ascii="Times New Roman" w:hAnsi="Times New Roman" w:cs="Times New Roman"/>
          <w:b/>
          <w:bCs/>
          <w:sz w:val="28"/>
          <w:szCs w:val="28"/>
        </w:rPr>
        <w:t>«КИЇВСЬКИЙ ПОЛІТЕХНІЧНИЙ ІНСТИТУТ</w:t>
      </w:r>
      <w:r w:rsidRPr="00E91A6A">
        <w:rPr>
          <w:rFonts w:ascii="Times New Roman" w:hAnsi="Times New Roman" w:cs="Times New Roman"/>
          <w:b/>
          <w:bCs/>
          <w:sz w:val="28"/>
          <w:szCs w:val="28"/>
        </w:rPr>
        <w:br/>
        <w:t>імені ІГОРЯ СІКОРСЬКОГО»</w:t>
      </w:r>
    </w:p>
    <w:p w:rsidR="00E91A6A" w:rsidRPr="00E91A6A" w:rsidRDefault="00E91A6A" w:rsidP="00E91A6A">
      <w:pPr>
        <w:tabs>
          <w:tab w:val="left" w:leader="underscore" w:pos="9356"/>
        </w:tabs>
        <w:spacing w:after="0" w:line="240" w:lineRule="auto"/>
        <w:jc w:val="center"/>
        <w:rPr>
          <w:rFonts w:ascii="Times New Roman" w:hAnsi="Times New Roman" w:cs="Times New Roman"/>
          <w:b/>
          <w:sz w:val="28"/>
        </w:rPr>
      </w:pPr>
      <w:r w:rsidRPr="00E91A6A">
        <w:rPr>
          <w:rFonts w:ascii="Times New Roman" w:hAnsi="Times New Roman" w:cs="Times New Roman"/>
          <w:b/>
          <w:sz w:val="28"/>
        </w:rPr>
        <w:t>Кафедра екології та технології рослинних полімерів</w:t>
      </w:r>
    </w:p>
    <w:p w:rsidR="00E91A6A" w:rsidRPr="00E91A6A" w:rsidRDefault="00E91A6A" w:rsidP="00E91A6A">
      <w:pPr>
        <w:tabs>
          <w:tab w:val="left" w:leader="underscore" w:pos="8903"/>
          <w:tab w:val="left" w:leader="underscore" w:pos="9631"/>
        </w:tabs>
        <w:spacing w:after="0" w:line="240" w:lineRule="auto"/>
        <w:jc w:val="center"/>
        <w:rPr>
          <w:rFonts w:ascii="Times New Roman" w:hAnsi="Times New Roman" w:cs="Times New Roman"/>
          <w:sz w:val="28"/>
        </w:rPr>
      </w:pPr>
    </w:p>
    <w:tbl>
      <w:tblPr>
        <w:tblW w:w="0" w:type="auto"/>
        <w:tblLook w:val="04A0"/>
      </w:tblPr>
      <w:tblGrid>
        <w:gridCol w:w="5211"/>
        <w:gridCol w:w="3905"/>
      </w:tblGrid>
      <w:tr w:rsidR="00E91A6A" w:rsidRPr="00E91A6A" w:rsidTr="00961818">
        <w:tc>
          <w:tcPr>
            <w:tcW w:w="5211" w:type="dxa"/>
          </w:tcPr>
          <w:p w:rsidR="00E91A6A" w:rsidRPr="00C41E88" w:rsidRDefault="00E91A6A" w:rsidP="00E91A6A">
            <w:pPr>
              <w:tabs>
                <w:tab w:val="left" w:leader="underscore" w:pos="9631"/>
              </w:tabs>
              <w:spacing w:after="0" w:line="240" w:lineRule="auto"/>
              <w:rPr>
                <w:rFonts w:ascii="Times New Roman" w:hAnsi="Times New Roman" w:cs="Times New Roman"/>
                <w:bCs/>
                <w:sz w:val="28"/>
                <w:szCs w:val="28"/>
              </w:rPr>
            </w:pPr>
            <w:r w:rsidRPr="00C41E88">
              <w:rPr>
                <w:rFonts w:ascii="Times New Roman" w:hAnsi="Times New Roman" w:cs="Times New Roman"/>
                <w:bCs/>
                <w:sz w:val="28"/>
                <w:szCs w:val="28"/>
              </w:rPr>
              <w:t>«На правах рукопису»</w:t>
            </w:r>
          </w:p>
          <w:p w:rsidR="00E91A6A" w:rsidRPr="00E91A6A" w:rsidRDefault="00E91A6A" w:rsidP="00E91A6A">
            <w:pPr>
              <w:tabs>
                <w:tab w:val="left" w:leader="underscore" w:pos="9631"/>
              </w:tabs>
              <w:spacing w:after="0" w:line="240" w:lineRule="auto"/>
              <w:rPr>
                <w:rFonts w:ascii="Times New Roman" w:hAnsi="Times New Roman" w:cs="Times New Roman"/>
                <w:bCs/>
              </w:rPr>
            </w:pPr>
            <w:r w:rsidRPr="00C41E88">
              <w:rPr>
                <w:rFonts w:ascii="Times New Roman" w:hAnsi="Times New Roman" w:cs="Times New Roman"/>
                <w:bCs/>
                <w:sz w:val="28"/>
                <w:szCs w:val="28"/>
              </w:rPr>
              <w:t xml:space="preserve">УДК </w:t>
            </w:r>
            <w:r w:rsidR="00C41E88" w:rsidRPr="00050189">
              <w:rPr>
                <w:rFonts w:ascii="Times New Roman" w:hAnsi="Times New Roman" w:cs="Times New Roman"/>
                <w:bCs/>
                <w:sz w:val="28"/>
                <w:szCs w:val="28"/>
              </w:rPr>
              <w:t>628.16</w:t>
            </w:r>
          </w:p>
        </w:tc>
        <w:tc>
          <w:tcPr>
            <w:tcW w:w="3905" w:type="dxa"/>
          </w:tcPr>
          <w:p w:rsidR="00E91A6A" w:rsidRPr="00E91A6A" w:rsidRDefault="00E91A6A" w:rsidP="00E91A6A">
            <w:pPr>
              <w:spacing w:after="0" w:line="240" w:lineRule="auto"/>
              <w:rPr>
                <w:rFonts w:ascii="Times New Roman" w:hAnsi="Times New Roman" w:cs="Times New Roman"/>
                <w:sz w:val="24"/>
              </w:rPr>
            </w:pPr>
            <w:r w:rsidRPr="00E91A6A">
              <w:rPr>
                <w:rFonts w:ascii="Times New Roman" w:hAnsi="Times New Roman" w:cs="Times New Roman"/>
                <w:sz w:val="24"/>
              </w:rPr>
              <w:t>До захисту допущено:</w:t>
            </w:r>
          </w:p>
          <w:p w:rsidR="00E91A6A" w:rsidRPr="00E91A6A" w:rsidRDefault="00E91A6A" w:rsidP="00E91A6A">
            <w:pPr>
              <w:spacing w:after="0" w:line="240" w:lineRule="auto"/>
              <w:rPr>
                <w:rFonts w:ascii="Times New Roman" w:hAnsi="Times New Roman" w:cs="Times New Roman"/>
                <w:bCs/>
                <w:sz w:val="24"/>
              </w:rPr>
            </w:pPr>
            <w:r w:rsidRPr="00E91A6A">
              <w:rPr>
                <w:rFonts w:ascii="Times New Roman" w:hAnsi="Times New Roman" w:cs="Times New Roman"/>
                <w:bCs/>
                <w:sz w:val="24"/>
              </w:rPr>
              <w:t>Завідувач кафедри</w:t>
            </w:r>
          </w:p>
          <w:p w:rsidR="00E91A6A" w:rsidRPr="00E91A6A" w:rsidRDefault="00E91A6A" w:rsidP="00E91A6A">
            <w:pPr>
              <w:spacing w:after="0" w:line="240" w:lineRule="auto"/>
              <w:rPr>
                <w:rFonts w:ascii="Times New Roman" w:hAnsi="Times New Roman" w:cs="Times New Roman"/>
                <w:sz w:val="24"/>
              </w:rPr>
            </w:pPr>
            <w:r w:rsidRPr="00050189">
              <w:rPr>
                <w:rFonts w:ascii="Times New Roman" w:hAnsi="Times New Roman" w:cs="Times New Roman"/>
                <w:sz w:val="24"/>
              </w:rPr>
              <w:t xml:space="preserve">________ </w:t>
            </w:r>
            <w:r w:rsidR="00C41E88" w:rsidRPr="00050189">
              <w:rPr>
                <w:rFonts w:ascii="Times New Roman" w:hAnsi="Times New Roman" w:cs="Times New Roman"/>
                <w:sz w:val="24"/>
              </w:rPr>
              <w:t>Микола ГОМЕЛЯ</w:t>
            </w:r>
          </w:p>
          <w:p w:rsidR="00E91A6A" w:rsidRPr="00E91A6A" w:rsidRDefault="00E91A6A" w:rsidP="00E91A6A">
            <w:pPr>
              <w:spacing w:after="0" w:line="240" w:lineRule="auto"/>
              <w:rPr>
                <w:rFonts w:ascii="Times New Roman" w:hAnsi="Times New Roman" w:cs="Times New Roman"/>
                <w:sz w:val="24"/>
              </w:rPr>
            </w:pPr>
            <w:r w:rsidRPr="00E91A6A">
              <w:rPr>
                <w:rFonts w:ascii="Times New Roman" w:hAnsi="Times New Roman" w:cs="Times New Roman"/>
                <w:sz w:val="24"/>
              </w:rPr>
              <w:t>«___»_____________20__ р.</w:t>
            </w:r>
          </w:p>
          <w:p w:rsidR="00E91A6A" w:rsidRPr="00E91A6A" w:rsidRDefault="00E91A6A" w:rsidP="00E91A6A">
            <w:pPr>
              <w:spacing w:after="0" w:line="240" w:lineRule="auto"/>
              <w:rPr>
                <w:rFonts w:ascii="Times New Roman" w:hAnsi="Times New Roman" w:cs="Times New Roman"/>
                <w:bCs/>
                <w:caps/>
              </w:rPr>
            </w:pPr>
          </w:p>
        </w:tc>
      </w:tr>
    </w:tbl>
    <w:p w:rsidR="00C41E88" w:rsidRDefault="00C41E88" w:rsidP="00E91A6A">
      <w:pPr>
        <w:tabs>
          <w:tab w:val="right" w:leader="underscore" w:pos="8903"/>
        </w:tabs>
        <w:spacing w:after="0" w:line="240" w:lineRule="auto"/>
        <w:jc w:val="center"/>
        <w:rPr>
          <w:rFonts w:ascii="Times New Roman" w:hAnsi="Times New Roman" w:cs="Times New Roman"/>
          <w:b/>
          <w:sz w:val="32"/>
          <w:szCs w:val="32"/>
        </w:rPr>
      </w:pPr>
    </w:p>
    <w:p w:rsidR="00C41E88" w:rsidRDefault="00C41E88" w:rsidP="00E91A6A">
      <w:pPr>
        <w:tabs>
          <w:tab w:val="right" w:leader="underscore" w:pos="8903"/>
        </w:tabs>
        <w:spacing w:after="0" w:line="240" w:lineRule="auto"/>
        <w:jc w:val="center"/>
        <w:rPr>
          <w:rFonts w:ascii="Times New Roman" w:hAnsi="Times New Roman" w:cs="Times New Roman"/>
          <w:b/>
          <w:sz w:val="32"/>
          <w:szCs w:val="32"/>
        </w:rPr>
      </w:pPr>
    </w:p>
    <w:p w:rsidR="00E91A6A" w:rsidRPr="00C41E88" w:rsidRDefault="00E91A6A" w:rsidP="00E91A6A">
      <w:pPr>
        <w:tabs>
          <w:tab w:val="right" w:leader="underscore" w:pos="8903"/>
        </w:tabs>
        <w:spacing w:after="0" w:line="240" w:lineRule="auto"/>
        <w:jc w:val="center"/>
        <w:rPr>
          <w:rFonts w:ascii="Times New Roman" w:hAnsi="Times New Roman" w:cs="Times New Roman"/>
          <w:b/>
          <w:sz w:val="32"/>
          <w:szCs w:val="32"/>
        </w:rPr>
      </w:pPr>
      <w:r w:rsidRPr="00C41E88">
        <w:rPr>
          <w:rFonts w:ascii="Times New Roman" w:hAnsi="Times New Roman" w:cs="Times New Roman"/>
          <w:b/>
          <w:sz w:val="32"/>
          <w:szCs w:val="32"/>
        </w:rPr>
        <w:t>Магістерська дисертація</w:t>
      </w:r>
    </w:p>
    <w:p w:rsidR="00E91A6A" w:rsidRPr="00E91A6A" w:rsidRDefault="00E91A6A" w:rsidP="00E91A6A">
      <w:pPr>
        <w:spacing w:after="0" w:line="240" w:lineRule="auto"/>
        <w:jc w:val="center"/>
        <w:rPr>
          <w:rFonts w:ascii="Times New Roman" w:hAnsi="Times New Roman" w:cs="Times New Roman"/>
          <w:b/>
          <w:sz w:val="28"/>
          <w:szCs w:val="28"/>
        </w:rPr>
      </w:pPr>
      <w:r w:rsidRPr="00E91A6A">
        <w:rPr>
          <w:rFonts w:ascii="Times New Roman" w:hAnsi="Times New Roman" w:cs="Times New Roman"/>
          <w:b/>
          <w:sz w:val="28"/>
          <w:szCs w:val="28"/>
        </w:rPr>
        <w:t>на здобуття ступеня магістра</w:t>
      </w:r>
    </w:p>
    <w:p w:rsidR="00C41E88" w:rsidRDefault="00E91A6A" w:rsidP="00C41E88">
      <w:pPr>
        <w:spacing w:after="0" w:line="240" w:lineRule="auto"/>
        <w:jc w:val="center"/>
        <w:rPr>
          <w:rFonts w:ascii="Times New Roman" w:hAnsi="Times New Roman" w:cs="Times New Roman"/>
          <w:b/>
          <w:sz w:val="28"/>
          <w:szCs w:val="28"/>
        </w:rPr>
      </w:pPr>
      <w:r w:rsidRPr="00E91A6A">
        <w:rPr>
          <w:rFonts w:ascii="Times New Roman" w:hAnsi="Times New Roman" w:cs="Times New Roman"/>
          <w:b/>
          <w:sz w:val="28"/>
          <w:szCs w:val="28"/>
        </w:rPr>
        <w:t>за освітньо-професійною програмою «Промислова екологія та ресурсоефективні чисті технології»</w:t>
      </w:r>
      <w:r w:rsidR="00C41E88">
        <w:rPr>
          <w:rFonts w:ascii="Times New Roman" w:hAnsi="Times New Roman" w:cs="Times New Roman"/>
          <w:b/>
          <w:sz w:val="28"/>
          <w:szCs w:val="28"/>
        </w:rPr>
        <w:t xml:space="preserve"> </w:t>
      </w:r>
      <w:r w:rsidRPr="00E91A6A">
        <w:rPr>
          <w:rFonts w:ascii="Times New Roman" w:hAnsi="Times New Roman" w:cs="Times New Roman"/>
          <w:b/>
          <w:sz w:val="28"/>
          <w:szCs w:val="28"/>
        </w:rPr>
        <w:t>зі спеціальності 161 «Хімічні технології та інженерія»</w:t>
      </w:r>
      <w:r w:rsidR="00C41E88">
        <w:rPr>
          <w:rFonts w:ascii="Times New Roman" w:hAnsi="Times New Roman" w:cs="Times New Roman"/>
          <w:b/>
          <w:sz w:val="28"/>
          <w:szCs w:val="28"/>
        </w:rPr>
        <w:t xml:space="preserve"> </w:t>
      </w:r>
      <w:r w:rsidRPr="00E91A6A">
        <w:rPr>
          <w:rFonts w:ascii="Times New Roman" w:hAnsi="Times New Roman" w:cs="Times New Roman"/>
          <w:b/>
          <w:sz w:val="28"/>
          <w:szCs w:val="28"/>
        </w:rPr>
        <w:t xml:space="preserve">на тему: </w:t>
      </w:r>
    </w:p>
    <w:p w:rsidR="00E91A6A" w:rsidRDefault="00E91A6A" w:rsidP="00C41E88">
      <w:pPr>
        <w:spacing w:after="0" w:line="240" w:lineRule="auto"/>
        <w:jc w:val="center"/>
        <w:rPr>
          <w:rFonts w:ascii="Times New Roman" w:hAnsi="Times New Roman" w:cs="Times New Roman"/>
          <w:b/>
          <w:sz w:val="28"/>
          <w:szCs w:val="28"/>
        </w:rPr>
      </w:pPr>
      <w:r w:rsidRPr="00E91A6A">
        <w:rPr>
          <w:rFonts w:ascii="Times New Roman" w:hAnsi="Times New Roman" w:cs="Times New Roman"/>
          <w:b/>
          <w:sz w:val="28"/>
          <w:szCs w:val="28"/>
        </w:rPr>
        <w:t>«</w:t>
      </w:r>
      <w:r w:rsidRPr="00C41E88">
        <w:rPr>
          <w:rFonts w:ascii="Times New Roman" w:hAnsi="Times New Roman" w:cs="Times New Roman"/>
          <w:b/>
          <w:i/>
          <w:sz w:val="28"/>
          <w:szCs w:val="28"/>
        </w:rPr>
        <w:t>Вибір технології знешкодження стічних вод, що містять ціаніди та іони важких металів</w:t>
      </w:r>
      <w:r w:rsidRPr="00E91A6A">
        <w:rPr>
          <w:rFonts w:ascii="Times New Roman" w:hAnsi="Times New Roman" w:cs="Times New Roman"/>
          <w:b/>
          <w:sz w:val="28"/>
          <w:szCs w:val="28"/>
        </w:rPr>
        <w:t>»</w:t>
      </w:r>
    </w:p>
    <w:p w:rsidR="00C41E88" w:rsidRPr="00E91A6A" w:rsidRDefault="00C41E88" w:rsidP="00C41E88">
      <w:pPr>
        <w:spacing w:after="0" w:line="240" w:lineRule="auto"/>
        <w:jc w:val="center"/>
        <w:rPr>
          <w:rFonts w:ascii="Times New Roman" w:hAnsi="Times New Roman" w:cs="Times New Roman"/>
          <w:b/>
          <w:sz w:val="28"/>
          <w:szCs w:val="28"/>
        </w:rPr>
      </w:pPr>
    </w:p>
    <w:p w:rsidR="00E91A6A" w:rsidRPr="00E91A6A" w:rsidRDefault="00C41E88" w:rsidP="00E91A6A">
      <w:pPr>
        <w:spacing w:after="0" w:line="240" w:lineRule="auto"/>
        <w:rPr>
          <w:rFonts w:ascii="Times New Roman" w:hAnsi="Times New Roman" w:cs="Times New Roman"/>
          <w:bCs/>
          <w:sz w:val="28"/>
          <w:szCs w:val="28"/>
        </w:rPr>
      </w:pPr>
      <w:r>
        <w:rPr>
          <w:rFonts w:ascii="Times New Roman" w:hAnsi="Times New Roman" w:cs="Times New Roman"/>
          <w:bCs/>
          <w:sz w:val="28"/>
          <w:szCs w:val="28"/>
        </w:rPr>
        <w:t>Виконав</w:t>
      </w:r>
      <w:r w:rsidR="00E91A6A" w:rsidRPr="00E91A6A">
        <w:rPr>
          <w:rFonts w:ascii="Times New Roman" w:hAnsi="Times New Roman" w:cs="Times New Roman"/>
          <w:bCs/>
          <w:sz w:val="28"/>
          <w:szCs w:val="28"/>
        </w:rPr>
        <w:t xml:space="preserve">: </w:t>
      </w:r>
    </w:p>
    <w:p w:rsidR="00E91A6A" w:rsidRPr="00E91A6A" w:rsidRDefault="00C41E88" w:rsidP="00E91A6A">
      <w:pPr>
        <w:spacing w:after="0" w:line="240" w:lineRule="auto"/>
        <w:rPr>
          <w:rFonts w:ascii="Times New Roman" w:hAnsi="Times New Roman" w:cs="Times New Roman"/>
          <w:sz w:val="28"/>
          <w:szCs w:val="28"/>
        </w:rPr>
      </w:pPr>
      <w:r>
        <w:rPr>
          <w:rFonts w:ascii="Times New Roman" w:hAnsi="Times New Roman" w:cs="Times New Roman"/>
          <w:bCs/>
          <w:sz w:val="28"/>
          <w:szCs w:val="28"/>
        </w:rPr>
        <w:t>студент</w:t>
      </w:r>
      <w:r w:rsidR="00E91A6A" w:rsidRPr="00E91A6A">
        <w:rPr>
          <w:rFonts w:ascii="Times New Roman" w:hAnsi="Times New Roman" w:cs="Times New Roman"/>
          <w:bCs/>
          <w:sz w:val="28"/>
          <w:szCs w:val="28"/>
        </w:rPr>
        <w:t xml:space="preserve"> </w:t>
      </w:r>
      <w:r w:rsidR="00E91A6A" w:rsidRPr="00E91A6A">
        <w:rPr>
          <w:rFonts w:ascii="Times New Roman" w:hAnsi="Times New Roman" w:cs="Times New Roman"/>
          <w:bCs/>
          <w:sz w:val="28"/>
          <w:szCs w:val="28"/>
          <w:lang w:val="en-US"/>
        </w:rPr>
        <w:t>V</w:t>
      </w:r>
      <w:r w:rsidR="00E91A6A" w:rsidRPr="00E91A6A">
        <w:rPr>
          <w:rFonts w:ascii="Times New Roman" w:hAnsi="Times New Roman" w:cs="Times New Roman"/>
          <w:bCs/>
          <w:sz w:val="28"/>
          <w:szCs w:val="28"/>
        </w:rPr>
        <w:t>І курсу, групи ЛЦ-21мп</w:t>
      </w:r>
      <w:r w:rsidR="00E91A6A" w:rsidRPr="00E91A6A">
        <w:rPr>
          <w:rFonts w:ascii="Times New Roman" w:hAnsi="Times New Roman" w:cs="Times New Roman"/>
          <w:sz w:val="28"/>
          <w:szCs w:val="28"/>
        </w:rPr>
        <w:t xml:space="preserve"> </w:t>
      </w:r>
    </w:p>
    <w:p w:rsidR="00E91A6A" w:rsidRPr="00E91A6A" w:rsidRDefault="00E91A6A" w:rsidP="00E91A6A">
      <w:pPr>
        <w:tabs>
          <w:tab w:val="left" w:pos="7513"/>
        </w:tabs>
        <w:spacing w:after="0" w:line="240" w:lineRule="auto"/>
        <w:rPr>
          <w:rFonts w:ascii="Times New Roman" w:hAnsi="Times New Roman" w:cs="Times New Roman"/>
          <w:bCs/>
          <w:sz w:val="28"/>
          <w:szCs w:val="28"/>
        </w:rPr>
      </w:pPr>
      <w:r w:rsidRPr="00E91A6A">
        <w:rPr>
          <w:rFonts w:ascii="Times New Roman" w:hAnsi="Times New Roman" w:cs="Times New Roman"/>
          <w:bCs/>
          <w:sz w:val="28"/>
          <w:szCs w:val="28"/>
        </w:rPr>
        <w:t>Гожан Юрій Максимович</w:t>
      </w:r>
      <w:r w:rsidRPr="00E91A6A">
        <w:rPr>
          <w:rFonts w:ascii="Times New Roman" w:hAnsi="Times New Roman" w:cs="Times New Roman"/>
          <w:bCs/>
          <w:color w:val="FF0000"/>
          <w:sz w:val="28"/>
          <w:szCs w:val="28"/>
        </w:rPr>
        <w:t xml:space="preserve"> </w:t>
      </w:r>
      <w:r w:rsidRPr="00E91A6A">
        <w:rPr>
          <w:rFonts w:ascii="Times New Roman" w:hAnsi="Times New Roman" w:cs="Times New Roman"/>
          <w:bCs/>
          <w:sz w:val="28"/>
          <w:szCs w:val="28"/>
        </w:rPr>
        <w:tab/>
        <w:t>__________</w:t>
      </w:r>
    </w:p>
    <w:p w:rsidR="00E91A6A" w:rsidRDefault="00E91A6A" w:rsidP="00E91A6A">
      <w:pPr>
        <w:tabs>
          <w:tab w:val="left" w:leader="underscore" w:pos="7371"/>
          <w:tab w:val="left" w:pos="7513"/>
          <w:tab w:val="left" w:leader="underscore" w:pos="8903"/>
        </w:tabs>
        <w:spacing w:after="0" w:line="240" w:lineRule="auto"/>
        <w:rPr>
          <w:rFonts w:ascii="Times New Roman" w:hAnsi="Times New Roman" w:cs="Times New Roman"/>
          <w:bCs/>
          <w:sz w:val="28"/>
          <w:szCs w:val="28"/>
        </w:rPr>
      </w:pPr>
    </w:p>
    <w:p w:rsidR="00E91A6A" w:rsidRPr="00E91A6A" w:rsidRDefault="00E91A6A" w:rsidP="00E91A6A">
      <w:pPr>
        <w:tabs>
          <w:tab w:val="left" w:leader="underscore" w:pos="7371"/>
          <w:tab w:val="left" w:pos="7513"/>
          <w:tab w:val="left" w:leader="underscore" w:pos="8903"/>
        </w:tabs>
        <w:spacing w:after="0" w:line="240" w:lineRule="auto"/>
        <w:rPr>
          <w:rFonts w:ascii="Times New Roman" w:hAnsi="Times New Roman" w:cs="Times New Roman"/>
          <w:sz w:val="28"/>
          <w:szCs w:val="28"/>
        </w:rPr>
      </w:pPr>
      <w:r w:rsidRPr="00E91A6A">
        <w:rPr>
          <w:rFonts w:ascii="Times New Roman" w:hAnsi="Times New Roman" w:cs="Times New Roman"/>
          <w:bCs/>
          <w:sz w:val="28"/>
          <w:szCs w:val="28"/>
        </w:rPr>
        <w:t>Науковий керівник:</w:t>
      </w:r>
      <w:r w:rsidRPr="00E91A6A">
        <w:rPr>
          <w:rFonts w:ascii="Times New Roman" w:hAnsi="Times New Roman" w:cs="Times New Roman"/>
          <w:sz w:val="28"/>
          <w:szCs w:val="28"/>
        </w:rPr>
        <w:t xml:space="preserve"> </w:t>
      </w:r>
    </w:p>
    <w:p w:rsidR="00E91A6A" w:rsidRPr="00E91A6A" w:rsidRDefault="00C41E88" w:rsidP="00E91A6A">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050189">
        <w:rPr>
          <w:rFonts w:ascii="Times New Roman" w:hAnsi="Times New Roman" w:cs="Times New Roman"/>
          <w:sz w:val="28"/>
          <w:szCs w:val="28"/>
          <w:shd w:val="clear" w:color="auto" w:fill="FFFFFF"/>
        </w:rPr>
        <w:t>Професор</w:t>
      </w:r>
      <w:r w:rsidR="00E91A6A" w:rsidRPr="00E91A6A">
        <w:rPr>
          <w:rFonts w:ascii="Times New Roman" w:hAnsi="Times New Roman" w:cs="Times New Roman"/>
          <w:sz w:val="28"/>
          <w:szCs w:val="28"/>
          <w:shd w:val="clear" w:color="auto" w:fill="FFFFFF"/>
        </w:rPr>
        <w:t xml:space="preserve"> кафедри Е та ТРП</w:t>
      </w:r>
      <w:r w:rsidR="00E91A6A" w:rsidRPr="00E91A6A">
        <w:rPr>
          <w:rFonts w:ascii="Times New Roman" w:hAnsi="Times New Roman" w:cs="Times New Roman"/>
          <w:bCs/>
          <w:sz w:val="28"/>
          <w:szCs w:val="28"/>
        </w:rPr>
        <w:t>,</w:t>
      </w:r>
    </w:p>
    <w:p w:rsidR="00E91A6A" w:rsidRPr="00E91A6A" w:rsidRDefault="00E91A6A" w:rsidP="00E91A6A">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E91A6A">
        <w:rPr>
          <w:rFonts w:ascii="Times New Roman" w:hAnsi="Times New Roman" w:cs="Times New Roman"/>
          <w:bCs/>
          <w:sz w:val="28"/>
          <w:szCs w:val="28"/>
        </w:rPr>
        <w:t xml:space="preserve">доктор технічних наук, професор </w:t>
      </w:r>
    </w:p>
    <w:p w:rsidR="00E91A6A" w:rsidRPr="00E91A6A" w:rsidRDefault="00E91A6A" w:rsidP="00E91A6A">
      <w:pPr>
        <w:tabs>
          <w:tab w:val="left" w:pos="7513"/>
        </w:tabs>
        <w:spacing w:after="0" w:line="240" w:lineRule="auto"/>
        <w:rPr>
          <w:rFonts w:ascii="Times New Roman" w:hAnsi="Times New Roman" w:cs="Times New Roman"/>
          <w:bCs/>
          <w:sz w:val="28"/>
          <w:szCs w:val="28"/>
        </w:rPr>
      </w:pPr>
      <w:r w:rsidRPr="00E91A6A">
        <w:rPr>
          <w:rFonts w:ascii="Times New Roman" w:hAnsi="Times New Roman" w:cs="Times New Roman"/>
          <w:bCs/>
          <w:sz w:val="28"/>
          <w:szCs w:val="28"/>
        </w:rPr>
        <w:t>Радовенчик В’ячеслав Михайлович</w:t>
      </w:r>
      <w:r w:rsidRPr="00E91A6A">
        <w:rPr>
          <w:rFonts w:ascii="Times New Roman" w:hAnsi="Times New Roman" w:cs="Times New Roman"/>
          <w:bCs/>
          <w:color w:val="FF0000"/>
          <w:sz w:val="28"/>
          <w:szCs w:val="28"/>
        </w:rPr>
        <w:tab/>
      </w:r>
      <w:r w:rsidRPr="00E91A6A">
        <w:rPr>
          <w:rFonts w:ascii="Times New Roman" w:hAnsi="Times New Roman" w:cs="Times New Roman"/>
          <w:bCs/>
          <w:sz w:val="28"/>
          <w:szCs w:val="28"/>
        </w:rPr>
        <w:t>__________</w:t>
      </w:r>
    </w:p>
    <w:p w:rsidR="00E91A6A" w:rsidRDefault="00E91A6A" w:rsidP="00E91A6A">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rPr>
      </w:pPr>
    </w:p>
    <w:p w:rsidR="00E91A6A" w:rsidRPr="00E91A6A" w:rsidRDefault="00E91A6A" w:rsidP="00E91A6A">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E91A6A">
        <w:rPr>
          <w:rFonts w:ascii="Times New Roman" w:hAnsi="Times New Roman" w:cs="Times New Roman"/>
          <w:bCs/>
          <w:sz w:val="28"/>
          <w:szCs w:val="28"/>
        </w:rPr>
        <w:t>Консультант з стартап-проект:</w:t>
      </w:r>
    </w:p>
    <w:p w:rsidR="00E91A6A" w:rsidRPr="00E91A6A" w:rsidRDefault="00E91A6A" w:rsidP="00E91A6A">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E91A6A">
        <w:rPr>
          <w:rFonts w:ascii="Times New Roman" w:hAnsi="Times New Roman" w:cs="Times New Roman"/>
          <w:bCs/>
          <w:sz w:val="28"/>
          <w:szCs w:val="28"/>
        </w:rPr>
        <w:t>Доцент, к.е.н., доцент кафедра промислового маркетингу,</w:t>
      </w:r>
    </w:p>
    <w:p w:rsidR="00E91A6A" w:rsidRPr="00E91A6A" w:rsidRDefault="00E91A6A" w:rsidP="00E91A6A">
      <w:pPr>
        <w:tabs>
          <w:tab w:val="left" w:pos="7513"/>
        </w:tabs>
        <w:spacing w:after="0" w:line="240" w:lineRule="auto"/>
        <w:rPr>
          <w:rFonts w:ascii="Times New Roman" w:hAnsi="Times New Roman" w:cs="Times New Roman"/>
          <w:bCs/>
          <w:sz w:val="28"/>
          <w:szCs w:val="28"/>
        </w:rPr>
      </w:pPr>
      <w:r w:rsidRPr="00E91A6A">
        <w:rPr>
          <w:rFonts w:ascii="Times New Roman" w:hAnsi="Times New Roman" w:cs="Times New Roman"/>
          <w:bCs/>
          <w:sz w:val="28"/>
          <w:szCs w:val="28"/>
        </w:rPr>
        <w:t>Юдіна Наталія Володимирівна</w:t>
      </w:r>
      <w:r w:rsidRPr="00E91A6A">
        <w:rPr>
          <w:rFonts w:ascii="Times New Roman" w:hAnsi="Times New Roman" w:cs="Times New Roman"/>
          <w:bCs/>
          <w:sz w:val="28"/>
          <w:szCs w:val="28"/>
        </w:rPr>
        <w:tab/>
        <w:t>__________</w:t>
      </w:r>
    </w:p>
    <w:p w:rsidR="00E91A6A" w:rsidRDefault="00E91A6A" w:rsidP="00E91A6A">
      <w:pPr>
        <w:tabs>
          <w:tab w:val="left" w:leader="underscore" w:pos="7371"/>
          <w:tab w:val="left" w:pos="7513"/>
          <w:tab w:val="left" w:leader="underscore" w:pos="8903"/>
        </w:tabs>
        <w:spacing w:after="0" w:line="240" w:lineRule="auto"/>
        <w:rPr>
          <w:rFonts w:ascii="Times New Roman" w:hAnsi="Times New Roman" w:cs="Times New Roman"/>
          <w:bCs/>
          <w:color w:val="FF0000"/>
          <w:sz w:val="28"/>
          <w:szCs w:val="28"/>
        </w:rPr>
      </w:pPr>
    </w:p>
    <w:p w:rsidR="00AE6E19" w:rsidRPr="00E91A6A" w:rsidRDefault="00AE6E19" w:rsidP="00AE6E19">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E91A6A">
        <w:rPr>
          <w:rFonts w:ascii="Times New Roman" w:hAnsi="Times New Roman" w:cs="Times New Roman"/>
          <w:bCs/>
          <w:sz w:val="28"/>
          <w:szCs w:val="28"/>
        </w:rPr>
        <w:t>Рецензент:</w:t>
      </w:r>
    </w:p>
    <w:p w:rsidR="00E91A6A" w:rsidRPr="00C41E88" w:rsidRDefault="00E91A6A" w:rsidP="00C41E88">
      <w:pPr>
        <w:tabs>
          <w:tab w:val="left" w:leader="underscore" w:pos="7371"/>
          <w:tab w:val="left" w:pos="7513"/>
          <w:tab w:val="left" w:leader="underscore" w:pos="8903"/>
        </w:tabs>
        <w:spacing w:after="0" w:line="240" w:lineRule="auto"/>
        <w:rPr>
          <w:rFonts w:ascii="Times New Roman" w:hAnsi="Times New Roman" w:cs="Times New Roman"/>
          <w:bCs/>
          <w:color w:val="FF0000"/>
          <w:sz w:val="28"/>
          <w:szCs w:val="28"/>
        </w:rPr>
      </w:pPr>
      <w:r w:rsidRPr="00C41E88">
        <w:rPr>
          <w:rFonts w:ascii="Times New Roman" w:hAnsi="Times New Roman" w:cs="Times New Roman"/>
          <w:bCs/>
          <w:sz w:val="28"/>
          <w:szCs w:val="28"/>
        </w:rPr>
        <w:tab/>
      </w:r>
      <w:r w:rsidR="00C41E88">
        <w:rPr>
          <w:rFonts w:ascii="Times New Roman" w:hAnsi="Times New Roman" w:cs="Times New Roman"/>
          <w:bCs/>
          <w:sz w:val="28"/>
          <w:szCs w:val="28"/>
        </w:rPr>
        <w:t xml:space="preserve">   </w:t>
      </w:r>
      <w:r w:rsidRPr="00E91A6A">
        <w:rPr>
          <w:rFonts w:ascii="Times New Roman" w:hAnsi="Times New Roman" w:cs="Times New Roman"/>
          <w:bCs/>
          <w:sz w:val="28"/>
          <w:szCs w:val="28"/>
        </w:rPr>
        <w:t>__________</w:t>
      </w:r>
    </w:p>
    <w:p w:rsidR="00E91A6A" w:rsidRPr="00E91A6A" w:rsidRDefault="00E91A6A" w:rsidP="00E91A6A">
      <w:pPr>
        <w:tabs>
          <w:tab w:val="left" w:pos="330"/>
        </w:tabs>
        <w:spacing w:after="0" w:line="240" w:lineRule="auto"/>
        <w:rPr>
          <w:rFonts w:ascii="Times New Roman" w:hAnsi="Times New Roman" w:cs="Times New Roman"/>
          <w:sz w:val="28"/>
          <w:szCs w:val="28"/>
        </w:rPr>
      </w:pPr>
    </w:p>
    <w:p w:rsidR="00E91A6A" w:rsidRDefault="00E91A6A" w:rsidP="00E91A6A">
      <w:pPr>
        <w:tabs>
          <w:tab w:val="left" w:pos="330"/>
        </w:tabs>
        <w:spacing w:after="0" w:line="240" w:lineRule="auto"/>
        <w:rPr>
          <w:rFonts w:ascii="Times New Roman" w:hAnsi="Times New Roman" w:cs="Times New Roman"/>
          <w:sz w:val="28"/>
          <w:szCs w:val="28"/>
        </w:rPr>
      </w:pPr>
    </w:p>
    <w:p w:rsidR="00E91A6A" w:rsidRDefault="00E91A6A" w:rsidP="00E91A6A">
      <w:pPr>
        <w:tabs>
          <w:tab w:val="left" w:pos="330"/>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C41E88">
        <w:rPr>
          <w:rFonts w:ascii="Times New Roman" w:hAnsi="Times New Roman" w:cs="Times New Roman"/>
          <w:sz w:val="28"/>
          <w:szCs w:val="28"/>
        </w:rPr>
        <w:t xml:space="preserve">                    </w:t>
      </w:r>
      <w:r w:rsidRPr="00E91A6A">
        <w:rPr>
          <w:rFonts w:ascii="Times New Roman" w:hAnsi="Times New Roman" w:cs="Times New Roman"/>
          <w:sz w:val="28"/>
          <w:szCs w:val="28"/>
        </w:rPr>
        <w:t>Засвідчую, що у цій магістерській</w:t>
      </w:r>
      <w:r w:rsidR="00C41E88" w:rsidRPr="00C41E88">
        <w:rPr>
          <w:rFonts w:ascii="Times New Roman" w:hAnsi="Times New Roman" w:cs="Times New Roman"/>
          <w:sz w:val="28"/>
          <w:szCs w:val="28"/>
        </w:rPr>
        <w:t xml:space="preserve"> </w:t>
      </w:r>
      <w:r w:rsidR="00C41E88" w:rsidRPr="00E91A6A">
        <w:rPr>
          <w:rFonts w:ascii="Times New Roman" w:hAnsi="Times New Roman" w:cs="Times New Roman"/>
          <w:sz w:val="28"/>
          <w:szCs w:val="28"/>
        </w:rPr>
        <w:t>дисертації</w:t>
      </w:r>
    </w:p>
    <w:p w:rsidR="00E91A6A" w:rsidRDefault="00E91A6A" w:rsidP="00E91A6A">
      <w:pPr>
        <w:tabs>
          <w:tab w:val="left" w:pos="330"/>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C41E88">
        <w:rPr>
          <w:rFonts w:ascii="Times New Roman" w:hAnsi="Times New Roman" w:cs="Times New Roman"/>
          <w:sz w:val="28"/>
          <w:szCs w:val="28"/>
        </w:rPr>
        <w:t xml:space="preserve">                       </w:t>
      </w:r>
      <w:r w:rsidRPr="00E91A6A">
        <w:rPr>
          <w:rFonts w:ascii="Times New Roman" w:hAnsi="Times New Roman" w:cs="Times New Roman"/>
          <w:sz w:val="28"/>
          <w:szCs w:val="28"/>
        </w:rPr>
        <w:t>немає запозичень з праць</w:t>
      </w:r>
      <w:r w:rsidR="00C41E88" w:rsidRPr="00C41E88">
        <w:rPr>
          <w:rFonts w:ascii="Times New Roman" w:hAnsi="Times New Roman" w:cs="Times New Roman"/>
          <w:sz w:val="28"/>
          <w:szCs w:val="28"/>
        </w:rPr>
        <w:t xml:space="preserve"> </w:t>
      </w:r>
      <w:r w:rsidR="00C41E88" w:rsidRPr="00E91A6A">
        <w:rPr>
          <w:rFonts w:ascii="Times New Roman" w:hAnsi="Times New Roman" w:cs="Times New Roman"/>
          <w:sz w:val="28"/>
          <w:szCs w:val="28"/>
        </w:rPr>
        <w:t>інших</w:t>
      </w:r>
      <w:r w:rsidR="00C41E88">
        <w:rPr>
          <w:rFonts w:ascii="Times New Roman" w:hAnsi="Times New Roman" w:cs="Times New Roman"/>
          <w:sz w:val="28"/>
          <w:szCs w:val="28"/>
        </w:rPr>
        <w:t xml:space="preserve"> </w:t>
      </w:r>
      <w:r w:rsidR="00C41E88" w:rsidRPr="00E91A6A">
        <w:rPr>
          <w:rFonts w:ascii="Times New Roman" w:hAnsi="Times New Roman" w:cs="Times New Roman"/>
          <w:sz w:val="28"/>
          <w:szCs w:val="28"/>
        </w:rPr>
        <w:t>авторів</w:t>
      </w:r>
    </w:p>
    <w:p w:rsidR="00E91A6A" w:rsidRDefault="00E91A6A" w:rsidP="00E91A6A">
      <w:pPr>
        <w:tabs>
          <w:tab w:val="left" w:pos="330"/>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Pr="00E91A6A">
        <w:rPr>
          <w:rFonts w:ascii="Times New Roman" w:hAnsi="Times New Roman" w:cs="Times New Roman"/>
          <w:sz w:val="28"/>
          <w:szCs w:val="28"/>
        </w:rPr>
        <w:t xml:space="preserve">без відповідних </w:t>
      </w:r>
      <w:r w:rsidR="00C41E88" w:rsidRPr="00E91A6A">
        <w:rPr>
          <w:rFonts w:ascii="Times New Roman" w:hAnsi="Times New Roman" w:cs="Times New Roman"/>
          <w:sz w:val="28"/>
          <w:szCs w:val="28"/>
        </w:rPr>
        <w:t>посилань.</w:t>
      </w:r>
    </w:p>
    <w:p w:rsidR="00E91A6A" w:rsidRPr="00E91A6A" w:rsidRDefault="00C41E88" w:rsidP="00E91A6A">
      <w:pPr>
        <w:tabs>
          <w:tab w:val="left" w:pos="330"/>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
    <w:p w:rsidR="006C3B2E" w:rsidRDefault="00E91A6A" w:rsidP="00E91A6A">
      <w:pPr>
        <w:tabs>
          <w:tab w:val="left" w:pos="330"/>
        </w:tabs>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                                                                </w:t>
      </w:r>
      <w:r w:rsidRPr="00E91A6A">
        <w:rPr>
          <w:rFonts w:ascii="Times New Roman" w:hAnsi="Times New Roman" w:cs="Times New Roman"/>
          <w:sz w:val="28"/>
          <w:szCs w:val="28"/>
        </w:rPr>
        <w:t>Студент</w:t>
      </w:r>
      <w:r w:rsidR="00C41E88">
        <w:rPr>
          <w:rFonts w:ascii="Times New Roman" w:hAnsi="Times New Roman" w:cs="Times New Roman"/>
          <w:sz w:val="28"/>
          <w:szCs w:val="28"/>
          <w:lang w:val="ru-RU"/>
        </w:rPr>
        <w:t xml:space="preserve"> </w:t>
      </w:r>
    </w:p>
    <w:p w:rsidR="006C3B2E" w:rsidRDefault="006C3B2E" w:rsidP="006C3B2E">
      <w:pPr>
        <w:rPr>
          <w:rFonts w:ascii="Times New Roman" w:hAnsi="Times New Roman" w:cs="Times New Roman"/>
          <w:sz w:val="28"/>
          <w:szCs w:val="28"/>
          <w:lang w:val="ru-RU"/>
        </w:rPr>
      </w:pPr>
    </w:p>
    <w:p w:rsidR="00AE6E19" w:rsidRPr="006C3B2E" w:rsidRDefault="00AE6E19" w:rsidP="006C3B2E">
      <w:pPr>
        <w:rPr>
          <w:rFonts w:ascii="Times New Roman" w:hAnsi="Times New Roman" w:cs="Times New Roman"/>
          <w:sz w:val="28"/>
          <w:szCs w:val="28"/>
          <w:lang w:val="ru-RU"/>
        </w:rPr>
      </w:pPr>
    </w:p>
    <w:p w:rsidR="009A379F" w:rsidRDefault="00E91A6A" w:rsidP="00E91A6A">
      <w:pPr>
        <w:spacing w:after="0" w:line="240" w:lineRule="auto"/>
        <w:jc w:val="center"/>
        <w:rPr>
          <w:rFonts w:ascii="Times New Roman" w:hAnsi="Times New Roman" w:cs="Times New Roman"/>
          <w:sz w:val="28"/>
          <w:szCs w:val="28"/>
        </w:rPr>
        <w:sectPr w:rsidR="009A379F" w:rsidSect="006C3B2E">
          <w:footerReference w:type="default" r:id="rId8"/>
          <w:pgSz w:w="11906" w:h="16838"/>
          <w:pgMar w:top="850" w:right="850" w:bottom="850" w:left="1417" w:header="708" w:footer="708" w:gutter="0"/>
          <w:cols w:space="708"/>
          <w:titlePg/>
          <w:docGrid w:linePitch="360"/>
        </w:sectPr>
      </w:pPr>
      <w:r w:rsidRPr="00E91A6A">
        <w:rPr>
          <w:rFonts w:ascii="Times New Roman" w:hAnsi="Times New Roman" w:cs="Times New Roman"/>
          <w:sz w:val="28"/>
          <w:szCs w:val="28"/>
        </w:rPr>
        <w:t>Київ – 2023 року</w:t>
      </w:r>
    </w:p>
    <w:p w:rsidR="009A379F" w:rsidRPr="009A379F" w:rsidRDefault="009A379F" w:rsidP="009A379F">
      <w:pPr>
        <w:tabs>
          <w:tab w:val="left" w:pos="720"/>
          <w:tab w:val="left" w:pos="1440"/>
          <w:tab w:val="left" w:pos="1620"/>
        </w:tabs>
        <w:spacing w:after="0"/>
        <w:jc w:val="center"/>
        <w:rPr>
          <w:rFonts w:ascii="Times New Roman" w:hAnsi="Times New Roman" w:cs="Times New Roman"/>
          <w:b/>
          <w:sz w:val="28"/>
          <w:szCs w:val="28"/>
        </w:rPr>
      </w:pPr>
      <w:r>
        <w:rPr>
          <w:rFonts w:ascii="Times New Roman" w:hAnsi="Times New Roman" w:cs="Times New Roman"/>
          <w:sz w:val="28"/>
          <w:szCs w:val="28"/>
        </w:rPr>
        <w:lastRenderedPageBreak/>
        <w:tab/>
      </w:r>
      <w:r w:rsidRPr="009A379F">
        <w:rPr>
          <w:rFonts w:ascii="Times New Roman" w:hAnsi="Times New Roman" w:cs="Times New Roman"/>
          <w:b/>
          <w:sz w:val="28"/>
          <w:szCs w:val="28"/>
        </w:rPr>
        <w:t>Національний технічний університет України</w:t>
      </w:r>
    </w:p>
    <w:p w:rsidR="009A379F" w:rsidRPr="009A379F" w:rsidRDefault="009A379F" w:rsidP="009A379F">
      <w:pPr>
        <w:tabs>
          <w:tab w:val="left" w:pos="720"/>
          <w:tab w:val="left" w:pos="1440"/>
          <w:tab w:val="left" w:pos="1620"/>
        </w:tabs>
        <w:spacing w:after="0"/>
        <w:jc w:val="center"/>
        <w:rPr>
          <w:rFonts w:ascii="Times New Roman" w:hAnsi="Times New Roman" w:cs="Times New Roman"/>
          <w:b/>
          <w:sz w:val="28"/>
          <w:szCs w:val="28"/>
        </w:rPr>
      </w:pPr>
      <w:r w:rsidRPr="009A379F">
        <w:rPr>
          <w:rFonts w:ascii="Times New Roman" w:hAnsi="Times New Roman" w:cs="Times New Roman"/>
          <w:b/>
          <w:sz w:val="28"/>
          <w:szCs w:val="28"/>
        </w:rPr>
        <w:t>«Київський політехнічний інститут імені Ігоря Сікорського»</w:t>
      </w:r>
    </w:p>
    <w:p w:rsidR="009A379F" w:rsidRPr="009A379F" w:rsidRDefault="009A379F" w:rsidP="009A379F">
      <w:pPr>
        <w:tabs>
          <w:tab w:val="left" w:pos="720"/>
          <w:tab w:val="left" w:pos="1440"/>
          <w:tab w:val="left" w:pos="1620"/>
        </w:tabs>
        <w:spacing w:after="0"/>
        <w:jc w:val="both"/>
        <w:rPr>
          <w:rFonts w:ascii="Times New Roman" w:hAnsi="Times New Roman" w:cs="Times New Roman"/>
          <w:b/>
          <w:sz w:val="28"/>
          <w:szCs w:val="28"/>
        </w:rPr>
      </w:pPr>
    </w:p>
    <w:p w:rsidR="009A379F" w:rsidRPr="009A379F" w:rsidRDefault="009A379F" w:rsidP="009A379F">
      <w:pPr>
        <w:tabs>
          <w:tab w:val="left" w:leader="underscore" w:pos="9356"/>
        </w:tabs>
        <w:spacing w:after="0"/>
        <w:ind w:left="539" w:hanging="540"/>
        <w:jc w:val="both"/>
        <w:rPr>
          <w:rFonts w:ascii="Times New Roman" w:hAnsi="Times New Roman" w:cs="Times New Roman"/>
          <w:bCs/>
          <w:sz w:val="28"/>
          <w:szCs w:val="28"/>
        </w:rPr>
      </w:pPr>
      <w:r w:rsidRPr="009A379F">
        <w:rPr>
          <w:rFonts w:ascii="Times New Roman" w:hAnsi="Times New Roman" w:cs="Times New Roman"/>
          <w:bCs/>
          <w:sz w:val="28"/>
          <w:szCs w:val="28"/>
        </w:rPr>
        <w:t xml:space="preserve">Інститут (факультет) </w:t>
      </w:r>
      <w:r w:rsidRPr="009A379F">
        <w:rPr>
          <w:rFonts w:ascii="Times New Roman" w:hAnsi="Times New Roman" w:cs="Times New Roman"/>
          <w:bCs/>
          <w:sz w:val="28"/>
          <w:szCs w:val="28"/>
          <w:u w:val="single"/>
        </w:rPr>
        <w:t>інженерно-хімічний</w:t>
      </w:r>
      <w:r w:rsidRPr="009A379F">
        <w:rPr>
          <w:rFonts w:ascii="Times New Roman" w:hAnsi="Times New Roman" w:cs="Times New Roman"/>
          <w:bCs/>
          <w:sz w:val="28"/>
          <w:szCs w:val="28"/>
        </w:rPr>
        <w:t>________________________________</w:t>
      </w:r>
    </w:p>
    <w:p w:rsidR="009A379F" w:rsidRPr="009A379F" w:rsidRDefault="009A379F" w:rsidP="009A379F">
      <w:pPr>
        <w:tabs>
          <w:tab w:val="left" w:leader="underscore" w:pos="8903"/>
        </w:tabs>
        <w:spacing w:after="0"/>
        <w:rPr>
          <w:rFonts w:ascii="Times New Roman" w:hAnsi="Times New Roman" w:cs="Times New Roman"/>
          <w:bCs/>
          <w:sz w:val="28"/>
          <w:szCs w:val="28"/>
          <w:vertAlign w:val="superscript"/>
        </w:rPr>
      </w:pPr>
      <w:r w:rsidRPr="009A379F">
        <w:rPr>
          <w:rFonts w:ascii="Times New Roman" w:hAnsi="Times New Roman" w:cs="Times New Roman"/>
          <w:bCs/>
          <w:sz w:val="28"/>
          <w:szCs w:val="28"/>
          <w:vertAlign w:val="superscript"/>
        </w:rPr>
        <w:t xml:space="preserve">                                                                                                                               (повна назва)</w:t>
      </w:r>
    </w:p>
    <w:p w:rsidR="009A379F" w:rsidRPr="009A379F" w:rsidRDefault="009A379F" w:rsidP="009A379F">
      <w:pPr>
        <w:tabs>
          <w:tab w:val="left" w:leader="underscore" w:pos="9356"/>
        </w:tabs>
        <w:spacing w:after="0"/>
        <w:ind w:left="539" w:hanging="540"/>
        <w:jc w:val="both"/>
        <w:rPr>
          <w:rFonts w:ascii="Times New Roman" w:hAnsi="Times New Roman" w:cs="Times New Roman"/>
          <w:bCs/>
          <w:sz w:val="28"/>
          <w:szCs w:val="28"/>
        </w:rPr>
      </w:pPr>
      <w:r w:rsidRPr="009A379F">
        <w:rPr>
          <w:rFonts w:ascii="Times New Roman" w:hAnsi="Times New Roman" w:cs="Times New Roman"/>
          <w:bCs/>
          <w:sz w:val="28"/>
          <w:szCs w:val="28"/>
        </w:rPr>
        <w:t xml:space="preserve">Кафедра </w:t>
      </w:r>
      <w:r w:rsidRPr="009A379F">
        <w:rPr>
          <w:rFonts w:ascii="Times New Roman" w:hAnsi="Times New Roman" w:cs="Times New Roman"/>
          <w:bCs/>
          <w:sz w:val="28"/>
          <w:szCs w:val="28"/>
          <w:u w:val="single"/>
        </w:rPr>
        <w:t>екології та технології рослинних полімерів</w:t>
      </w:r>
      <w:r w:rsidRPr="009A379F">
        <w:rPr>
          <w:rFonts w:ascii="Times New Roman" w:hAnsi="Times New Roman" w:cs="Times New Roman"/>
          <w:bCs/>
          <w:sz w:val="28"/>
          <w:szCs w:val="28"/>
        </w:rPr>
        <w:t>_______________________</w:t>
      </w:r>
    </w:p>
    <w:p w:rsidR="009A379F" w:rsidRPr="009A379F" w:rsidRDefault="009A379F" w:rsidP="009A379F">
      <w:pPr>
        <w:tabs>
          <w:tab w:val="left" w:leader="underscore" w:pos="8903"/>
        </w:tabs>
        <w:spacing w:after="0"/>
        <w:rPr>
          <w:rFonts w:ascii="Times New Roman" w:hAnsi="Times New Roman" w:cs="Times New Roman"/>
          <w:bCs/>
          <w:sz w:val="28"/>
          <w:szCs w:val="28"/>
          <w:vertAlign w:val="superscript"/>
        </w:rPr>
      </w:pPr>
      <w:r w:rsidRPr="009A379F">
        <w:rPr>
          <w:rFonts w:ascii="Times New Roman" w:hAnsi="Times New Roman" w:cs="Times New Roman"/>
          <w:bCs/>
          <w:sz w:val="28"/>
          <w:szCs w:val="28"/>
          <w:vertAlign w:val="superscript"/>
        </w:rPr>
        <w:t xml:space="preserve">                                                                                                                    (повна назва)</w:t>
      </w:r>
    </w:p>
    <w:p w:rsidR="009A379F" w:rsidRPr="009A379F" w:rsidRDefault="009A379F" w:rsidP="009A379F">
      <w:pPr>
        <w:tabs>
          <w:tab w:val="left" w:pos="5812"/>
          <w:tab w:val="left" w:pos="8833"/>
        </w:tabs>
        <w:spacing w:after="0"/>
        <w:ind w:left="539" w:hanging="540"/>
        <w:jc w:val="both"/>
        <w:rPr>
          <w:rFonts w:ascii="Times New Roman" w:hAnsi="Times New Roman" w:cs="Times New Roman"/>
          <w:bCs/>
          <w:sz w:val="28"/>
          <w:szCs w:val="28"/>
        </w:rPr>
      </w:pPr>
      <w:r w:rsidRPr="009A379F">
        <w:rPr>
          <w:rFonts w:ascii="Times New Roman" w:hAnsi="Times New Roman" w:cs="Times New Roman"/>
          <w:bCs/>
          <w:sz w:val="28"/>
          <w:szCs w:val="28"/>
        </w:rPr>
        <w:t>Рівень вищої освіти – другий (магістерський)</w:t>
      </w:r>
    </w:p>
    <w:p w:rsidR="009A379F" w:rsidRPr="009A379F" w:rsidRDefault="009A379F" w:rsidP="009A379F">
      <w:pPr>
        <w:tabs>
          <w:tab w:val="left" w:leader="underscore" w:pos="9356"/>
        </w:tabs>
        <w:spacing w:after="0"/>
        <w:ind w:left="539" w:hanging="539"/>
        <w:jc w:val="both"/>
        <w:rPr>
          <w:rFonts w:ascii="Times New Roman" w:hAnsi="Times New Roman" w:cs="Times New Roman"/>
          <w:bCs/>
          <w:sz w:val="28"/>
          <w:szCs w:val="28"/>
        </w:rPr>
      </w:pPr>
      <w:r w:rsidRPr="009A379F">
        <w:rPr>
          <w:rFonts w:ascii="Times New Roman" w:hAnsi="Times New Roman" w:cs="Times New Roman"/>
          <w:bCs/>
          <w:sz w:val="28"/>
          <w:szCs w:val="28"/>
        </w:rPr>
        <w:t xml:space="preserve">Спеціальність </w:t>
      </w:r>
      <w:r w:rsidRPr="009A379F">
        <w:rPr>
          <w:rFonts w:ascii="Times New Roman" w:hAnsi="Times New Roman" w:cs="Times New Roman"/>
          <w:bCs/>
          <w:sz w:val="28"/>
          <w:szCs w:val="28"/>
          <w:u w:val="single"/>
        </w:rPr>
        <w:t>161 Хімічні технології та інженерія</w:t>
      </w:r>
      <w:r w:rsidRPr="009A379F">
        <w:rPr>
          <w:rFonts w:ascii="Times New Roman" w:hAnsi="Times New Roman" w:cs="Times New Roman"/>
          <w:bCs/>
          <w:sz w:val="28"/>
          <w:szCs w:val="28"/>
        </w:rPr>
        <w:t>_________________________</w:t>
      </w:r>
    </w:p>
    <w:p w:rsidR="009A379F" w:rsidRPr="009A379F" w:rsidRDefault="009A379F" w:rsidP="009A379F">
      <w:pPr>
        <w:tabs>
          <w:tab w:val="left" w:leader="underscore" w:pos="8903"/>
        </w:tabs>
        <w:spacing w:after="0"/>
        <w:rPr>
          <w:rFonts w:ascii="Times New Roman" w:hAnsi="Times New Roman" w:cs="Times New Roman"/>
          <w:bCs/>
          <w:sz w:val="28"/>
          <w:szCs w:val="28"/>
          <w:vertAlign w:val="superscript"/>
        </w:rPr>
      </w:pPr>
      <w:r w:rsidRPr="009A379F">
        <w:rPr>
          <w:rFonts w:ascii="Times New Roman" w:hAnsi="Times New Roman" w:cs="Times New Roman"/>
          <w:bCs/>
          <w:sz w:val="28"/>
          <w:szCs w:val="28"/>
          <w:vertAlign w:val="superscript"/>
        </w:rPr>
        <w:t xml:space="preserve">                                                                                                                          (код і назва)</w:t>
      </w:r>
    </w:p>
    <w:p w:rsidR="009A379F" w:rsidRPr="009A379F" w:rsidRDefault="009A379F" w:rsidP="009A379F">
      <w:pPr>
        <w:tabs>
          <w:tab w:val="left" w:pos="720"/>
          <w:tab w:val="left" w:pos="1440"/>
          <w:tab w:val="left" w:pos="1620"/>
        </w:tabs>
        <w:spacing w:after="0"/>
        <w:ind w:left="6663" w:hanging="543"/>
        <w:rPr>
          <w:rFonts w:ascii="Times New Roman" w:hAnsi="Times New Roman" w:cs="Times New Roman"/>
          <w:bCs/>
          <w:sz w:val="26"/>
          <w:szCs w:val="24"/>
        </w:rPr>
      </w:pPr>
      <w:r w:rsidRPr="009A379F">
        <w:rPr>
          <w:rFonts w:ascii="Times New Roman" w:hAnsi="Times New Roman" w:cs="Times New Roman"/>
          <w:bCs/>
          <w:sz w:val="26"/>
          <w:szCs w:val="24"/>
        </w:rPr>
        <w:t>ЗАТВЕРДЖУЮ</w:t>
      </w:r>
    </w:p>
    <w:p w:rsidR="009A379F" w:rsidRPr="009A379F" w:rsidRDefault="009A379F" w:rsidP="009A379F">
      <w:pPr>
        <w:tabs>
          <w:tab w:val="left" w:pos="720"/>
          <w:tab w:val="left" w:pos="1440"/>
          <w:tab w:val="left" w:pos="1620"/>
        </w:tabs>
        <w:spacing w:after="0"/>
        <w:ind w:left="6663" w:hanging="543"/>
        <w:rPr>
          <w:rFonts w:ascii="Times New Roman" w:hAnsi="Times New Roman" w:cs="Times New Roman"/>
          <w:sz w:val="26"/>
          <w:szCs w:val="24"/>
        </w:rPr>
      </w:pPr>
      <w:r w:rsidRPr="009A379F">
        <w:rPr>
          <w:rFonts w:ascii="Times New Roman" w:hAnsi="Times New Roman" w:cs="Times New Roman"/>
          <w:sz w:val="26"/>
          <w:szCs w:val="24"/>
        </w:rPr>
        <w:t>Завідувач кафедри</w:t>
      </w:r>
    </w:p>
    <w:p w:rsidR="009A379F" w:rsidRPr="009A379F" w:rsidRDefault="009A379F" w:rsidP="009A379F">
      <w:pPr>
        <w:tabs>
          <w:tab w:val="left" w:pos="720"/>
          <w:tab w:val="left" w:pos="1440"/>
          <w:tab w:val="left" w:pos="1620"/>
        </w:tabs>
        <w:spacing w:after="0"/>
        <w:ind w:left="6663" w:hanging="543"/>
        <w:rPr>
          <w:rFonts w:ascii="Times New Roman" w:hAnsi="Times New Roman" w:cs="Times New Roman"/>
          <w:bCs/>
          <w:sz w:val="26"/>
          <w:szCs w:val="24"/>
        </w:rPr>
      </w:pPr>
      <w:r w:rsidRPr="009A379F">
        <w:rPr>
          <w:rFonts w:ascii="Times New Roman" w:hAnsi="Times New Roman" w:cs="Times New Roman"/>
          <w:bCs/>
          <w:sz w:val="26"/>
          <w:szCs w:val="24"/>
        </w:rPr>
        <w:t xml:space="preserve">__________ </w:t>
      </w:r>
      <w:r w:rsidRPr="009A379F">
        <w:rPr>
          <w:rFonts w:ascii="Times New Roman" w:hAnsi="Times New Roman" w:cs="Times New Roman"/>
          <w:bCs/>
          <w:sz w:val="26"/>
          <w:szCs w:val="24"/>
          <w:u w:val="single"/>
        </w:rPr>
        <w:t>М. Д. Гомеля</w:t>
      </w:r>
      <w:r w:rsidRPr="009A379F">
        <w:rPr>
          <w:rFonts w:ascii="Times New Roman" w:hAnsi="Times New Roman" w:cs="Times New Roman"/>
          <w:bCs/>
          <w:sz w:val="26"/>
          <w:szCs w:val="24"/>
        </w:rPr>
        <w:t>__</w:t>
      </w:r>
    </w:p>
    <w:p w:rsidR="009A379F" w:rsidRPr="009A379F" w:rsidRDefault="009A379F" w:rsidP="009A379F">
      <w:pPr>
        <w:tabs>
          <w:tab w:val="left" w:pos="720"/>
          <w:tab w:val="left" w:pos="1440"/>
          <w:tab w:val="left" w:pos="1620"/>
        </w:tabs>
        <w:spacing w:after="0"/>
        <w:ind w:hanging="543"/>
        <w:rPr>
          <w:rFonts w:ascii="Times New Roman" w:hAnsi="Times New Roman" w:cs="Times New Roman"/>
          <w:bCs/>
          <w:sz w:val="26"/>
          <w:szCs w:val="24"/>
          <w:vertAlign w:val="superscript"/>
        </w:rPr>
      </w:pPr>
      <w:r w:rsidRPr="009A379F">
        <w:rPr>
          <w:rFonts w:ascii="Times New Roman" w:hAnsi="Times New Roman" w:cs="Times New Roman"/>
          <w:bCs/>
          <w:sz w:val="26"/>
          <w:szCs w:val="24"/>
          <w:vertAlign w:val="superscript"/>
        </w:rPr>
        <w:t xml:space="preserve">                                                                                                                                                                     (підпис)               (ініціали, прізвище)</w:t>
      </w:r>
    </w:p>
    <w:p w:rsidR="009A379F" w:rsidRPr="009A379F" w:rsidRDefault="009A379F" w:rsidP="009A379F">
      <w:pPr>
        <w:tabs>
          <w:tab w:val="left" w:pos="720"/>
          <w:tab w:val="left" w:pos="1440"/>
          <w:tab w:val="left" w:pos="1620"/>
        </w:tabs>
        <w:spacing w:after="0"/>
        <w:ind w:left="6663" w:hanging="543"/>
        <w:rPr>
          <w:rFonts w:ascii="Times New Roman" w:hAnsi="Times New Roman" w:cs="Times New Roman"/>
          <w:bCs/>
          <w:sz w:val="26"/>
          <w:szCs w:val="24"/>
        </w:rPr>
      </w:pPr>
      <w:r w:rsidRPr="009A379F">
        <w:rPr>
          <w:rFonts w:ascii="Times New Roman" w:hAnsi="Times New Roman" w:cs="Times New Roman"/>
          <w:bCs/>
          <w:sz w:val="26"/>
          <w:szCs w:val="24"/>
        </w:rPr>
        <w:t>«___»____________2023 р.</w:t>
      </w:r>
    </w:p>
    <w:p w:rsidR="009A379F" w:rsidRPr="009A379F" w:rsidRDefault="009A379F" w:rsidP="009A379F">
      <w:pPr>
        <w:tabs>
          <w:tab w:val="left" w:pos="720"/>
          <w:tab w:val="left" w:pos="1440"/>
          <w:tab w:val="left" w:pos="1620"/>
        </w:tabs>
        <w:spacing w:after="0"/>
        <w:ind w:left="540" w:hanging="540"/>
        <w:jc w:val="center"/>
        <w:rPr>
          <w:rFonts w:ascii="Times New Roman" w:hAnsi="Times New Roman" w:cs="Times New Roman"/>
          <w:b/>
          <w:szCs w:val="24"/>
        </w:rPr>
      </w:pPr>
    </w:p>
    <w:p w:rsidR="009A379F" w:rsidRPr="009A379F" w:rsidRDefault="009A379F" w:rsidP="009A379F">
      <w:pPr>
        <w:tabs>
          <w:tab w:val="left" w:pos="720"/>
          <w:tab w:val="left" w:pos="1440"/>
          <w:tab w:val="left" w:pos="1620"/>
        </w:tabs>
        <w:spacing w:after="0"/>
        <w:ind w:left="540" w:hanging="540"/>
        <w:jc w:val="center"/>
        <w:rPr>
          <w:rFonts w:ascii="Times New Roman" w:hAnsi="Times New Roman" w:cs="Times New Roman"/>
          <w:b/>
          <w:sz w:val="28"/>
          <w:szCs w:val="28"/>
        </w:rPr>
      </w:pPr>
      <w:r w:rsidRPr="009A379F">
        <w:rPr>
          <w:rFonts w:ascii="Times New Roman" w:hAnsi="Times New Roman" w:cs="Times New Roman"/>
          <w:b/>
          <w:sz w:val="28"/>
          <w:szCs w:val="28"/>
        </w:rPr>
        <w:t>ЗАВДАННЯ</w:t>
      </w:r>
    </w:p>
    <w:p w:rsidR="009A379F" w:rsidRPr="009A379F" w:rsidRDefault="009A379F" w:rsidP="009A379F">
      <w:pPr>
        <w:tabs>
          <w:tab w:val="left" w:pos="720"/>
          <w:tab w:val="left" w:pos="1440"/>
          <w:tab w:val="left" w:pos="1620"/>
        </w:tabs>
        <w:spacing w:after="0"/>
        <w:ind w:left="539" w:hanging="539"/>
        <w:jc w:val="center"/>
        <w:rPr>
          <w:rFonts w:ascii="Times New Roman" w:hAnsi="Times New Roman" w:cs="Times New Roman"/>
          <w:b/>
          <w:sz w:val="28"/>
          <w:szCs w:val="28"/>
        </w:rPr>
      </w:pPr>
      <w:r w:rsidRPr="009A379F">
        <w:rPr>
          <w:rFonts w:ascii="Times New Roman" w:hAnsi="Times New Roman" w:cs="Times New Roman"/>
          <w:b/>
          <w:sz w:val="28"/>
          <w:szCs w:val="28"/>
        </w:rPr>
        <w:t>на магістерську дисертацію студенту</w:t>
      </w:r>
    </w:p>
    <w:p w:rsidR="009A379F" w:rsidRPr="009A379F" w:rsidRDefault="009A379F" w:rsidP="009A379F">
      <w:pPr>
        <w:tabs>
          <w:tab w:val="left" w:leader="underscore" w:pos="9356"/>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__________________</w:t>
      </w:r>
      <w:r w:rsidRPr="009A379F">
        <w:rPr>
          <w:rFonts w:ascii="Times New Roman" w:hAnsi="Times New Roman" w:cs="Times New Roman"/>
        </w:rPr>
        <w:t xml:space="preserve"> </w:t>
      </w:r>
      <w:r w:rsidRPr="009A379F">
        <w:rPr>
          <w:rFonts w:ascii="Times New Roman" w:hAnsi="Times New Roman" w:cs="Times New Roman"/>
          <w:bCs/>
          <w:sz w:val="28"/>
          <w:szCs w:val="28"/>
          <w:u w:val="single"/>
        </w:rPr>
        <w:t xml:space="preserve">Гожану Юрійю Максимовичу </w:t>
      </w:r>
      <w:r w:rsidRPr="009A379F">
        <w:rPr>
          <w:rFonts w:ascii="Times New Roman" w:hAnsi="Times New Roman" w:cs="Times New Roman"/>
          <w:bCs/>
          <w:sz w:val="28"/>
          <w:szCs w:val="28"/>
        </w:rPr>
        <w:t>________________</w:t>
      </w:r>
    </w:p>
    <w:p w:rsidR="009A379F" w:rsidRPr="009A379F" w:rsidRDefault="009A379F" w:rsidP="009A379F">
      <w:pPr>
        <w:tabs>
          <w:tab w:val="left" w:leader="underscore" w:pos="8903"/>
        </w:tabs>
        <w:spacing w:after="0"/>
        <w:jc w:val="center"/>
        <w:rPr>
          <w:rFonts w:ascii="Times New Roman" w:hAnsi="Times New Roman" w:cs="Times New Roman"/>
          <w:bCs/>
          <w:sz w:val="28"/>
          <w:szCs w:val="28"/>
          <w:vertAlign w:val="superscript"/>
        </w:rPr>
      </w:pPr>
      <w:r w:rsidRPr="009A379F">
        <w:rPr>
          <w:rFonts w:ascii="Times New Roman" w:hAnsi="Times New Roman" w:cs="Times New Roman"/>
          <w:bCs/>
          <w:sz w:val="28"/>
          <w:szCs w:val="28"/>
          <w:vertAlign w:val="superscript"/>
        </w:rPr>
        <w:t>(прізвище, ім’я, по батькові)</w:t>
      </w:r>
    </w:p>
    <w:p w:rsidR="009A379F" w:rsidRPr="009A379F" w:rsidRDefault="009A379F" w:rsidP="009A379F">
      <w:pPr>
        <w:tabs>
          <w:tab w:val="left" w:leader="underscore" w:pos="9356"/>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 xml:space="preserve">1. Тема дисертації </w:t>
      </w:r>
      <w:r w:rsidRPr="009A379F">
        <w:rPr>
          <w:rFonts w:ascii="Times New Roman" w:hAnsi="Times New Roman" w:cs="Times New Roman"/>
          <w:bCs/>
          <w:sz w:val="28"/>
          <w:szCs w:val="28"/>
          <w:u w:val="single"/>
        </w:rPr>
        <w:t>«Вибір технології знешкодження стічних вод, що містять ціаніди та іони важких металів»</w:t>
      </w:r>
      <w:r w:rsidRPr="009A379F">
        <w:rPr>
          <w:rFonts w:ascii="Times New Roman" w:hAnsi="Times New Roman" w:cs="Times New Roman"/>
          <w:bCs/>
          <w:spacing w:val="-4"/>
          <w:sz w:val="28"/>
          <w:szCs w:val="28"/>
          <w:u w:val="single"/>
        </w:rPr>
        <w:t xml:space="preserve"> </w:t>
      </w:r>
    </w:p>
    <w:p w:rsidR="009A379F" w:rsidRPr="009A379F" w:rsidRDefault="009A379F" w:rsidP="009A379F">
      <w:pPr>
        <w:tabs>
          <w:tab w:val="left" w:pos="720"/>
          <w:tab w:val="left" w:pos="1440"/>
          <w:tab w:val="left" w:pos="1620"/>
        </w:tabs>
        <w:spacing w:after="0"/>
        <w:jc w:val="center"/>
        <w:rPr>
          <w:rFonts w:ascii="Times New Roman" w:hAnsi="Times New Roman" w:cs="Times New Roman"/>
          <w:b/>
          <w:sz w:val="16"/>
          <w:szCs w:val="16"/>
        </w:rPr>
      </w:pPr>
    </w:p>
    <w:p w:rsidR="009A379F" w:rsidRPr="009A379F" w:rsidRDefault="009A379F" w:rsidP="009A379F">
      <w:pPr>
        <w:tabs>
          <w:tab w:val="right" w:leader="underscore" w:pos="9356"/>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 xml:space="preserve">науковий керівник дисертації  </w:t>
      </w:r>
      <w:r w:rsidRPr="009A379F">
        <w:rPr>
          <w:rFonts w:ascii="Times New Roman" w:hAnsi="Times New Roman" w:cs="Times New Roman"/>
          <w:bCs/>
          <w:sz w:val="28"/>
          <w:szCs w:val="28"/>
          <w:u w:val="single"/>
        </w:rPr>
        <w:t>Радовенчик В’ячеслав Михайлович, професор кафедри Е та ТРП, доктор технічних наук.___________________________</w:t>
      </w:r>
      <w:r w:rsidR="00452980">
        <w:rPr>
          <w:rFonts w:ascii="Times New Roman" w:hAnsi="Times New Roman" w:cs="Times New Roman"/>
          <w:bCs/>
          <w:sz w:val="28"/>
          <w:szCs w:val="28"/>
        </w:rPr>
        <w:t>____</w:t>
      </w:r>
    </w:p>
    <w:p w:rsidR="009A379F" w:rsidRPr="009A379F" w:rsidRDefault="009A379F" w:rsidP="009A379F">
      <w:pPr>
        <w:tabs>
          <w:tab w:val="left" w:leader="underscore" w:pos="8903"/>
        </w:tabs>
        <w:spacing w:after="0"/>
        <w:rPr>
          <w:rFonts w:ascii="Times New Roman" w:hAnsi="Times New Roman" w:cs="Times New Roman"/>
          <w:bCs/>
          <w:sz w:val="28"/>
          <w:szCs w:val="28"/>
          <w:vertAlign w:val="superscript"/>
        </w:rPr>
      </w:pPr>
      <w:r w:rsidRPr="009A379F">
        <w:rPr>
          <w:rFonts w:ascii="Times New Roman" w:hAnsi="Times New Roman" w:cs="Times New Roman"/>
          <w:bCs/>
          <w:sz w:val="28"/>
          <w:szCs w:val="28"/>
          <w:vertAlign w:val="superscript"/>
        </w:rPr>
        <w:t xml:space="preserve">                                                                                                (прізвище, ім’я, по батькові, науковий ступінь, вчене звання)</w:t>
      </w:r>
    </w:p>
    <w:p w:rsidR="009A379F" w:rsidRPr="009A379F" w:rsidRDefault="009A379F" w:rsidP="009A379F">
      <w:pPr>
        <w:tabs>
          <w:tab w:val="left" w:leader="underscore" w:pos="8903"/>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затверджені наказом по університету від «01» листопад 2023 р. № 5098-с</w:t>
      </w:r>
    </w:p>
    <w:p w:rsidR="009A379F" w:rsidRPr="009A379F" w:rsidRDefault="009A379F" w:rsidP="009A379F">
      <w:pPr>
        <w:tabs>
          <w:tab w:val="left" w:leader="underscore" w:pos="9356"/>
        </w:tabs>
        <w:spacing w:after="0"/>
        <w:jc w:val="both"/>
        <w:rPr>
          <w:rFonts w:ascii="Times New Roman" w:hAnsi="Times New Roman" w:cs="Times New Roman"/>
          <w:bCs/>
          <w:sz w:val="16"/>
          <w:szCs w:val="16"/>
        </w:rPr>
      </w:pPr>
    </w:p>
    <w:p w:rsidR="009A379F" w:rsidRPr="009A379F" w:rsidRDefault="009A379F" w:rsidP="009A379F">
      <w:pPr>
        <w:tabs>
          <w:tab w:val="left" w:leader="underscore" w:pos="9356"/>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2. Термін подання студентом дисертації «09» січень 2023 р.</w:t>
      </w:r>
    </w:p>
    <w:p w:rsidR="009A379F" w:rsidRPr="009A379F" w:rsidRDefault="009A379F" w:rsidP="009A379F">
      <w:pPr>
        <w:tabs>
          <w:tab w:val="left" w:pos="3435"/>
          <w:tab w:val="left" w:leader="underscore" w:pos="9356"/>
        </w:tabs>
        <w:spacing w:after="0"/>
        <w:jc w:val="both"/>
        <w:rPr>
          <w:rFonts w:ascii="Times New Roman" w:hAnsi="Times New Roman" w:cs="Times New Roman"/>
          <w:bCs/>
          <w:sz w:val="16"/>
          <w:szCs w:val="16"/>
        </w:rPr>
      </w:pPr>
    </w:p>
    <w:p w:rsidR="009A379F" w:rsidRPr="009A379F" w:rsidRDefault="009A379F" w:rsidP="009A379F">
      <w:pPr>
        <w:spacing w:after="0" w:line="240" w:lineRule="auto"/>
        <w:jc w:val="both"/>
        <w:rPr>
          <w:rFonts w:ascii="Times New Roman" w:hAnsi="Times New Roman" w:cs="Times New Roman"/>
          <w:bCs/>
          <w:sz w:val="28"/>
          <w:szCs w:val="28"/>
          <w:u w:val="single"/>
        </w:rPr>
      </w:pPr>
      <w:r w:rsidRPr="009A379F">
        <w:rPr>
          <w:rFonts w:ascii="Times New Roman" w:hAnsi="Times New Roman" w:cs="Times New Roman"/>
          <w:bCs/>
          <w:sz w:val="28"/>
          <w:szCs w:val="28"/>
        </w:rPr>
        <w:t xml:space="preserve">3. </w:t>
      </w:r>
      <w:r w:rsidRPr="009A379F">
        <w:rPr>
          <w:rFonts w:ascii="Times New Roman" w:hAnsi="Times New Roman" w:cs="Times New Roman"/>
          <w:sz w:val="28"/>
          <w:szCs w:val="28"/>
        </w:rPr>
        <w:t>Об’єкт дослідження</w:t>
      </w:r>
      <w:r w:rsidRPr="009A379F">
        <w:rPr>
          <w:rFonts w:ascii="Times New Roman" w:hAnsi="Times New Roman" w:cs="Times New Roman"/>
          <w:bCs/>
          <w:sz w:val="28"/>
          <w:szCs w:val="28"/>
        </w:rPr>
        <w:t xml:space="preserve"> </w:t>
      </w:r>
      <w:r w:rsidRPr="009A379F">
        <w:rPr>
          <w:rFonts w:ascii="Times New Roman" w:hAnsi="Times New Roman" w:cs="Times New Roman"/>
          <w:bCs/>
          <w:sz w:val="28"/>
          <w:szCs w:val="28"/>
          <w:u w:val="single"/>
        </w:rPr>
        <w:t>процеси знешкодження ціанід містких стічних вод шляхом обробки пероксидом водню.</w:t>
      </w:r>
    </w:p>
    <w:p w:rsidR="009A379F" w:rsidRPr="009A379F" w:rsidRDefault="009A379F" w:rsidP="009A379F">
      <w:pPr>
        <w:tabs>
          <w:tab w:val="left" w:pos="3285"/>
          <w:tab w:val="left" w:leader="underscore" w:pos="9356"/>
        </w:tabs>
        <w:spacing w:after="0" w:line="240" w:lineRule="auto"/>
        <w:jc w:val="both"/>
        <w:rPr>
          <w:rFonts w:ascii="Times New Roman" w:hAnsi="Times New Roman" w:cs="Times New Roman"/>
          <w:bCs/>
          <w:sz w:val="16"/>
          <w:szCs w:val="16"/>
        </w:rPr>
      </w:pPr>
    </w:p>
    <w:p w:rsidR="009A379F" w:rsidRPr="009A379F" w:rsidRDefault="009A379F" w:rsidP="009A379F">
      <w:pPr>
        <w:tabs>
          <w:tab w:val="left" w:pos="3060"/>
        </w:tabs>
        <w:spacing w:after="0" w:line="240" w:lineRule="auto"/>
        <w:jc w:val="both"/>
        <w:rPr>
          <w:rFonts w:ascii="Times New Roman" w:hAnsi="Times New Roman" w:cs="Times New Roman"/>
          <w:sz w:val="28"/>
          <w:szCs w:val="28"/>
          <w:u w:val="single"/>
        </w:rPr>
      </w:pPr>
      <w:r w:rsidRPr="009A379F">
        <w:rPr>
          <w:rFonts w:ascii="Times New Roman" w:hAnsi="Times New Roman" w:cs="Times New Roman"/>
          <w:bCs/>
          <w:sz w:val="28"/>
          <w:szCs w:val="28"/>
        </w:rPr>
        <w:t>4. Предмет дослідження</w:t>
      </w:r>
      <w:r w:rsidRPr="009A379F">
        <w:rPr>
          <w:rFonts w:ascii="Times New Roman" w:hAnsi="Times New Roman" w:cs="Times New Roman"/>
          <w:sz w:val="28"/>
          <w:szCs w:val="28"/>
          <w:u w:val="single"/>
        </w:rPr>
        <w:t xml:space="preserve"> </w:t>
      </w:r>
      <w:r w:rsidR="0007007E">
        <w:rPr>
          <w:rFonts w:ascii="Times New Roman" w:hAnsi="Times New Roman" w:cs="Times New Roman"/>
          <w:sz w:val="28"/>
          <w:szCs w:val="28"/>
          <w:u w:val="single"/>
        </w:rPr>
        <w:t>ефективність</w:t>
      </w:r>
      <w:r w:rsidRPr="009A379F">
        <w:rPr>
          <w:rFonts w:ascii="Times New Roman" w:hAnsi="Times New Roman" w:cs="Times New Roman"/>
          <w:sz w:val="28"/>
          <w:szCs w:val="28"/>
          <w:u w:val="single"/>
        </w:rPr>
        <w:t xml:space="preserve"> </w:t>
      </w:r>
      <w:r w:rsidR="00E7518D">
        <w:rPr>
          <w:rFonts w:ascii="Times New Roman" w:hAnsi="Times New Roman" w:cs="Times New Roman"/>
          <w:sz w:val="28"/>
          <w:szCs w:val="28"/>
          <w:u w:val="single"/>
        </w:rPr>
        <w:t>реагент</w:t>
      </w:r>
      <w:r w:rsidR="0007007E">
        <w:rPr>
          <w:rFonts w:ascii="Times New Roman" w:hAnsi="Times New Roman" w:cs="Times New Roman"/>
          <w:sz w:val="28"/>
          <w:szCs w:val="28"/>
          <w:u w:val="single"/>
        </w:rPr>
        <w:t xml:space="preserve">них </w:t>
      </w:r>
      <w:r w:rsidRPr="009A379F">
        <w:rPr>
          <w:rFonts w:ascii="Times New Roman" w:hAnsi="Times New Roman" w:cs="Times New Roman"/>
          <w:sz w:val="28"/>
          <w:szCs w:val="28"/>
          <w:u w:val="single"/>
        </w:rPr>
        <w:t>технологі</w:t>
      </w:r>
      <w:r w:rsidR="0007007E">
        <w:rPr>
          <w:rFonts w:ascii="Times New Roman" w:hAnsi="Times New Roman" w:cs="Times New Roman"/>
          <w:sz w:val="28"/>
          <w:szCs w:val="28"/>
          <w:u w:val="single"/>
        </w:rPr>
        <w:t>й</w:t>
      </w:r>
      <w:r w:rsidRPr="009A379F">
        <w:rPr>
          <w:rFonts w:ascii="Times New Roman" w:hAnsi="Times New Roman" w:cs="Times New Roman"/>
          <w:sz w:val="28"/>
          <w:szCs w:val="28"/>
          <w:u w:val="single"/>
        </w:rPr>
        <w:t xml:space="preserve"> знешкодження ціанід містких стічних вод з домішками важких металів.</w:t>
      </w:r>
    </w:p>
    <w:p w:rsidR="009A379F" w:rsidRPr="009A379F" w:rsidRDefault="009A379F" w:rsidP="009A379F">
      <w:pPr>
        <w:keepNext/>
        <w:tabs>
          <w:tab w:val="left" w:leader="underscore" w:pos="9356"/>
        </w:tabs>
        <w:spacing w:after="0"/>
        <w:jc w:val="both"/>
        <w:rPr>
          <w:rFonts w:ascii="Times New Roman" w:hAnsi="Times New Roman" w:cs="Times New Roman"/>
          <w:bCs/>
          <w:sz w:val="16"/>
          <w:szCs w:val="16"/>
          <w:highlight w:val="yellow"/>
        </w:rPr>
      </w:pPr>
    </w:p>
    <w:p w:rsidR="009A379F" w:rsidRPr="009A379F" w:rsidRDefault="009A379F" w:rsidP="009A379F">
      <w:pPr>
        <w:keepNext/>
        <w:tabs>
          <w:tab w:val="left" w:leader="underscore" w:pos="9356"/>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5. Перелік завдань, які потрібно розробити</w:t>
      </w:r>
    </w:p>
    <w:p w:rsidR="009A379F" w:rsidRPr="009A379F" w:rsidRDefault="0007007E" w:rsidP="0007007E">
      <w:pPr>
        <w:numPr>
          <w:ilvl w:val="0"/>
          <w:numId w:val="73"/>
        </w:numPr>
        <w:spacing w:after="0" w:line="240" w:lineRule="auto"/>
        <w:ind w:left="0" w:firstLine="0"/>
        <w:contextualSpacing/>
        <w:jc w:val="both"/>
        <w:rPr>
          <w:rFonts w:ascii="Times New Roman" w:eastAsia="Calibri" w:hAnsi="Times New Roman" w:cs="Times New Roman"/>
          <w:sz w:val="28"/>
          <w:szCs w:val="28"/>
        </w:rPr>
      </w:pPr>
      <w:r>
        <w:rPr>
          <w:rFonts w:ascii="Times New Roman" w:hAnsi="Times New Roman" w:cs="Times New Roman"/>
          <w:sz w:val="28"/>
          <w:szCs w:val="28"/>
        </w:rPr>
        <w:t xml:space="preserve">Вивчити існуючі технології </w:t>
      </w:r>
      <w:r w:rsidR="009A379F" w:rsidRPr="009A379F">
        <w:rPr>
          <w:rFonts w:ascii="Times New Roman" w:hAnsi="Times New Roman" w:cs="Times New Roman"/>
          <w:sz w:val="28"/>
          <w:szCs w:val="28"/>
        </w:rPr>
        <w:t>знешкодження ціанідів</w:t>
      </w:r>
      <w:r>
        <w:rPr>
          <w:rFonts w:ascii="Times New Roman" w:hAnsi="Times New Roman" w:cs="Times New Roman"/>
          <w:sz w:val="28"/>
          <w:szCs w:val="28"/>
        </w:rPr>
        <w:t>, визначити їх переваги та недоліки з точки зору використання при незначних об’ємах та концентраціях ціанідів</w:t>
      </w:r>
      <w:r w:rsidR="009A379F" w:rsidRPr="009A379F">
        <w:rPr>
          <w:rFonts w:ascii="Times New Roman" w:hAnsi="Times New Roman" w:cs="Times New Roman"/>
          <w:sz w:val="28"/>
          <w:szCs w:val="28"/>
        </w:rPr>
        <w:t>.</w:t>
      </w:r>
    </w:p>
    <w:p w:rsidR="0007007E" w:rsidRDefault="009A379F" w:rsidP="0007007E">
      <w:pPr>
        <w:numPr>
          <w:ilvl w:val="0"/>
          <w:numId w:val="73"/>
        </w:numPr>
        <w:spacing w:after="0" w:line="240" w:lineRule="auto"/>
        <w:ind w:left="0" w:firstLine="0"/>
        <w:contextualSpacing/>
        <w:jc w:val="both"/>
        <w:rPr>
          <w:rFonts w:ascii="Times New Roman" w:hAnsi="Times New Roman" w:cs="Times New Roman"/>
          <w:sz w:val="28"/>
          <w:szCs w:val="28"/>
        </w:rPr>
      </w:pPr>
      <w:r w:rsidRPr="009A379F">
        <w:rPr>
          <w:rFonts w:ascii="Times New Roman" w:hAnsi="Times New Roman" w:cs="Times New Roman"/>
          <w:sz w:val="28"/>
          <w:szCs w:val="28"/>
        </w:rPr>
        <w:t xml:space="preserve">Вивчити основи феритного методу видалення важких металів, що </w:t>
      </w:r>
      <w:r w:rsidR="0007007E">
        <w:rPr>
          <w:rFonts w:ascii="Times New Roman" w:hAnsi="Times New Roman" w:cs="Times New Roman"/>
          <w:sz w:val="28"/>
          <w:szCs w:val="28"/>
        </w:rPr>
        <w:t>може використовуватися для сорбційного видалення незначних концентрацій іонів металів</w:t>
      </w:r>
      <w:r w:rsidRPr="009A379F">
        <w:rPr>
          <w:rFonts w:ascii="Times New Roman" w:hAnsi="Times New Roman" w:cs="Times New Roman"/>
          <w:sz w:val="28"/>
          <w:szCs w:val="28"/>
        </w:rPr>
        <w:t>.</w:t>
      </w:r>
    </w:p>
    <w:p w:rsidR="0007007E" w:rsidRPr="009A379F" w:rsidRDefault="0007007E" w:rsidP="0007007E">
      <w:pPr>
        <w:numPr>
          <w:ilvl w:val="0"/>
          <w:numId w:val="73"/>
        </w:numPr>
        <w:spacing w:after="0" w:line="240" w:lineRule="auto"/>
        <w:ind w:left="0" w:firstLine="0"/>
        <w:contextualSpacing/>
        <w:jc w:val="both"/>
        <w:rPr>
          <w:rFonts w:ascii="Times New Roman" w:hAnsi="Times New Roman" w:cs="Times New Roman"/>
        </w:rPr>
      </w:pPr>
      <w:r w:rsidRPr="009A379F">
        <w:rPr>
          <w:rFonts w:ascii="Times New Roman" w:hAnsi="Times New Roman" w:cs="Times New Roman"/>
          <w:sz w:val="28"/>
          <w:szCs w:val="28"/>
        </w:rPr>
        <w:t>Дослідити сорбційну здатність магнетиту та феритів по відношенню до іонів важких металів (залізо, мідь, нікель)</w:t>
      </w:r>
    </w:p>
    <w:p w:rsidR="0007007E" w:rsidRPr="0007007E" w:rsidRDefault="0007007E" w:rsidP="0007007E">
      <w:pPr>
        <w:spacing w:after="0" w:line="240" w:lineRule="auto"/>
        <w:contextualSpacing/>
        <w:jc w:val="both"/>
        <w:rPr>
          <w:rFonts w:ascii="Times New Roman" w:hAnsi="Times New Roman" w:cs="Times New Roman"/>
          <w:sz w:val="28"/>
          <w:szCs w:val="28"/>
        </w:rPr>
        <w:sectPr w:rsidR="0007007E" w:rsidRPr="0007007E" w:rsidSect="006C3B2E">
          <w:pgSz w:w="11906" w:h="16838"/>
          <w:pgMar w:top="850" w:right="850" w:bottom="850" w:left="1417" w:header="708" w:footer="708" w:gutter="0"/>
          <w:cols w:space="708"/>
          <w:titlePg/>
          <w:docGrid w:linePitch="360"/>
        </w:sectPr>
      </w:pPr>
    </w:p>
    <w:p w:rsidR="0007007E" w:rsidRPr="0007007E" w:rsidRDefault="0007007E" w:rsidP="0007007E">
      <w:pPr>
        <w:numPr>
          <w:ilvl w:val="0"/>
          <w:numId w:val="73"/>
        </w:numPr>
        <w:spacing w:after="0" w:line="240" w:lineRule="auto"/>
        <w:ind w:left="0" w:firstLine="0"/>
        <w:contextualSpacing/>
        <w:jc w:val="both"/>
        <w:rPr>
          <w:rFonts w:ascii="Times New Roman" w:eastAsia="Times New Roman" w:hAnsi="Times New Roman" w:cs="Times New Roman"/>
          <w:sz w:val="24"/>
        </w:rPr>
      </w:pPr>
      <w:r>
        <w:rPr>
          <w:rFonts w:ascii="Times New Roman" w:hAnsi="Times New Roman" w:cs="Times New Roman"/>
          <w:sz w:val="28"/>
          <w:szCs w:val="28"/>
        </w:rPr>
        <w:lastRenderedPageBreak/>
        <w:t>Розробити</w:t>
      </w:r>
      <w:r w:rsidR="009A379F" w:rsidRPr="009A379F">
        <w:rPr>
          <w:rFonts w:ascii="Times New Roman" w:hAnsi="Times New Roman" w:cs="Times New Roman"/>
          <w:sz w:val="28"/>
          <w:szCs w:val="28"/>
        </w:rPr>
        <w:t xml:space="preserve"> ефективну технологію обробки стічних вод, що містять ціаніди та іони важких металів</w:t>
      </w:r>
      <w:r>
        <w:rPr>
          <w:rFonts w:ascii="Times New Roman" w:hAnsi="Times New Roman" w:cs="Times New Roman"/>
          <w:sz w:val="28"/>
          <w:szCs w:val="28"/>
        </w:rPr>
        <w:t>.</w:t>
      </w:r>
    </w:p>
    <w:p w:rsidR="009A379F" w:rsidRPr="009A379F" w:rsidRDefault="0007007E" w:rsidP="0007007E">
      <w:pPr>
        <w:numPr>
          <w:ilvl w:val="0"/>
          <w:numId w:val="73"/>
        </w:numPr>
        <w:spacing w:after="0" w:line="240" w:lineRule="auto"/>
        <w:ind w:left="0" w:firstLine="0"/>
        <w:contextualSpacing/>
        <w:jc w:val="both"/>
        <w:rPr>
          <w:rFonts w:ascii="Times New Roman" w:eastAsia="Times New Roman" w:hAnsi="Times New Roman" w:cs="Times New Roman"/>
          <w:sz w:val="24"/>
        </w:rPr>
      </w:pPr>
      <w:r>
        <w:rPr>
          <w:rFonts w:ascii="Times New Roman" w:hAnsi="Times New Roman" w:cs="Times New Roman"/>
          <w:sz w:val="28"/>
          <w:szCs w:val="28"/>
        </w:rPr>
        <w:t xml:space="preserve">Для оцінки запропоновано технології розробити стартап-проєкт. </w:t>
      </w:r>
      <w:r w:rsidR="009A379F" w:rsidRPr="009A379F">
        <w:rPr>
          <w:rFonts w:ascii="Times New Roman" w:hAnsi="Times New Roman" w:cs="Times New Roman"/>
          <w:sz w:val="28"/>
          <w:szCs w:val="28"/>
        </w:rPr>
        <w:t xml:space="preserve">   </w:t>
      </w:r>
    </w:p>
    <w:p w:rsidR="009A379F" w:rsidRPr="009A379F" w:rsidRDefault="009A379F" w:rsidP="009A379F">
      <w:pPr>
        <w:tabs>
          <w:tab w:val="left" w:leader="underscore" w:pos="9356"/>
        </w:tabs>
        <w:spacing w:after="0"/>
        <w:jc w:val="both"/>
        <w:rPr>
          <w:rFonts w:ascii="Times New Roman" w:hAnsi="Times New Roman" w:cs="Times New Roman"/>
          <w:sz w:val="16"/>
          <w:szCs w:val="16"/>
        </w:rPr>
      </w:pPr>
    </w:p>
    <w:p w:rsidR="009A379F" w:rsidRPr="009A379F" w:rsidRDefault="009A379F" w:rsidP="009A379F">
      <w:pPr>
        <w:tabs>
          <w:tab w:val="left" w:leader="underscore" w:pos="9356"/>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6. Орієнтовний перелік ілюстративного матеріалу</w:t>
      </w:r>
    </w:p>
    <w:p w:rsidR="0007007E" w:rsidRDefault="009A379F" w:rsidP="009A379F">
      <w:pPr>
        <w:tabs>
          <w:tab w:val="left" w:leader="underscore" w:pos="9356"/>
        </w:tabs>
        <w:spacing w:after="0" w:line="240" w:lineRule="auto"/>
        <w:ind w:firstLine="181"/>
        <w:jc w:val="both"/>
        <w:rPr>
          <w:rFonts w:ascii="Times New Roman" w:hAnsi="Times New Roman" w:cs="Times New Roman"/>
          <w:bCs/>
          <w:sz w:val="28"/>
          <w:szCs w:val="28"/>
          <w:u w:val="single"/>
        </w:rPr>
      </w:pPr>
      <w:r w:rsidRPr="009A379F">
        <w:rPr>
          <w:rFonts w:ascii="Times New Roman" w:hAnsi="Times New Roman" w:cs="Times New Roman"/>
          <w:bCs/>
          <w:sz w:val="28"/>
          <w:szCs w:val="28"/>
          <w:u w:val="single"/>
        </w:rPr>
        <w:t xml:space="preserve">1) </w:t>
      </w:r>
      <w:r w:rsidR="0007007E">
        <w:rPr>
          <w:rFonts w:ascii="Times New Roman" w:hAnsi="Times New Roman" w:cs="Times New Roman"/>
          <w:bCs/>
          <w:sz w:val="28"/>
          <w:szCs w:val="28"/>
          <w:u w:val="single"/>
        </w:rPr>
        <w:t>існуючі технології знешкодження ціанідвмісних стічних вод;</w:t>
      </w:r>
    </w:p>
    <w:p w:rsidR="009A379F" w:rsidRDefault="009A379F" w:rsidP="009A379F">
      <w:pPr>
        <w:tabs>
          <w:tab w:val="left" w:leader="underscore" w:pos="9356"/>
        </w:tabs>
        <w:spacing w:after="0" w:line="240" w:lineRule="auto"/>
        <w:ind w:firstLine="181"/>
        <w:jc w:val="both"/>
        <w:rPr>
          <w:rFonts w:ascii="Times New Roman" w:hAnsi="Times New Roman" w:cs="Times New Roman"/>
          <w:bCs/>
          <w:sz w:val="28"/>
          <w:szCs w:val="28"/>
          <w:u w:val="single"/>
        </w:rPr>
      </w:pPr>
      <w:r w:rsidRPr="009A379F">
        <w:rPr>
          <w:rFonts w:ascii="Times New Roman" w:hAnsi="Times New Roman" w:cs="Times New Roman"/>
          <w:bCs/>
          <w:sz w:val="28"/>
          <w:szCs w:val="28"/>
          <w:u w:val="single"/>
        </w:rPr>
        <w:t xml:space="preserve">2) </w:t>
      </w:r>
      <w:r w:rsidR="00F568DD">
        <w:rPr>
          <w:rFonts w:ascii="Times New Roman" w:hAnsi="Times New Roman" w:cs="Times New Roman"/>
          <w:bCs/>
          <w:sz w:val="28"/>
          <w:szCs w:val="28"/>
          <w:u w:val="single"/>
        </w:rPr>
        <w:t>характеристики стічних вод та вимоги до їх скиду в каналізацію</w:t>
      </w:r>
      <w:r w:rsidRPr="009A379F">
        <w:rPr>
          <w:rFonts w:ascii="Times New Roman" w:hAnsi="Times New Roman" w:cs="Times New Roman"/>
          <w:bCs/>
          <w:sz w:val="28"/>
          <w:szCs w:val="28"/>
          <w:u w:val="single"/>
        </w:rPr>
        <w:t>;</w:t>
      </w:r>
    </w:p>
    <w:p w:rsidR="00F568DD" w:rsidRDefault="00F568DD" w:rsidP="009A379F">
      <w:pPr>
        <w:tabs>
          <w:tab w:val="left" w:leader="underscore" w:pos="9356"/>
        </w:tabs>
        <w:spacing w:after="0" w:line="240" w:lineRule="auto"/>
        <w:ind w:firstLine="181"/>
        <w:jc w:val="both"/>
        <w:rPr>
          <w:rFonts w:ascii="Times New Roman" w:hAnsi="Times New Roman" w:cs="Times New Roman"/>
          <w:bCs/>
          <w:sz w:val="28"/>
          <w:szCs w:val="28"/>
          <w:u w:val="single"/>
        </w:rPr>
      </w:pPr>
      <w:r>
        <w:rPr>
          <w:rFonts w:ascii="Times New Roman" w:hAnsi="Times New Roman" w:cs="Times New Roman"/>
          <w:bCs/>
          <w:sz w:val="28"/>
          <w:szCs w:val="28"/>
          <w:u w:val="single"/>
        </w:rPr>
        <w:t>3) процеси окислення ціанідів пероксидом водню;</w:t>
      </w:r>
    </w:p>
    <w:p w:rsidR="00F568DD" w:rsidRPr="009A379F" w:rsidRDefault="00F568DD" w:rsidP="009A379F">
      <w:pPr>
        <w:tabs>
          <w:tab w:val="left" w:leader="underscore" w:pos="9356"/>
        </w:tabs>
        <w:spacing w:after="0" w:line="240" w:lineRule="auto"/>
        <w:ind w:firstLine="181"/>
        <w:jc w:val="both"/>
        <w:rPr>
          <w:rFonts w:ascii="Times New Roman" w:hAnsi="Times New Roman" w:cs="Times New Roman"/>
          <w:bCs/>
          <w:sz w:val="28"/>
          <w:szCs w:val="28"/>
        </w:rPr>
      </w:pPr>
      <w:r>
        <w:rPr>
          <w:rFonts w:ascii="Times New Roman" w:hAnsi="Times New Roman" w:cs="Times New Roman"/>
          <w:bCs/>
          <w:sz w:val="28"/>
          <w:szCs w:val="28"/>
          <w:u w:val="single"/>
        </w:rPr>
        <w:t>4) ефективність сорбції іонів важких металів частинками магнетиту;</w:t>
      </w:r>
    </w:p>
    <w:p w:rsidR="009A379F" w:rsidRPr="009A379F" w:rsidRDefault="00F568DD" w:rsidP="009A379F">
      <w:pPr>
        <w:tabs>
          <w:tab w:val="left" w:leader="underscore" w:pos="9356"/>
        </w:tabs>
        <w:spacing w:after="0" w:line="240" w:lineRule="auto"/>
        <w:ind w:firstLine="181"/>
        <w:jc w:val="both"/>
        <w:rPr>
          <w:rFonts w:ascii="Times New Roman" w:hAnsi="Times New Roman" w:cs="Times New Roman"/>
          <w:bCs/>
          <w:sz w:val="28"/>
          <w:szCs w:val="28"/>
        </w:rPr>
      </w:pPr>
      <w:r>
        <w:rPr>
          <w:rFonts w:ascii="Times New Roman" w:hAnsi="Times New Roman" w:cs="Times New Roman"/>
          <w:bCs/>
          <w:sz w:val="28"/>
          <w:szCs w:val="28"/>
          <w:u w:val="single"/>
        </w:rPr>
        <w:t>5</w:t>
      </w:r>
      <w:r w:rsidR="009A379F" w:rsidRPr="009A379F">
        <w:rPr>
          <w:rFonts w:ascii="Times New Roman" w:hAnsi="Times New Roman" w:cs="Times New Roman"/>
          <w:bCs/>
          <w:sz w:val="28"/>
          <w:szCs w:val="28"/>
          <w:u w:val="single"/>
        </w:rPr>
        <w:t>) технологічна схема знешкодження стічних вод;</w:t>
      </w:r>
    </w:p>
    <w:p w:rsidR="009A379F" w:rsidRPr="009A379F" w:rsidRDefault="00F568DD" w:rsidP="009A379F">
      <w:pPr>
        <w:tabs>
          <w:tab w:val="left" w:leader="underscore" w:pos="9356"/>
        </w:tabs>
        <w:spacing w:after="0" w:line="240" w:lineRule="auto"/>
        <w:ind w:firstLine="181"/>
        <w:jc w:val="both"/>
        <w:rPr>
          <w:rFonts w:ascii="Times New Roman" w:hAnsi="Times New Roman" w:cs="Times New Roman"/>
          <w:bCs/>
          <w:sz w:val="28"/>
          <w:szCs w:val="28"/>
        </w:rPr>
      </w:pPr>
      <w:r>
        <w:rPr>
          <w:rFonts w:ascii="Times New Roman" w:hAnsi="Times New Roman" w:cs="Times New Roman"/>
          <w:bCs/>
          <w:sz w:val="28"/>
          <w:szCs w:val="28"/>
          <w:u w:val="single"/>
        </w:rPr>
        <w:t>6</w:t>
      </w:r>
      <w:r w:rsidR="009A379F" w:rsidRPr="009A379F">
        <w:rPr>
          <w:rFonts w:ascii="Times New Roman" w:hAnsi="Times New Roman" w:cs="Times New Roman"/>
          <w:bCs/>
          <w:sz w:val="28"/>
          <w:szCs w:val="28"/>
          <w:u w:val="single"/>
        </w:rPr>
        <w:t>) розрахунки стартап-проєкту;</w:t>
      </w:r>
    </w:p>
    <w:p w:rsidR="009A379F" w:rsidRPr="009A379F" w:rsidRDefault="00F568DD" w:rsidP="009A379F">
      <w:pPr>
        <w:tabs>
          <w:tab w:val="left" w:pos="1080"/>
        </w:tabs>
        <w:spacing w:after="0" w:line="240" w:lineRule="auto"/>
        <w:ind w:left="180"/>
        <w:jc w:val="both"/>
        <w:rPr>
          <w:rFonts w:ascii="Times New Roman" w:hAnsi="Times New Roman" w:cs="Times New Roman"/>
          <w:bCs/>
          <w:sz w:val="28"/>
          <w:szCs w:val="28"/>
          <w:u w:val="single"/>
        </w:rPr>
      </w:pPr>
      <w:r>
        <w:rPr>
          <w:rFonts w:ascii="Times New Roman" w:hAnsi="Times New Roman" w:cs="Times New Roman"/>
          <w:bCs/>
          <w:sz w:val="28"/>
          <w:szCs w:val="28"/>
          <w:u w:val="single"/>
        </w:rPr>
        <w:t>7</w:t>
      </w:r>
      <w:r w:rsidR="009A379F" w:rsidRPr="009A379F">
        <w:rPr>
          <w:rFonts w:ascii="Times New Roman" w:hAnsi="Times New Roman" w:cs="Times New Roman"/>
          <w:bCs/>
          <w:sz w:val="28"/>
          <w:szCs w:val="28"/>
          <w:u w:val="single"/>
        </w:rPr>
        <w:t>) висновки;</w:t>
      </w:r>
    </w:p>
    <w:p w:rsidR="009A379F" w:rsidRPr="009A379F" w:rsidRDefault="009A379F" w:rsidP="009A379F">
      <w:pPr>
        <w:spacing w:after="0"/>
        <w:ind w:firstLine="709"/>
        <w:jc w:val="both"/>
        <w:rPr>
          <w:rFonts w:ascii="Times New Roman" w:hAnsi="Times New Roman" w:cs="Times New Roman"/>
          <w:bCs/>
          <w:sz w:val="16"/>
          <w:szCs w:val="16"/>
          <w:highlight w:val="yellow"/>
        </w:rPr>
      </w:pPr>
    </w:p>
    <w:p w:rsidR="009A379F" w:rsidRDefault="009A379F" w:rsidP="009D670F">
      <w:pPr>
        <w:spacing w:after="0" w:line="240" w:lineRule="auto"/>
        <w:ind w:firstLine="709"/>
        <w:contextualSpacing/>
        <w:jc w:val="both"/>
        <w:rPr>
          <w:rFonts w:ascii="Times New Roman" w:eastAsia="Calibri" w:hAnsi="Times New Roman" w:cs="Times New Roman"/>
          <w:sz w:val="28"/>
          <w:szCs w:val="28"/>
        </w:rPr>
      </w:pPr>
      <w:r w:rsidRPr="009A379F">
        <w:rPr>
          <w:rFonts w:ascii="Times New Roman" w:hAnsi="Times New Roman" w:cs="Times New Roman"/>
          <w:bCs/>
          <w:sz w:val="28"/>
          <w:szCs w:val="28"/>
        </w:rPr>
        <w:t xml:space="preserve">7. </w:t>
      </w:r>
      <w:r w:rsidR="009D3421">
        <w:rPr>
          <w:rFonts w:ascii="Times New Roman" w:hAnsi="Times New Roman" w:cs="Times New Roman"/>
          <w:bCs/>
          <w:sz w:val="28"/>
          <w:szCs w:val="28"/>
        </w:rPr>
        <w:t>Орієнтовний перелік публікацій:</w:t>
      </w:r>
    </w:p>
    <w:p w:rsidR="00405942" w:rsidRDefault="009D670F" w:rsidP="009D670F">
      <w:pPr>
        <w:spacing w:after="0" w:line="24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 Радовенчик Я.В., Гожан Ю.М. Фракційне випарювання відпрацьованих регенераційних розчинів / </w:t>
      </w:r>
      <w:r w:rsidR="00405942" w:rsidRPr="00405942">
        <w:rPr>
          <w:rFonts w:ascii="Times New Roman" w:eastAsia="Calibri" w:hAnsi="Times New Roman" w:cs="Times New Roman"/>
          <w:sz w:val="28"/>
          <w:szCs w:val="28"/>
        </w:rPr>
        <w:t>Збірник тез доповідей XXIII міжнародної науково-практичної конференції</w:t>
      </w:r>
      <w:r>
        <w:rPr>
          <w:rFonts w:ascii="Times New Roman" w:eastAsia="Calibri" w:hAnsi="Times New Roman" w:cs="Times New Roman"/>
          <w:sz w:val="28"/>
          <w:szCs w:val="28"/>
        </w:rPr>
        <w:t xml:space="preserve"> </w:t>
      </w:r>
      <w:r w:rsidR="00405942" w:rsidRPr="00405942">
        <w:rPr>
          <w:rFonts w:ascii="Times New Roman" w:eastAsia="Calibri" w:hAnsi="Times New Roman" w:cs="Times New Roman"/>
          <w:sz w:val="28"/>
          <w:szCs w:val="28"/>
        </w:rPr>
        <w:t>студентів, аспірантів і молодих вчених ”Ресурсоенергозберігаючі технології</w:t>
      </w:r>
      <w:r>
        <w:rPr>
          <w:rFonts w:ascii="Times New Roman" w:eastAsia="Calibri" w:hAnsi="Times New Roman" w:cs="Times New Roman"/>
          <w:sz w:val="28"/>
          <w:szCs w:val="28"/>
        </w:rPr>
        <w:t xml:space="preserve"> </w:t>
      </w:r>
      <w:r w:rsidR="00405942" w:rsidRPr="00405942">
        <w:rPr>
          <w:rFonts w:ascii="Times New Roman" w:eastAsia="Calibri" w:hAnsi="Times New Roman" w:cs="Times New Roman"/>
          <w:sz w:val="28"/>
          <w:szCs w:val="28"/>
        </w:rPr>
        <w:t>т</w:t>
      </w:r>
      <w:r>
        <w:rPr>
          <w:rFonts w:ascii="Times New Roman" w:eastAsia="Calibri" w:hAnsi="Times New Roman" w:cs="Times New Roman"/>
          <w:sz w:val="28"/>
          <w:szCs w:val="28"/>
        </w:rPr>
        <w:t>а обладнання” (</w:t>
      </w:r>
      <w:r w:rsidR="00405942" w:rsidRPr="00405942">
        <w:rPr>
          <w:rFonts w:ascii="Times New Roman" w:eastAsia="Calibri" w:hAnsi="Times New Roman" w:cs="Times New Roman"/>
          <w:sz w:val="28"/>
          <w:szCs w:val="28"/>
        </w:rPr>
        <w:t xml:space="preserve"> м</w:t>
      </w:r>
      <w:r>
        <w:rPr>
          <w:rFonts w:ascii="Times New Roman" w:eastAsia="Calibri" w:hAnsi="Times New Roman" w:cs="Times New Roman"/>
          <w:sz w:val="28"/>
          <w:szCs w:val="28"/>
        </w:rPr>
        <w:t xml:space="preserve">. Київ) / </w:t>
      </w:r>
      <w:r w:rsidR="00405942" w:rsidRPr="00405942">
        <w:rPr>
          <w:rFonts w:ascii="Times New Roman" w:eastAsia="Calibri" w:hAnsi="Times New Roman" w:cs="Times New Roman"/>
          <w:sz w:val="28"/>
          <w:szCs w:val="28"/>
        </w:rPr>
        <w:t xml:space="preserve"> К.:</w:t>
      </w:r>
      <w:r>
        <w:rPr>
          <w:rFonts w:ascii="Times New Roman" w:eastAsia="Calibri" w:hAnsi="Times New Roman" w:cs="Times New Roman"/>
          <w:sz w:val="28"/>
          <w:szCs w:val="28"/>
        </w:rPr>
        <w:t xml:space="preserve"> </w:t>
      </w:r>
      <w:r w:rsidR="00405942" w:rsidRPr="00405942">
        <w:rPr>
          <w:rFonts w:ascii="Times New Roman" w:eastAsia="Calibri" w:hAnsi="Times New Roman" w:cs="Times New Roman"/>
          <w:sz w:val="28"/>
          <w:szCs w:val="28"/>
        </w:rPr>
        <w:t xml:space="preserve">«КПІ ім. Ігоря Сікорського», 2023. – </w:t>
      </w:r>
      <w:r>
        <w:rPr>
          <w:rFonts w:ascii="Times New Roman" w:eastAsia="Calibri" w:hAnsi="Times New Roman" w:cs="Times New Roman"/>
          <w:sz w:val="28"/>
          <w:szCs w:val="28"/>
        </w:rPr>
        <w:t>С.102 - 104</w:t>
      </w:r>
      <w:r w:rsidR="00405942" w:rsidRPr="00405942">
        <w:rPr>
          <w:rFonts w:ascii="Times New Roman" w:eastAsia="Calibri" w:hAnsi="Times New Roman" w:cs="Times New Roman"/>
          <w:sz w:val="28"/>
          <w:szCs w:val="28"/>
        </w:rPr>
        <w:t>.</w:t>
      </w:r>
    </w:p>
    <w:p w:rsidR="009D670F" w:rsidRPr="00C12C52" w:rsidRDefault="009D670F" w:rsidP="00C12C52">
      <w:pPr>
        <w:spacing w:after="0" w:line="240" w:lineRule="auto"/>
        <w:jc w:val="both"/>
        <w:rPr>
          <w:rFonts w:ascii="Times New Roman" w:hAnsi="Times New Roman" w:cs="Times New Roman"/>
          <w:sz w:val="28"/>
          <w:szCs w:val="28"/>
        </w:rPr>
      </w:pPr>
      <w:r w:rsidRPr="00C12C52">
        <w:rPr>
          <w:rFonts w:ascii="Times New Roman" w:eastAsia="Calibri" w:hAnsi="Times New Roman" w:cs="Times New Roman"/>
          <w:sz w:val="28"/>
          <w:szCs w:val="28"/>
        </w:rPr>
        <w:t xml:space="preserve">2. </w:t>
      </w:r>
      <w:r w:rsidR="00C12C52" w:rsidRPr="00C12C52">
        <w:rPr>
          <w:rFonts w:ascii="Times New Roman" w:hAnsi="Times New Roman" w:cs="Times New Roman"/>
          <w:sz w:val="28"/>
          <w:szCs w:val="28"/>
        </w:rPr>
        <w:t>Гордієнко К. Ю., Радовенчик Я. В., Гожан Ю. М.  Видалення</w:t>
      </w:r>
      <w:r w:rsidR="00C12C52" w:rsidRPr="00C12C52">
        <w:rPr>
          <w:rFonts w:ascii="Times New Roman" w:hAnsi="Times New Roman" w:cs="Times New Roman"/>
          <w:sz w:val="28"/>
          <w:szCs w:val="28"/>
          <w:lang w:val="en-US"/>
        </w:rPr>
        <w:t xml:space="preserve"> </w:t>
      </w:r>
      <w:r w:rsidR="00C12C52" w:rsidRPr="00C12C52">
        <w:rPr>
          <w:rFonts w:ascii="Times New Roman" w:hAnsi="Times New Roman" w:cs="Times New Roman"/>
          <w:sz w:val="28"/>
          <w:szCs w:val="28"/>
        </w:rPr>
        <w:t>іонів</w:t>
      </w:r>
      <w:r w:rsidR="00C12C52" w:rsidRPr="00C12C52">
        <w:rPr>
          <w:rFonts w:ascii="Times New Roman" w:hAnsi="Times New Roman" w:cs="Times New Roman"/>
          <w:sz w:val="28"/>
          <w:szCs w:val="28"/>
          <w:lang w:val="en-US"/>
        </w:rPr>
        <w:t xml:space="preserve"> </w:t>
      </w:r>
      <w:r w:rsidR="00C12C52" w:rsidRPr="00C12C52">
        <w:rPr>
          <w:rFonts w:ascii="Times New Roman" w:hAnsi="Times New Roman" w:cs="Times New Roman"/>
          <w:sz w:val="28"/>
          <w:szCs w:val="28"/>
        </w:rPr>
        <w:t>магнію</w:t>
      </w:r>
      <w:r w:rsidR="00C12C52" w:rsidRPr="00C12C52">
        <w:rPr>
          <w:rFonts w:ascii="Times New Roman" w:hAnsi="Times New Roman" w:cs="Times New Roman"/>
          <w:sz w:val="28"/>
          <w:szCs w:val="28"/>
          <w:lang w:val="en-US"/>
        </w:rPr>
        <w:t xml:space="preserve"> </w:t>
      </w:r>
      <w:r w:rsidR="00C12C52" w:rsidRPr="00C12C52">
        <w:rPr>
          <w:rFonts w:ascii="Times New Roman" w:hAnsi="Times New Roman" w:cs="Times New Roman"/>
          <w:sz w:val="28"/>
          <w:szCs w:val="28"/>
        </w:rPr>
        <w:t>з</w:t>
      </w:r>
      <w:r w:rsidR="00C12C52" w:rsidRPr="00C12C52">
        <w:rPr>
          <w:rFonts w:ascii="Times New Roman" w:hAnsi="Times New Roman" w:cs="Times New Roman"/>
          <w:sz w:val="28"/>
          <w:szCs w:val="28"/>
          <w:lang w:val="en-US"/>
        </w:rPr>
        <w:t xml:space="preserve"> </w:t>
      </w:r>
      <w:r w:rsidR="00C12C52" w:rsidRPr="00C12C52">
        <w:rPr>
          <w:rFonts w:ascii="Times New Roman" w:hAnsi="Times New Roman" w:cs="Times New Roman"/>
          <w:sz w:val="28"/>
          <w:szCs w:val="28"/>
        </w:rPr>
        <w:t>води</w:t>
      </w:r>
      <w:r w:rsidR="00C12C52" w:rsidRPr="00C12C52">
        <w:rPr>
          <w:rFonts w:ascii="Times New Roman" w:hAnsi="Times New Roman" w:cs="Times New Roman"/>
          <w:sz w:val="28"/>
          <w:szCs w:val="28"/>
          <w:lang w:val="en-US"/>
        </w:rPr>
        <w:t xml:space="preserve"> </w:t>
      </w:r>
      <w:r w:rsidR="00C12C52" w:rsidRPr="00C12C52">
        <w:rPr>
          <w:rFonts w:ascii="Times New Roman" w:hAnsi="Times New Roman" w:cs="Times New Roman"/>
          <w:sz w:val="28"/>
          <w:szCs w:val="28"/>
        </w:rPr>
        <w:t xml:space="preserve">фосфатами/ </w:t>
      </w:r>
      <w:r w:rsidR="00C12C52" w:rsidRPr="00C12C52">
        <w:rPr>
          <w:rFonts w:ascii="Times New Roman" w:eastAsia="Open Sans Light" w:hAnsi="Times New Roman" w:cs="Times New Roman"/>
          <w:kern w:val="24"/>
          <w:sz w:val="28"/>
          <w:szCs w:val="28"/>
        </w:rPr>
        <w:t xml:space="preserve">Proceedings of II International Scientific and Practical Conference, </w:t>
      </w:r>
      <w:r w:rsidR="00C12C52" w:rsidRPr="00C12C52">
        <w:rPr>
          <w:rFonts w:ascii="Times New Roman" w:eastAsia="Open Sans Light" w:hAnsi="Times New Roman" w:cs="Times New Roman"/>
          <w:kern w:val="24"/>
          <w:sz w:val="28"/>
          <w:szCs w:val="28"/>
          <w:lang w:val="en-US"/>
        </w:rPr>
        <w:t>Toronto</w:t>
      </w:r>
      <w:r w:rsidR="00C12C52" w:rsidRPr="00C12C52">
        <w:rPr>
          <w:rFonts w:ascii="Times New Roman" w:eastAsia="Open Sans Light" w:hAnsi="Times New Roman" w:cs="Times New Roman"/>
          <w:kern w:val="24"/>
          <w:sz w:val="28"/>
          <w:szCs w:val="28"/>
        </w:rPr>
        <w:t xml:space="preserve">, </w:t>
      </w:r>
      <w:r w:rsidR="00C12C52" w:rsidRPr="00C12C52">
        <w:rPr>
          <w:rFonts w:ascii="Times New Roman" w:eastAsia="Open Sans Light" w:hAnsi="Times New Roman" w:cs="Times New Roman"/>
          <w:kern w:val="24"/>
          <w:sz w:val="28"/>
          <w:szCs w:val="28"/>
          <w:lang w:val="en-US"/>
        </w:rPr>
        <w:t>7</w:t>
      </w:r>
      <w:r w:rsidR="00C12C52" w:rsidRPr="00C12C52">
        <w:rPr>
          <w:rFonts w:ascii="Times New Roman" w:eastAsia="Open Sans Light" w:hAnsi="Times New Roman" w:cs="Times New Roman"/>
          <w:kern w:val="24"/>
          <w:sz w:val="28"/>
          <w:szCs w:val="28"/>
        </w:rPr>
        <w:t>-</w:t>
      </w:r>
      <w:r w:rsidR="00C12C52" w:rsidRPr="00C12C52">
        <w:rPr>
          <w:rFonts w:ascii="Times New Roman" w:eastAsia="Open Sans Light" w:hAnsi="Times New Roman" w:cs="Times New Roman"/>
          <w:kern w:val="24"/>
          <w:sz w:val="28"/>
          <w:szCs w:val="28"/>
          <w:lang w:val="en-US"/>
        </w:rPr>
        <w:t>9</w:t>
      </w:r>
      <w:r w:rsidR="00C12C52" w:rsidRPr="00C12C52">
        <w:rPr>
          <w:rFonts w:ascii="Times New Roman" w:eastAsia="Open Sans Light" w:hAnsi="Times New Roman" w:cs="Times New Roman"/>
          <w:kern w:val="24"/>
          <w:sz w:val="28"/>
          <w:szCs w:val="28"/>
        </w:rPr>
        <w:t xml:space="preserve"> </w:t>
      </w:r>
      <w:r w:rsidR="00C12C52" w:rsidRPr="00C12C52">
        <w:rPr>
          <w:rFonts w:ascii="Times New Roman" w:eastAsia="Open Sans Light" w:hAnsi="Times New Roman" w:cs="Times New Roman"/>
          <w:kern w:val="24"/>
          <w:sz w:val="28"/>
          <w:szCs w:val="28"/>
          <w:lang w:val="en-US"/>
        </w:rPr>
        <w:t>December</w:t>
      </w:r>
      <w:r w:rsidR="00C12C52" w:rsidRPr="00C12C52">
        <w:rPr>
          <w:rFonts w:ascii="Times New Roman" w:eastAsia="Open Sans Light" w:hAnsi="Times New Roman" w:cs="Times New Roman"/>
          <w:kern w:val="24"/>
          <w:sz w:val="28"/>
          <w:szCs w:val="28"/>
        </w:rPr>
        <w:t xml:space="preserve"> 2022, p. </w:t>
      </w:r>
      <w:r w:rsidR="00C12C52" w:rsidRPr="00C12C52">
        <w:rPr>
          <w:rFonts w:ascii="Times New Roman" w:eastAsia="Open Sans Light" w:hAnsi="Times New Roman" w:cs="Times New Roman"/>
          <w:kern w:val="24"/>
          <w:sz w:val="28"/>
          <w:szCs w:val="28"/>
          <w:lang w:val="en-US"/>
        </w:rPr>
        <w:t>206</w:t>
      </w:r>
      <w:r w:rsidR="00C12C52" w:rsidRPr="00C12C52">
        <w:rPr>
          <w:rFonts w:ascii="Times New Roman" w:eastAsia="Open Sans Light" w:hAnsi="Times New Roman" w:cs="Times New Roman"/>
          <w:kern w:val="24"/>
          <w:sz w:val="28"/>
          <w:szCs w:val="28"/>
        </w:rPr>
        <w:t>-</w:t>
      </w:r>
      <w:r w:rsidR="00C12C52" w:rsidRPr="00C12C52">
        <w:rPr>
          <w:rFonts w:ascii="Times New Roman" w:eastAsia="Open Sans Light" w:hAnsi="Times New Roman" w:cs="Times New Roman"/>
          <w:kern w:val="24"/>
          <w:sz w:val="28"/>
          <w:szCs w:val="28"/>
          <w:lang w:val="en-US"/>
        </w:rPr>
        <w:t>211</w:t>
      </w:r>
    </w:p>
    <w:p w:rsidR="009A379F" w:rsidRPr="009A379F" w:rsidRDefault="009A379F" w:rsidP="009A379F">
      <w:pPr>
        <w:tabs>
          <w:tab w:val="left" w:pos="360"/>
          <w:tab w:val="left" w:pos="1440"/>
          <w:tab w:val="left" w:pos="1620"/>
        </w:tabs>
        <w:spacing w:after="0"/>
        <w:ind w:left="540" w:hanging="540"/>
        <w:jc w:val="both"/>
        <w:rPr>
          <w:rFonts w:ascii="Times New Roman" w:hAnsi="Times New Roman" w:cs="Times New Roman"/>
          <w:bCs/>
          <w:sz w:val="28"/>
          <w:szCs w:val="28"/>
        </w:rPr>
      </w:pPr>
      <w:r w:rsidRPr="009A379F">
        <w:rPr>
          <w:rFonts w:ascii="Times New Roman" w:hAnsi="Times New Roman" w:cs="Times New Roman"/>
          <w:bCs/>
          <w:sz w:val="28"/>
          <w:szCs w:val="28"/>
        </w:rPr>
        <w:t>8. Консультанти розділів дисертації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51"/>
        <w:gridCol w:w="4350"/>
        <w:gridCol w:w="1476"/>
        <w:gridCol w:w="1478"/>
      </w:tblGrid>
      <w:tr w:rsidR="009A379F" w:rsidRPr="009A379F" w:rsidTr="009A379F">
        <w:trPr>
          <w:cantSplit/>
        </w:trPr>
        <w:tc>
          <w:tcPr>
            <w:tcW w:w="1294" w:type="pct"/>
            <w:vMerge w:val="restart"/>
            <w:vAlign w:val="center"/>
          </w:tcPr>
          <w:p w:rsidR="009A379F" w:rsidRPr="009A379F" w:rsidRDefault="009A379F" w:rsidP="009A379F">
            <w:pPr>
              <w:spacing w:after="0" w:line="240" w:lineRule="auto"/>
              <w:jc w:val="center"/>
              <w:rPr>
                <w:rFonts w:ascii="Times New Roman" w:hAnsi="Times New Roman" w:cs="Times New Roman"/>
                <w:bCs/>
                <w:sz w:val="24"/>
                <w:szCs w:val="24"/>
              </w:rPr>
            </w:pPr>
            <w:r w:rsidRPr="009A379F">
              <w:rPr>
                <w:rFonts w:ascii="Times New Roman" w:hAnsi="Times New Roman" w:cs="Times New Roman"/>
                <w:bCs/>
                <w:sz w:val="24"/>
                <w:szCs w:val="24"/>
              </w:rPr>
              <w:t>Розділ</w:t>
            </w:r>
          </w:p>
        </w:tc>
        <w:tc>
          <w:tcPr>
            <w:tcW w:w="2207" w:type="pct"/>
            <w:vMerge w:val="restart"/>
            <w:vAlign w:val="center"/>
          </w:tcPr>
          <w:p w:rsidR="009A379F" w:rsidRPr="009A379F" w:rsidRDefault="009A379F" w:rsidP="009A379F">
            <w:pPr>
              <w:spacing w:after="0" w:line="240" w:lineRule="auto"/>
              <w:jc w:val="center"/>
              <w:rPr>
                <w:rFonts w:ascii="Times New Roman" w:hAnsi="Times New Roman" w:cs="Times New Roman"/>
                <w:bCs/>
                <w:sz w:val="24"/>
                <w:szCs w:val="24"/>
              </w:rPr>
            </w:pPr>
            <w:r w:rsidRPr="009A379F">
              <w:rPr>
                <w:rFonts w:ascii="Times New Roman" w:hAnsi="Times New Roman" w:cs="Times New Roman"/>
                <w:bCs/>
                <w:sz w:val="24"/>
                <w:szCs w:val="24"/>
              </w:rPr>
              <w:t>Прізвище, ініціали та посада консультанта</w:t>
            </w:r>
          </w:p>
        </w:tc>
        <w:tc>
          <w:tcPr>
            <w:tcW w:w="1499" w:type="pct"/>
            <w:gridSpan w:val="2"/>
          </w:tcPr>
          <w:p w:rsidR="009A379F" w:rsidRPr="009A379F" w:rsidRDefault="009A379F" w:rsidP="009A379F">
            <w:pPr>
              <w:spacing w:after="0" w:line="240" w:lineRule="auto"/>
              <w:jc w:val="center"/>
              <w:rPr>
                <w:rFonts w:ascii="Times New Roman" w:hAnsi="Times New Roman" w:cs="Times New Roman"/>
                <w:bCs/>
                <w:sz w:val="24"/>
                <w:szCs w:val="24"/>
              </w:rPr>
            </w:pPr>
            <w:r w:rsidRPr="009A379F">
              <w:rPr>
                <w:rFonts w:ascii="Times New Roman" w:hAnsi="Times New Roman" w:cs="Times New Roman"/>
                <w:bCs/>
                <w:sz w:val="24"/>
                <w:szCs w:val="24"/>
              </w:rPr>
              <w:t>Підпис, дата</w:t>
            </w:r>
          </w:p>
        </w:tc>
      </w:tr>
      <w:tr w:rsidR="009A379F" w:rsidRPr="009A379F" w:rsidTr="009A379F">
        <w:trPr>
          <w:cantSplit/>
        </w:trPr>
        <w:tc>
          <w:tcPr>
            <w:tcW w:w="1294" w:type="pct"/>
            <w:vMerge/>
          </w:tcPr>
          <w:p w:rsidR="009A379F" w:rsidRPr="009A379F" w:rsidRDefault="009A379F" w:rsidP="009A379F">
            <w:pPr>
              <w:spacing w:after="0" w:line="240" w:lineRule="auto"/>
              <w:jc w:val="center"/>
              <w:rPr>
                <w:rFonts w:ascii="Times New Roman" w:hAnsi="Times New Roman" w:cs="Times New Roman"/>
                <w:bCs/>
                <w:sz w:val="24"/>
                <w:szCs w:val="24"/>
              </w:rPr>
            </w:pPr>
          </w:p>
        </w:tc>
        <w:tc>
          <w:tcPr>
            <w:tcW w:w="2207" w:type="pct"/>
            <w:vMerge/>
          </w:tcPr>
          <w:p w:rsidR="009A379F" w:rsidRPr="009A379F" w:rsidRDefault="009A379F" w:rsidP="009A379F">
            <w:pPr>
              <w:spacing w:after="0" w:line="240" w:lineRule="auto"/>
              <w:jc w:val="center"/>
              <w:rPr>
                <w:rFonts w:ascii="Times New Roman" w:hAnsi="Times New Roman" w:cs="Times New Roman"/>
                <w:bCs/>
                <w:sz w:val="24"/>
                <w:szCs w:val="24"/>
              </w:rPr>
            </w:pPr>
          </w:p>
        </w:tc>
        <w:tc>
          <w:tcPr>
            <w:tcW w:w="749" w:type="pct"/>
          </w:tcPr>
          <w:p w:rsidR="009A379F" w:rsidRPr="009A379F" w:rsidRDefault="009A379F" w:rsidP="009A379F">
            <w:pPr>
              <w:spacing w:after="0" w:line="240" w:lineRule="auto"/>
              <w:jc w:val="center"/>
              <w:rPr>
                <w:rFonts w:ascii="Times New Roman" w:hAnsi="Times New Roman" w:cs="Times New Roman"/>
                <w:bCs/>
                <w:sz w:val="24"/>
                <w:szCs w:val="24"/>
              </w:rPr>
            </w:pPr>
            <w:r w:rsidRPr="009A379F">
              <w:rPr>
                <w:rFonts w:ascii="Times New Roman" w:hAnsi="Times New Roman" w:cs="Times New Roman"/>
                <w:bCs/>
                <w:sz w:val="24"/>
                <w:szCs w:val="24"/>
              </w:rPr>
              <w:t>завдання видав</w:t>
            </w:r>
          </w:p>
        </w:tc>
        <w:tc>
          <w:tcPr>
            <w:tcW w:w="750" w:type="pct"/>
          </w:tcPr>
          <w:p w:rsidR="009A379F" w:rsidRPr="009A379F" w:rsidRDefault="009A379F" w:rsidP="009A379F">
            <w:pPr>
              <w:spacing w:after="0" w:line="240" w:lineRule="auto"/>
              <w:jc w:val="center"/>
              <w:rPr>
                <w:rFonts w:ascii="Times New Roman" w:hAnsi="Times New Roman" w:cs="Times New Roman"/>
                <w:bCs/>
                <w:sz w:val="24"/>
                <w:szCs w:val="24"/>
              </w:rPr>
            </w:pPr>
            <w:r w:rsidRPr="009A379F">
              <w:rPr>
                <w:rFonts w:ascii="Times New Roman" w:hAnsi="Times New Roman" w:cs="Times New Roman"/>
                <w:bCs/>
                <w:sz w:val="24"/>
                <w:szCs w:val="24"/>
              </w:rPr>
              <w:t>завдання прийняв</w:t>
            </w:r>
          </w:p>
        </w:tc>
      </w:tr>
      <w:tr w:rsidR="009A379F" w:rsidRPr="009A379F" w:rsidTr="009A379F">
        <w:trPr>
          <w:trHeight w:val="188"/>
        </w:trPr>
        <w:tc>
          <w:tcPr>
            <w:tcW w:w="1294" w:type="pct"/>
          </w:tcPr>
          <w:p w:rsidR="009A379F" w:rsidRPr="009A379F" w:rsidRDefault="009A379F" w:rsidP="009A379F">
            <w:pPr>
              <w:spacing w:after="0" w:line="240" w:lineRule="auto"/>
              <w:jc w:val="both"/>
              <w:rPr>
                <w:rFonts w:ascii="Times New Roman" w:hAnsi="Times New Roman" w:cs="Times New Roman"/>
                <w:bCs/>
                <w:sz w:val="24"/>
                <w:szCs w:val="24"/>
                <w:highlight w:val="yellow"/>
              </w:rPr>
            </w:pPr>
            <w:r w:rsidRPr="009A379F">
              <w:rPr>
                <w:rFonts w:ascii="Times New Roman" w:hAnsi="Times New Roman" w:cs="Times New Roman"/>
                <w:bCs/>
                <w:sz w:val="24"/>
                <w:szCs w:val="24"/>
              </w:rPr>
              <w:t>Розроблення стартап-проєкту</w:t>
            </w:r>
          </w:p>
        </w:tc>
        <w:tc>
          <w:tcPr>
            <w:tcW w:w="2207" w:type="pct"/>
            <w:vAlign w:val="center"/>
          </w:tcPr>
          <w:p w:rsidR="009A379F" w:rsidRPr="009A379F" w:rsidRDefault="009A379F" w:rsidP="009A379F">
            <w:pPr>
              <w:spacing w:after="0" w:line="240" w:lineRule="auto"/>
              <w:rPr>
                <w:rFonts w:ascii="Times New Roman" w:hAnsi="Times New Roman" w:cs="Times New Roman"/>
                <w:bCs/>
                <w:sz w:val="24"/>
                <w:szCs w:val="24"/>
                <w:highlight w:val="yellow"/>
              </w:rPr>
            </w:pPr>
            <w:r w:rsidRPr="009A379F">
              <w:rPr>
                <w:rFonts w:ascii="Times New Roman" w:hAnsi="Times New Roman" w:cs="Times New Roman"/>
                <w:bCs/>
                <w:sz w:val="24"/>
                <w:szCs w:val="24"/>
              </w:rPr>
              <w:t>Юдіна Н.В. доц.</w:t>
            </w:r>
          </w:p>
        </w:tc>
        <w:tc>
          <w:tcPr>
            <w:tcW w:w="749" w:type="pct"/>
          </w:tcPr>
          <w:p w:rsidR="009A379F" w:rsidRPr="009A379F" w:rsidRDefault="009A379F" w:rsidP="009A379F">
            <w:pPr>
              <w:spacing w:after="0" w:line="240" w:lineRule="auto"/>
              <w:jc w:val="both"/>
              <w:rPr>
                <w:rFonts w:ascii="Times New Roman" w:hAnsi="Times New Roman" w:cs="Times New Roman"/>
                <w:bCs/>
                <w:sz w:val="24"/>
                <w:szCs w:val="24"/>
                <w:highlight w:val="yellow"/>
              </w:rPr>
            </w:pPr>
          </w:p>
        </w:tc>
        <w:tc>
          <w:tcPr>
            <w:tcW w:w="750" w:type="pct"/>
          </w:tcPr>
          <w:p w:rsidR="009A379F" w:rsidRPr="009A379F" w:rsidRDefault="009A379F" w:rsidP="009A379F">
            <w:pPr>
              <w:spacing w:after="0" w:line="240" w:lineRule="auto"/>
              <w:jc w:val="both"/>
              <w:rPr>
                <w:rFonts w:ascii="Times New Roman" w:hAnsi="Times New Roman" w:cs="Times New Roman"/>
                <w:bCs/>
                <w:sz w:val="24"/>
                <w:szCs w:val="24"/>
                <w:highlight w:val="yellow"/>
              </w:rPr>
            </w:pPr>
          </w:p>
        </w:tc>
      </w:tr>
    </w:tbl>
    <w:p w:rsidR="009A379F" w:rsidRPr="009A379F" w:rsidRDefault="009A379F" w:rsidP="009A379F">
      <w:pPr>
        <w:tabs>
          <w:tab w:val="left" w:leader="underscore" w:pos="9356"/>
        </w:tabs>
        <w:spacing w:after="0"/>
        <w:jc w:val="both"/>
        <w:rPr>
          <w:rFonts w:ascii="Times New Roman" w:hAnsi="Times New Roman" w:cs="Times New Roman"/>
          <w:bCs/>
          <w:sz w:val="16"/>
          <w:szCs w:val="16"/>
          <w:highlight w:val="yellow"/>
        </w:rPr>
      </w:pPr>
    </w:p>
    <w:p w:rsidR="009A379F" w:rsidRPr="009A379F" w:rsidRDefault="009A379F" w:rsidP="009A379F">
      <w:pPr>
        <w:tabs>
          <w:tab w:val="left" w:leader="underscore" w:pos="9356"/>
        </w:tabs>
        <w:spacing w:after="0"/>
        <w:jc w:val="both"/>
        <w:rPr>
          <w:rFonts w:ascii="Times New Roman" w:hAnsi="Times New Roman" w:cs="Times New Roman"/>
          <w:bCs/>
          <w:sz w:val="28"/>
          <w:szCs w:val="28"/>
        </w:rPr>
      </w:pPr>
      <w:r w:rsidRPr="009A379F">
        <w:rPr>
          <w:rFonts w:ascii="Times New Roman" w:hAnsi="Times New Roman" w:cs="Times New Roman"/>
          <w:bCs/>
          <w:sz w:val="28"/>
          <w:szCs w:val="28"/>
        </w:rPr>
        <w:t xml:space="preserve">9. </w:t>
      </w:r>
      <w:r w:rsidRPr="009A379F">
        <w:rPr>
          <w:rFonts w:ascii="Times New Roman" w:hAnsi="Times New Roman" w:cs="Times New Roman"/>
          <w:sz w:val="28"/>
          <w:szCs w:val="28"/>
        </w:rPr>
        <w:t>Дата видачі завдання</w:t>
      </w:r>
      <w:r w:rsidRPr="009A379F">
        <w:rPr>
          <w:rFonts w:ascii="Times New Roman" w:hAnsi="Times New Roman" w:cs="Times New Roman"/>
          <w:bCs/>
          <w:sz w:val="28"/>
          <w:szCs w:val="28"/>
        </w:rPr>
        <w:t xml:space="preserve"> «_</w:t>
      </w:r>
      <w:r w:rsidRPr="009A379F">
        <w:rPr>
          <w:rFonts w:ascii="Times New Roman" w:hAnsi="Times New Roman" w:cs="Times New Roman"/>
          <w:bCs/>
          <w:sz w:val="28"/>
          <w:szCs w:val="28"/>
          <w:u w:val="single"/>
        </w:rPr>
        <w:t>28</w:t>
      </w:r>
      <w:r w:rsidRPr="009A379F">
        <w:rPr>
          <w:rFonts w:ascii="Times New Roman" w:hAnsi="Times New Roman" w:cs="Times New Roman"/>
          <w:bCs/>
          <w:sz w:val="28"/>
          <w:szCs w:val="28"/>
        </w:rPr>
        <w:t>_»__</w:t>
      </w:r>
      <w:r w:rsidRPr="009A379F">
        <w:rPr>
          <w:rFonts w:ascii="Times New Roman" w:hAnsi="Times New Roman" w:cs="Times New Roman"/>
          <w:bCs/>
          <w:sz w:val="28"/>
          <w:szCs w:val="28"/>
          <w:u w:val="single"/>
        </w:rPr>
        <w:t>жовтня</w:t>
      </w:r>
      <w:r w:rsidRPr="009A379F">
        <w:rPr>
          <w:rFonts w:ascii="Times New Roman" w:hAnsi="Times New Roman" w:cs="Times New Roman"/>
          <w:bCs/>
          <w:sz w:val="28"/>
          <w:szCs w:val="28"/>
        </w:rPr>
        <w:t>__2023 р.</w:t>
      </w:r>
    </w:p>
    <w:p w:rsidR="009A379F" w:rsidRPr="009A379F" w:rsidRDefault="009A379F" w:rsidP="009A379F">
      <w:pPr>
        <w:spacing w:after="0"/>
        <w:jc w:val="center"/>
        <w:rPr>
          <w:rFonts w:ascii="Times New Roman" w:hAnsi="Times New Roman" w:cs="Times New Roman"/>
          <w:bCs/>
          <w:sz w:val="28"/>
          <w:szCs w:val="28"/>
        </w:rPr>
      </w:pPr>
      <w:r w:rsidRPr="009A379F">
        <w:rPr>
          <w:rFonts w:ascii="Times New Roman" w:hAnsi="Times New Roman" w:cs="Times New Roman"/>
          <w:sz w:val="28"/>
          <w:szCs w:val="28"/>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5"/>
        <w:gridCol w:w="4979"/>
        <w:gridCol w:w="3000"/>
        <w:gridCol w:w="1301"/>
      </w:tblGrid>
      <w:tr w:rsidR="009A379F" w:rsidRPr="009A379F" w:rsidTr="00C12C52">
        <w:tc>
          <w:tcPr>
            <w:tcW w:w="292" w:type="pct"/>
            <w:vAlign w:val="center"/>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 з/п</w:t>
            </w:r>
          </w:p>
        </w:tc>
        <w:tc>
          <w:tcPr>
            <w:tcW w:w="2526" w:type="pct"/>
            <w:vAlign w:val="center"/>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Назва етапів виконання</w:t>
            </w:r>
          </w:p>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магістерської дисертації</w:t>
            </w:r>
          </w:p>
        </w:tc>
        <w:tc>
          <w:tcPr>
            <w:tcW w:w="1522" w:type="pct"/>
            <w:vAlign w:val="center"/>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Термін виконання етапів магістерської дисертації</w:t>
            </w:r>
          </w:p>
        </w:tc>
        <w:tc>
          <w:tcPr>
            <w:tcW w:w="660" w:type="pct"/>
            <w:vAlign w:val="center"/>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Примітка</w:t>
            </w:r>
          </w:p>
        </w:tc>
      </w:tr>
      <w:tr w:rsidR="009A379F" w:rsidRPr="009A379F" w:rsidTr="00C12C52">
        <w:trPr>
          <w:trHeight w:val="20"/>
        </w:trPr>
        <w:tc>
          <w:tcPr>
            <w:tcW w:w="292" w:type="pct"/>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1.</w:t>
            </w:r>
          </w:p>
        </w:tc>
        <w:tc>
          <w:tcPr>
            <w:tcW w:w="2526" w:type="pct"/>
          </w:tcPr>
          <w:p w:rsidR="009A379F" w:rsidRPr="009A379F" w:rsidRDefault="00C12C52" w:rsidP="009A379F">
            <w:pPr>
              <w:spacing w:after="0"/>
              <w:jc w:val="both"/>
              <w:rPr>
                <w:rFonts w:ascii="Times New Roman" w:hAnsi="Times New Roman" w:cs="Times New Roman"/>
                <w:bCs/>
                <w:sz w:val="24"/>
                <w:szCs w:val="24"/>
                <w:highlight w:val="yellow"/>
              </w:rPr>
            </w:pPr>
            <w:r>
              <w:rPr>
                <w:rFonts w:ascii="Times New Roman" w:hAnsi="Times New Roman" w:cs="Times New Roman"/>
                <w:bCs/>
                <w:sz w:val="24"/>
                <w:szCs w:val="24"/>
              </w:rPr>
              <w:t>Пдготовка л</w:t>
            </w:r>
            <w:r w:rsidR="009A379F" w:rsidRPr="009A379F">
              <w:rPr>
                <w:rFonts w:ascii="Times New Roman" w:hAnsi="Times New Roman" w:cs="Times New Roman"/>
                <w:bCs/>
                <w:sz w:val="24"/>
                <w:szCs w:val="24"/>
              </w:rPr>
              <w:t>ітературн</w:t>
            </w:r>
            <w:r>
              <w:rPr>
                <w:rFonts w:ascii="Times New Roman" w:hAnsi="Times New Roman" w:cs="Times New Roman"/>
                <w:bCs/>
                <w:sz w:val="24"/>
                <w:szCs w:val="24"/>
              </w:rPr>
              <w:t>ого</w:t>
            </w:r>
            <w:r w:rsidR="009A379F" w:rsidRPr="009A379F">
              <w:rPr>
                <w:rFonts w:ascii="Times New Roman" w:hAnsi="Times New Roman" w:cs="Times New Roman"/>
                <w:bCs/>
                <w:sz w:val="24"/>
                <w:szCs w:val="24"/>
              </w:rPr>
              <w:t xml:space="preserve"> огляд</w:t>
            </w:r>
            <w:r>
              <w:rPr>
                <w:rFonts w:ascii="Times New Roman" w:hAnsi="Times New Roman" w:cs="Times New Roman"/>
                <w:bCs/>
                <w:sz w:val="24"/>
                <w:szCs w:val="24"/>
              </w:rPr>
              <w:t>у</w:t>
            </w:r>
          </w:p>
        </w:tc>
        <w:tc>
          <w:tcPr>
            <w:tcW w:w="1522" w:type="pct"/>
            <w:shd w:val="clear" w:color="auto" w:fill="auto"/>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26.10-08.11</w:t>
            </w:r>
          </w:p>
        </w:tc>
        <w:tc>
          <w:tcPr>
            <w:tcW w:w="660" w:type="pct"/>
          </w:tcPr>
          <w:p w:rsidR="009A379F" w:rsidRPr="009A379F" w:rsidRDefault="009A379F" w:rsidP="009A379F">
            <w:pPr>
              <w:spacing w:after="0"/>
              <w:jc w:val="both"/>
              <w:rPr>
                <w:rFonts w:ascii="Times New Roman" w:hAnsi="Times New Roman" w:cs="Times New Roman"/>
                <w:bCs/>
                <w:sz w:val="24"/>
                <w:szCs w:val="24"/>
              </w:rPr>
            </w:pPr>
          </w:p>
        </w:tc>
      </w:tr>
      <w:tr w:rsidR="009A379F" w:rsidRPr="009A379F" w:rsidTr="00C12C52">
        <w:trPr>
          <w:trHeight w:val="20"/>
        </w:trPr>
        <w:tc>
          <w:tcPr>
            <w:tcW w:w="292" w:type="pct"/>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2.</w:t>
            </w:r>
          </w:p>
        </w:tc>
        <w:tc>
          <w:tcPr>
            <w:tcW w:w="2526" w:type="pct"/>
          </w:tcPr>
          <w:p w:rsidR="009A379F" w:rsidRPr="009A379F" w:rsidRDefault="00C12C52" w:rsidP="009A379F">
            <w:pPr>
              <w:spacing w:after="0"/>
              <w:jc w:val="both"/>
              <w:rPr>
                <w:rFonts w:ascii="Times New Roman" w:hAnsi="Times New Roman" w:cs="Times New Roman"/>
                <w:bCs/>
                <w:sz w:val="24"/>
                <w:szCs w:val="24"/>
                <w:highlight w:val="yellow"/>
              </w:rPr>
            </w:pPr>
            <w:r>
              <w:rPr>
                <w:rFonts w:ascii="Times New Roman" w:hAnsi="Times New Roman" w:cs="Times New Roman"/>
                <w:bCs/>
                <w:sz w:val="24"/>
                <w:szCs w:val="24"/>
              </w:rPr>
              <w:t>Вивчення існуючих</w:t>
            </w:r>
            <w:r w:rsidR="009A379F" w:rsidRPr="009A379F">
              <w:rPr>
                <w:rFonts w:ascii="Times New Roman" w:hAnsi="Times New Roman" w:cs="Times New Roman"/>
                <w:bCs/>
                <w:sz w:val="24"/>
                <w:szCs w:val="24"/>
              </w:rPr>
              <w:t xml:space="preserve"> технологі</w:t>
            </w:r>
            <w:r>
              <w:rPr>
                <w:rFonts w:ascii="Times New Roman" w:hAnsi="Times New Roman" w:cs="Times New Roman"/>
                <w:bCs/>
                <w:sz w:val="24"/>
                <w:szCs w:val="24"/>
              </w:rPr>
              <w:t>й</w:t>
            </w:r>
            <w:r w:rsidR="009A379F" w:rsidRPr="009A379F">
              <w:rPr>
                <w:rFonts w:ascii="Times New Roman" w:hAnsi="Times New Roman" w:cs="Times New Roman"/>
                <w:bCs/>
                <w:sz w:val="24"/>
                <w:szCs w:val="24"/>
              </w:rPr>
              <w:t xml:space="preserve"> знешкодження ціанід містких стічних вод</w:t>
            </w:r>
          </w:p>
        </w:tc>
        <w:tc>
          <w:tcPr>
            <w:tcW w:w="1522" w:type="pct"/>
            <w:shd w:val="clear" w:color="auto" w:fill="auto"/>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09.11-15.11</w:t>
            </w:r>
          </w:p>
        </w:tc>
        <w:tc>
          <w:tcPr>
            <w:tcW w:w="660" w:type="pct"/>
          </w:tcPr>
          <w:p w:rsidR="009A379F" w:rsidRPr="009A379F" w:rsidRDefault="009A379F" w:rsidP="009A379F">
            <w:pPr>
              <w:spacing w:after="0"/>
              <w:jc w:val="both"/>
              <w:rPr>
                <w:rFonts w:ascii="Times New Roman" w:hAnsi="Times New Roman" w:cs="Times New Roman"/>
                <w:bCs/>
                <w:sz w:val="24"/>
                <w:szCs w:val="24"/>
              </w:rPr>
            </w:pPr>
          </w:p>
        </w:tc>
      </w:tr>
      <w:tr w:rsidR="009A379F" w:rsidRPr="009A379F" w:rsidTr="00C12C52">
        <w:trPr>
          <w:trHeight w:val="20"/>
        </w:trPr>
        <w:tc>
          <w:tcPr>
            <w:tcW w:w="292" w:type="pct"/>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3.</w:t>
            </w:r>
          </w:p>
        </w:tc>
        <w:tc>
          <w:tcPr>
            <w:tcW w:w="2526" w:type="pct"/>
          </w:tcPr>
          <w:p w:rsidR="009A379F" w:rsidRPr="009A379F" w:rsidRDefault="00C12C52" w:rsidP="00C12C52">
            <w:pPr>
              <w:spacing w:after="0"/>
              <w:jc w:val="both"/>
              <w:rPr>
                <w:rFonts w:ascii="Times New Roman" w:hAnsi="Times New Roman" w:cs="Times New Roman"/>
                <w:bCs/>
                <w:sz w:val="24"/>
                <w:szCs w:val="24"/>
              </w:rPr>
            </w:pPr>
            <w:r>
              <w:rPr>
                <w:rFonts w:ascii="Times New Roman" w:hAnsi="Times New Roman" w:cs="Times New Roman"/>
                <w:bCs/>
                <w:sz w:val="24"/>
                <w:szCs w:val="24"/>
              </w:rPr>
              <w:t>Проведення необхідних досліджень та розробка технологічної схеми</w:t>
            </w:r>
          </w:p>
        </w:tc>
        <w:tc>
          <w:tcPr>
            <w:tcW w:w="1522" w:type="pct"/>
            <w:shd w:val="clear" w:color="auto" w:fill="auto"/>
          </w:tcPr>
          <w:p w:rsidR="009A379F" w:rsidRPr="009A379F" w:rsidRDefault="009A379F" w:rsidP="00C12C52">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16.11-22.11</w:t>
            </w:r>
          </w:p>
        </w:tc>
        <w:tc>
          <w:tcPr>
            <w:tcW w:w="660" w:type="pct"/>
          </w:tcPr>
          <w:p w:rsidR="009A379F" w:rsidRPr="009A379F" w:rsidRDefault="009A379F" w:rsidP="009A379F">
            <w:pPr>
              <w:spacing w:after="0"/>
              <w:jc w:val="both"/>
              <w:rPr>
                <w:rFonts w:ascii="Times New Roman" w:hAnsi="Times New Roman" w:cs="Times New Roman"/>
                <w:bCs/>
                <w:sz w:val="24"/>
                <w:szCs w:val="24"/>
              </w:rPr>
            </w:pPr>
          </w:p>
        </w:tc>
      </w:tr>
      <w:tr w:rsidR="009A379F" w:rsidRPr="009A379F" w:rsidTr="00C12C52">
        <w:trPr>
          <w:trHeight w:val="20"/>
        </w:trPr>
        <w:tc>
          <w:tcPr>
            <w:tcW w:w="292" w:type="pct"/>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5.</w:t>
            </w:r>
          </w:p>
        </w:tc>
        <w:tc>
          <w:tcPr>
            <w:tcW w:w="2526" w:type="pct"/>
          </w:tcPr>
          <w:p w:rsidR="009A379F" w:rsidRPr="009A379F" w:rsidRDefault="009A379F" w:rsidP="009A379F">
            <w:pPr>
              <w:spacing w:after="0"/>
              <w:jc w:val="both"/>
              <w:rPr>
                <w:rFonts w:ascii="Times New Roman" w:hAnsi="Times New Roman" w:cs="Times New Roman"/>
                <w:bCs/>
                <w:sz w:val="24"/>
                <w:szCs w:val="24"/>
              </w:rPr>
            </w:pPr>
            <w:r w:rsidRPr="009A379F">
              <w:rPr>
                <w:rFonts w:ascii="Times New Roman" w:hAnsi="Times New Roman" w:cs="Times New Roman"/>
                <w:bCs/>
                <w:sz w:val="24"/>
                <w:szCs w:val="24"/>
              </w:rPr>
              <w:t>Стартап-проєкт</w:t>
            </w:r>
          </w:p>
        </w:tc>
        <w:tc>
          <w:tcPr>
            <w:tcW w:w="1522" w:type="pct"/>
            <w:shd w:val="clear" w:color="auto" w:fill="auto"/>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30.11-06.12</w:t>
            </w:r>
          </w:p>
        </w:tc>
        <w:tc>
          <w:tcPr>
            <w:tcW w:w="660" w:type="pct"/>
          </w:tcPr>
          <w:p w:rsidR="009A379F" w:rsidRPr="009A379F" w:rsidRDefault="009A379F" w:rsidP="009A379F">
            <w:pPr>
              <w:spacing w:after="0"/>
              <w:jc w:val="both"/>
              <w:rPr>
                <w:rFonts w:ascii="Times New Roman" w:hAnsi="Times New Roman" w:cs="Times New Roman"/>
                <w:bCs/>
                <w:sz w:val="24"/>
                <w:szCs w:val="24"/>
              </w:rPr>
            </w:pPr>
          </w:p>
        </w:tc>
      </w:tr>
      <w:tr w:rsidR="009A379F" w:rsidRPr="009A379F" w:rsidTr="00C12C52">
        <w:trPr>
          <w:trHeight w:val="20"/>
        </w:trPr>
        <w:tc>
          <w:tcPr>
            <w:tcW w:w="292" w:type="pct"/>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6.</w:t>
            </w:r>
          </w:p>
        </w:tc>
        <w:tc>
          <w:tcPr>
            <w:tcW w:w="2526" w:type="pct"/>
          </w:tcPr>
          <w:p w:rsidR="009A379F" w:rsidRPr="009A379F" w:rsidRDefault="009A379F" w:rsidP="009A379F">
            <w:pPr>
              <w:spacing w:after="0"/>
              <w:jc w:val="both"/>
              <w:rPr>
                <w:rFonts w:ascii="Times New Roman" w:hAnsi="Times New Roman" w:cs="Times New Roman"/>
                <w:bCs/>
                <w:sz w:val="24"/>
                <w:szCs w:val="24"/>
              </w:rPr>
            </w:pPr>
            <w:r w:rsidRPr="009A379F">
              <w:rPr>
                <w:rFonts w:ascii="Times New Roman" w:hAnsi="Times New Roman" w:cs="Times New Roman"/>
                <w:bCs/>
                <w:sz w:val="24"/>
                <w:szCs w:val="24"/>
              </w:rPr>
              <w:t>Оформлення пояснювальної записки</w:t>
            </w:r>
          </w:p>
        </w:tc>
        <w:tc>
          <w:tcPr>
            <w:tcW w:w="1522" w:type="pct"/>
            <w:shd w:val="clear" w:color="auto" w:fill="auto"/>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07.12-31.12</w:t>
            </w:r>
          </w:p>
        </w:tc>
        <w:tc>
          <w:tcPr>
            <w:tcW w:w="660" w:type="pct"/>
          </w:tcPr>
          <w:p w:rsidR="009A379F" w:rsidRPr="009A379F" w:rsidRDefault="009A379F" w:rsidP="009A379F">
            <w:pPr>
              <w:spacing w:after="0"/>
              <w:jc w:val="both"/>
              <w:rPr>
                <w:rFonts w:ascii="Times New Roman" w:hAnsi="Times New Roman" w:cs="Times New Roman"/>
                <w:bCs/>
                <w:sz w:val="24"/>
                <w:szCs w:val="24"/>
              </w:rPr>
            </w:pPr>
          </w:p>
        </w:tc>
      </w:tr>
      <w:tr w:rsidR="009A379F" w:rsidRPr="009A379F" w:rsidTr="00C12C52">
        <w:trPr>
          <w:trHeight w:val="20"/>
        </w:trPr>
        <w:tc>
          <w:tcPr>
            <w:tcW w:w="292" w:type="pct"/>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7.</w:t>
            </w:r>
          </w:p>
        </w:tc>
        <w:tc>
          <w:tcPr>
            <w:tcW w:w="2526" w:type="pct"/>
          </w:tcPr>
          <w:p w:rsidR="009A379F" w:rsidRPr="009A379F" w:rsidRDefault="009A379F" w:rsidP="009A379F">
            <w:pPr>
              <w:spacing w:after="0"/>
              <w:jc w:val="both"/>
              <w:rPr>
                <w:rFonts w:ascii="Times New Roman" w:hAnsi="Times New Roman" w:cs="Times New Roman"/>
                <w:bCs/>
                <w:sz w:val="24"/>
                <w:szCs w:val="24"/>
              </w:rPr>
            </w:pPr>
            <w:r w:rsidRPr="009A379F">
              <w:rPr>
                <w:rFonts w:ascii="Times New Roman" w:hAnsi="Times New Roman" w:cs="Times New Roman"/>
                <w:bCs/>
                <w:sz w:val="24"/>
                <w:szCs w:val="24"/>
              </w:rPr>
              <w:t>Оформлення презентації</w:t>
            </w:r>
          </w:p>
        </w:tc>
        <w:tc>
          <w:tcPr>
            <w:tcW w:w="1522" w:type="pct"/>
            <w:shd w:val="clear" w:color="auto" w:fill="auto"/>
          </w:tcPr>
          <w:p w:rsidR="009A379F" w:rsidRPr="009A379F" w:rsidRDefault="009A379F" w:rsidP="009A379F">
            <w:pPr>
              <w:spacing w:after="0"/>
              <w:jc w:val="center"/>
              <w:rPr>
                <w:rFonts w:ascii="Times New Roman" w:hAnsi="Times New Roman" w:cs="Times New Roman"/>
                <w:bCs/>
                <w:sz w:val="24"/>
                <w:szCs w:val="24"/>
              </w:rPr>
            </w:pPr>
            <w:r w:rsidRPr="009A379F">
              <w:rPr>
                <w:rFonts w:ascii="Times New Roman" w:hAnsi="Times New Roman" w:cs="Times New Roman"/>
                <w:bCs/>
                <w:sz w:val="24"/>
                <w:szCs w:val="24"/>
              </w:rPr>
              <w:t>01.01-05.01</w:t>
            </w:r>
          </w:p>
        </w:tc>
        <w:tc>
          <w:tcPr>
            <w:tcW w:w="660" w:type="pct"/>
          </w:tcPr>
          <w:p w:rsidR="009A379F" w:rsidRPr="009A379F" w:rsidRDefault="009A379F" w:rsidP="009A379F">
            <w:pPr>
              <w:spacing w:after="0"/>
              <w:jc w:val="both"/>
              <w:rPr>
                <w:rFonts w:ascii="Times New Roman" w:hAnsi="Times New Roman" w:cs="Times New Roman"/>
                <w:bCs/>
                <w:sz w:val="24"/>
                <w:szCs w:val="24"/>
              </w:rPr>
            </w:pPr>
          </w:p>
        </w:tc>
      </w:tr>
    </w:tbl>
    <w:p w:rsidR="009A379F" w:rsidRPr="009A379F" w:rsidRDefault="009A379F" w:rsidP="009A379F">
      <w:pPr>
        <w:tabs>
          <w:tab w:val="left" w:pos="3828"/>
          <w:tab w:val="left" w:pos="6096"/>
          <w:tab w:val="right" w:pos="8931"/>
        </w:tabs>
        <w:spacing w:after="0"/>
        <w:ind w:left="540" w:hanging="540"/>
        <w:rPr>
          <w:rFonts w:ascii="Times New Roman" w:hAnsi="Times New Roman" w:cs="Times New Roman"/>
          <w:szCs w:val="24"/>
          <w:highlight w:val="yellow"/>
        </w:rPr>
      </w:pPr>
    </w:p>
    <w:p w:rsidR="009A379F" w:rsidRPr="009A379F" w:rsidRDefault="009A379F" w:rsidP="009A379F">
      <w:pPr>
        <w:tabs>
          <w:tab w:val="left" w:pos="3828"/>
          <w:tab w:val="left" w:pos="6096"/>
          <w:tab w:val="right" w:pos="8931"/>
        </w:tabs>
        <w:spacing w:after="0" w:line="240" w:lineRule="auto"/>
        <w:ind w:left="540" w:hanging="540"/>
        <w:rPr>
          <w:rFonts w:ascii="Times New Roman" w:hAnsi="Times New Roman" w:cs="Times New Roman"/>
          <w:bCs/>
          <w:sz w:val="28"/>
          <w:szCs w:val="28"/>
        </w:rPr>
      </w:pPr>
      <w:r w:rsidRPr="009A379F">
        <w:rPr>
          <w:rFonts w:ascii="Times New Roman" w:hAnsi="Times New Roman" w:cs="Times New Roman"/>
          <w:sz w:val="28"/>
          <w:szCs w:val="28"/>
        </w:rPr>
        <w:t>Студент                                       ____________</w:t>
      </w:r>
      <w:r w:rsidRPr="009A379F">
        <w:rPr>
          <w:rFonts w:ascii="Times New Roman" w:hAnsi="Times New Roman" w:cs="Times New Roman"/>
          <w:bCs/>
          <w:sz w:val="28"/>
          <w:szCs w:val="28"/>
        </w:rPr>
        <w:t xml:space="preserve">          _____</w:t>
      </w:r>
      <w:r w:rsidRPr="009A379F">
        <w:rPr>
          <w:rFonts w:ascii="Times New Roman" w:hAnsi="Times New Roman" w:cs="Times New Roman"/>
          <w:bCs/>
          <w:sz w:val="28"/>
          <w:szCs w:val="28"/>
          <w:u w:val="single"/>
        </w:rPr>
        <w:t>Ю.М. Гожан</w:t>
      </w:r>
      <w:r w:rsidRPr="009A379F">
        <w:rPr>
          <w:rFonts w:ascii="Times New Roman" w:hAnsi="Times New Roman" w:cs="Times New Roman"/>
          <w:bCs/>
          <w:sz w:val="28"/>
          <w:szCs w:val="28"/>
        </w:rPr>
        <w:t>____</w:t>
      </w:r>
    </w:p>
    <w:p w:rsidR="009A379F" w:rsidRPr="009A379F" w:rsidRDefault="009A379F" w:rsidP="009A379F">
      <w:pPr>
        <w:tabs>
          <w:tab w:val="left" w:pos="4253"/>
          <w:tab w:val="left" w:pos="6663"/>
          <w:tab w:val="right" w:pos="8931"/>
        </w:tabs>
        <w:spacing w:after="0" w:line="240" w:lineRule="auto"/>
        <w:rPr>
          <w:rFonts w:ascii="Times New Roman" w:hAnsi="Times New Roman" w:cs="Times New Roman"/>
          <w:sz w:val="28"/>
          <w:szCs w:val="28"/>
          <w:vertAlign w:val="superscript"/>
        </w:rPr>
      </w:pPr>
      <w:r w:rsidRPr="009A379F">
        <w:rPr>
          <w:rFonts w:ascii="Times New Roman" w:hAnsi="Times New Roman" w:cs="Times New Roman"/>
          <w:sz w:val="28"/>
          <w:szCs w:val="28"/>
          <w:vertAlign w:val="superscript"/>
        </w:rPr>
        <w:t xml:space="preserve">                                                                                                (підпис)                                                 (ініціали, прізвище)</w:t>
      </w:r>
    </w:p>
    <w:p w:rsidR="009A379F" w:rsidRPr="009A379F" w:rsidRDefault="009A379F" w:rsidP="009A379F">
      <w:pPr>
        <w:tabs>
          <w:tab w:val="left" w:pos="3828"/>
          <w:tab w:val="left" w:pos="6096"/>
          <w:tab w:val="right" w:pos="8931"/>
        </w:tabs>
        <w:spacing w:after="0" w:line="240" w:lineRule="auto"/>
        <w:ind w:left="540" w:hanging="540"/>
        <w:rPr>
          <w:rFonts w:ascii="Times New Roman" w:hAnsi="Times New Roman" w:cs="Times New Roman"/>
          <w:sz w:val="16"/>
          <w:szCs w:val="16"/>
        </w:rPr>
      </w:pPr>
    </w:p>
    <w:p w:rsidR="009A379F" w:rsidRPr="009A379F" w:rsidRDefault="009A379F" w:rsidP="009A379F">
      <w:pPr>
        <w:tabs>
          <w:tab w:val="left" w:pos="3828"/>
          <w:tab w:val="left" w:pos="6096"/>
          <w:tab w:val="right" w:pos="8931"/>
        </w:tabs>
        <w:spacing w:after="0" w:line="240" w:lineRule="auto"/>
        <w:ind w:left="540" w:hanging="540"/>
        <w:rPr>
          <w:rFonts w:ascii="Times New Roman" w:hAnsi="Times New Roman" w:cs="Times New Roman"/>
          <w:sz w:val="28"/>
          <w:szCs w:val="28"/>
        </w:rPr>
      </w:pPr>
      <w:r w:rsidRPr="009A379F">
        <w:rPr>
          <w:rFonts w:ascii="Times New Roman" w:hAnsi="Times New Roman" w:cs="Times New Roman"/>
          <w:sz w:val="28"/>
          <w:szCs w:val="28"/>
        </w:rPr>
        <w:t>Науковий керівник дисертації ____________</w:t>
      </w:r>
      <w:r w:rsidRPr="009A379F">
        <w:rPr>
          <w:rFonts w:ascii="Times New Roman" w:hAnsi="Times New Roman" w:cs="Times New Roman"/>
          <w:bCs/>
          <w:sz w:val="28"/>
          <w:szCs w:val="28"/>
        </w:rPr>
        <w:t xml:space="preserve">          _____</w:t>
      </w:r>
      <w:r w:rsidRPr="009A379F">
        <w:rPr>
          <w:rFonts w:ascii="Times New Roman" w:hAnsi="Times New Roman" w:cs="Times New Roman"/>
          <w:bCs/>
          <w:sz w:val="28"/>
          <w:szCs w:val="28"/>
          <w:u w:val="single"/>
        </w:rPr>
        <w:t>В.М. Радовенчик</w:t>
      </w:r>
      <w:r w:rsidRPr="009A379F">
        <w:rPr>
          <w:rFonts w:ascii="Times New Roman" w:hAnsi="Times New Roman" w:cs="Times New Roman"/>
          <w:bCs/>
          <w:sz w:val="28"/>
          <w:szCs w:val="28"/>
        </w:rPr>
        <w:t>______</w:t>
      </w:r>
    </w:p>
    <w:p w:rsidR="009A379F" w:rsidRPr="009A379F" w:rsidRDefault="009A379F" w:rsidP="009A379F">
      <w:pPr>
        <w:tabs>
          <w:tab w:val="left" w:pos="4253"/>
          <w:tab w:val="left" w:pos="6663"/>
          <w:tab w:val="right" w:pos="8931"/>
        </w:tabs>
        <w:spacing w:after="0" w:line="240" w:lineRule="auto"/>
        <w:rPr>
          <w:rFonts w:ascii="Times New Roman" w:hAnsi="Times New Roman" w:cs="Times New Roman"/>
          <w:sz w:val="28"/>
          <w:szCs w:val="28"/>
          <w:vertAlign w:val="superscript"/>
        </w:rPr>
      </w:pPr>
      <w:r w:rsidRPr="009A379F">
        <w:rPr>
          <w:rFonts w:ascii="Times New Roman" w:hAnsi="Times New Roman" w:cs="Times New Roman"/>
          <w:sz w:val="28"/>
          <w:szCs w:val="28"/>
          <w:vertAlign w:val="superscript"/>
        </w:rPr>
        <w:t xml:space="preserve">                                                                                                (підпис)                                                 (ініціали, прізвище)</w:t>
      </w:r>
    </w:p>
    <w:p w:rsidR="009A379F" w:rsidRDefault="009A379F" w:rsidP="009A379F"/>
    <w:p w:rsidR="006C3B2E" w:rsidRPr="009A379F" w:rsidRDefault="009A379F" w:rsidP="009A379F">
      <w:pPr>
        <w:tabs>
          <w:tab w:val="left" w:pos="4084"/>
        </w:tabs>
        <w:rPr>
          <w:rFonts w:ascii="Times New Roman" w:hAnsi="Times New Roman" w:cs="Times New Roman"/>
          <w:sz w:val="28"/>
          <w:szCs w:val="28"/>
        </w:rPr>
        <w:sectPr w:rsidR="006C3B2E" w:rsidRPr="009A379F" w:rsidSect="006C3B2E">
          <w:pgSz w:w="11906" w:h="16838"/>
          <w:pgMar w:top="850" w:right="850" w:bottom="850" w:left="1417" w:header="708" w:footer="708" w:gutter="0"/>
          <w:cols w:space="708"/>
          <w:titlePg/>
          <w:docGrid w:linePitch="360"/>
        </w:sectPr>
      </w:pPr>
      <w:r>
        <w:rPr>
          <w:rFonts w:ascii="Times New Roman" w:hAnsi="Times New Roman" w:cs="Times New Roman"/>
          <w:sz w:val="28"/>
          <w:szCs w:val="28"/>
        </w:rPr>
        <w:tab/>
      </w:r>
    </w:p>
    <w:p w:rsidR="00A15DE0" w:rsidRPr="00A15DE0" w:rsidRDefault="00961818" w:rsidP="00A15DE0">
      <w:pPr>
        <w:pStyle w:val="a3"/>
        <w:spacing w:line="360" w:lineRule="auto"/>
        <w:ind w:left="0"/>
        <w:jc w:val="center"/>
        <w:rPr>
          <w:rFonts w:ascii="Times New Roman" w:hAnsi="Times New Roman" w:cs="Times New Roman"/>
          <w:b/>
          <w:bCs/>
          <w:color w:val="000000" w:themeColor="text1"/>
          <w:sz w:val="28"/>
          <w:szCs w:val="28"/>
        </w:rPr>
      </w:pPr>
      <w:r w:rsidRPr="00050189">
        <w:rPr>
          <w:rFonts w:ascii="Times New Roman" w:hAnsi="Times New Roman" w:cs="Times New Roman"/>
          <w:b/>
          <w:bCs/>
          <w:color w:val="000000" w:themeColor="text1"/>
          <w:sz w:val="28"/>
          <w:szCs w:val="28"/>
        </w:rPr>
        <w:lastRenderedPageBreak/>
        <w:t>РЕФЕРАТ</w:t>
      </w:r>
    </w:p>
    <w:p w:rsidR="00A31B14" w:rsidRPr="00A31B14" w:rsidRDefault="00A31B14" w:rsidP="00A31B14">
      <w:pPr>
        <w:autoSpaceDE w:val="0"/>
        <w:autoSpaceDN w:val="0"/>
        <w:adjustRightInd w:val="0"/>
        <w:spacing w:after="0" w:line="240" w:lineRule="auto"/>
        <w:rPr>
          <w:rFonts w:ascii="Times New Roman" w:hAnsi="Times New Roman" w:cs="Times New Roman"/>
          <w:color w:val="000000"/>
          <w:kern w:val="0"/>
          <w:sz w:val="24"/>
          <w:szCs w:val="24"/>
        </w:rPr>
      </w:pPr>
    </w:p>
    <w:p w:rsidR="00A31B14" w:rsidRDefault="00A31B14" w:rsidP="00A31B14">
      <w:pPr>
        <w:shd w:val="clear" w:color="auto" w:fill="FFFFFF"/>
        <w:spacing w:after="0" w:line="360" w:lineRule="auto"/>
        <w:ind w:firstLine="720"/>
        <w:jc w:val="both"/>
        <w:rPr>
          <w:rFonts w:ascii="Times New Roman" w:hAnsi="Times New Roman" w:cs="Times New Roman"/>
          <w:color w:val="000000"/>
          <w:kern w:val="0"/>
          <w:sz w:val="28"/>
          <w:szCs w:val="28"/>
        </w:rPr>
      </w:pPr>
      <w:r w:rsidRPr="00A31B14">
        <w:rPr>
          <w:rFonts w:ascii="Times New Roman" w:hAnsi="Times New Roman" w:cs="Times New Roman"/>
          <w:color w:val="000000"/>
          <w:kern w:val="0"/>
          <w:sz w:val="24"/>
          <w:szCs w:val="24"/>
        </w:rPr>
        <w:t xml:space="preserve"> </w:t>
      </w:r>
      <w:r>
        <w:rPr>
          <w:rFonts w:ascii="Times New Roman" w:hAnsi="Times New Roman" w:cs="Times New Roman"/>
          <w:color w:val="000000"/>
          <w:kern w:val="0"/>
          <w:sz w:val="28"/>
          <w:szCs w:val="28"/>
        </w:rPr>
        <w:t>Магістерська дисертація</w:t>
      </w:r>
      <w:r w:rsidRPr="00A31B14">
        <w:rPr>
          <w:rFonts w:ascii="Times New Roman" w:hAnsi="Times New Roman" w:cs="Times New Roman"/>
          <w:color w:val="000000"/>
          <w:kern w:val="0"/>
          <w:sz w:val="28"/>
          <w:szCs w:val="28"/>
        </w:rPr>
        <w:t xml:space="preserve">: </w:t>
      </w:r>
      <w:r>
        <w:rPr>
          <w:rFonts w:ascii="Times New Roman" w:hAnsi="Times New Roman" w:cs="Times New Roman"/>
          <w:color w:val="000000"/>
          <w:kern w:val="0"/>
          <w:sz w:val="28"/>
          <w:szCs w:val="28"/>
        </w:rPr>
        <w:t>1</w:t>
      </w:r>
      <w:r w:rsidR="00EC139D" w:rsidRPr="00EC139D">
        <w:rPr>
          <w:rFonts w:ascii="Times New Roman" w:hAnsi="Times New Roman" w:cs="Times New Roman"/>
          <w:color w:val="000000"/>
          <w:kern w:val="0"/>
          <w:sz w:val="28"/>
          <w:szCs w:val="28"/>
          <w:lang w:val="ru-RU"/>
        </w:rPr>
        <w:t>3</w:t>
      </w:r>
      <w:r w:rsidR="0007007E">
        <w:rPr>
          <w:rFonts w:ascii="Times New Roman" w:hAnsi="Times New Roman" w:cs="Times New Roman"/>
          <w:color w:val="000000"/>
          <w:kern w:val="0"/>
          <w:sz w:val="28"/>
          <w:szCs w:val="28"/>
          <w:lang w:val="ru-RU"/>
        </w:rPr>
        <w:t>4</w:t>
      </w:r>
      <w:r w:rsidRPr="00A31B14">
        <w:rPr>
          <w:rFonts w:ascii="Times New Roman" w:hAnsi="Times New Roman" w:cs="Times New Roman"/>
          <w:color w:val="000000"/>
          <w:kern w:val="0"/>
          <w:sz w:val="28"/>
          <w:szCs w:val="28"/>
        </w:rPr>
        <w:t xml:space="preserve"> ст., </w:t>
      </w:r>
      <w:r>
        <w:rPr>
          <w:rFonts w:ascii="Times New Roman" w:hAnsi="Times New Roman" w:cs="Times New Roman"/>
          <w:color w:val="000000"/>
          <w:kern w:val="0"/>
          <w:sz w:val="28"/>
          <w:szCs w:val="28"/>
        </w:rPr>
        <w:t>2</w:t>
      </w:r>
      <w:r w:rsidR="00F44F15">
        <w:rPr>
          <w:rFonts w:ascii="Times New Roman" w:hAnsi="Times New Roman" w:cs="Times New Roman"/>
          <w:color w:val="000000"/>
          <w:kern w:val="0"/>
          <w:sz w:val="28"/>
          <w:szCs w:val="28"/>
        </w:rPr>
        <w:t>8</w:t>
      </w:r>
      <w:r w:rsidRPr="00A31B14">
        <w:rPr>
          <w:rFonts w:ascii="Times New Roman" w:hAnsi="Times New Roman" w:cs="Times New Roman"/>
          <w:color w:val="000000"/>
          <w:kern w:val="0"/>
          <w:sz w:val="28"/>
          <w:szCs w:val="28"/>
        </w:rPr>
        <w:t xml:space="preserve"> рис., 2</w:t>
      </w:r>
      <w:r>
        <w:rPr>
          <w:rFonts w:ascii="Times New Roman" w:hAnsi="Times New Roman" w:cs="Times New Roman"/>
          <w:color w:val="000000"/>
          <w:kern w:val="0"/>
          <w:sz w:val="28"/>
          <w:szCs w:val="28"/>
        </w:rPr>
        <w:t>8</w:t>
      </w:r>
      <w:r w:rsidRPr="00A31B14">
        <w:rPr>
          <w:rFonts w:ascii="Times New Roman" w:hAnsi="Times New Roman" w:cs="Times New Roman"/>
          <w:color w:val="000000"/>
          <w:kern w:val="0"/>
          <w:sz w:val="28"/>
          <w:szCs w:val="28"/>
        </w:rPr>
        <w:t xml:space="preserve"> табл., 1</w:t>
      </w:r>
      <w:r>
        <w:rPr>
          <w:rFonts w:ascii="Times New Roman" w:hAnsi="Times New Roman" w:cs="Times New Roman"/>
          <w:color w:val="000000"/>
          <w:kern w:val="0"/>
          <w:sz w:val="28"/>
          <w:szCs w:val="28"/>
        </w:rPr>
        <w:t>16</w:t>
      </w:r>
      <w:r w:rsidRPr="00A31B14">
        <w:rPr>
          <w:rFonts w:ascii="Times New Roman" w:hAnsi="Times New Roman" w:cs="Times New Roman"/>
          <w:color w:val="000000"/>
          <w:kern w:val="0"/>
          <w:sz w:val="28"/>
          <w:szCs w:val="28"/>
        </w:rPr>
        <w:t xml:space="preserve"> використаних літературних джерел.</w:t>
      </w:r>
    </w:p>
    <w:p w:rsidR="0079239F" w:rsidRDefault="0079239F" w:rsidP="00A31B14">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A15DE0" w:rsidRPr="00050189" w:rsidRDefault="00A15DE0" w:rsidP="00A15DE0">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50189">
        <w:rPr>
          <w:rFonts w:ascii="Times New Roman" w:eastAsia="Times New Roman" w:hAnsi="Times New Roman" w:cs="Times New Roman"/>
          <w:color w:val="1F1F1F"/>
          <w:kern w:val="0"/>
          <w:sz w:val="28"/>
          <w:szCs w:val="28"/>
          <w:lang w:eastAsia="uk-UA"/>
        </w:rPr>
        <w:t>У роботі розглянуті різні технології знешкодження стічних вод, що містять ціаніди та іони важких металів. Проведений аналіз технологічних процесів, їх переваг та недоліків. На основі отриманих результатів зроблено висновок про найбільш ефективну технологію знешкодження стічних вод даного типу.</w:t>
      </w:r>
    </w:p>
    <w:p w:rsidR="00A15DE0" w:rsidRPr="00050189" w:rsidRDefault="00A15DE0" w:rsidP="00A15DE0">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50189">
        <w:rPr>
          <w:rFonts w:ascii="Times New Roman" w:eastAsia="Times New Roman" w:hAnsi="Times New Roman" w:cs="Times New Roman"/>
          <w:color w:val="1F1F1F"/>
          <w:kern w:val="0"/>
          <w:sz w:val="28"/>
          <w:szCs w:val="28"/>
          <w:lang w:eastAsia="uk-UA"/>
        </w:rPr>
        <w:t xml:space="preserve">В роботі </w:t>
      </w:r>
      <w:r w:rsidR="0079239F" w:rsidRPr="00050189">
        <w:rPr>
          <w:rFonts w:ascii="Times New Roman" w:eastAsia="Times New Roman" w:hAnsi="Times New Roman" w:cs="Times New Roman"/>
          <w:color w:val="1F1F1F"/>
          <w:kern w:val="0"/>
          <w:sz w:val="28"/>
          <w:szCs w:val="28"/>
          <w:lang w:eastAsia="uk-UA"/>
        </w:rPr>
        <w:t>досліджено процеси знешкодження ціанід містких стічних вод шляхом обробки пероксидом водню. Визначено основні ключові фактори ефективності цього процесу – водневий показник, термін контакту між компонентами, співвідношення між концентраціями ціанідів та пероксиду водню. Для видалення іонів міді, заліза та нікелю із стічних вод, зважаючи на їх незначні концентрації, запропоновано застосовувати магніто – сорбційний метод. Досліджено ефективність методу при використанні в якості сорбентів частинок заздалегідь отриманих суспензій магнетиту. Оскільки частки магнетиту мають магнітні властивості, то забезпечується можливість їх простого відділення від оброблених вод з використанням магнітного поля. Визначено ефективні умови сорбції, співвідношення між основними компонентами, ефективність видалення іонів важких металів.</w:t>
      </w:r>
    </w:p>
    <w:p w:rsidR="0079239F" w:rsidRPr="00050189" w:rsidRDefault="00A15DE0" w:rsidP="00A15DE0">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50189">
        <w:rPr>
          <w:rFonts w:ascii="Times New Roman" w:eastAsia="Times New Roman" w:hAnsi="Times New Roman" w:cs="Times New Roman"/>
          <w:color w:val="1F1F1F"/>
          <w:kern w:val="0"/>
          <w:sz w:val="28"/>
          <w:szCs w:val="28"/>
          <w:lang w:eastAsia="uk-UA"/>
        </w:rPr>
        <w:t xml:space="preserve">На основі </w:t>
      </w:r>
      <w:r w:rsidR="0079239F" w:rsidRPr="00050189">
        <w:rPr>
          <w:rFonts w:ascii="Times New Roman" w:eastAsia="Times New Roman" w:hAnsi="Times New Roman" w:cs="Times New Roman"/>
          <w:color w:val="1F1F1F"/>
          <w:kern w:val="0"/>
          <w:sz w:val="28"/>
          <w:szCs w:val="28"/>
          <w:lang w:eastAsia="uk-UA"/>
        </w:rPr>
        <w:t xml:space="preserve">результатів </w:t>
      </w:r>
      <w:r w:rsidRPr="00050189">
        <w:rPr>
          <w:rFonts w:ascii="Times New Roman" w:eastAsia="Times New Roman" w:hAnsi="Times New Roman" w:cs="Times New Roman"/>
          <w:color w:val="1F1F1F"/>
          <w:kern w:val="0"/>
          <w:sz w:val="28"/>
          <w:szCs w:val="28"/>
          <w:lang w:eastAsia="uk-UA"/>
        </w:rPr>
        <w:t>проведен</w:t>
      </w:r>
      <w:r w:rsidR="0079239F" w:rsidRPr="00050189">
        <w:rPr>
          <w:rFonts w:ascii="Times New Roman" w:eastAsia="Times New Roman" w:hAnsi="Times New Roman" w:cs="Times New Roman"/>
          <w:color w:val="1F1F1F"/>
          <w:kern w:val="0"/>
          <w:sz w:val="28"/>
          <w:szCs w:val="28"/>
          <w:lang w:eastAsia="uk-UA"/>
        </w:rPr>
        <w:t xml:space="preserve">их досліджень запропоновано технологічну схему знешкодження ціанід містких стічних вод з домішками важких металів шляхом окислення ціанідів пероксидом водню та </w:t>
      </w:r>
      <w:r w:rsidR="001A7D2A" w:rsidRPr="00050189">
        <w:rPr>
          <w:rFonts w:ascii="Times New Roman" w:eastAsia="Times New Roman" w:hAnsi="Times New Roman" w:cs="Times New Roman"/>
          <w:color w:val="1F1F1F"/>
          <w:kern w:val="0"/>
          <w:sz w:val="28"/>
          <w:szCs w:val="28"/>
          <w:lang w:eastAsia="uk-UA"/>
        </w:rPr>
        <w:t xml:space="preserve">сорбції гідролізованих іонів металів на фаритизованому сорбенті магнетиті з подальшим відділенням часток твердої фази в магнітних фільтрах. Видалений осад підсушується та передається на металургійні підприємства для повторного використання. </w:t>
      </w:r>
    </w:p>
    <w:p w:rsidR="001A7D2A" w:rsidRPr="00050189" w:rsidRDefault="001A7D2A" w:rsidP="00A15DE0">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6C3B2E" w:rsidRDefault="00A15DE0" w:rsidP="00A15DE0">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50189">
        <w:rPr>
          <w:rFonts w:ascii="Times New Roman" w:eastAsia="Times New Roman" w:hAnsi="Times New Roman" w:cs="Times New Roman"/>
          <w:color w:val="1F1F1F"/>
          <w:kern w:val="0"/>
          <w:sz w:val="28"/>
          <w:szCs w:val="28"/>
          <w:lang w:eastAsia="uk-UA"/>
        </w:rPr>
        <w:t>Ключові слова: СТІЧНІ ВОДИ, ЦІАНІДИ, ІОНИ ВАЖКИХ МЕТАЛІВ, ЗН</w:t>
      </w:r>
      <w:r w:rsidR="001A7D2A" w:rsidRPr="00050189">
        <w:rPr>
          <w:rFonts w:ascii="Times New Roman" w:eastAsia="Times New Roman" w:hAnsi="Times New Roman" w:cs="Times New Roman"/>
          <w:color w:val="1F1F1F"/>
          <w:kern w:val="0"/>
          <w:sz w:val="28"/>
          <w:szCs w:val="28"/>
          <w:lang w:eastAsia="uk-UA"/>
        </w:rPr>
        <w:t xml:space="preserve">ЕШКОДЖЕННЯ, ТЕХНОЛОГІЇ, </w:t>
      </w:r>
      <w:r w:rsidRPr="00050189">
        <w:rPr>
          <w:rFonts w:ascii="Times New Roman" w:eastAsia="Times New Roman" w:hAnsi="Times New Roman" w:cs="Times New Roman"/>
          <w:color w:val="1F1F1F"/>
          <w:kern w:val="0"/>
          <w:sz w:val="28"/>
          <w:szCs w:val="28"/>
          <w:lang w:eastAsia="uk-UA"/>
        </w:rPr>
        <w:t>ОКИСЛЕННЯ.</w:t>
      </w:r>
    </w:p>
    <w:p w:rsidR="001A7D2A" w:rsidRDefault="001A7D2A" w:rsidP="00A15DE0">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sectPr w:rsidR="001A7D2A" w:rsidSect="006C3B2E">
          <w:pgSz w:w="11906" w:h="16838"/>
          <w:pgMar w:top="850" w:right="850" w:bottom="850" w:left="1417" w:header="708" w:footer="708" w:gutter="0"/>
          <w:cols w:space="708"/>
          <w:titlePg/>
          <w:docGrid w:linePitch="360"/>
        </w:sectPr>
      </w:pPr>
    </w:p>
    <w:p w:rsidR="00CC42C4" w:rsidRPr="00CC42C4" w:rsidRDefault="00CC42C4" w:rsidP="00CC42C4">
      <w:pPr>
        <w:spacing w:after="0" w:line="360" w:lineRule="auto"/>
        <w:jc w:val="center"/>
        <w:rPr>
          <w:rFonts w:ascii="Times New Roman" w:hAnsi="Times New Roman" w:cs="Times New Roman"/>
          <w:b/>
          <w:bCs/>
          <w:sz w:val="28"/>
          <w:szCs w:val="28"/>
        </w:rPr>
      </w:pPr>
      <w:r w:rsidRPr="00CC42C4">
        <w:rPr>
          <w:rFonts w:ascii="Times New Roman" w:hAnsi="Times New Roman" w:cs="Times New Roman"/>
          <w:b/>
          <w:bCs/>
          <w:sz w:val="28"/>
          <w:szCs w:val="28"/>
        </w:rPr>
        <w:lastRenderedPageBreak/>
        <w:t>ABSTRACT</w:t>
      </w:r>
    </w:p>
    <w:p w:rsidR="00CC42C4" w:rsidRPr="00CC42C4" w:rsidRDefault="00CC42C4" w:rsidP="00CC42C4">
      <w:pPr>
        <w:spacing w:after="0" w:line="360" w:lineRule="auto"/>
        <w:jc w:val="both"/>
        <w:rPr>
          <w:rFonts w:ascii="Times New Roman" w:hAnsi="Times New Roman" w:cs="Times New Roman"/>
          <w:b/>
          <w:bCs/>
          <w:sz w:val="28"/>
          <w:szCs w:val="28"/>
        </w:rPr>
      </w:pPr>
    </w:p>
    <w:p w:rsidR="00CC42C4" w:rsidRPr="00CC42C4" w:rsidRDefault="00CC42C4" w:rsidP="00CC42C4">
      <w:pPr>
        <w:spacing w:after="0" w:line="360" w:lineRule="auto"/>
        <w:ind w:firstLine="720"/>
        <w:jc w:val="both"/>
        <w:rPr>
          <w:rFonts w:ascii="Times New Roman" w:hAnsi="Times New Roman" w:cs="Times New Roman"/>
          <w:sz w:val="28"/>
          <w:szCs w:val="28"/>
        </w:rPr>
      </w:pPr>
      <w:r w:rsidRPr="00CC42C4">
        <w:rPr>
          <w:rFonts w:ascii="Times New Roman" w:hAnsi="Times New Roman" w:cs="Times New Roman"/>
          <w:sz w:val="28"/>
          <w:szCs w:val="28"/>
        </w:rPr>
        <w:t xml:space="preserve"> Master's thesis: 132 pages, 2</w:t>
      </w:r>
      <w:r w:rsidR="00F44F15">
        <w:rPr>
          <w:rFonts w:ascii="Times New Roman" w:hAnsi="Times New Roman" w:cs="Times New Roman"/>
          <w:sz w:val="28"/>
          <w:szCs w:val="28"/>
        </w:rPr>
        <w:t>8</w:t>
      </w:r>
      <w:r w:rsidRPr="00CC42C4">
        <w:rPr>
          <w:rFonts w:ascii="Times New Roman" w:hAnsi="Times New Roman" w:cs="Times New Roman"/>
          <w:sz w:val="28"/>
          <w:szCs w:val="28"/>
        </w:rPr>
        <w:t xml:space="preserve"> figures, 28 tables, 116 references.</w:t>
      </w:r>
    </w:p>
    <w:p w:rsidR="00CC42C4" w:rsidRPr="00CC42C4" w:rsidRDefault="00CC42C4" w:rsidP="00CC42C4">
      <w:pPr>
        <w:spacing w:after="0" w:line="360" w:lineRule="auto"/>
        <w:ind w:firstLine="720"/>
        <w:jc w:val="both"/>
        <w:rPr>
          <w:rFonts w:ascii="Times New Roman" w:hAnsi="Times New Roman" w:cs="Times New Roman"/>
          <w:sz w:val="28"/>
          <w:szCs w:val="28"/>
        </w:rPr>
      </w:pPr>
    </w:p>
    <w:p w:rsidR="00CC42C4" w:rsidRPr="00CC42C4" w:rsidRDefault="00CC42C4" w:rsidP="00CC42C4">
      <w:pPr>
        <w:spacing w:after="0" w:line="360" w:lineRule="auto"/>
        <w:ind w:firstLine="720"/>
        <w:jc w:val="both"/>
        <w:rPr>
          <w:rFonts w:ascii="Times New Roman" w:hAnsi="Times New Roman" w:cs="Times New Roman"/>
          <w:sz w:val="28"/>
          <w:szCs w:val="28"/>
        </w:rPr>
      </w:pPr>
      <w:r w:rsidRPr="00CC42C4">
        <w:rPr>
          <w:rFonts w:ascii="Times New Roman" w:hAnsi="Times New Roman" w:cs="Times New Roman"/>
          <w:sz w:val="28"/>
          <w:szCs w:val="28"/>
        </w:rPr>
        <w:t>The work considers various technologies for the disposal of wastewater containing cyanide and heavy metal ions. The technological processes, their advantages and disadvantages are analyzed. Based on the results obtained, a conclusion is made about the most effective technology for the neutralization of this type of wastewater.</w:t>
      </w:r>
    </w:p>
    <w:p w:rsidR="00CC42C4" w:rsidRPr="00CC42C4" w:rsidRDefault="00CC42C4" w:rsidP="00CC42C4">
      <w:pPr>
        <w:spacing w:after="0" w:line="360" w:lineRule="auto"/>
        <w:ind w:firstLine="720"/>
        <w:jc w:val="both"/>
        <w:rPr>
          <w:rFonts w:ascii="Times New Roman" w:hAnsi="Times New Roman" w:cs="Times New Roman"/>
          <w:sz w:val="28"/>
          <w:szCs w:val="28"/>
        </w:rPr>
      </w:pPr>
      <w:r w:rsidRPr="00CC42C4">
        <w:rPr>
          <w:rFonts w:ascii="Times New Roman" w:hAnsi="Times New Roman" w:cs="Times New Roman"/>
          <w:sz w:val="28"/>
          <w:szCs w:val="28"/>
        </w:rPr>
        <w:t>The paper investigates the processes of cyanide-containing wastewater disposal by treatment with hydrogen peroxide. The main key factors of the efficiency of this process are determined: hydrogen index, contact time between components, and the ratio between the concentrations of cyanide and hydrogen peroxide. To remove copper, iron, and nickel ions from wastewater, given their low concentrations, it is proposed to use the magnetic sorption method. The effectiveness of the method was investigated when using particles of pre-prepared magnetite suspensions as sorbents. Since the magnetite particles have magnetic properties, it is possible to easily separate them from the treated water using a magnetic field. The effective sorption conditions, the ratio between the main components, and the efficiency of heavy metal ion removal were determined.</w:t>
      </w:r>
    </w:p>
    <w:p w:rsidR="00CC42C4" w:rsidRPr="00CC42C4" w:rsidRDefault="00CC42C4" w:rsidP="00CC42C4">
      <w:pPr>
        <w:spacing w:after="0" w:line="360" w:lineRule="auto"/>
        <w:ind w:firstLine="720"/>
        <w:jc w:val="both"/>
        <w:rPr>
          <w:rFonts w:ascii="Times New Roman" w:hAnsi="Times New Roman" w:cs="Times New Roman"/>
          <w:sz w:val="28"/>
          <w:szCs w:val="28"/>
        </w:rPr>
      </w:pPr>
      <w:r w:rsidRPr="00CC42C4">
        <w:rPr>
          <w:rFonts w:ascii="Times New Roman" w:hAnsi="Times New Roman" w:cs="Times New Roman"/>
          <w:sz w:val="28"/>
          <w:szCs w:val="28"/>
        </w:rPr>
        <w:t xml:space="preserve">Based on the results of the studies, a technological scheme for the neutralization of cyanide-containing wastewater with heavy metal impurities by oxidizing cyanide with hydrogen peroxide and sorption of hydrolyzed metal ions on a faritized magnetite sorbent with subsequent separation of solid phase particles in magnetic filters is proposed. The removed precipitate is dried and transferred to metallurgical enterprises for reuse. </w:t>
      </w:r>
    </w:p>
    <w:p w:rsidR="00CC42C4" w:rsidRPr="00CC42C4" w:rsidRDefault="00CC42C4" w:rsidP="00CC42C4">
      <w:pPr>
        <w:spacing w:after="0" w:line="360" w:lineRule="auto"/>
        <w:ind w:firstLine="720"/>
        <w:jc w:val="both"/>
        <w:rPr>
          <w:rFonts w:ascii="Times New Roman" w:hAnsi="Times New Roman" w:cs="Times New Roman"/>
          <w:sz w:val="28"/>
          <w:szCs w:val="28"/>
        </w:rPr>
      </w:pPr>
    </w:p>
    <w:p w:rsidR="006C3B2E" w:rsidRPr="00CC42C4" w:rsidRDefault="00CC42C4" w:rsidP="00CC42C4">
      <w:pPr>
        <w:spacing w:after="0" w:line="360" w:lineRule="auto"/>
        <w:ind w:firstLine="720"/>
        <w:jc w:val="both"/>
        <w:rPr>
          <w:rFonts w:ascii="Times New Roman" w:hAnsi="Times New Roman" w:cs="Times New Roman"/>
          <w:sz w:val="28"/>
          <w:szCs w:val="28"/>
        </w:rPr>
      </w:pPr>
      <w:r w:rsidRPr="00CC42C4">
        <w:rPr>
          <w:rFonts w:ascii="Times New Roman" w:hAnsi="Times New Roman" w:cs="Times New Roman"/>
          <w:sz w:val="28"/>
          <w:szCs w:val="28"/>
        </w:rPr>
        <w:t>Keywords: WASTEWATER, CYANIDES, HEAVY METAL IONS, NEUTRALIZATION, TECHNOLOGY, OXIDATION.</w:t>
      </w:r>
    </w:p>
    <w:p w:rsidR="006C3B2E" w:rsidRPr="006C3B2E" w:rsidRDefault="006C3B2E" w:rsidP="006C3B2E">
      <w:pPr>
        <w:rPr>
          <w:rFonts w:ascii="Times New Roman" w:hAnsi="Times New Roman" w:cs="Times New Roman"/>
          <w:sz w:val="28"/>
          <w:szCs w:val="28"/>
        </w:rPr>
        <w:sectPr w:rsidR="006C3B2E" w:rsidRPr="006C3B2E" w:rsidSect="006C3B2E">
          <w:pgSz w:w="11906" w:h="16838"/>
          <w:pgMar w:top="850" w:right="850" w:bottom="850" w:left="1417" w:header="708" w:footer="708" w:gutter="0"/>
          <w:cols w:space="708"/>
          <w:titlePg/>
          <w:docGrid w:linePitch="360"/>
        </w:sectPr>
      </w:pPr>
    </w:p>
    <w:p w:rsidR="006C3B2E" w:rsidRDefault="006C3B2E" w:rsidP="006C3B2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rsidR="006C3B2E" w:rsidRDefault="006C3B2E" w:rsidP="001A7D2A">
      <w:pPr>
        <w:spacing w:after="0" w:line="240" w:lineRule="auto"/>
        <w:jc w:val="center"/>
        <w:rPr>
          <w:rFonts w:ascii="Times New Roman" w:hAnsi="Times New Roman" w:cs="Times New Roman"/>
          <w:b/>
          <w:bCs/>
          <w:sz w:val="28"/>
          <w:szCs w:val="28"/>
        </w:rPr>
      </w:pPr>
    </w:p>
    <w:p w:rsidR="006C3B2E" w:rsidRDefault="006C3B2E" w:rsidP="00020508">
      <w:pPr>
        <w:pStyle w:val="a3"/>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Вступ……………………………………………………………………</w:t>
      </w:r>
      <w:r w:rsidR="00020508">
        <w:rPr>
          <w:rFonts w:ascii="Times New Roman" w:hAnsi="Times New Roman" w:cs="Times New Roman"/>
          <w:sz w:val="28"/>
          <w:szCs w:val="28"/>
        </w:rPr>
        <w:t>……...</w:t>
      </w:r>
      <w:r w:rsidR="00B7611C">
        <w:rPr>
          <w:rFonts w:ascii="Times New Roman" w:hAnsi="Times New Roman" w:cs="Times New Roman"/>
          <w:sz w:val="28"/>
          <w:szCs w:val="28"/>
        </w:rPr>
        <w:t>8</w:t>
      </w:r>
    </w:p>
    <w:p w:rsidR="001A7D2A" w:rsidRDefault="001A7D2A" w:rsidP="001A7D2A">
      <w:pPr>
        <w:pStyle w:val="a3"/>
        <w:numPr>
          <w:ilvl w:val="0"/>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 xml:space="preserve">СУЧАСНІ МЕТОДИ ЗНЕШКОДЖЕННЯ ЦІАНІДІВ ТА </w:t>
      </w:r>
    </w:p>
    <w:p w:rsidR="001A7D2A" w:rsidRPr="001A7D2A" w:rsidRDefault="001A7D2A" w:rsidP="001A7D2A">
      <w:pPr>
        <w:pStyle w:val="a3"/>
        <w:tabs>
          <w:tab w:val="left" w:leader="dot" w:pos="9356"/>
        </w:tabs>
        <w:spacing w:line="360" w:lineRule="auto"/>
        <w:rPr>
          <w:rFonts w:ascii="Times New Roman" w:hAnsi="Times New Roman" w:cs="Times New Roman"/>
          <w:sz w:val="28"/>
          <w:szCs w:val="28"/>
        </w:rPr>
      </w:pPr>
      <w:r>
        <w:rPr>
          <w:rFonts w:ascii="Times New Roman" w:hAnsi="Times New Roman" w:cs="Times New Roman"/>
          <w:sz w:val="28"/>
          <w:szCs w:val="28"/>
        </w:rPr>
        <w:t xml:space="preserve">ВИДАЛЕННЯ ІОНІВ </w:t>
      </w:r>
      <w:r w:rsidRPr="001A7D2A">
        <w:rPr>
          <w:rFonts w:ascii="Times New Roman" w:hAnsi="Times New Roman" w:cs="Times New Roman"/>
          <w:sz w:val="28"/>
          <w:szCs w:val="28"/>
        </w:rPr>
        <w:t>ВАЖКИХ МЕТАЛІВ</w:t>
      </w:r>
      <w:r w:rsidR="00B7611C">
        <w:rPr>
          <w:rFonts w:ascii="Times New Roman" w:hAnsi="Times New Roman" w:cs="Times New Roman"/>
          <w:sz w:val="28"/>
          <w:szCs w:val="28"/>
        </w:rPr>
        <w:t>……………………………….10</w:t>
      </w:r>
      <w:r w:rsidR="006C3B2E" w:rsidRPr="001A7D2A">
        <w:rPr>
          <w:rFonts w:ascii="Times New Roman" w:hAnsi="Times New Roman" w:cs="Times New Roman"/>
          <w:sz w:val="28"/>
          <w:szCs w:val="28"/>
        </w:rPr>
        <w:t xml:space="preserve"> </w:t>
      </w:r>
    </w:p>
    <w:p w:rsidR="00E91A6A" w:rsidRDefault="006C3B2E">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Реаген</w:t>
      </w:r>
      <w:r w:rsidR="00B7611C">
        <w:rPr>
          <w:rFonts w:ascii="Times New Roman" w:hAnsi="Times New Roman" w:cs="Times New Roman"/>
          <w:sz w:val="28"/>
          <w:szCs w:val="28"/>
        </w:rPr>
        <w:t>тні методи………………………………………………………10</w:t>
      </w:r>
    </w:p>
    <w:p w:rsidR="006C3B2E" w:rsidRDefault="006C3B2E">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Іонообмінн</w:t>
      </w:r>
      <w:r w:rsidR="00B7611C">
        <w:rPr>
          <w:rFonts w:ascii="Times New Roman" w:hAnsi="Times New Roman" w:cs="Times New Roman"/>
          <w:sz w:val="28"/>
          <w:szCs w:val="28"/>
        </w:rPr>
        <w:t>і методи…………………………………………………...23</w:t>
      </w:r>
    </w:p>
    <w:p w:rsidR="006C3B2E" w:rsidRDefault="006C3B2E">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Електрохім</w:t>
      </w:r>
      <w:r w:rsidR="00B7611C">
        <w:rPr>
          <w:rFonts w:ascii="Times New Roman" w:hAnsi="Times New Roman" w:cs="Times New Roman"/>
          <w:sz w:val="28"/>
          <w:szCs w:val="28"/>
        </w:rPr>
        <w:t>ічні методи………………………………………………..30</w:t>
      </w:r>
    </w:p>
    <w:p w:rsidR="006C3B2E"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Елктро</w:t>
      </w:r>
      <w:r w:rsidR="00B7611C">
        <w:rPr>
          <w:rFonts w:ascii="Times New Roman" w:hAnsi="Times New Roman" w:cs="Times New Roman"/>
          <w:sz w:val="28"/>
          <w:szCs w:val="28"/>
        </w:rPr>
        <w:t>флотація………………………………………………………..30</w:t>
      </w:r>
    </w:p>
    <w:p w:rsidR="00020508"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Електрокоагуляція…………………………………………………….3</w:t>
      </w:r>
      <w:r w:rsidR="00B7611C">
        <w:rPr>
          <w:rFonts w:ascii="Times New Roman" w:hAnsi="Times New Roman" w:cs="Times New Roman"/>
          <w:sz w:val="28"/>
          <w:szCs w:val="28"/>
        </w:rPr>
        <w:t>6</w:t>
      </w:r>
    </w:p>
    <w:p w:rsidR="00020508" w:rsidRDefault="00020508">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Сорбційн</w:t>
      </w:r>
      <w:r w:rsidR="00B7611C">
        <w:rPr>
          <w:rFonts w:ascii="Times New Roman" w:hAnsi="Times New Roman" w:cs="Times New Roman"/>
          <w:sz w:val="28"/>
          <w:szCs w:val="28"/>
        </w:rPr>
        <w:t>і методи……………………………………………………...41</w:t>
      </w:r>
    </w:p>
    <w:p w:rsidR="00020508" w:rsidRDefault="00020508">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Інші методи……………………………………………………………4</w:t>
      </w:r>
      <w:r w:rsidR="00B7611C">
        <w:rPr>
          <w:rFonts w:ascii="Times New Roman" w:hAnsi="Times New Roman" w:cs="Times New Roman"/>
          <w:sz w:val="28"/>
          <w:szCs w:val="28"/>
        </w:rPr>
        <w:t>3</w:t>
      </w:r>
    </w:p>
    <w:p w:rsidR="00020508"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Гальванокоагуляційний метод……………………………………….4</w:t>
      </w:r>
      <w:r w:rsidR="00B7611C">
        <w:rPr>
          <w:rFonts w:ascii="Times New Roman" w:hAnsi="Times New Roman" w:cs="Times New Roman"/>
          <w:sz w:val="28"/>
          <w:szCs w:val="28"/>
        </w:rPr>
        <w:t>3</w:t>
      </w:r>
    </w:p>
    <w:p w:rsidR="00020508"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Метод рідинної екстракції……………………………………………4</w:t>
      </w:r>
      <w:r w:rsidR="00B7611C">
        <w:rPr>
          <w:rFonts w:ascii="Times New Roman" w:hAnsi="Times New Roman" w:cs="Times New Roman"/>
          <w:sz w:val="28"/>
          <w:szCs w:val="28"/>
        </w:rPr>
        <w:t>7</w:t>
      </w:r>
    </w:p>
    <w:p w:rsidR="00020508" w:rsidRDefault="001A7D2A">
      <w:pPr>
        <w:pStyle w:val="a3"/>
        <w:numPr>
          <w:ilvl w:val="0"/>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ЕКСПЕРЕМЕНТАЛЬНА ЧАСТИНА………………………</w:t>
      </w:r>
      <w:r w:rsidR="00020508">
        <w:rPr>
          <w:rFonts w:ascii="Times New Roman" w:hAnsi="Times New Roman" w:cs="Times New Roman"/>
          <w:sz w:val="28"/>
          <w:szCs w:val="28"/>
        </w:rPr>
        <w:t>………...5</w:t>
      </w:r>
      <w:r w:rsidR="00B7611C">
        <w:rPr>
          <w:rFonts w:ascii="Times New Roman" w:hAnsi="Times New Roman" w:cs="Times New Roman"/>
          <w:sz w:val="28"/>
          <w:szCs w:val="28"/>
        </w:rPr>
        <w:t>2</w:t>
      </w:r>
    </w:p>
    <w:p w:rsidR="00020508" w:rsidRDefault="00020508">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Обґрунтування напрямку досліджень………………………………..5</w:t>
      </w:r>
      <w:r w:rsidR="00B7611C">
        <w:rPr>
          <w:rFonts w:ascii="Times New Roman" w:hAnsi="Times New Roman" w:cs="Times New Roman"/>
          <w:sz w:val="28"/>
          <w:szCs w:val="28"/>
        </w:rPr>
        <w:t>2</w:t>
      </w:r>
    </w:p>
    <w:p w:rsidR="00020508" w:rsidRDefault="00020508">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Реагенти та матеріали</w:t>
      </w:r>
      <w:r w:rsidR="001A7D2A">
        <w:rPr>
          <w:rFonts w:ascii="Times New Roman" w:hAnsi="Times New Roman" w:cs="Times New Roman"/>
          <w:sz w:val="28"/>
          <w:szCs w:val="28"/>
        </w:rPr>
        <w:t>, використані в дослідженні……..</w:t>
      </w:r>
      <w:r>
        <w:rPr>
          <w:rFonts w:ascii="Times New Roman" w:hAnsi="Times New Roman" w:cs="Times New Roman"/>
          <w:sz w:val="28"/>
          <w:szCs w:val="28"/>
        </w:rPr>
        <w:t>…………..5</w:t>
      </w:r>
      <w:r w:rsidR="00B7611C">
        <w:rPr>
          <w:rFonts w:ascii="Times New Roman" w:hAnsi="Times New Roman" w:cs="Times New Roman"/>
          <w:sz w:val="28"/>
          <w:szCs w:val="28"/>
        </w:rPr>
        <w:t>3</w:t>
      </w:r>
    </w:p>
    <w:p w:rsidR="00020508" w:rsidRDefault="00020508">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Методи дослідження………………………………………………….</w:t>
      </w:r>
      <w:r w:rsidR="00CC42C4">
        <w:rPr>
          <w:rFonts w:ascii="Times New Roman" w:hAnsi="Times New Roman" w:cs="Times New Roman"/>
          <w:sz w:val="28"/>
          <w:szCs w:val="28"/>
        </w:rPr>
        <w:t>.</w:t>
      </w:r>
      <w:r>
        <w:rPr>
          <w:rFonts w:ascii="Times New Roman" w:hAnsi="Times New Roman" w:cs="Times New Roman"/>
          <w:sz w:val="28"/>
          <w:szCs w:val="28"/>
        </w:rPr>
        <w:t>5</w:t>
      </w:r>
      <w:r w:rsidR="00B7611C">
        <w:rPr>
          <w:rFonts w:ascii="Times New Roman" w:hAnsi="Times New Roman" w:cs="Times New Roman"/>
          <w:sz w:val="28"/>
          <w:szCs w:val="28"/>
        </w:rPr>
        <w:t>4</w:t>
      </w:r>
    </w:p>
    <w:p w:rsidR="00020508"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Дослідження процесів знешкодження ціанідів……………………...5</w:t>
      </w:r>
      <w:r w:rsidR="00B7611C">
        <w:rPr>
          <w:rFonts w:ascii="Times New Roman" w:hAnsi="Times New Roman" w:cs="Times New Roman"/>
          <w:sz w:val="28"/>
          <w:szCs w:val="28"/>
        </w:rPr>
        <w:t>4</w:t>
      </w:r>
    </w:p>
    <w:p w:rsidR="00020508"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Приготування суспензії феритів металів…………………………….5</w:t>
      </w:r>
      <w:r w:rsidR="00B7611C">
        <w:rPr>
          <w:rFonts w:ascii="Times New Roman" w:hAnsi="Times New Roman" w:cs="Times New Roman"/>
          <w:sz w:val="28"/>
          <w:szCs w:val="28"/>
        </w:rPr>
        <w:t>4</w:t>
      </w:r>
    </w:p>
    <w:p w:rsidR="00020508"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Вивчення со</w:t>
      </w:r>
      <w:r w:rsidR="002542DC">
        <w:rPr>
          <w:rFonts w:ascii="Times New Roman" w:hAnsi="Times New Roman" w:cs="Times New Roman"/>
          <w:sz w:val="28"/>
          <w:szCs w:val="28"/>
        </w:rPr>
        <w:t>р</w:t>
      </w:r>
      <w:r>
        <w:rPr>
          <w:rFonts w:ascii="Times New Roman" w:hAnsi="Times New Roman" w:cs="Times New Roman"/>
          <w:sz w:val="28"/>
          <w:szCs w:val="28"/>
        </w:rPr>
        <w:t>бції іонів металів суспензією феритів………………</w:t>
      </w:r>
      <w:r w:rsidR="002542DC">
        <w:rPr>
          <w:rFonts w:ascii="Times New Roman" w:hAnsi="Times New Roman" w:cs="Times New Roman"/>
          <w:sz w:val="28"/>
          <w:szCs w:val="28"/>
        </w:rPr>
        <w:t>...5</w:t>
      </w:r>
      <w:r w:rsidR="00B7611C">
        <w:rPr>
          <w:rFonts w:ascii="Times New Roman" w:hAnsi="Times New Roman" w:cs="Times New Roman"/>
          <w:sz w:val="28"/>
          <w:szCs w:val="28"/>
        </w:rPr>
        <w:t>5</w:t>
      </w:r>
    </w:p>
    <w:p w:rsidR="00020508" w:rsidRDefault="001A7D2A">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Методи аналізу</w:t>
      </w:r>
      <w:r w:rsidR="00020508">
        <w:rPr>
          <w:rFonts w:ascii="Times New Roman" w:hAnsi="Times New Roman" w:cs="Times New Roman"/>
          <w:sz w:val="28"/>
          <w:szCs w:val="28"/>
        </w:rPr>
        <w:t>………………………………………………………...5</w:t>
      </w:r>
      <w:r w:rsidR="00B7611C">
        <w:rPr>
          <w:rFonts w:ascii="Times New Roman" w:hAnsi="Times New Roman" w:cs="Times New Roman"/>
          <w:sz w:val="28"/>
          <w:szCs w:val="28"/>
        </w:rPr>
        <w:t>5</w:t>
      </w:r>
    </w:p>
    <w:p w:rsidR="00020508" w:rsidRDefault="00020508">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Методи аналізу води на вміст ціанідів…………………….…………5</w:t>
      </w:r>
      <w:r w:rsidR="00B7611C">
        <w:rPr>
          <w:rFonts w:ascii="Times New Roman" w:hAnsi="Times New Roman" w:cs="Times New Roman"/>
          <w:sz w:val="28"/>
          <w:szCs w:val="28"/>
        </w:rPr>
        <w:t>5</w:t>
      </w:r>
    </w:p>
    <w:p w:rsidR="00020508" w:rsidRDefault="00C2667B">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М</w:t>
      </w:r>
      <w:r w:rsidR="00020508">
        <w:rPr>
          <w:rFonts w:ascii="Times New Roman" w:hAnsi="Times New Roman" w:cs="Times New Roman"/>
          <w:sz w:val="28"/>
          <w:szCs w:val="28"/>
        </w:rPr>
        <w:t>етоди аналізу во</w:t>
      </w:r>
      <w:r>
        <w:rPr>
          <w:rFonts w:ascii="Times New Roman" w:hAnsi="Times New Roman" w:cs="Times New Roman"/>
          <w:sz w:val="28"/>
          <w:szCs w:val="28"/>
        </w:rPr>
        <w:t>ди на вміст заліза………………………………….5</w:t>
      </w:r>
      <w:r w:rsidR="00B7611C">
        <w:rPr>
          <w:rFonts w:ascii="Times New Roman" w:hAnsi="Times New Roman" w:cs="Times New Roman"/>
          <w:sz w:val="28"/>
          <w:szCs w:val="28"/>
        </w:rPr>
        <w:t>8</w:t>
      </w:r>
    </w:p>
    <w:p w:rsidR="001A7D2A" w:rsidRDefault="00C2667B">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 xml:space="preserve">Колориметричне визначення масової концентрації </w:t>
      </w:r>
    </w:p>
    <w:p w:rsidR="00C2667B" w:rsidRDefault="00C2667B" w:rsidP="001A7D2A">
      <w:pPr>
        <w:pStyle w:val="a3"/>
        <w:spacing w:line="360" w:lineRule="auto"/>
        <w:rPr>
          <w:rFonts w:ascii="Times New Roman" w:hAnsi="Times New Roman" w:cs="Times New Roman"/>
          <w:sz w:val="28"/>
          <w:szCs w:val="28"/>
        </w:rPr>
      </w:pPr>
      <w:r>
        <w:rPr>
          <w:rFonts w:ascii="Times New Roman" w:hAnsi="Times New Roman" w:cs="Times New Roman"/>
          <w:sz w:val="28"/>
          <w:szCs w:val="28"/>
        </w:rPr>
        <w:t>міді з диметилдитіока</w:t>
      </w:r>
      <w:r w:rsidR="001A7D2A">
        <w:rPr>
          <w:rFonts w:ascii="Times New Roman" w:hAnsi="Times New Roman" w:cs="Times New Roman"/>
          <w:sz w:val="28"/>
          <w:szCs w:val="28"/>
        </w:rPr>
        <w:t>рбонатом натрію……………….………………</w:t>
      </w:r>
      <w:r>
        <w:rPr>
          <w:rFonts w:ascii="Times New Roman" w:hAnsi="Times New Roman" w:cs="Times New Roman"/>
          <w:sz w:val="28"/>
          <w:szCs w:val="28"/>
        </w:rPr>
        <w:t>…….</w:t>
      </w:r>
      <w:r w:rsidR="00B7611C">
        <w:rPr>
          <w:rFonts w:ascii="Times New Roman" w:hAnsi="Times New Roman" w:cs="Times New Roman"/>
          <w:sz w:val="28"/>
          <w:szCs w:val="28"/>
        </w:rPr>
        <w:t>60</w:t>
      </w:r>
    </w:p>
    <w:p w:rsidR="001A7D2A" w:rsidRDefault="001A7D2A">
      <w:pPr>
        <w:pStyle w:val="a3"/>
        <w:numPr>
          <w:ilvl w:val="2"/>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В</w:t>
      </w:r>
      <w:r w:rsidR="00C2667B">
        <w:rPr>
          <w:rFonts w:ascii="Times New Roman" w:hAnsi="Times New Roman" w:cs="Times New Roman"/>
          <w:sz w:val="28"/>
          <w:szCs w:val="28"/>
        </w:rPr>
        <w:t>имірювання масової кон</w:t>
      </w:r>
      <w:r>
        <w:rPr>
          <w:rFonts w:ascii="Times New Roman" w:hAnsi="Times New Roman" w:cs="Times New Roman"/>
          <w:sz w:val="28"/>
          <w:szCs w:val="28"/>
        </w:rPr>
        <w:t>центрації нікелю</w:t>
      </w:r>
      <w:r w:rsidR="00C2667B">
        <w:rPr>
          <w:rFonts w:ascii="Times New Roman" w:hAnsi="Times New Roman" w:cs="Times New Roman"/>
          <w:sz w:val="28"/>
          <w:szCs w:val="28"/>
        </w:rPr>
        <w:t xml:space="preserve"> фотометричним </w:t>
      </w:r>
    </w:p>
    <w:p w:rsidR="00C2667B" w:rsidRDefault="00C2667B" w:rsidP="001A7D2A">
      <w:pPr>
        <w:pStyle w:val="a3"/>
        <w:spacing w:line="360" w:lineRule="auto"/>
        <w:rPr>
          <w:rFonts w:ascii="Times New Roman" w:hAnsi="Times New Roman" w:cs="Times New Roman"/>
          <w:sz w:val="28"/>
          <w:szCs w:val="28"/>
        </w:rPr>
      </w:pPr>
      <w:r>
        <w:rPr>
          <w:rFonts w:ascii="Times New Roman" w:hAnsi="Times New Roman" w:cs="Times New Roman"/>
          <w:sz w:val="28"/>
          <w:szCs w:val="28"/>
        </w:rPr>
        <w:t>методом з диметилгліоксимом……</w:t>
      </w:r>
      <w:r w:rsidR="001A7D2A">
        <w:rPr>
          <w:rFonts w:ascii="Times New Roman" w:hAnsi="Times New Roman" w:cs="Times New Roman"/>
          <w:sz w:val="28"/>
          <w:szCs w:val="28"/>
        </w:rPr>
        <w:t>…………………………...</w:t>
      </w:r>
      <w:r>
        <w:rPr>
          <w:rFonts w:ascii="Times New Roman" w:hAnsi="Times New Roman" w:cs="Times New Roman"/>
          <w:sz w:val="28"/>
          <w:szCs w:val="28"/>
        </w:rPr>
        <w:t>…………….6</w:t>
      </w:r>
      <w:r w:rsidR="00B7611C">
        <w:rPr>
          <w:rFonts w:ascii="Times New Roman" w:hAnsi="Times New Roman" w:cs="Times New Roman"/>
          <w:sz w:val="28"/>
          <w:szCs w:val="28"/>
        </w:rPr>
        <w:t>3</w:t>
      </w:r>
    </w:p>
    <w:p w:rsidR="001A7D2A" w:rsidRDefault="001A7D2A">
      <w:pPr>
        <w:pStyle w:val="a3"/>
        <w:numPr>
          <w:ilvl w:val="0"/>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 xml:space="preserve">ОБГОВОРЕННЯ РЕЗУЛЬТАТІВ ТА ВИБІР </w:t>
      </w:r>
    </w:p>
    <w:p w:rsidR="00C2667B" w:rsidRDefault="001A7D2A" w:rsidP="001A7D2A">
      <w:pPr>
        <w:pStyle w:val="a3"/>
        <w:spacing w:line="360" w:lineRule="auto"/>
        <w:rPr>
          <w:rFonts w:ascii="Times New Roman" w:hAnsi="Times New Roman" w:cs="Times New Roman"/>
          <w:sz w:val="28"/>
          <w:szCs w:val="28"/>
        </w:rPr>
      </w:pPr>
      <w:r>
        <w:rPr>
          <w:rFonts w:ascii="Times New Roman" w:hAnsi="Times New Roman" w:cs="Times New Roman"/>
          <w:sz w:val="28"/>
          <w:szCs w:val="28"/>
        </w:rPr>
        <w:t>ТЕХНОЛОГІЧНОЇ СХЕМИ…………………………………………………</w:t>
      </w:r>
      <w:r w:rsidR="00CC42C4">
        <w:rPr>
          <w:rFonts w:ascii="Times New Roman" w:hAnsi="Times New Roman" w:cs="Times New Roman"/>
          <w:sz w:val="28"/>
          <w:szCs w:val="28"/>
        </w:rPr>
        <w:t>.</w:t>
      </w:r>
      <w:r w:rsidR="00C2667B">
        <w:rPr>
          <w:rFonts w:ascii="Times New Roman" w:hAnsi="Times New Roman" w:cs="Times New Roman"/>
          <w:sz w:val="28"/>
          <w:szCs w:val="28"/>
        </w:rPr>
        <w:t>6</w:t>
      </w:r>
      <w:r w:rsidR="00B7611C">
        <w:rPr>
          <w:rFonts w:ascii="Times New Roman" w:hAnsi="Times New Roman" w:cs="Times New Roman"/>
          <w:sz w:val="28"/>
          <w:szCs w:val="28"/>
        </w:rPr>
        <w:t>5</w:t>
      </w:r>
    </w:p>
    <w:p w:rsidR="00C2667B" w:rsidRDefault="00C2667B">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Знешкодження ціаномістких стічних вод……………………………</w:t>
      </w:r>
      <w:r w:rsidR="00CC42C4">
        <w:rPr>
          <w:rFonts w:ascii="Times New Roman" w:hAnsi="Times New Roman" w:cs="Times New Roman"/>
          <w:sz w:val="28"/>
          <w:szCs w:val="28"/>
        </w:rPr>
        <w:t>.</w:t>
      </w:r>
      <w:r>
        <w:rPr>
          <w:rFonts w:ascii="Times New Roman" w:hAnsi="Times New Roman" w:cs="Times New Roman"/>
          <w:sz w:val="28"/>
          <w:szCs w:val="28"/>
        </w:rPr>
        <w:t>6</w:t>
      </w:r>
      <w:r w:rsidR="00B7611C">
        <w:rPr>
          <w:rFonts w:ascii="Times New Roman" w:hAnsi="Times New Roman" w:cs="Times New Roman"/>
          <w:sz w:val="28"/>
          <w:szCs w:val="28"/>
        </w:rPr>
        <w:t>6</w:t>
      </w:r>
    </w:p>
    <w:p w:rsidR="00CC42C4" w:rsidRDefault="00C2667B">
      <w:pPr>
        <w:pStyle w:val="a3"/>
        <w:numPr>
          <w:ilvl w:val="1"/>
          <w:numId w:val="71"/>
        </w:numPr>
        <w:spacing w:line="360" w:lineRule="auto"/>
        <w:ind w:left="0" w:firstLine="720"/>
        <w:rPr>
          <w:rFonts w:ascii="Times New Roman" w:hAnsi="Times New Roman" w:cs="Times New Roman"/>
          <w:sz w:val="28"/>
          <w:szCs w:val="28"/>
        </w:rPr>
        <w:sectPr w:rsidR="00CC42C4" w:rsidSect="009732D7">
          <w:pgSz w:w="11906" w:h="16838"/>
          <w:pgMar w:top="850" w:right="707" w:bottom="850" w:left="1417" w:header="708" w:footer="708" w:gutter="0"/>
          <w:cols w:space="708"/>
          <w:titlePg/>
          <w:docGrid w:linePitch="360"/>
        </w:sectPr>
      </w:pPr>
      <w:r>
        <w:rPr>
          <w:rFonts w:ascii="Times New Roman" w:hAnsi="Times New Roman" w:cs="Times New Roman"/>
          <w:sz w:val="28"/>
          <w:szCs w:val="28"/>
        </w:rPr>
        <w:t>Видалення з води сполук заліза………………………………………6</w:t>
      </w:r>
      <w:r w:rsidR="00B7611C">
        <w:rPr>
          <w:rFonts w:ascii="Times New Roman" w:hAnsi="Times New Roman" w:cs="Times New Roman"/>
          <w:sz w:val="28"/>
          <w:szCs w:val="28"/>
        </w:rPr>
        <w:t>8</w:t>
      </w:r>
    </w:p>
    <w:p w:rsidR="00C2667B" w:rsidRDefault="00C2667B">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lastRenderedPageBreak/>
        <w:t>Видалення з води сполук міді………………………………………..</w:t>
      </w:r>
      <w:r w:rsidR="009A7133">
        <w:rPr>
          <w:rFonts w:ascii="Times New Roman" w:hAnsi="Times New Roman" w:cs="Times New Roman"/>
          <w:sz w:val="28"/>
          <w:szCs w:val="28"/>
        </w:rPr>
        <w:t>.</w:t>
      </w:r>
      <w:r>
        <w:rPr>
          <w:rFonts w:ascii="Times New Roman" w:hAnsi="Times New Roman" w:cs="Times New Roman"/>
          <w:sz w:val="28"/>
          <w:szCs w:val="28"/>
        </w:rPr>
        <w:t>.7</w:t>
      </w:r>
      <w:r w:rsidR="00B7611C">
        <w:rPr>
          <w:rFonts w:ascii="Times New Roman" w:hAnsi="Times New Roman" w:cs="Times New Roman"/>
          <w:sz w:val="28"/>
          <w:szCs w:val="28"/>
        </w:rPr>
        <w:t>3</w:t>
      </w:r>
    </w:p>
    <w:p w:rsidR="00C2667B" w:rsidRDefault="00C2667B">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Видалення з води сполук нікелю……………………………………..</w:t>
      </w:r>
      <w:r w:rsidR="009A7133">
        <w:rPr>
          <w:rFonts w:ascii="Times New Roman" w:hAnsi="Times New Roman" w:cs="Times New Roman"/>
          <w:sz w:val="28"/>
          <w:szCs w:val="28"/>
        </w:rPr>
        <w:t>.</w:t>
      </w:r>
      <w:r>
        <w:rPr>
          <w:rFonts w:ascii="Times New Roman" w:hAnsi="Times New Roman" w:cs="Times New Roman"/>
          <w:sz w:val="28"/>
          <w:szCs w:val="28"/>
        </w:rPr>
        <w:t>7</w:t>
      </w:r>
      <w:r w:rsidR="00B7611C">
        <w:rPr>
          <w:rFonts w:ascii="Times New Roman" w:hAnsi="Times New Roman" w:cs="Times New Roman"/>
          <w:sz w:val="28"/>
          <w:szCs w:val="28"/>
        </w:rPr>
        <w:t>6</w:t>
      </w:r>
    </w:p>
    <w:p w:rsidR="00C2667B" w:rsidRDefault="00C2667B">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Вибір технологічної схеми знешкодження стічних вод……………</w:t>
      </w:r>
      <w:r w:rsidR="009A7133">
        <w:rPr>
          <w:rFonts w:ascii="Times New Roman" w:hAnsi="Times New Roman" w:cs="Times New Roman"/>
          <w:sz w:val="28"/>
          <w:szCs w:val="28"/>
        </w:rPr>
        <w:t>..</w:t>
      </w:r>
      <w:r>
        <w:rPr>
          <w:rFonts w:ascii="Times New Roman" w:hAnsi="Times New Roman" w:cs="Times New Roman"/>
          <w:sz w:val="28"/>
          <w:szCs w:val="28"/>
        </w:rPr>
        <w:t>7</w:t>
      </w:r>
      <w:r w:rsidR="00B7611C">
        <w:rPr>
          <w:rFonts w:ascii="Times New Roman" w:hAnsi="Times New Roman" w:cs="Times New Roman"/>
          <w:sz w:val="28"/>
          <w:szCs w:val="28"/>
        </w:rPr>
        <w:t>8</w:t>
      </w:r>
    </w:p>
    <w:p w:rsidR="00C2667B" w:rsidRDefault="00AB1B8E">
      <w:pPr>
        <w:pStyle w:val="a3"/>
        <w:numPr>
          <w:ilvl w:val="0"/>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СТАРТАП-ПРОЕКТ………………………………</w:t>
      </w:r>
      <w:r w:rsidR="00C2667B">
        <w:rPr>
          <w:rFonts w:ascii="Times New Roman" w:hAnsi="Times New Roman" w:cs="Times New Roman"/>
          <w:sz w:val="28"/>
          <w:szCs w:val="28"/>
        </w:rPr>
        <w:t>………………</w:t>
      </w:r>
      <w:r w:rsidR="009A7133">
        <w:rPr>
          <w:rFonts w:ascii="Times New Roman" w:hAnsi="Times New Roman" w:cs="Times New Roman"/>
          <w:sz w:val="28"/>
          <w:szCs w:val="28"/>
        </w:rPr>
        <w:t>..…..</w:t>
      </w:r>
      <w:r w:rsidR="00C2667B">
        <w:rPr>
          <w:rFonts w:ascii="Times New Roman" w:hAnsi="Times New Roman" w:cs="Times New Roman"/>
          <w:sz w:val="28"/>
          <w:szCs w:val="28"/>
        </w:rPr>
        <w:t>8</w:t>
      </w:r>
      <w:r w:rsidR="00B7611C">
        <w:rPr>
          <w:rFonts w:ascii="Times New Roman" w:hAnsi="Times New Roman" w:cs="Times New Roman"/>
          <w:sz w:val="28"/>
          <w:szCs w:val="28"/>
        </w:rPr>
        <w:t>3</w:t>
      </w:r>
    </w:p>
    <w:p w:rsidR="00C2667B" w:rsidRDefault="00C2667B">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Опис ідеї проекту (товару, послуги, технології)……………………</w:t>
      </w:r>
      <w:r w:rsidR="009A7133">
        <w:rPr>
          <w:rFonts w:ascii="Times New Roman" w:hAnsi="Times New Roman" w:cs="Times New Roman"/>
          <w:sz w:val="28"/>
          <w:szCs w:val="28"/>
        </w:rPr>
        <w:t>..</w:t>
      </w:r>
      <w:r>
        <w:rPr>
          <w:rFonts w:ascii="Times New Roman" w:hAnsi="Times New Roman" w:cs="Times New Roman"/>
          <w:sz w:val="28"/>
          <w:szCs w:val="28"/>
        </w:rPr>
        <w:t>8</w:t>
      </w:r>
      <w:r w:rsidR="00B7611C">
        <w:rPr>
          <w:rFonts w:ascii="Times New Roman" w:hAnsi="Times New Roman" w:cs="Times New Roman"/>
          <w:sz w:val="28"/>
          <w:szCs w:val="28"/>
        </w:rPr>
        <w:t>3</w:t>
      </w:r>
    </w:p>
    <w:p w:rsidR="00C2667B" w:rsidRDefault="00C2667B">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Технологічний аудит ідеї проекту……………………………………</w:t>
      </w:r>
      <w:r w:rsidR="009A7133">
        <w:rPr>
          <w:rFonts w:ascii="Times New Roman" w:hAnsi="Times New Roman" w:cs="Times New Roman"/>
          <w:sz w:val="28"/>
          <w:szCs w:val="28"/>
        </w:rPr>
        <w:t>.</w:t>
      </w:r>
      <w:r>
        <w:rPr>
          <w:rFonts w:ascii="Times New Roman" w:hAnsi="Times New Roman" w:cs="Times New Roman"/>
          <w:sz w:val="28"/>
          <w:szCs w:val="28"/>
        </w:rPr>
        <w:t>8</w:t>
      </w:r>
      <w:r w:rsidR="00B7611C">
        <w:rPr>
          <w:rFonts w:ascii="Times New Roman" w:hAnsi="Times New Roman" w:cs="Times New Roman"/>
          <w:sz w:val="28"/>
          <w:szCs w:val="28"/>
        </w:rPr>
        <w:t>7</w:t>
      </w:r>
    </w:p>
    <w:p w:rsidR="00C2667B" w:rsidRDefault="00C2667B">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Аналіз ринкових можливостей запуску стартап-проекту…………</w:t>
      </w:r>
      <w:r w:rsidR="00B7611C">
        <w:rPr>
          <w:rFonts w:ascii="Times New Roman" w:hAnsi="Times New Roman" w:cs="Times New Roman"/>
          <w:sz w:val="28"/>
          <w:szCs w:val="28"/>
        </w:rPr>
        <w:t>...89</w:t>
      </w:r>
    </w:p>
    <w:p w:rsidR="00C2667B" w:rsidRDefault="00366BA7">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Розроблення рикової стратегії проекту……………………………..</w:t>
      </w:r>
      <w:r w:rsidR="00B7611C">
        <w:rPr>
          <w:rFonts w:ascii="Times New Roman" w:hAnsi="Times New Roman" w:cs="Times New Roman"/>
          <w:sz w:val="28"/>
          <w:szCs w:val="28"/>
        </w:rPr>
        <w:t>.</w:t>
      </w:r>
      <w:r>
        <w:rPr>
          <w:rFonts w:ascii="Times New Roman" w:hAnsi="Times New Roman" w:cs="Times New Roman"/>
          <w:sz w:val="28"/>
          <w:szCs w:val="28"/>
        </w:rPr>
        <w:t>10</w:t>
      </w:r>
      <w:r w:rsidR="00B7611C">
        <w:rPr>
          <w:rFonts w:ascii="Times New Roman" w:hAnsi="Times New Roman" w:cs="Times New Roman"/>
          <w:sz w:val="28"/>
          <w:szCs w:val="28"/>
        </w:rPr>
        <w:t>2</w:t>
      </w:r>
    </w:p>
    <w:p w:rsidR="00366BA7" w:rsidRDefault="00366BA7">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Рощроблення маркетиногової програми стартап-проетку……...…</w:t>
      </w:r>
      <w:r w:rsidR="00B7611C">
        <w:rPr>
          <w:rFonts w:ascii="Times New Roman" w:hAnsi="Times New Roman" w:cs="Times New Roman"/>
          <w:sz w:val="28"/>
          <w:szCs w:val="28"/>
        </w:rPr>
        <w:t>.</w:t>
      </w:r>
      <w:r>
        <w:rPr>
          <w:rFonts w:ascii="Times New Roman" w:hAnsi="Times New Roman" w:cs="Times New Roman"/>
          <w:sz w:val="28"/>
          <w:szCs w:val="28"/>
        </w:rPr>
        <w:t>1</w:t>
      </w:r>
      <w:r w:rsidR="00B7611C">
        <w:rPr>
          <w:rFonts w:ascii="Times New Roman" w:hAnsi="Times New Roman" w:cs="Times New Roman"/>
          <w:sz w:val="28"/>
          <w:szCs w:val="28"/>
        </w:rPr>
        <w:t>10</w:t>
      </w:r>
    </w:p>
    <w:p w:rsidR="00366BA7" w:rsidRDefault="00366BA7">
      <w:pPr>
        <w:pStyle w:val="a3"/>
        <w:numPr>
          <w:ilvl w:val="1"/>
          <w:numId w:val="71"/>
        </w:numPr>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Висновки до стартап-проекту……………………………………….</w:t>
      </w:r>
      <w:r w:rsidR="00B7611C">
        <w:rPr>
          <w:rFonts w:ascii="Times New Roman" w:hAnsi="Times New Roman" w:cs="Times New Roman"/>
          <w:sz w:val="28"/>
          <w:szCs w:val="28"/>
        </w:rPr>
        <w:t>.</w:t>
      </w:r>
      <w:r>
        <w:rPr>
          <w:rFonts w:ascii="Times New Roman" w:hAnsi="Times New Roman" w:cs="Times New Roman"/>
          <w:sz w:val="28"/>
          <w:szCs w:val="28"/>
        </w:rPr>
        <w:t>1</w:t>
      </w:r>
      <w:r w:rsidR="00B7611C">
        <w:rPr>
          <w:rFonts w:ascii="Times New Roman" w:hAnsi="Times New Roman" w:cs="Times New Roman"/>
          <w:sz w:val="28"/>
          <w:szCs w:val="28"/>
        </w:rPr>
        <w:t>19</w:t>
      </w:r>
    </w:p>
    <w:p w:rsidR="00AB1B8E" w:rsidRDefault="00AB1B8E" w:rsidP="00AB1B8E">
      <w:pPr>
        <w:pStyle w:val="a3"/>
        <w:spacing w:line="360" w:lineRule="auto"/>
        <w:rPr>
          <w:rFonts w:ascii="Times New Roman" w:hAnsi="Times New Roman" w:cs="Times New Roman"/>
          <w:sz w:val="28"/>
          <w:szCs w:val="28"/>
        </w:rPr>
      </w:pPr>
      <w:r>
        <w:rPr>
          <w:rFonts w:ascii="Times New Roman" w:hAnsi="Times New Roman" w:cs="Times New Roman"/>
          <w:sz w:val="28"/>
          <w:szCs w:val="28"/>
        </w:rPr>
        <w:t>5. ЗАГАЛЬНІ ВИСНОВКИ</w:t>
      </w:r>
      <w:r w:rsidR="009A7133">
        <w:rPr>
          <w:rFonts w:ascii="Times New Roman" w:hAnsi="Times New Roman" w:cs="Times New Roman"/>
          <w:sz w:val="28"/>
          <w:szCs w:val="28"/>
        </w:rPr>
        <w:t>………………………………………………...</w:t>
      </w:r>
      <w:r w:rsidR="00B7611C">
        <w:rPr>
          <w:rFonts w:ascii="Times New Roman" w:hAnsi="Times New Roman" w:cs="Times New Roman"/>
          <w:sz w:val="28"/>
          <w:szCs w:val="28"/>
        </w:rPr>
        <w:t>.</w:t>
      </w:r>
      <w:bookmarkStart w:id="0" w:name="_GoBack"/>
      <w:bookmarkEnd w:id="0"/>
      <w:r>
        <w:rPr>
          <w:rFonts w:ascii="Times New Roman" w:hAnsi="Times New Roman" w:cs="Times New Roman"/>
          <w:sz w:val="28"/>
          <w:szCs w:val="28"/>
        </w:rPr>
        <w:t>1</w:t>
      </w:r>
      <w:r w:rsidR="00B7611C">
        <w:rPr>
          <w:rFonts w:ascii="Times New Roman" w:hAnsi="Times New Roman" w:cs="Times New Roman"/>
          <w:sz w:val="28"/>
          <w:szCs w:val="28"/>
        </w:rPr>
        <w:t>21</w:t>
      </w:r>
    </w:p>
    <w:p w:rsidR="00366BA7" w:rsidRPr="00C2667B" w:rsidRDefault="00366BA7" w:rsidP="00366BA7">
      <w:pPr>
        <w:pStyle w:val="a3"/>
        <w:spacing w:line="360" w:lineRule="auto"/>
        <w:ind w:left="0" w:firstLine="720"/>
        <w:rPr>
          <w:rFonts w:ascii="Times New Roman" w:hAnsi="Times New Roman" w:cs="Times New Roman"/>
          <w:sz w:val="28"/>
          <w:szCs w:val="28"/>
        </w:rPr>
      </w:pPr>
      <w:r>
        <w:rPr>
          <w:rFonts w:ascii="Times New Roman" w:hAnsi="Times New Roman" w:cs="Times New Roman"/>
          <w:sz w:val="28"/>
          <w:szCs w:val="28"/>
        </w:rPr>
        <w:t>Список літератури………………………………………………………….</w:t>
      </w:r>
      <w:r w:rsidR="00B7611C">
        <w:rPr>
          <w:rFonts w:ascii="Times New Roman" w:hAnsi="Times New Roman" w:cs="Times New Roman"/>
          <w:sz w:val="28"/>
          <w:szCs w:val="28"/>
        </w:rPr>
        <w:t>..</w:t>
      </w:r>
      <w:r>
        <w:rPr>
          <w:rFonts w:ascii="Times New Roman" w:hAnsi="Times New Roman" w:cs="Times New Roman"/>
          <w:sz w:val="28"/>
          <w:szCs w:val="28"/>
        </w:rPr>
        <w:t>12</w:t>
      </w:r>
      <w:r w:rsidR="00B7611C">
        <w:rPr>
          <w:rFonts w:ascii="Times New Roman" w:hAnsi="Times New Roman" w:cs="Times New Roman"/>
          <w:sz w:val="28"/>
          <w:szCs w:val="28"/>
        </w:rPr>
        <w:t>2</w:t>
      </w:r>
    </w:p>
    <w:p w:rsidR="00E91A6A" w:rsidRDefault="00E91A6A" w:rsidP="00623768">
      <w:pPr>
        <w:pStyle w:val="a3"/>
        <w:spacing w:line="360" w:lineRule="auto"/>
        <w:ind w:left="0"/>
        <w:jc w:val="center"/>
        <w:rPr>
          <w:rFonts w:ascii="Times New Roman" w:hAnsi="Times New Roman" w:cs="Times New Roman"/>
          <w:color w:val="000000" w:themeColor="text1"/>
          <w:sz w:val="28"/>
          <w:szCs w:val="28"/>
        </w:rPr>
      </w:pPr>
    </w:p>
    <w:p w:rsidR="00E91A6A" w:rsidRDefault="00E91A6A">
      <w:pPr>
        <w:rPr>
          <w:rFonts w:ascii="Times New Roman" w:hAnsi="Times New Roman" w:cs="Times New Roman"/>
          <w:color w:val="000000" w:themeColor="text1"/>
          <w:kern w:val="0"/>
          <w:sz w:val="28"/>
          <w:szCs w:val="28"/>
        </w:rPr>
      </w:pPr>
      <w:r>
        <w:rPr>
          <w:rFonts w:ascii="Times New Roman" w:hAnsi="Times New Roman" w:cs="Times New Roman"/>
          <w:color w:val="000000" w:themeColor="text1"/>
          <w:sz w:val="28"/>
          <w:szCs w:val="28"/>
        </w:rPr>
        <w:br w:type="page"/>
      </w:r>
    </w:p>
    <w:p w:rsidR="00623768" w:rsidRPr="005961DE" w:rsidRDefault="00623768" w:rsidP="00623768">
      <w:pPr>
        <w:pStyle w:val="a3"/>
        <w:spacing w:line="360" w:lineRule="auto"/>
        <w:ind w:left="0"/>
        <w:jc w:val="center"/>
        <w:rPr>
          <w:rFonts w:ascii="Times New Roman" w:hAnsi="Times New Roman" w:cs="Times New Roman"/>
          <w:b/>
          <w:bCs/>
          <w:color w:val="000000" w:themeColor="text1"/>
          <w:sz w:val="28"/>
          <w:szCs w:val="28"/>
        </w:rPr>
      </w:pPr>
      <w:r w:rsidRPr="005961DE">
        <w:rPr>
          <w:rFonts w:ascii="Times New Roman" w:hAnsi="Times New Roman" w:cs="Times New Roman"/>
          <w:b/>
          <w:bCs/>
          <w:color w:val="000000" w:themeColor="text1"/>
          <w:sz w:val="28"/>
          <w:szCs w:val="28"/>
        </w:rPr>
        <w:lastRenderedPageBreak/>
        <w:t>ВСТУП</w:t>
      </w:r>
    </w:p>
    <w:p w:rsidR="00590024" w:rsidRPr="00CE23FB" w:rsidRDefault="00590024" w:rsidP="00623768">
      <w:pPr>
        <w:pStyle w:val="a3"/>
        <w:spacing w:line="360" w:lineRule="auto"/>
        <w:ind w:left="0"/>
        <w:jc w:val="center"/>
        <w:rPr>
          <w:rFonts w:ascii="Times New Roman" w:hAnsi="Times New Roman" w:cs="Times New Roman"/>
          <w:color w:val="000000" w:themeColor="text1"/>
          <w:sz w:val="28"/>
          <w:szCs w:val="28"/>
        </w:rPr>
      </w:pP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Сучасні промислові підприємства є джерелом значного забруднення навколишнього середовища. Одним з основних видів промислового забруднення є скидання стічних вод, що містять ціаніди та іони важких металів. Ціаніди є токсичними речовинами, які можуть призвести до отруєння людей та тварин, а також до загибелі рослин. Іони важких металів також є токсичними речовинами, які можуть накопичуватися в організмі людини і призвести до серйозних захворювань.</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 xml:space="preserve">В Україні існує ряд підприємств, які скидають стічні води, що містять ціаніди та іони важких металів. Одним з таких підприємств </w:t>
      </w:r>
      <w:r w:rsidR="00AB1B8E">
        <w:rPr>
          <w:rFonts w:ascii="Times New Roman" w:eastAsia="Times New Roman" w:hAnsi="Times New Roman" w:cs="Times New Roman"/>
          <w:color w:val="000000" w:themeColor="text1"/>
          <w:kern w:val="0"/>
          <w:sz w:val="28"/>
          <w:szCs w:val="28"/>
          <w:lang w:eastAsia="uk-UA"/>
        </w:rPr>
        <w:t>є Державне підприємство «МД»</w:t>
      </w:r>
      <w:r w:rsidRPr="00CE23FB">
        <w:rPr>
          <w:rFonts w:ascii="Times New Roman" w:eastAsia="Times New Roman" w:hAnsi="Times New Roman" w:cs="Times New Roman"/>
          <w:color w:val="000000" w:themeColor="text1"/>
          <w:kern w:val="0"/>
          <w:sz w:val="28"/>
          <w:szCs w:val="28"/>
          <w:lang w:eastAsia="uk-UA"/>
        </w:rPr>
        <w:t>. ТОВ "Енвітек" є компанією, яка спеціалізується на проектуванні, будівництві та експлуатації очисних споруд для стічних вод.</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Метою даної дипломної роботи є вибір технології знешкодження стічних вод, що містять ціаніди та іони важких металів. Для досягнення цієї мети будуть розглянуті різні технології знешкодження стічних вод, що містять ціаніди та іони важких металів, і буде проведено порівняльний аналіз цих технологій.</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ТОВ "Енвітек" є компанією, яка спеціалізується на проектуванні, будівництві та експлуатації очисних споруд для стічних вод. Компанія була заснована в 2005 році і за цей час реалізувала ряд успішних проектів в Україні та за кордоном.</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 xml:space="preserve">ТОВ "Енвітек" має власний конструкторський відділ, який розробляє проектні рішення для очисних споруд, що відповідають індивідуальним потребам замовників. Компанія також має </w:t>
      </w:r>
      <w:r w:rsidR="00AB1B8E">
        <w:rPr>
          <w:rFonts w:ascii="Times New Roman" w:eastAsia="Times New Roman" w:hAnsi="Times New Roman" w:cs="Times New Roman"/>
          <w:color w:val="000000" w:themeColor="text1"/>
          <w:kern w:val="0"/>
          <w:sz w:val="28"/>
          <w:szCs w:val="28"/>
          <w:lang w:eastAsia="uk-UA"/>
        </w:rPr>
        <w:t xml:space="preserve">лабораторію та </w:t>
      </w:r>
      <w:r w:rsidRPr="00CE23FB">
        <w:rPr>
          <w:rFonts w:ascii="Times New Roman" w:eastAsia="Times New Roman" w:hAnsi="Times New Roman" w:cs="Times New Roman"/>
          <w:color w:val="000000" w:themeColor="text1"/>
          <w:kern w:val="0"/>
          <w:sz w:val="28"/>
          <w:szCs w:val="28"/>
          <w:lang w:eastAsia="uk-UA"/>
        </w:rPr>
        <w:t>власний парк будівельної техніки та обладнання, що дозволяє виконувати роботи з будівництва очисних споруд в найкоротші терміни.</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ТОВ "Енвітек" є членом Асоціації водопровідно-каналізаційних підприємств України. Компанія має сертифікати якості на свою продукцію і послуги.</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b/>
          <w:bCs/>
          <w:color w:val="000000" w:themeColor="text1"/>
          <w:kern w:val="0"/>
          <w:sz w:val="28"/>
          <w:szCs w:val="28"/>
          <w:lang w:eastAsia="uk-UA"/>
        </w:rPr>
      </w:pPr>
      <w:r w:rsidRPr="00CE23FB">
        <w:rPr>
          <w:rFonts w:ascii="Times New Roman" w:eastAsia="Times New Roman" w:hAnsi="Times New Roman" w:cs="Times New Roman"/>
          <w:b/>
          <w:bCs/>
          <w:color w:val="000000" w:themeColor="text1"/>
          <w:kern w:val="0"/>
          <w:sz w:val="28"/>
          <w:szCs w:val="28"/>
          <w:lang w:eastAsia="uk-UA"/>
        </w:rPr>
        <w:t>Вибір технології знешкодження стічних вод</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lastRenderedPageBreak/>
        <w:t>Вибір технології знешкодження стічних вод, що містять ціаніди та іони важких металів, залежить від кількох факторів, таких як:</w:t>
      </w:r>
    </w:p>
    <w:p w:rsidR="000A7182" w:rsidRPr="00CE23FB" w:rsidRDefault="000A7182">
      <w:pPr>
        <w:numPr>
          <w:ilvl w:val="0"/>
          <w:numId w:val="7"/>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Концентрація ціанідів та іонів важких металів у стічних водах;</w:t>
      </w:r>
    </w:p>
    <w:p w:rsidR="000A7182" w:rsidRPr="00CE23FB" w:rsidRDefault="000A7182">
      <w:pPr>
        <w:numPr>
          <w:ilvl w:val="0"/>
          <w:numId w:val="7"/>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Обсяг стічних вод;</w:t>
      </w:r>
    </w:p>
    <w:p w:rsidR="000A7182" w:rsidRPr="00CE23FB" w:rsidRDefault="000A7182">
      <w:pPr>
        <w:numPr>
          <w:ilvl w:val="0"/>
          <w:numId w:val="7"/>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Технічні можливості очисних споруд;</w:t>
      </w:r>
    </w:p>
    <w:p w:rsidR="000A7182" w:rsidRPr="00CE23FB" w:rsidRDefault="000A7182">
      <w:pPr>
        <w:numPr>
          <w:ilvl w:val="0"/>
          <w:numId w:val="7"/>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Економічна доцільність.</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Для знешкодження стічних вод, що містять ціаніди, можна використовувати такі технології:</w:t>
      </w:r>
    </w:p>
    <w:p w:rsidR="000A7182" w:rsidRPr="00CE23FB" w:rsidRDefault="000A7182">
      <w:pPr>
        <w:numPr>
          <w:ilvl w:val="0"/>
          <w:numId w:val="8"/>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Окислення ціанідів до нетоксичних речовин;</w:t>
      </w:r>
    </w:p>
    <w:p w:rsidR="000A7182" w:rsidRPr="00CE23FB" w:rsidRDefault="000A7182">
      <w:pPr>
        <w:numPr>
          <w:ilvl w:val="0"/>
          <w:numId w:val="8"/>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Адсорбція ціанідів на активованому вугіллі;</w:t>
      </w:r>
    </w:p>
    <w:p w:rsidR="000A7182" w:rsidRPr="00CE23FB" w:rsidRDefault="000A7182">
      <w:pPr>
        <w:numPr>
          <w:ilvl w:val="0"/>
          <w:numId w:val="8"/>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Електрохімічний роз</w:t>
      </w:r>
      <w:r w:rsidR="00AB1B8E">
        <w:rPr>
          <w:rFonts w:ascii="Times New Roman" w:eastAsia="Times New Roman" w:hAnsi="Times New Roman" w:cs="Times New Roman"/>
          <w:color w:val="000000" w:themeColor="text1"/>
          <w:kern w:val="0"/>
          <w:sz w:val="28"/>
          <w:szCs w:val="28"/>
          <w:lang w:eastAsia="uk-UA"/>
        </w:rPr>
        <w:t>кла</w:t>
      </w:r>
      <w:r w:rsidRPr="00CE23FB">
        <w:rPr>
          <w:rFonts w:ascii="Times New Roman" w:eastAsia="Times New Roman" w:hAnsi="Times New Roman" w:cs="Times New Roman"/>
          <w:color w:val="000000" w:themeColor="text1"/>
          <w:kern w:val="0"/>
          <w:sz w:val="28"/>
          <w:szCs w:val="28"/>
          <w:lang w:eastAsia="uk-UA"/>
        </w:rPr>
        <w:t>д ціанідів.</w:t>
      </w:r>
    </w:p>
    <w:p w:rsidR="000A7182" w:rsidRPr="00CE23FB" w:rsidRDefault="000A7182" w:rsidP="000A7182">
      <w:pPr>
        <w:shd w:val="clear" w:color="auto" w:fill="FFFFFF"/>
        <w:spacing w:after="0" w:line="360" w:lineRule="auto"/>
        <w:ind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Для знешкодження стічних вод, що містять іони важких металів, можна використовувати такі технології:</w:t>
      </w:r>
    </w:p>
    <w:p w:rsidR="000A7182" w:rsidRPr="00CE23FB" w:rsidRDefault="000A7182">
      <w:pPr>
        <w:numPr>
          <w:ilvl w:val="0"/>
          <w:numId w:val="9"/>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Хімічне осадження;</w:t>
      </w:r>
    </w:p>
    <w:p w:rsidR="000A7182" w:rsidRPr="00CE23FB" w:rsidRDefault="000A7182">
      <w:pPr>
        <w:numPr>
          <w:ilvl w:val="0"/>
          <w:numId w:val="9"/>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Адсорбція на активованому вугіллі;</w:t>
      </w:r>
    </w:p>
    <w:p w:rsidR="000A7182" w:rsidRPr="00CE23FB" w:rsidRDefault="000A7182">
      <w:pPr>
        <w:numPr>
          <w:ilvl w:val="0"/>
          <w:numId w:val="9"/>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Іонний обмін;</w:t>
      </w:r>
    </w:p>
    <w:p w:rsidR="000A7182" w:rsidRPr="00CE23FB" w:rsidRDefault="000A7182">
      <w:pPr>
        <w:numPr>
          <w:ilvl w:val="0"/>
          <w:numId w:val="9"/>
        </w:numPr>
        <w:shd w:val="clear" w:color="auto" w:fill="FFFFFF"/>
        <w:spacing w:after="0" w:line="360" w:lineRule="auto"/>
        <w:ind w:left="0" w:firstLine="709"/>
        <w:jc w:val="both"/>
        <w:rPr>
          <w:rFonts w:ascii="Times New Roman" w:eastAsia="Times New Roman" w:hAnsi="Times New Roman" w:cs="Times New Roman"/>
          <w:color w:val="000000" w:themeColor="text1"/>
          <w:kern w:val="0"/>
          <w:sz w:val="28"/>
          <w:szCs w:val="28"/>
          <w:lang w:eastAsia="uk-UA"/>
        </w:rPr>
      </w:pPr>
      <w:r w:rsidRPr="00CE23FB">
        <w:rPr>
          <w:rFonts w:ascii="Times New Roman" w:eastAsia="Times New Roman" w:hAnsi="Times New Roman" w:cs="Times New Roman"/>
          <w:color w:val="000000" w:themeColor="text1"/>
          <w:kern w:val="0"/>
          <w:sz w:val="28"/>
          <w:szCs w:val="28"/>
          <w:lang w:eastAsia="uk-UA"/>
        </w:rPr>
        <w:t>Екстракція.</w:t>
      </w:r>
    </w:p>
    <w:p w:rsidR="00623768" w:rsidRPr="00CE23FB" w:rsidRDefault="000A7182" w:rsidP="000A7182">
      <w:pPr>
        <w:shd w:val="clear" w:color="auto" w:fill="FFFFFF"/>
        <w:spacing w:after="0" w:line="360" w:lineRule="auto"/>
        <w:ind w:firstLine="709"/>
        <w:jc w:val="both"/>
        <w:rPr>
          <w:rFonts w:ascii="Times New Roman" w:hAnsi="Times New Roman" w:cs="Times New Roman"/>
          <w:color w:val="000000" w:themeColor="text1"/>
          <w:kern w:val="0"/>
          <w:sz w:val="28"/>
          <w:szCs w:val="28"/>
        </w:rPr>
      </w:pPr>
      <w:r w:rsidRPr="00CE23FB">
        <w:rPr>
          <w:rFonts w:ascii="Times New Roman" w:eastAsia="Times New Roman" w:hAnsi="Times New Roman" w:cs="Times New Roman"/>
          <w:color w:val="000000" w:themeColor="text1"/>
          <w:kern w:val="0"/>
          <w:sz w:val="28"/>
          <w:szCs w:val="28"/>
          <w:lang w:eastAsia="uk-UA"/>
        </w:rPr>
        <w:t>В даній дипломній роботі буде розглянуто кілька технологій знешкодження стічних вод, що містять ціаніди та іони важких металів.</w:t>
      </w:r>
      <w:r w:rsidR="00623768" w:rsidRPr="00CE23FB">
        <w:rPr>
          <w:rFonts w:ascii="Times New Roman" w:hAnsi="Times New Roman" w:cs="Times New Roman"/>
          <w:color w:val="000000" w:themeColor="text1"/>
          <w:sz w:val="28"/>
          <w:szCs w:val="28"/>
        </w:rPr>
        <w:br w:type="page"/>
      </w:r>
    </w:p>
    <w:p w:rsidR="00BE5D32" w:rsidRPr="005961DE" w:rsidRDefault="009A406A" w:rsidP="00BE5D32">
      <w:pPr>
        <w:pStyle w:val="a3"/>
        <w:spacing w:line="360" w:lineRule="auto"/>
        <w:ind w:left="0"/>
        <w:jc w:val="center"/>
        <w:rPr>
          <w:rFonts w:ascii="Times New Roman" w:hAnsi="Times New Roman" w:cs="Times New Roman"/>
          <w:b/>
          <w:bCs/>
          <w:color w:val="000000" w:themeColor="text1"/>
          <w:sz w:val="28"/>
          <w:szCs w:val="28"/>
        </w:rPr>
      </w:pPr>
      <w:r w:rsidRPr="005961DE">
        <w:rPr>
          <w:rFonts w:ascii="Times New Roman" w:hAnsi="Times New Roman" w:cs="Times New Roman"/>
          <w:b/>
          <w:bCs/>
          <w:color w:val="000000" w:themeColor="text1"/>
          <w:sz w:val="28"/>
          <w:szCs w:val="28"/>
        </w:rPr>
        <w:lastRenderedPageBreak/>
        <w:t>РОЗДІЛ 1</w:t>
      </w:r>
    </w:p>
    <w:p w:rsidR="00BE5D32" w:rsidRPr="005961DE" w:rsidRDefault="00BE5D32" w:rsidP="009A406A">
      <w:pPr>
        <w:spacing w:line="360" w:lineRule="auto"/>
        <w:jc w:val="center"/>
        <w:rPr>
          <w:b/>
          <w:bCs/>
          <w:color w:val="000000" w:themeColor="text1"/>
        </w:rPr>
      </w:pPr>
      <w:r w:rsidRPr="005961DE">
        <w:rPr>
          <w:rFonts w:ascii="Times New Roman" w:hAnsi="Times New Roman" w:cs="Times New Roman"/>
          <w:b/>
          <w:bCs/>
          <w:color w:val="000000" w:themeColor="text1"/>
          <w:sz w:val="28"/>
          <w:szCs w:val="28"/>
        </w:rPr>
        <w:t>СУЧ</w:t>
      </w:r>
      <w:r w:rsidR="00015976" w:rsidRPr="005961DE">
        <w:rPr>
          <w:rFonts w:ascii="Times New Roman" w:hAnsi="Times New Roman" w:cs="Times New Roman"/>
          <w:b/>
          <w:bCs/>
          <w:color w:val="000000" w:themeColor="text1"/>
          <w:sz w:val="28"/>
          <w:szCs w:val="28"/>
        </w:rPr>
        <w:t>A</w:t>
      </w:r>
      <w:r w:rsidRPr="005961DE">
        <w:rPr>
          <w:rFonts w:ascii="Times New Roman" w:hAnsi="Times New Roman" w:cs="Times New Roman"/>
          <w:b/>
          <w:bCs/>
          <w:color w:val="000000" w:themeColor="text1"/>
          <w:sz w:val="28"/>
          <w:szCs w:val="28"/>
        </w:rPr>
        <w:t>СН</w:t>
      </w:r>
      <w:r w:rsidR="009A0E38" w:rsidRPr="005961DE">
        <w:rPr>
          <w:rFonts w:ascii="Times New Roman" w:hAnsi="Times New Roman" w:cs="Times New Roman"/>
          <w:b/>
          <w:bCs/>
          <w:color w:val="000000" w:themeColor="text1"/>
          <w:sz w:val="28"/>
          <w:szCs w:val="28"/>
        </w:rPr>
        <w:t>I</w:t>
      </w:r>
      <w:r w:rsidRPr="005961DE">
        <w:rPr>
          <w:rFonts w:ascii="Times New Roman" w:hAnsi="Times New Roman" w:cs="Times New Roman"/>
          <w:b/>
          <w:bCs/>
          <w:color w:val="000000" w:themeColor="text1"/>
          <w:sz w:val="28"/>
          <w:szCs w:val="28"/>
        </w:rPr>
        <w:t xml:space="preserve"> МЕТОДИ ЗНЕШКОДЖЕННЯ Ц</w:t>
      </w:r>
      <w:r w:rsidR="009A0E38" w:rsidRPr="005961DE">
        <w:rPr>
          <w:rFonts w:ascii="Times New Roman" w:hAnsi="Times New Roman" w:cs="Times New Roman"/>
          <w:b/>
          <w:bCs/>
          <w:color w:val="000000" w:themeColor="text1"/>
          <w:sz w:val="28"/>
          <w:szCs w:val="28"/>
        </w:rPr>
        <w:t>I</w:t>
      </w:r>
      <w:r w:rsidR="00015976" w:rsidRPr="005961DE">
        <w:rPr>
          <w:rFonts w:ascii="Times New Roman" w:hAnsi="Times New Roman" w:cs="Times New Roman"/>
          <w:b/>
          <w:bCs/>
          <w:color w:val="000000" w:themeColor="text1"/>
          <w:sz w:val="28"/>
          <w:szCs w:val="28"/>
        </w:rPr>
        <w:t>A</w:t>
      </w:r>
      <w:r w:rsidRPr="005961DE">
        <w:rPr>
          <w:rFonts w:ascii="Times New Roman" w:hAnsi="Times New Roman" w:cs="Times New Roman"/>
          <w:b/>
          <w:bCs/>
          <w:color w:val="000000" w:themeColor="text1"/>
          <w:sz w:val="28"/>
          <w:szCs w:val="28"/>
        </w:rPr>
        <w:t>Н</w:t>
      </w:r>
      <w:r w:rsidR="009A0E38" w:rsidRPr="005961DE">
        <w:rPr>
          <w:rFonts w:ascii="Times New Roman" w:hAnsi="Times New Roman" w:cs="Times New Roman"/>
          <w:b/>
          <w:bCs/>
          <w:color w:val="000000" w:themeColor="text1"/>
          <w:sz w:val="28"/>
          <w:szCs w:val="28"/>
        </w:rPr>
        <w:t>I</w:t>
      </w:r>
      <w:r w:rsidRPr="005961DE">
        <w:rPr>
          <w:rFonts w:ascii="Times New Roman" w:hAnsi="Times New Roman" w:cs="Times New Roman"/>
          <w:b/>
          <w:bCs/>
          <w:color w:val="000000" w:themeColor="text1"/>
          <w:sz w:val="28"/>
          <w:szCs w:val="28"/>
        </w:rPr>
        <w:t>Д</w:t>
      </w:r>
      <w:r w:rsidR="009A0E38" w:rsidRPr="005961DE">
        <w:rPr>
          <w:rFonts w:ascii="Times New Roman" w:hAnsi="Times New Roman" w:cs="Times New Roman"/>
          <w:b/>
          <w:bCs/>
          <w:color w:val="000000" w:themeColor="text1"/>
          <w:sz w:val="28"/>
          <w:szCs w:val="28"/>
        </w:rPr>
        <w:t>I</w:t>
      </w:r>
      <w:r w:rsidRPr="005961DE">
        <w:rPr>
          <w:rFonts w:ascii="Times New Roman" w:hAnsi="Times New Roman" w:cs="Times New Roman"/>
          <w:b/>
          <w:bCs/>
          <w:color w:val="000000" w:themeColor="text1"/>
          <w:sz w:val="28"/>
          <w:szCs w:val="28"/>
        </w:rPr>
        <w:t>В Т</w:t>
      </w:r>
      <w:r w:rsidR="00015976" w:rsidRPr="005961DE">
        <w:rPr>
          <w:rFonts w:ascii="Times New Roman" w:hAnsi="Times New Roman" w:cs="Times New Roman"/>
          <w:b/>
          <w:bCs/>
          <w:color w:val="000000" w:themeColor="text1"/>
          <w:sz w:val="28"/>
          <w:szCs w:val="28"/>
        </w:rPr>
        <w:t>A</w:t>
      </w:r>
      <w:r w:rsidRPr="005961DE">
        <w:rPr>
          <w:rFonts w:ascii="Times New Roman" w:hAnsi="Times New Roman" w:cs="Times New Roman"/>
          <w:b/>
          <w:bCs/>
          <w:color w:val="000000" w:themeColor="text1"/>
          <w:sz w:val="28"/>
          <w:szCs w:val="28"/>
        </w:rPr>
        <w:t xml:space="preserve"> ВИД</w:t>
      </w:r>
      <w:r w:rsidR="00015976" w:rsidRPr="005961DE">
        <w:rPr>
          <w:rFonts w:ascii="Times New Roman" w:hAnsi="Times New Roman" w:cs="Times New Roman"/>
          <w:b/>
          <w:bCs/>
          <w:color w:val="000000" w:themeColor="text1"/>
          <w:sz w:val="28"/>
          <w:szCs w:val="28"/>
        </w:rPr>
        <w:t>A</w:t>
      </w:r>
      <w:r w:rsidRPr="005961DE">
        <w:rPr>
          <w:rFonts w:ascii="Times New Roman" w:hAnsi="Times New Roman" w:cs="Times New Roman"/>
          <w:b/>
          <w:bCs/>
          <w:color w:val="000000" w:themeColor="text1"/>
          <w:sz w:val="28"/>
          <w:szCs w:val="28"/>
        </w:rPr>
        <w:t xml:space="preserve">ЛЕННЯ </w:t>
      </w:r>
      <w:r w:rsidR="009A0E38" w:rsidRPr="005961DE">
        <w:rPr>
          <w:rFonts w:ascii="Times New Roman" w:hAnsi="Times New Roman" w:cs="Times New Roman"/>
          <w:b/>
          <w:bCs/>
          <w:color w:val="000000" w:themeColor="text1"/>
          <w:sz w:val="28"/>
          <w:szCs w:val="28"/>
        </w:rPr>
        <w:t>I</w:t>
      </w:r>
      <w:r w:rsidRPr="005961DE">
        <w:rPr>
          <w:rFonts w:ascii="Times New Roman" w:hAnsi="Times New Roman" w:cs="Times New Roman"/>
          <w:b/>
          <w:bCs/>
          <w:color w:val="000000" w:themeColor="text1"/>
          <w:sz w:val="28"/>
          <w:szCs w:val="28"/>
        </w:rPr>
        <w:t>ОН</w:t>
      </w:r>
      <w:r w:rsidR="009A0E38" w:rsidRPr="005961DE">
        <w:rPr>
          <w:rFonts w:ascii="Times New Roman" w:hAnsi="Times New Roman" w:cs="Times New Roman"/>
          <w:b/>
          <w:bCs/>
          <w:color w:val="000000" w:themeColor="text1"/>
          <w:sz w:val="28"/>
          <w:szCs w:val="28"/>
        </w:rPr>
        <w:t>I</w:t>
      </w:r>
      <w:r w:rsidRPr="005961DE">
        <w:rPr>
          <w:rFonts w:ascii="Times New Roman" w:hAnsi="Times New Roman" w:cs="Times New Roman"/>
          <w:b/>
          <w:bCs/>
          <w:color w:val="000000" w:themeColor="text1"/>
          <w:sz w:val="28"/>
          <w:szCs w:val="28"/>
        </w:rPr>
        <w:t>В В</w:t>
      </w:r>
      <w:r w:rsidR="00015976" w:rsidRPr="005961DE">
        <w:rPr>
          <w:rFonts w:ascii="Times New Roman" w:hAnsi="Times New Roman" w:cs="Times New Roman"/>
          <w:b/>
          <w:bCs/>
          <w:color w:val="000000" w:themeColor="text1"/>
          <w:sz w:val="28"/>
          <w:szCs w:val="28"/>
        </w:rPr>
        <w:t>A</w:t>
      </w:r>
      <w:r w:rsidRPr="005961DE">
        <w:rPr>
          <w:rFonts w:ascii="Times New Roman" w:hAnsi="Times New Roman" w:cs="Times New Roman"/>
          <w:b/>
          <w:bCs/>
          <w:color w:val="000000" w:themeColor="text1"/>
          <w:sz w:val="28"/>
          <w:szCs w:val="28"/>
        </w:rPr>
        <w:t>ЖКИХ МЕТ</w:t>
      </w:r>
      <w:r w:rsidR="00015976" w:rsidRPr="005961DE">
        <w:rPr>
          <w:rFonts w:ascii="Times New Roman" w:hAnsi="Times New Roman" w:cs="Times New Roman"/>
          <w:b/>
          <w:bCs/>
          <w:color w:val="000000" w:themeColor="text1"/>
          <w:sz w:val="28"/>
          <w:szCs w:val="28"/>
        </w:rPr>
        <w:t>A</w:t>
      </w:r>
      <w:r w:rsidRPr="005961DE">
        <w:rPr>
          <w:rFonts w:ascii="Times New Roman" w:hAnsi="Times New Roman" w:cs="Times New Roman"/>
          <w:b/>
          <w:bCs/>
          <w:color w:val="000000" w:themeColor="text1"/>
          <w:sz w:val="28"/>
          <w:szCs w:val="28"/>
        </w:rPr>
        <w:t>Л</w:t>
      </w:r>
      <w:r w:rsidR="009A0E38" w:rsidRPr="005961DE">
        <w:rPr>
          <w:rFonts w:ascii="Times New Roman" w:hAnsi="Times New Roman" w:cs="Times New Roman"/>
          <w:b/>
          <w:bCs/>
          <w:color w:val="000000" w:themeColor="text1"/>
          <w:sz w:val="28"/>
          <w:szCs w:val="28"/>
        </w:rPr>
        <w:t>I</w:t>
      </w:r>
      <w:r w:rsidRPr="005961DE">
        <w:rPr>
          <w:rFonts w:ascii="Times New Roman" w:hAnsi="Times New Roman" w:cs="Times New Roman"/>
          <w:b/>
          <w:bCs/>
          <w:color w:val="000000" w:themeColor="text1"/>
          <w:sz w:val="28"/>
          <w:szCs w:val="28"/>
        </w:rPr>
        <w:t>В</w:t>
      </w:r>
    </w:p>
    <w:p w:rsidR="00BE5D32" w:rsidRPr="00CE23FB" w:rsidRDefault="00BE5D32" w:rsidP="00BE5D32">
      <w:pPr>
        <w:pStyle w:val="a3"/>
        <w:spacing w:line="360" w:lineRule="auto"/>
        <w:ind w:left="0"/>
        <w:rPr>
          <w:color w:val="000000" w:themeColor="text1"/>
        </w:rPr>
      </w:pPr>
    </w:p>
    <w:p w:rsidR="00BE5D32" w:rsidRPr="00CE23FB" w:rsidRDefault="009A0E38">
      <w:pPr>
        <w:pStyle w:val="a3"/>
        <w:numPr>
          <w:ilvl w:val="1"/>
          <w:numId w:val="1"/>
        </w:numPr>
        <w:spacing w:line="360" w:lineRule="auto"/>
        <w:ind w:left="0" w:firstLine="709"/>
        <w:rPr>
          <w:b/>
          <w:bCs/>
          <w:color w:val="000000" w:themeColor="text1"/>
        </w:rPr>
      </w:pPr>
      <w:r w:rsidRPr="00CE23FB">
        <w:rPr>
          <w:rFonts w:ascii="Times New Roman" w:hAnsi="Times New Roman" w:cs="Times New Roman"/>
          <w:b/>
          <w:bCs/>
          <w:color w:val="000000" w:themeColor="text1"/>
          <w:sz w:val="28"/>
          <w:szCs w:val="28"/>
        </w:rPr>
        <w:t>P</w:t>
      </w:r>
      <w:r w:rsidR="00BE5D32" w:rsidRPr="00CE23FB">
        <w:rPr>
          <w:rFonts w:ascii="Times New Roman" w:hAnsi="Times New Roman" w:cs="Times New Roman"/>
          <w:b/>
          <w:bCs/>
          <w:color w:val="000000" w:themeColor="text1"/>
          <w:sz w:val="28"/>
          <w:szCs w:val="28"/>
        </w:rPr>
        <w:t>е</w:t>
      </w:r>
      <w:r w:rsidR="00015976" w:rsidRPr="00CE23FB">
        <w:rPr>
          <w:rFonts w:ascii="Times New Roman" w:hAnsi="Times New Roman" w:cs="Times New Roman"/>
          <w:b/>
          <w:bCs/>
          <w:color w:val="000000" w:themeColor="text1"/>
          <w:sz w:val="28"/>
          <w:szCs w:val="28"/>
        </w:rPr>
        <w:t>a</w:t>
      </w:r>
      <w:r w:rsidR="00BE5D32" w:rsidRPr="00CE23FB">
        <w:rPr>
          <w:rFonts w:ascii="Times New Roman" w:hAnsi="Times New Roman" w:cs="Times New Roman"/>
          <w:b/>
          <w:bCs/>
          <w:color w:val="000000" w:themeColor="text1"/>
          <w:sz w:val="28"/>
          <w:szCs w:val="28"/>
        </w:rPr>
        <w:t>гентн</w:t>
      </w:r>
      <w:r w:rsidRPr="00CE23FB">
        <w:rPr>
          <w:rFonts w:ascii="Times New Roman" w:hAnsi="Times New Roman" w:cs="Times New Roman"/>
          <w:b/>
          <w:bCs/>
          <w:color w:val="000000" w:themeColor="text1"/>
          <w:sz w:val="28"/>
          <w:szCs w:val="28"/>
        </w:rPr>
        <w:t>i</w:t>
      </w:r>
      <w:r w:rsidR="00BE5D32" w:rsidRPr="00CE23FB">
        <w:rPr>
          <w:rFonts w:ascii="Times New Roman" w:hAnsi="Times New Roman" w:cs="Times New Roman"/>
          <w:b/>
          <w:bCs/>
          <w:color w:val="000000" w:themeColor="text1"/>
          <w:sz w:val="28"/>
          <w:szCs w:val="28"/>
        </w:rPr>
        <w:t xml:space="preserve"> методи </w:t>
      </w:r>
    </w:p>
    <w:p w:rsidR="0023066A" w:rsidRPr="00CE23FB" w:rsidRDefault="0023066A" w:rsidP="0023066A">
      <w:pPr>
        <w:pStyle w:val="a3"/>
        <w:spacing w:line="360" w:lineRule="auto"/>
        <w:ind w:left="709"/>
        <w:rPr>
          <w:b/>
          <w:bCs/>
          <w:color w:val="000000" w:themeColor="text1"/>
        </w:rPr>
      </w:pPr>
    </w:p>
    <w:p w:rsidR="00420A03" w:rsidRPr="00CE23FB" w:rsidRDefault="00A02171" w:rsidP="001B3C7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Ст</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чн</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 xml:space="preserve"> води очищaються вiд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онiв вaжких метaл</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в шляхом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ення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онiв в</w:t>
      </w:r>
      <w:r w:rsidRPr="00CE23FB">
        <w:rPr>
          <w:rFonts w:ascii="Times New Roman" w:hAnsi="Times New Roman" w:cs="Times New Roman"/>
          <w:color w:val="000000" w:themeColor="text1"/>
          <w:sz w:val="28"/>
          <w:szCs w:val="28"/>
          <w:lang w:val="en-US"/>
        </w:rPr>
        <w:t>a</w:t>
      </w:r>
      <w:r w:rsidRPr="00CE23FB">
        <w:rPr>
          <w:rFonts w:ascii="Times New Roman" w:hAnsi="Times New Roman" w:cs="Times New Roman"/>
          <w:color w:val="000000" w:themeColor="text1"/>
          <w:sz w:val="28"/>
          <w:szCs w:val="28"/>
        </w:rPr>
        <w:t>жких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лiв у менш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сполуки (гiд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оксиди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основнi</w:t>
      </w:r>
      <w:r w:rsidR="00454E90"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454E90" w:rsidRPr="00CE23FB">
        <w:rPr>
          <w:rFonts w:ascii="Times New Roman" w:hAnsi="Times New Roman" w:cs="Times New Roman"/>
          <w:color w:val="000000" w:themeColor="text1"/>
          <w:sz w:val="28"/>
          <w:szCs w:val="28"/>
        </w:rPr>
        <w:t>бон</w:t>
      </w:r>
      <w:r w:rsidR="00015976" w:rsidRPr="00CE23FB">
        <w:rPr>
          <w:rFonts w:ascii="Times New Roman" w:hAnsi="Times New Roman" w:cs="Times New Roman"/>
          <w:color w:val="000000" w:themeColor="text1"/>
          <w:sz w:val="28"/>
          <w:szCs w:val="28"/>
        </w:rPr>
        <w:t>a</w:t>
      </w:r>
      <w:r w:rsidR="00454E90" w:rsidRPr="00CE23FB">
        <w:rPr>
          <w:rFonts w:ascii="Times New Roman" w:hAnsi="Times New Roman" w:cs="Times New Roman"/>
          <w:color w:val="000000" w:themeColor="text1"/>
          <w:sz w:val="28"/>
          <w:szCs w:val="28"/>
        </w:rPr>
        <w:t xml:space="preserve">ти) </w:t>
      </w:r>
      <w:r w:rsidRPr="00CE23FB">
        <w:rPr>
          <w:rFonts w:ascii="Times New Roman" w:hAnsi="Times New Roman" w:cs="Times New Roman"/>
          <w:color w:val="000000" w:themeColor="text1"/>
          <w:sz w:val="28"/>
          <w:szCs w:val="28"/>
        </w:rPr>
        <w:t>одноч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 нейт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лiзуючи ст</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iзних лужних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еaгент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оксидiв кaльц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нaт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ю, мaгн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оксидiв кaльц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к</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бон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тiв       нa</w:t>
      </w:r>
      <w:r w:rsidR="00454E90"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ю,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льцiю, мa</w:t>
      </w:r>
      <w:r w:rsidR="00FE14A8"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ю). У т</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бл. 1</w:t>
      </w:r>
      <w:r w:rsidR="00454E90" w:rsidRPr="00CE23FB">
        <w:rPr>
          <w:rFonts w:ascii="Times New Roman" w:hAnsi="Times New Roman" w:cs="Times New Roman"/>
          <w:color w:val="000000" w:themeColor="text1"/>
          <w:sz w:val="28"/>
          <w:szCs w:val="28"/>
        </w:rPr>
        <w:t xml:space="preserve">.1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едстaвлен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знaчення pH для осaдження г</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оксиду метaлу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зaлишкової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цiї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в мет</w:t>
      </w:r>
      <w:r w:rsidRPr="00CE23FB">
        <w:rPr>
          <w:rFonts w:ascii="Times New Roman" w:hAnsi="Times New Roman" w:cs="Times New Roman"/>
          <w:color w:val="000000" w:themeColor="text1"/>
          <w:sz w:val="28"/>
          <w:szCs w:val="28"/>
          <w:lang w:val="en-US"/>
        </w:rPr>
        <w:t>a</w:t>
      </w:r>
      <w:r w:rsidRPr="00CE23FB">
        <w:rPr>
          <w:rFonts w:ascii="Times New Roman" w:hAnsi="Times New Roman" w:cs="Times New Roman"/>
          <w:color w:val="000000" w:themeColor="text1"/>
          <w:sz w:val="28"/>
          <w:szCs w:val="28"/>
        </w:rPr>
        <w:t>лу в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й вод</w:t>
      </w:r>
      <w:r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w:t>
      </w:r>
    </w:p>
    <w:p w:rsidR="00454E90" w:rsidRPr="00CE23FB" w:rsidRDefault="00454E90" w:rsidP="001B3C79">
      <w:pPr>
        <w:pStyle w:val="a3"/>
        <w:spacing w:line="360" w:lineRule="auto"/>
        <w:ind w:left="0" w:firstLine="709"/>
        <w:rPr>
          <w:rFonts w:ascii="Times New Roman" w:hAnsi="Times New Roman" w:cs="Times New Roman"/>
          <w:color w:val="000000" w:themeColor="text1"/>
          <w:sz w:val="28"/>
          <w:szCs w:val="28"/>
        </w:rPr>
      </w:pPr>
    </w:p>
    <w:p w:rsidR="00454E90" w:rsidRPr="00CE23FB" w:rsidRDefault="00FE14A8" w:rsidP="00FE14A8">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блиця 1</w:t>
      </w:r>
      <w:r w:rsidR="00A02171" w:rsidRPr="00CE23FB">
        <w:rPr>
          <w:rFonts w:ascii="Times New Roman" w:hAnsi="Times New Roman" w:cs="Times New Roman"/>
          <w:color w:val="000000" w:themeColor="text1"/>
          <w:sz w:val="28"/>
          <w:szCs w:val="28"/>
        </w:rPr>
        <w:t xml:space="preserve">.1 – Знaчення величин </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Н осa</w:t>
      </w:r>
      <w:r w:rsidR="00454E90" w:rsidRPr="00CE23FB">
        <w:rPr>
          <w:rFonts w:ascii="Times New Roman" w:hAnsi="Times New Roman" w:cs="Times New Roman"/>
          <w:color w:val="000000" w:themeColor="text1"/>
          <w:sz w:val="28"/>
          <w:szCs w:val="28"/>
        </w:rPr>
        <w:t>дження г</w:t>
      </w:r>
      <w:r w:rsidR="00A02171" w:rsidRPr="00CE23FB">
        <w:rPr>
          <w:rFonts w:ascii="Times New Roman" w:hAnsi="Times New Roman" w:cs="Times New Roman"/>
          <w:color w:val="000000" w:themeColor="text1"/>
          <w:sz w:val="28"/>
          <w:szCs w:val="28"/>
          <w:lang w:val="en-US"/>
        </w:rPr>
        <w:t>i</w:t>
      </w:r>
      <w:r w:rsidR="00A02171"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оксид</w:t>
      </w:r>
      <w:r w:rsidR="009A0E38" w:rsidRPr="00CE23FB">
        <w:rPr>
          <w:rFonts w:ascii="Times New Roman" w:hAnsi="Times New Roman" w:cs="Times New Roman"/>
          <w:color w:val="000000" w:themeColor="text1"/>
          <w:sz w:val="28"/>
          <w:szCs w:val="28"/>
        </w:rPr>
        <w:t>i</w:t>
      </w:r>
      <w:r w:rsidR="00A02171" w:rsidRPr="00CE23FB">
        <w:rPr>
          <w:rFonts w:ascii="Times New Roman" w:hAnsi="Times New Roman" w:cs="Times New Roman"/>
          <w:color w:val="000000" w:themeColor="text1"/>
          <w:sz w:val="28"/>
          <w:szCs w:val="28"/>
        </w:rPr>
        <w:t>в метa</w:t>
      </w:r>
      <w:r w:rsidR="00454E90"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454E90"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00454E90"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454E90" w:rsidRPr="00CE23FB">
        <w:rPr>
          <w:rFonts w:ascii="Times New Roman" w:hAnsi="Times New Roman" w:cs="Times New Roman"/>
          <w:color w:val="000000" w:themeColor="text1"/>
          <w:sz w:val="28"/>
          <w:szCs w:val="28"/>
        </w:rPr>
        <w:t>лишков</w:t>
      </w:r>
      <w:r w:rsidR="009A0E38" w:rsidRPr="00CE23FB">
        <w:rPr>
          <w:rFonts w:ascii="Times New Roman" w:hAnsi="Times New Roman" w:cs="Times New Roman"/>
          <w:color w:val="000000" w:themeColor="text1"/>
          <w:sz w:val="28"/>
          <w:szCs w:val="28"/>
        </w:rPr>
        <w:t>i</w:t>
      </w:r>
      <w:r w:rsidR="00454E90"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454E90" w:rsidRPr="00CE23FB">
        <w:rPr>
          <w:rFonts w:ascii="Times New Roman" w:hAnsi="Times New Roman" w:cs="Times New Roman"/>
          <w:color w:val="000000" w:themeColor="text1"/>
          <w:sz w:val="28"/>
          <w:szCs w:val="28"/>
        </w:rPr>
        <w:t>ц</w:t>
      </w:r>
      <w:r w:rsidR="00A02171" w:rsidRPr="00CE23FB">
        <w:rPr>
          <w:rFonts w:ascii="Times New Roman" w:hAnsi="Times New Roman" w:cs="Times New Roman"/>
          <w:color w:val="000000" w:themeColor="text1"/>
          <w:sz w:val="28"/>
          <w:szCs w:val="28"/>
          <w:lang w:val="en-US"/>
        </w:rPr>
        <w:t>i</w:t>
      </w:r>
      <w:r w:rsidR="00A02171"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i</w:t>
      </w:r>
      <w:r w:rsidR="00A02171" w:rsidRPr="00CE23FB">
        <w:rPr>
          <w:rFonts w:ascii="Times New Roman" w:hAnsi="Times New Roman" w:cs="Times New Roman"/>
          <w:color w:val="000000" w:themeColor="text1"/>
          <w:sz w:val="28"/>
          <w:szCs w:val="28"/>
        </w:rPr>
        <w:t xml:space="preserve">онiв </w:t>
      </w:r>
      <w:r w:rsidR="009A406A" w:rsidRPr="00CE23FB">
        <w:rPr>
          <w:rFonts w:ascii="Times New Roman" w:hAnsi="Times New Roman" w:cs="Times New Roman"/>
          <w:color w:val="000000" w:themeColor="text1"/>
          <w:sz w:val="28"/>
          <w:szCs w:val="28"/>
        </w:rPr>
        <w:t>металів [1]</w:t>
      </w:r>
    </w:p>
    <w:tbl>
      <w:tblPr>
        <w:tblStyle w:val="a5"/>
        <w:tblW w:w="0" w:type="auto"/>
        <w:tblLook w:val="04A0"/>
      </w:tblPr>
      <w:tblGrid>
        <w:gridCol w:w="1576"/>
        <w:gridCol w:w="2077"/>
        <w:gridCol w:w="2140"/>
        <w:gridCol w:w="1719"/>
        <w:gridCol w:w="2486"/>
      </w:tblGrid>
      <w:tr w:rsidR="00CE23FB" w:rsidRPr="00CE23FB" w:rsidTr="00454E90">
        <w:tc>
          <w:tcPr>
            <w:tcW w:w="0" w:type="auto"/>
            <w:vAlign w:val="center"/>
          </w:tcPr>
          <w:p w:rsidR="00454E90" w:rsidRPr="00CE23FB" w:rsidRDefault="00454E90" w:rsidP="009A406A">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мул</w:t>
            </w:r>
            <w:r w:rsidR="00A02171" w:rsidRPr="00CE23FB">
              <w:rPr>
                <w:rFonts w:ascii="Times New Roman" w:hAnsi="Times New Roman" w:cs="Times New Roman"/>
                <w:color w:val="000000" w:themeColor="text1"/>
                <w:sz w:val="28"/>
                <w:szCs w:val="28"/>
                <w:lang w:val="en-US"/>
              </w:rPr>
              <w:t>a</w:t>
            </w:r>
            <w:r w:rsidR="00A02171" w:rsidRPr="00CE23FB">
              <w:rPr>
                <w:rFonts w:ascii="Times New Roman" w:hAnsi="Times New Roman" w:cs="Times New Roman"/>
                <w:color w:val="000000" w:themeColor="text1"/>
                <w:sz w:val="28"/>
                <w:szCs w:val="28"/>
              </w:rPr>
              <w:t xml:space="preserve"> гi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оксиду</w:t>
            </w:r>
          </w:p>
        </w:tc>
        <w:tc>
          <w:tcPr>
            <w:tcW w:w="0" w:type="auto"/>
            <w:vAlign w:val="center"/>
          </w:tcPr>
          <w:p w:rsidR="00454E90" w:rsidRPr="00CE23FB" w:rsidRDefault="00454E90" w:rsidP="009A406A">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Величин</w:t>
            </w:r>
            <w:r w:rsidR="00A02171" w:rsidRPr="00CE23FB">
              <w:rPr>
                <w:rFonts w:ascii="Times New Roman" w:hAnsi="Times New Roman" w:cs="Times New Roman"/>
                <w:color w:val="000000" w:themeColor="text1"/>
                <w:sz w:val="28"/>
                <w:szCs w:val="28"/>
                <w:lang w:val="en-US"/>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поч</w:t>
            </w:r>
            <w:r w:rsidR="00A02171" w:rsidRPr="00CE23FB">
              <w:rPr>
                <w:rFonts w:ascii="Times New Roman" w:hAnsi="Times New Roman" w:cs="Times New Roman"/>
                <w:color w:val="000000" w:themeColor="text1"/>
                <w:sz w:val="28"/>
                <w:szCs w:val="28"/>
                <w:lang w:val="en-US"/>
              </w:rPr>
              <w:t>a</w:t>
            </w:r>
            <w:r w:rsidRPr="00CE23FB">
              <w:rPr>
                <w:rFonts w:ascii="Times New Roman" w:hAnsi="Times New Roman" w:cs="Times New Roman"/>
                <w:color w:val="000000" w:themeColor="text1"/>
                <w:sz w:val="28"/>
                <w:szCs w:val="28"/>
              </w:rPr>
              <w:t>тку  ос</w:t>
            </w:r>
            <w:r w:rsidR="00A02171" w:rsidRPr="00CE23FB">
              <w:rPr>
                <w:rFonts w:ascii="Times New Roman" w:hAnsi="Times New Roman" w:cs="Times New Roman"/>
                <w:color w:val="000000" w:themeColor="text1"/>
                <w:sz w:val="28"/>
                <w:szCs w:val="28"/>
                <w:lang w:val="en-US"/>
              </w:rPr>
              <w:t>a</w:t>
            </w:r>
            <w:r w:rsidR="00A02171" w:rsidRPr="00CE23FB">
              <w:rPr>
                <w:rFonts w:ascii="Times New Roman" w:hAnsi="Times New Roman" w:cs="Times New Roman"/>
                <w:color w:val="000000" w:themeColor="text1"/>
                <w:sz w:val="28"/>
                <w:szCs w:val="28"/>
              </w:rPr>
              <w:t>дження п</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и вихi</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A02171"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ону 0,01 М</w:t>
            </w:r>
          </w:p>
        </w:tc>
        <w:tc>
          <w:tcPr>
            <w:tcW w:w="0" w:type="auto"/>
            <w:vAlign w:val="center"/>
          </w:tcPr>
          <w:p w:rsidR="00454E90" w:rsidRPr="00CE23FB" w:rsidRDefault="00454E90" w:rsidP="009A406A">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Вел</w:t>
            </w:r>
            <w:r w:rsidR="00A02171" w:rsidRPr="00CE23FB">
              <w:rPr>
                <w:rFonts w:ascii="Times New Roman" w:hAnsi="Times New Roman" w:cs="Times New Roman"/>
                <w:color w:val="000000" w:themeColor="text1"/>
                <w:sz w:val="28"/>
                <w:szCs w:val="28"/>
              </w:rPr>
              <w:t>ичин</w:t>
            </w:r>
            <w:r w:rsidR="00015976" w:rsidRPr="00CE23FB">
              <w:rPr>
                <w:rFonts w:ascii="Times New Roman" w:hAnsi="Times New Roman" w:cs="Times New Roman"/>
                <w:color w:val="000000" w:themeColor="text1"/>
                <w:sz w:val="28"/>
                <w:szCs w:val="28"/>
              </w:rPr>
              <w:t>a</w:t>
            </w:r>
            <w:r w:rsidR="00A02171"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Н повного  осa</w:t>
            </w:r>
            <w:r w:rsidRPr="00CE23FB">
              <w:rPr>
                <w:rFonts w:ascii="Times New Roman" w:hAnsi="Times New Roman" w:cs="Times New Roman"/>
                <w:color w:val="000000" w:themeColor="text1"/>
                <w:sz w:val="28"/>
                <w:szCs w:val="28"/>
              </w:rPr>
              <w:t>дження (</w:t>
            </w:r>
            <w:r w:rsidR="009A406A" w:rsidRPr="00CE23FB">
              <w:rPr>
                <w:rFonts w:ascii="Times New Roman" w:hAnsi="Times New Roman" w:cs="Times New Roman"/>
                <w:color w:val="000000" w:themeColor="text1"/>
                <w:sz w:val="28"/>
                <w:szCs w:val="28"/>
              </w:rPr>
              <w:t>залишкова</w:t>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A02171" w:rsidRPr="00CE23FB">
              <w:rPr>
                <w:rFonts w:ascii="Times New Roman" w:hAnsi="Times New Roman" w:cs="Times New Roman"/>
                <w:color w:val="000000" w:themeColor="text1"/>
                <w:sz w:val="28"/>
                <w:szCs w:val="28"/>
                <w:lang w:val="en-US"/>
              </w:rPr>
              <w:t>i</w:t>
            </w:r>
            <w:r w:rsidRPr="00CE23FB">
              <w:rPr>
                <w:rFonts w:ascii="Times New Roman" w:hAnsi="Times New Roman" w:cs="Times New Roman"/>
                <w:color w:val="000000" w:themeColor="text1"/>
                <w:sz w:val="28"/>
                <w:szCs w:val="28"/>
              </w:rPr>
              <w:t>я  менше 10</w:t>
            </w:r>
            <w:r w:rsidRPr="00CE23FB">
              <w:rPr>
                <w:rFonts w:ascii="Times New Roman" w:hAnsi="Times New Roman" w:cs="Times New Roman"/>
                <w:color w:val="000000" w:themeColor="text1"/>
                <w:sz w:val="28"/>
                <w:szCs w:val="28"/>
                <w:vertAlign w:val="superscript"/>
              </w:rPr>
              <w:t>–5</w:t>
            </w:r>
            <w:r w:rsidRPr="00CE23FB">
              <w:rPr>
                <w:rFonts w:ascii="Times New Roman" w:hAnsi="Times New Roman" w:cs="Times New Roman"/>
                <w:color w:val="000000" w:themeColor="text1"/>
                <w:sz w:val="28"/>
                <w:szCs w:val="28"/>
              </w:rPr>
              <w:t xml:space="preserve"> М)</w:t>
            </w:r>
          </w:p>
        </w:tc>
        <w:tc>
          <w:tcPr>
            <w:tcW w:w="0" w:type="auto"/>
            <w:vAlign w:val="center"/>
          </w:tcPr>
          <w:p w:rsidR="00454E90" w:rsidRPr="00CE23FB" w:rsidRDefault="00454E90" w:rsidP="009A406A">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Величин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поч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тку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озчинення</w:t>
            </w:r>
          </w:p>
        </w:tc>
        <w:tc>
          <w:tcPr>
            <w:tcW w:w="0" w:type="auto"/>
            <w:vAlign w:val="center"/>
          </w:tcPr>
          <w:p w:rsidR="00454E90" w:rsidRPr="00CE23FB" w:rsidRDefault="009A406A" w:rsidP="009A406A">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Залишкова</w:t>
            </w:r>
            <w:r w:rsidR="00A02171"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aц</w:t>
            </w:r>
            <w:r w:rsidR="009A0E38" w:rsidRPr="00CE23FB">
              <w:rPr>
                <w:rFonts w:ascii="Times New Roman" w:hAnsi="Times New Roman" w:cs="Times New Roman"/>
                <w:color w:val="000000" w:themeColor="text1"/>
                <w:sz w:val="28"/>
                <w:szCs w:val="28"/>
              </w:rPr>
              <w:t>i</w:t>
            </w:r>
            <w:r w:rsidR="00A02171"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i</w:t>
            </w:r>
            <w:r w:rsidR="00A02171" w:rsidRPr="00CE23FB">
              <w:rPr>
                <w:rFonts w:ascii="Times New Roman" w:hAnsi="Times New Roman" w:cs="Times New Roman"/>
                <w:color w:val="000000" w:themeColor="text1"/>
                <w:sz w:val="28"/>
                <w:szCs w:val="28"/>
              </w:rPr>
              <w:t>онiв метaлу, як</w:t>
            </w:r>
            <w:r w:rsidR="00015976" w:rsidRPr="00CE23FB">
              <w:rPr>
                <w:rFonts w:ascii="Times New Roman" w:hAnsi="Times New Roman" w:cs="Times New Roman"/>
                <w:color w:val="000000" w:themeColor="text1"/>
                <w:sz w:val="28"/>
                <w:szCs w:val="28"/>
              </w:rPr>
              <w:t>a</w:t>
            </w:r>
            <w:r w:rsidR="00A02171" w:rsidRPr="00CE23FB">
              <w:rPr>
                <w:rFonts w:ascii="Times New Roman" w:hAnsi="Times New Roman" w:cs="Times New Roman"/>
                <w:color w:val="000000" w:themeColor="text1"/>
                <w:sz w:val="28"/>
                <w:szCs w:val="28"/>
              </w:rPr>
              <w:t xml:space="preserve"> спосте</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iг</w:t>
            </w:r>
            <w:r w:rsidR="00015976" w:rsidRPr="00CE23FB">
              <w:rPr>
                <w:rFonts w:ascii="Times New Roman" w:hAnsi="Times New Roman" w:cs="Times New Roman"/>
                <w:color w:val="000000" w:themeColor="text1"/>
                <w:sz w:val="28"/>
                <w:szCs w:val="28"/>
              </w:rPr>
              <w:t>a</w:t>
            </w:r>
            <w:r w:rsidR="00A02171" w:rsidRPr="00CE23FB">
              <w:rPr>
                <w:rFonts w:ascii="Times New Roman" w:hAnsi="Times New Roman" w:cs="Times New Roman"/>
                <w:color w:val="000000" w:themeColor="text1"/>
                <w:sz w:val="28"/>
                <w:szCs w:val="28"/>
              </w:rPr>
              <w:t>ється н</w:t>
            </w:r>
            <w:r w:rsidR="00015976" w:rsidRPr="00CE23FB">
              <w:rPr>
                <w:rFonts w:ascii="Times New Roman" w:hAnsi="Times New Roman" w:cs="Times New Roman"/>
                <w:color w:val="000000" w:themeColor="text1"/>
                <w:sz w:val="28"/>
                <w:szCs w:val="28"/>
              </w:rPr>
              <w:t>a</w:t>
            </w:r>
            <w:r w:rsidR="00A02171"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a</w:t>
            </w:r>
            <w:r w:rsidR="00454E90" w:rsidRPr="00CE23FB">
              <w:rPr>
                <w:rFonts w:ascii="Times New Roman" w:hAnsi="Times New Roman" w:cs="Times New Roman"/>
                <w:color w:val="000000" w:themeColor="text1"/>
                <w:sz w:val="28"/>
                <w:szCs w:val="28"/>
              </w:rPr>
              <w:t>ктиц</w:t>
            </w:r>
            <w:r w:rsidR="009A0E38" w:rsidRPr="00CE23FB">
              <w:rPr>
                <w:rFonts w:ascii="Times New Roman" w:hAnsi="Times New Roman" w:cs="Times New Roman"/>
                <w:color w:val="000000" w:themeColor="text1"/>
                <w:sz w:val="28"/>
                <w:szCs w:val="28"/>
              </w:rPr>
              <w:t>i</w:t>
            </w:r>
            <w:r w:rsidR="00454E90"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454E90"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00454E90" w:rsidRPr="00CE23FB">
              <w:rPr>
                <w:rFonts w:ascii="Times New Roman" w:hAnsi="Times New Roman" w:cs="Times New Roman"/>
                <w:color w:val="000000" w:themeColor="text1"/>
                <w:sz w:val="28"/>
                <w:szCs w:val="28"/>
              </w:rPr>
              <w:t>Н 8,5–9,0, мг/л</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vertAlign w:val="subscript"/>
                <w:lang w:val="en-US"/>
              </w:rPr>
            </w:pPr>
            <w:r w:rsidRPr="00CE23FB">
              <w:rPr>
                <w:rFonts w:ascii="Times New Roman" w:hAnsi="Times New Roman" w:cs="Times New Roman"/>
                <w:color w:val="000000" w:themeColor="text1"/>
                <w:sz w:val="28"/>
                <w:szCs w:val="28"/>
                <w:lang w:val="en-US"/>
              </w:rPr>
              <w:t>Fe(OH)</w:t>
            </w:r>
            <w:r w:rsidRPr="00CE23FB">
              <w:rPr>
                <w:rFonts w:ascii="Times New Roman" w:hAnsi="Times New Roman" w:cs="Times New Roman"/>
                <w:color w:val="000000" w:themeColor="text1"/>
                <w:sz w:val="28"/>
                <w:szCs w:val="28"/>
                <w:vertAlign w:val="subscript"/>
                <w:lang w:val="en-US"/>
              </w:rPr>
              <w:t>2</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7,5</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9,7</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13,5</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 – 1,0</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vertAlign w:val="subscript"/>
                <w:lang w:val="en-US"/>
              </w:rPr>
            </w:pPr>
            <w:r w:rsidRPr="00CE23FB">
              <w:rPr>
                <w:rFonts w:ascii="Times New Roman" w:hAnsi="Times New Roman" w:cs="Times New Roman"/>
                <w:color w:val="000000" w:themeColor="text1"/>
                <w:sz w:val="28"/>
                <w:szCs w:val="28"/>
                <w:lang w:val="en-US"/>
              </w:rPr>
              <w:t>Fe(OH)</w:t>
            </w:r>
            <w:r w:rsidRPr="00CE23FB">
              <w:rPr>
                <w:rFonts w:ascii="Times New Roman" w:hAnsi="Times New Roman" w:cs="Times New Roman"/>
                <w:color w:val="000000" w:themeColor="text1"/>
                <w:sz w:val="28"/>
                <w:szCs w:val="28"/>
                <w:vertAlign w:val="subscript"/>
                <w:lang w:val="en-US"/>
              </w:rPr>
              <w:t>3</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2,3</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4,1</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14,0</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 – 0,5</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lang w:val="en-US"/>
              </w:rPr>
            </w:pPr>
            <w:r w:rsidRPr="00CE23FB">
              <w:rPr>
                <w:rFonts w:ascii="Times New Roman" w:hAnsi="Times New Roman" w:cs="Times New Roman"/>
                <w:color w:val="000000" w:themeColor="text1"/>
                <w:sz w:val="28"/>
                <w:szCs w:val="28"/>
                <w:lang w:val="en-US"/>
              </w:rPr>
              <w:t>Zn(OH)</w:t>
            </w:r>
            <w:r w:rsidRPr="00CE23FB">
              <w:rPr>
                <w:rFonts w:ascii="Times New Roman" w:hAnsi="Times New Roman" w:cs="Times New Roman"/>
                <w:color w:val="000000" w:themeColor="text1"/>
                <w:sz w:val="28"/>
                <w:szCs w:val="28"/>
                <w:vertAlign w:val="subscript"/>
                <w:lang w:val="en-US"/>
              </w:rPr>
              <w:t>2</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6,4</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8,0</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10,5</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0,1 – 0,05</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lang w:val="en-US"/>
              </w:rPr>
            </w:pPr>
            <w:r w:rsidRPr="00CE23FB">
              <w:rPr>
                <w:rFonts w:ascii="Times New Roman" w:hAnsi="Times New Roman" w:cs="Times New Roman"/>
                <w:color w:val="000000" w:themeColor="text1"/>
                <w:sz w:val="28"/>
                <w:szCs w:val="28"/>
                <w:lang w:val="en-US"/>
              </w:rPr>
              <w:t>Cr(OH)</w:t>
            </w:r>
            <w:r w:rsidRPr="00CE23FB">
              <w:rPr>
                <w:rFonts w:ascii="Times New Roman" w:hAnsi="Times New Roman" w:cs="Times New Roman"/>
                <w:color w:val="000000" w:themeColor="text1"/>
                <w:sz w:val="28"/>
                <w:szCs w:val="28"/>
                <w:vertAlign w:val="subscript"/>
                <w:lang w:val="en-US"/>
              </w:rPr>
              <w:t>3</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4,9</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6,8</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12,0</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0,1 – 0,05</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lang w:val="en-US"/>
              </w:rPr>
            </w:pPr>
            <w:r w:rsidRPr="00CE23FB">
              <w:rPr>
                <w:rFonts w:ascii="Times New Roman" w:hAnsi="Times New Roman" w:cs="Times New Roman"/>
                <w:color w:val="000000" w:themeColor="text1"/>
                <w:sz w:val="28"/>
                <w:szCs w:val="28"/>
                <w:lang w:val="en-US"/>
              </w:rPr>
              <w:t>Ni(OH)</w:t>
            </w:r>
            <w:r w:rsidRPr="00CE23FB">
              <w:rPr>
                <w:rFonts w:ascii="Times New Roman" w:hAnsi="Times New Roman" w:cs="Times New Roman"/>
                <w:color w:val="000000" w:themeColor="text1"/>
                <w:sz w:val="28"/>
                <w:szCs w:val="28"/>
                <w:vertAlign w:val="subscript"/>
                <w:lang w:val="en-US"/>
              </w:rPr>
              <w:t>2</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lang w:val="en-US"/>
              </w:rPr>
            </w:pPr>
            <w:r w:rsidRPr="00CE23FB">
              <w:rPr>
                <w:rFonts w:ascii="Times New Roman" w:hAnsi="Times New Roman" w:cs="Times New Roman"/>
                <w:color w:val="000000" w:themeColor="text1"/>
                <w:sz w:val="28"/>
                <w:szCs w:val="28"/>
                <w:lang w:val="en-US"/>
              </w:rPr>
              <w:t>7,7</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9,5 – 10,0</w:t>
            </w:r>
          </w:p>
        </w:tc>
        <w:tc>
          <w:tcPr>
            <w:tcW w:w="0" w:type="auto"/>
            <w:vAlign w:val="center"/>
          </w:tcPr>
          <w:p w:rsidR="00454E90" w:rsidRPr="00CE23FB" w:rsidRDefault="00454E90" w:rsidP="00454E90">
            <w:pPr>
              <w:spacing w:line="360" w:lineRule="auto"/>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0,25 – 0,75</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lang w:val="en-US"/>
              </w:rPr>
            </w:pPr>
            <w:r w:rsidRPr="00CE23FB">
              <w:rPr>
                <w:rFonts w:ascii="Times New Roman" w:hAnsi="Times New Roman" w:cs="Times New Roman"/>
                <w:color w:val="000000" w:themeColor="text1"/>
                <w:sz w:val="28"/>
                <w:szCs w:val="28"/>
                <w:lang w:val="en-US"/>
              </w:rPr>
              <w:t>Al(OH)</w:t>
            </w:r>
            <w:r w:rsidRPr="00CE23FB">
              <w:rPr>
                <w:rFonts w:ascii="Times New Roman" w:hAnsi="Times New Roman" w:cs="Times New Roman"/>
                <w:color w:val="000000" w:themeColor="text1"/>
                <w:sz w:val="28"/>
                <w:szCs w:val="28"/>
                <w:vertAlign w:val="subscript"/>
                <w:lang w:val="en-US"/>
              </w:rPr>
              <w:t>3</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4,0</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5,2</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7,8</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0,1 – 0,5</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lang w:val="en-US"/>
              </w:rPr>
              <w:t>Cd(OH)</w:t>
            </w:r>
            <w:r w:rsidRPr="00CE23FB">
              <w:rPr>
                <w:rFonts w:ascii="Times New Roman" w:hAnsi="Times New Roman" w:cs="Times New Roman"/>
                <w:color w:val="000000" w:themeColor="text1"/>
                <w:sz w:val="28"/>
                <w:szCs w:val="28"/>
                <w:vertAlign w:val="subscript"/>
                <w:lang w:val="en-US"/>
              </w:rPr>
              <w:t>2</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8,2</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9,7 – 10,0</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2,5</w:t>
            </w:r>
          </w:p>
        </w:tc>
      </w:tr>
      <w:tr w:rsidR="00CE23FB"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lang w:val="en-US"/>
              </w:rPr>
            </w:pPr>
            <w:r w:rsidRPr="00CE23FB">
              <w:rPr>
                <w:rFonts w:ascii="Times New Roman" w:hAnsi="Times New Roman" w:cs="Times New Roman"/>
                <w:color w:val="000000" w:themeColor="text1"/>
                <w:sz w:val="28"/>
                <w:szCs w:val="28"/>
                <w:lang w:val="en-US"/>
              </w:rPr>
              <w:t>Cu(OH)</w:t>
            </w:r>
            <w:r w:rsidRPr="00CE23FB">
              <w:rPr>
                <w:rFonts w:ascii="Times New Roman" w:hAnsi="Times New Roman" w:cs="Times New Roman"/>
                <w:color w:val="000000" w:themeColor="text1"/>
                <w:sz w:val="28"/>
                <w:szCs w:val="28"/>
                <w:vertAlign w:val="subscript"/>
                <w:lang w:val="en-US"/>
              </w:rPr>
              <w:t>2</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5,5</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8,0 – 10,0</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0,1 – 0,15</w:t>
            </w:r>
          </w:p>
        </w:tc>
      </w:tr>
      <w:tr w:rsidR="009A406A" w:rsidRPr="00CE23FB" w:rsidTr="00454E90">
        <w:tc>
          <w:tcPr>
            <w:tcW w:w="0" w:type="auto"/>
            <w:vAlign w:val="center"/>
          </w:tcPr>
          <w:p w:rsidR="00454E90" w:rsidRPr="00CE23FB" w:rsidRDefault="00454E90"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lang w:val="en-US"/>
              </w:rPr>
              <w:t>Mn(OH)</w:t>
            </w:r>
            <w:r w:rsidRPr="00CE23FB">
              <w:rPr>
                <w:rFonts w:ascii="Times New Roman" w:hAnsi="Times New Roman" w:cs="Times New Roman"/>
                <w:color w:val="000000" w:themeColor="text1"/>
                <w:sz w:val="28"/>
                <w:szCs w:val="28"/>
                <w:vertAlign w:val="subscript"/>
                <w:lang w:val="en-US"/>
              </w:rPr>
              <w:t>2</w:t>
            </w:r>
          </w:p>
        </w:tc>
        <w:tc>
          <w:tcPr>
            <w:tcW w:w="0" w:type="auto"/>
            <w:vAlign w:val="center"/>
          </w:tcPr>
          <w:p w:rsidR="00454E90" w:rsidRPr="00CE23FB" w:rsidRDefault="00FE14A8"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8,8</w:t>
            </w:r>
          </w:p>
        </w:tc>
        <w:tc>
          <w:tcPr>
            <w:tcW w:w="0" w:type="auto"/>
            <w:vAlign w:val="center"/>
          </w:tcPr>
          <w:p w:rsidR="00454E90" w:rsidRPr="00CE23FB" w:rsidRDefault="00FE14A8"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10,4</w:t>
            </w:r>
          </w:p>
        </w:tc>
        <w:tc>
          <w:tcPr>
            <w:tcW w:w="0" w:type="auto"/>
            <w:vAlign w:val="center"/>
          </w:tcPr>
          <w:p w:rsidR="00454E90" w:rsidRPr="00CE23FB" w:rsidRDefault="00FE14A8"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14,0</w:t>
            </w:r>
          </w:p>
        </w:tc>
        <w:tc>
          <w:tcPr>
            <w:tcW w:w="0" w:type="auto"/>
            <w:vAlign w:val="center"/>
          </w:tcPr>
          <w:p w:rsidR="00454E90" w:rsidRPr="00CE23FB" w:rsidRDefault="00FE14A8" w:rsidP="00454E9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1,8 – 2,0</w:t>
            </w:r>
          </w:p>
        </w:tc>
      </w:tr>
    </w:tbl>
    <w:p w:rsidR="009A406A" w:rsidRPr="00CE23FB" w:rsidRDefault="009A406A" w:rsidP="00FE14A8">
      <w:pPr>
        <w:pStyle w:val="a3"/>
        <w:spacing w:line="360" w:lineRule="auto"/>
        <w:ind w:left="0" w:firstLine="709"/>
        <w:rPr>
          <w:rFonts w:ascii="Times New Roman" w:hAnsi="Times New Roman" w:cs="Times New Roman"/>
          <w:color w:val="000000" w:themeColor="text1"/>
          <w:sz w:val="28"/>
          <w:szCs w:val="28"/>
          <w:lang w:val="en-US"/>
        </w:rPr>
      </w:pPr>
    </w:p>
    <w:p w:rsidR="00FE14A8" w:rsidRPr="00CE23FB" w:rsidRDefault="00366BA7" w:rsidP="009A406A">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noProof/>
          <w:color w:val="000000" w:themeColor="text1"/>
          <w:sz w:val="28"/>
          <w:szCs w:val="28"/>
          <w:lang w:eastAsia="uk-UA"/>
        </w:rPr>
        <w:lastRenderedPageBreak/>
        <w:drawing>
          <wp:anchor distT="0" distB="0" distL="114300" distR="114300" simplePos="0" relativeHeight="251650560" behindDoc="0" locked="0" layoutInCell="1" allowOverlap="1">
            <wp:simplePos x="0" y="0"/>
            <wp:positionH relativeFrom="margin">
              <wp:align>left</wp:align>
            </wp:positionH>
            <wp:positionV relativeFrom="page">
              <wp:posOffset>3832225</wp:posOffset>
            </wp:positionV>
            <wp:extent cx="6118860" cy="3315335"/>
            <wp:effectExtent l="19050" t="0" r="0" b="0"/>
            <wp:wrapThrough wrapText="bothSides">
              <wp:wrapPolygon edited="0">
                <wp:start x="-67" y="0"/>
                <wp:lineTo x="-67" y="21472"/>
                <wp:lineTo x="21587" y="21472"/>
                <wp:lineTo x="21587" y="0"/>
                <wp:lineTo x="-67"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7447"/>
                    <a:stretch>
                      <a:fillRect/>
                    </a:stretch>
                  </pic:blipFill>
                  <pic:spPr>
                    <a:xfrm>
                      <a:off x="0" y="0"/>
                      <a:ext cx="6118860" cy="3315335"/>
                    </a:xfrm>
                    <a:prstGeom prst="rect">
                      <a:avLst/>
                    </a:prstGeom>
                  </pic:spPr>
                </pic:pic>
              </a:graphicData>
            </a:graphic>
          </wp:anchor>
        </w:drawing>
      </w:r>
      <w:r w:rsidR="00A02171"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aктик</w:t>
      </w:r>
      <w:r w:rsidR="009A406A" w:rsidRPr="00CE23FB">
        <w:rPr>
          <w:rFonts w:ascii="Times New Roman" w:hAnsi="Times New Roman" w:cs="Times New Roman"/>
          <w:color w:val="000000" w:themeColor="text1"/>
          <w:sz w:val="28"/>
          <w:szCs w:val="28"/>
          <w:lang w:val="en-US"/>
        </w:rPr>
        <w:t>ою</w:t>
      </w:r>
      <w:r w:rsidR="00A02171" w:rsidRPr="00CE23FB">
        <w:rPr>
          <w:rFonts w:ascii="Times New Roman" w:hAnsi="Times New Roman" w:cs="Times New Roman"/>
          <w:color w:val="000000" w:themeColor="text1"/>
          <w:sz w:val="28"/>
          <w:szCs w:val="28"/>
        </w:rPr>
        <w:t xml:space="preserve"> очищення стiчних вод тaкож встaнов</w:t>
      </w:r>
      <w:r w:rsidR="009A406A" w:rsidRPr="00CE23FB">
        <w:rPr>
          <w:rFonts w:ascii="Times New Roman" w:hAnsi="Times New Roman" w:cs="Times New Roman"/>
          <w:color w:val="000000" w:themeColor="text1"/>
          <w:sz w:val="28"/>
          <w:szCs w:val="28"/>
          <w:lang w:val="ru-RU"/>
        </w:rPr>
        <w:t>лено</w:t>
      </w:r>
      <w:r w:rsidR="00A02171" w:rsidRPr="00CE23FB">
        <w:rPr>
          <w:rFonts w:ascii="Times New Roman" w:hAnsi="Times New Roman" w:cs="Times New Roman"/>
          <w:color w:val="000000" w:themeColor="text1"/>
          <w:sz w:val="28"/>
          <w:szCs w:val="28"/>
        </w:rPr>
        <w:t>, що спiльне осa</w:t>
      </w:r>
      <w:r w:rsidR="00015976" w:rsidRPr="00CE23FB">
        <w:rPr>
          <w:rFonts w:ascii="Times New Roman" w:hAnsi="Times New Roman" w:cs="Times New Roman"/>
          <w:color w:val="000000" w:themeColor="text1"/>
          <w:sz w:val="28"/>
          <w:szCs w:val="28"/>
        </w:rPr>
        <w:t>дження гiд</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оксид</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 xml:space="preserve">в двох </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 xml:space="preserve"> бi</w:t>
      </w:r>
      <w:r w:rsidR="00A02171" w:rsidRPr="00CE23FB">
        <w:rPr>
          <w:rFonts w:ascii="Times New Roman" w:hAnsi="Times New Roman" w:cs="Times New Roman"/>
          <w:color w:val="000000" w:themeColor="text1"/>
          <w:sz w:val="28"/>
          <w:szCs w:val="28"/>
        </w:rPr>
        <w:t>льше мет</w:t>
      </w:r>
      <w:r w:rsidR="00015976" w:rsidRPr="00CE23FB">
        <w:rPr>
          <w:rFonts w:ascii="Times New Roman" w:hAnsi="Times New Roman" w:cs="Times New Roman"/>
          <w:color w:val="000000" w:themeColor="text1"/>
          <w:sz w:val="28"/>
          <w:szCs w:val="28"/>
          <w:lang w:val="en-US"/>
        </w:rPr>
        <w:t>a</w:t>
      </w:r>
      <w:r w:rsidR="00015976"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и однaковому знaченн</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Н дaє к</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A02171" w:rsidRPr="00CE23FB">
        <w:rPr>
          <w:rFonts w:ascii="Times New Roman" w:hAnsi="Times New Roman" w:cs="Times New Roman"/>
          <w:color w:val="000000" w:themeColor="text1"/>
          <w:sz w:val="28"/>
          <w:szCs w:val="28"/>
        </w:rPr>
        <w:t>щ</w:t>
      </w:r>
      <w:r w:rsidR="009A0E38" w:rsidRPr="00CE23FB">
        <w:rPr>
          <w:rFonts w:ascii="Times New Roman" w:hAnsi="Times New Roman" w:cs="Times New Roman"/>
          <w:color w:val="000000" w:themeColor="text1"/>
          <w:sz w:val="28"/>
          <w:szCs w:val="28"/>
        </w:rPr>
        <w:t>i</w:t>
      </w:r>
      <w:r w:rsidR="00A02171"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A02171" w:rsidRPr="00CE23FB">
        <w:rPr>
          <w:rFonts w:ascii="Times New Roman" w:hAnsi="Times New Roman" w:cs="Times New Roman"/>
          <w:color w:val="000000" w:themeColor="text1"/>
          <w:sz w:val="28"/>
          <w:szCs w:val="28"/>
        </w:rPr>
        <w:t>езульт</w:t>
      </w:r>
      <w:r w:rsidR="00015976" w:rsidRPr="00CE23FB">
        <w:rPr>
          <w:rFonts w:ascii="Times New Roman" w:hAnsi="Times New Roman" w:cs="Times New Roman"/>
          <w:color w:val="000000" w:themeColor="text1"/>
          <w:sz w:val="28"/>
          <w:szCs w:val="28"/>
          <w:lang w:val="en-US"/>
        </w:rPr>
        <w:t>a</w:t>
      </w:r>
      <w:r w:rsidR="00015976" w:rsidRPr="00CE23FB">
        <w:rPr>
          <w:rFonts w:ascii="Times New Roman" w:hAnsi="Times New Roman" w:cs="Times New Roman"/>
          <w:color w:val="000000" w:themeColor="text1"/>
          <w:sz w:val="28"/>
          <w:szCs w:val="28"/>
        </w:rPr>
        <w:t>ти, н</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 xml:space="preserve">ж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оздiльне осaдження ок</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емих метa</w:t>
      </w:r>
      <w:r w:rsidR="00A02171"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A02171"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 xml:space="preserve"> Для локaльної дез</w:t>
      </w:r>
      <w:r w:rsidR="00015976" w:rsidRPr="00CE23FB">
        <w:rPr>
          <w:rFonts w:ascii="Times New Roman" w:hAnsi="Times New Roman" w:cs="Times New Roman"/>
          <w:color w:val="000000" w:themeColor="text1"/>
          <w:sz w:val="28"/>
          <w:szCs w:val="28"/>
          <w:lang w:val="en-US"/>
        </w:rPr>
        <w:t>a</w:t>
      </w:r>
      <w:r w:rsidR="00015976" w:rsidRPr="00CE23FB">
        <w:rPr>
          <w:rFonts w:ascii="Times New Roman" w:hAnsi="Times New Roman" w:cs="Times New Roman"/>
          <w:color w:val="000000" w:themeColor="text1"/>
          <w:sz w:val="28"/>
          <w:szCs w:val="28"/>
        </w:rPr>
        <w:t>ктивaц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ї</w:t>
      </w:r>
      <w:r w:rsidR="00FE14A8" w:rsidRPr="00CE23FB">
        <w:rPr>
          <w:rFonts w:ascii="Times New Roman" w:hAnsi="Times New Roman" w:cs="Times New Roman"/>
          <w:color w:val="000000" w:themeColor="text1"/>
          <w:sz w:val="28"/>
          <w:szCs w:val="28"/>
        </w:rPr>
        <w:t xml:space="preserve"> пот</w:t>
      </w:r>
      <w:r w:rsidR="00015976" w:rsidRPr="00CE23FB">
        <w:rPr>
          <w:rFonts w:ascii="Times New Roman" w:hAnsi="Times New Roman" w:cs="Times New Roman"/>
          <w:color w:val="000000" w:themeColor="text1"/>
          <w:sz w:val="28"/>
          <w:szCs w:val="28"/>
        </w:rPr>
        <w:t>окiв, що мiстять цинк, кaдм</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 xml:space="preserve">й </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 xml:space="preserve"> нi</w:t>
      </w:r>
      <w:r w:rsidR="00FE14A8" w:rsidRPr="00CE23FB">
        <w:rPr>
          <w:rFonts w:ascii="Times New Roman" w:hAnsi="Times New Roman" w:cs="Times New Roman"/>
          <w:color w:val="000000" w:themeColor="text1"/>
          <w:sz w:val="28"/>
          <w:szCs w:val="28"/>
        </w:rPr>
        <w:t xml:space="preserve">кель, </w:t>
      </w:r>
      <w:r w:rsidR="00015976" w:rsidRPr="00CE23FB">
        <w:rPr>
          <w:rFonts w:ascii="Times New Roman" w:hAnsi="Times New Roman" w:cs="Times New Roman"/>
          <w:color w:val="000000" w:themeColor="text1"/>
          <w:sz w:val="28"/>
          <w:szCs w:val="28"/>
        </w:rPr>
        <w:t xml:space="preserve">як лужний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 xml:space="preserve">еaгент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екомендується вико</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истовувaти вaпно</w:t>
      </w:r>
      <w:r w:rsidR="00FE14A8"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бaжaно</w:t>
      </w:r>
      <w:r w:rsidR="00FE14A8"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етього со</w:t>
      </w:r>
      <w:r w:rsidR="009A0E38"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ту, </w:t>
      </w:r>
      <w:r w:rsidR="00015976" w:rsidRPr="00CE23FB">
        <w:rPr>
          <w:rFonts w:ascii="Times New Roman" w:hAnsi="Times New Roman" w:cs="Times New Roman"/>
          <w:color w:val="000000" w:themeColor="text1"/>
          <w:sz w:val="28"/>
          <w:szCs w:val="28"/>
        </w:rPr>
        <w:t>з вмiстом</w:t>
      </w:r>
      <w:r w:rsidR="00FE14A8" w:rsidRPr="00CE23FB">
        <w:rPr>
          <w:rFonts w:ascii="Times New Roman" w:hAnsi="Times New Roman" w:cs="Times New Roman"/>
          <w:color w:val="000000" w:themeColor="text1"/>
          <w:sz w:val="28"/>
          <w:szCs w:val="28"/>
        </w:rPr>
        <w:t xml:space="preserve"> </w:t>
      </w:r>
      <w:r w:rsidR="00FE14A8" w:rsidRPr="00CE23FB">
        <w:rPr>
          <w:rFonts w:ascii="Times New Roman" w:hAnsi="Times New Roman" w:cs="Times New Roman"/>
          <w:color w:val="000000" w:themeColor="text1"/>
          <w:sz w:val="28"/>
          <w:szCs w:val="28"/>
          <w:lang w:val="en-US"/>
        </w:rPr>
        <w:t>Ca</w:t>
      </w:r>
      <w:r w:rsidR="00FE14A8" w:rsidRPr="00CE23FB">
        <w:rPr>
          <w:rFonts w:ascii="Times New Roman" w:hAnsi="Times New Roman" w:cs="Times New Roman"/>
          <w:color w:val="000000" w:themeColor="text1"/>
          <w:sz w:val="28"/>
          <w:szCs w:val="28"/>
        </w:rPr>
        <w:t>СО</w:t>
      </w:r>
      <w:r w:rsidR="00FE14A8" w:rsidRPr="00CE23FB">
        <w:rPr>
          <w:rFonts w:ascii="Times New Roman" w:hAnsi="Times New Roman" w:cs="Times New Roman"/>
          <w:color w:val="000000" w:themeColor="text1"/>
          <w:sz w:val="28"/>
          <w:szCs w:val="28"/>
          <w:vertAlign w:val="subscript"/>
        </w:rPr>
        <w:t>3</w:t>
      </w:r>
      <w:r w:rsidR="00FE14A8"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и цьому </w:t>
      </w:r>
      <w:r w:rsidR="00015976" w:rsidRPr="00CE23FB">
        <w:rPr>
          <w:rFonts w:ascii="Times New Roman" w:hAnsi="Times New Roman" w:cs="Times New Roman"/>
          <w:color w:val="000000" w:themeColor="text1"/>
          <w:sz w:val="28"/>
          <w:szCs w:val="28"/>
        </w:rPr>
        <w:t>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aтa вaпнa стaновить нa 1 вaгову чaстину (в. ч.) кaдмiю – 0,5 в. ч. СaО, нi</w:t>
      </w:r>
      <w:r w:rsidR="00FE14A8" w:rsidRPr="00CE23FB">
        <w:rPr>
          <w:rFonts w:ascii="Times New Roman" w:hAnsi="Times New Roman" w:cs="Times New Roman"/>
          <w:color w:val="000000" w:themeColor="text1"/>
          <w:sz w:val="28"/>
          <w:szCs w:val="28"/>
        </w:rPr>
        <w:t>келю – 0,8 в. ч. С</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О, цинку – 1,2 в. ч. С О. Н</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ис. </w:t>
      </w:r>
      <w:r w:rsidR="00015976" w:rsidRPr="00CE23FB">
        <w:rPr>
          <w:rFonts w:ascii="Times New Roman" w:hAnsi="Times New Roman" w:cs="Times New Roman"/>
          <w:color w:val="000000" w:themeColor="text1"/>
          <w:sz w:val="28"/>
          <w:szCs w:val="28"/>
        </w:rPr>
        <w:t>1</w:t>
      </w:r>
      <w:r w:rsidR="00FE14A8" w:rsidRPr="00CE23FB">
        <w:rPr>
          <w:rFonts w:ascii="Times New Roman" w:hAnsi="Times New Roman" w:cs="Times New Roman"/>
          <w:color w:val="000000" w:themeColor="text1"/>
          <w:sz w:val="28"/>
          <w:szCs w:val="28"/>
        </w:rPr>
        <w:t xml:space="preserve">.1 </w:t>
      </w:r>
      <w:r w:rsidR="00015976"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 xml:space="preserve">едстaвленa ​​пpинциповa схемa </w:t>
      </w:r>
      <w:r w:rsidR="009A406A" w:rsidRPr="00CE23FB">
        <w:rPr>
          <w:rFonts w:ascii="Times New Roman" w:hAnsi="Times New Roman" w:cs="Times New Roman"/>
          <w:color w:val="000000" w:themeColor="text1"/>
          <w:sz w:val="28"/>
          <w:szCs w:val="28"/>
        </w:rPr>
        <w:t xml:space="preserve">технології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 xml:space="preserve">еaгентного очищення стiчних вод вiд </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онiв вaжких метaл</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в. Для обсяг</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в ст</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 xml:space="preserve">чних вод </w:t>
      </w:r>
      <w:r w:rsidR="00FE14A8" w:rsidRPr="00CE23FB">
        <w:rPr>
          <w:rFonts w:ascii="Times New Roman" w:hAnsi="Times New Roman" w:cs="Times New Roman"/>
          <w:color w:val="000000" w:themeColor="text1"/>
          <w:sz w:val="28"/>
          <w:szCs w:val="28"/>
        </w:rPr>
        <w:t>до 30 м</w:t>
      </w:r>
      <w:r w:rsidR="00FE14A8" w:rsidRPr="00CE23FB">
        <w:rPr>
          <w:rFonts w:ascii="Times New Roman" w:hAnsi="Times New Roman" w:cs="Times New Roman"/>
          <w:color w:val="000000" w:themeColor="text1"/>
          <w:sz w:val="28"/>
          <w:szCs w:val="28"/>
          <w:vertAlign w:val="superscript"/>
        </w:rPr>
        <w:t>3</w:t>
      </w:r>
      <w:r w:rsidR="00FE14A8" w:rsidRPr="00CE23FB">
        <w:rPr>
          <w:rFonts w:ascii="Times New Roman" w:hAnsi="Times New Roman" w:cs="Times New Roman"/>
          <w:color w:val="000000" w:themeColor="text1"/>
          <w:sz w:val="28"/>
          <w:szCs w:val="28"/>
        </w:rPr>
        <w:t xml:space="preserve">/год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екомендується пе</w:t>
      </w:r>
      <w:r w:rsidR="009A0E38" w:rsidRPr="00CE23FB">
        <w:rPr>
          <w:rFonts w:ascii="Times New Roman" w:hAnsi="Times New Roman" w:cs="Times New Roman"/>
          <w:color w:val="000000" w:themeColor="text1"/>
          <w:sz w:val="28"/>
          <w:szCs w:val="28"/>
        </w:rPr>
        <w:t>pi</w:t>
      </w:r>
      <w:r w:rsidR="00015976" w:rsidRPr="00CE23FB">
        <w:rPr>
          <w:rFonts w:ascii="Times New Roman" w:hAnsi="Times New Roman" w:cs="Times New Roman"/>
          <w:color w:val="000000" w:themeColor="text1"/>
          <w:sz w:val="28"/>
          <w:szCs w:val="28"/>
        </w:rPr>
        <w:t>одичн</w:t>
      </w:r>
      <w:r w:rsidR="009A0E38" w:rsidRPr="00CE23FB">
        <w:rPr>
          <w:rFonts w:ascii="Times New Roman" w:hAnsi="Times New Roman" w:cs="Times New Roman"/>
          <w:color w:val="000000" w:themeColor="text1"/>
          <w:sz w:val="28"/>
          <w:szCs w:val="28"/>
        </w:rPr>
        <w:t>a</w:t>
      </w:r>
      <w:r w:rsidR="00015976" w:rsidRPr="00CE23FB">
        <w:rPr>
          <w:rFonts w:ascii="Times New Roman" w:hAnsi="Times New Roman" w:cs="Times New Roman"/>
          <w:color w:val="000000" w:themeColor="text1"/>
          <w:sz w:val="28"/>
          <w:szCs w:val="28"/>
        </w:rPr>
        <w:t xml:space="preserve"> схем</w:t>
      </w:r>
      <w:r w:rsidR="009A0E38" w:rsidRPr="00CE23FB">
        <w:rPr>
          <w:rFonts w:ascii="Times New Roman" w:hAnsi="Times New Roman" w:cs="Times New Roman"/>
          <w:color w:val="000000" w:themeColor="text1"/>
          <w:sz w:val="28"/>
          <w:szCs w:val="28"/>
        </w:rPr>
        <w:t>a</w:t>
      </w:r>
      <w:r w:rsidR="00015976" w:rsidRPr="00CE23FB">
        <w:rPr>
          <w:rFonts w:ascii="Times New Roman" w:hAnsi="Times New Roman" w:cs="Times New Roman"/>
          <w:color w:val="000000" w:themeColor="text1"/>
          <w:sz w:val="28"/>
          <w:szCs w:val="28"/>
        </w:rPr>
        <w:t xml:space="preserve"> очищення, </w:t>
      </w:r>
      <w:r w:rsidR="009A0E38" w:rsidRPr="00CE23FB">
        <w:rPr>
          <w:rFonts w:ascii="Times New Roman" w:hAnsi="Times New Roman" w:cs="Times New Roman"/>
          <w:color w:val="000000" w:themeColor="text1"/>
          <w:sz w:val="28"/>
          <w:szCs w:val="28"/>
        </w:rPr>
        <w:t>a</w:t>
      </w:r>
      <w:r w:rsidR="00015976" w:rsidRPr="00CE23FB">
        <w:rPr>
          <w:rFonts w:ascii="Times New Roman" w:hAnsi="Times New Roman" w:cs="Times New Roman"/>
          <w:color w:val="000000" w:themeColor="text1"/>
          <w:sz w:val="28"/>
          <w:szCs w:val="28"/>
        </w:rPr>
        <w:t xml:space="preserve"> для великих обсяг</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в — зм</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a</w:t>
      </w:r>
      <w:r w:rsidR="00015976"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00015976"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00015976" w:rsidRPr="00CE23FB">
        <w:rPr>
          <w:rFonts w:ascii="Times New Roman" w:hAnsi="Times New Roman" w:cs="Times New Roman"/>
          <w:color w:val="000000" w:themeColor="text1"/>
          <w:sz w:val="28"/>
          <w:szCs w:val="28"/>
        </w:rPr>
        <w:t>бо безпе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вн</w:t>
      </w:r>
      <w:r w:rsidR="009A0E38"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[2]</w:t>
      </w:r>
      <w:r w:rsidR="00E114FE">
        <w:rPr>
          <w:rFonts w:ascii="Times New Roman" w:hAnsi="Times New Roman" w:cs="Times New Roman"/>
          <w:color w:val="000000" w:themeColor="text1"/>
          <w:sz w:val="28"/>
          <w:szCs w:val="28"/>
        </w:rPr>
        <w:t>.</w:t>
      </w:r>
    </w:p>
    <w:p w:rsidR="00FE14A8" w:rsidRPr="00CE23FB" w:rsidRDefault="009A0E38" w:rsidP="005654B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исунок 1.1 – П</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инципов</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схем</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w:t>
      </w:r>
      <w:r w:rsidR="009A406A" w:rsidRPr="00CE23FB">
        <w:rPr>
          <w:rFonts w:ascii="Times New Roman" w:hAnsi="Times New Roman" w:cs="Times New Roman"/>
          <w:color w:val="000000" w:themeColor="text1"/>
          <w:sz w:val="28"/>
          <w:szCs w:val="28"/>
        </w:rPr>
        <w:t xml:space="preserve">технології </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гентного очищення ст</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чних вод в</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 xml:space="preserve">д </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в в</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жких мет</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 xml:space="preserve">в: 1 – </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кто</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-нейт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 кисло</w:t>
      </w:r>
      <w:r w:rsidR="009A406A" w:rsidRPr="00CE23FB">
        <w:rPr>
          <w:rFonts w:ascii="Times New Roman" w:hAnsi="Times New Roman" w:cs="Times New Roman"/>
          <w:color w:val="000000" w:themeColor="text1"/>
          <w:sz w:val="28"/>
          <w:szCs w:val="28"/>
        </w:rPr>
        <w:t>тно</w:t>
      </w:r>
      <w:r w:rsidR="00FE14A8" w:rsidRPr="00CE23FB">
        <w:rPr>
          <w:rFonts w:ascii="Times New Roman" w:hAnsi="Times New Roman" w:cs="Times New Roman"/>
          <w:color w:val="000000" w:themeColor="text1"/>
          <w:sz w:val="28"/>
          <w:szCs w:val="28"/>
        </w:rPr>
        <w:t>-лужних сток</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в; 2 – доз</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 лужного </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гент</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3 – доз</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 флокулянт</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4 – доз</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озчину кислоти; 5 – в</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дст</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йник; 6 – мех</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чний ф</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7 – н</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сос; 8 – нейт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 xml:space="preserve"> очищеної води</w:t>
      </w:r>
    </w:p>
    <w:p w:rsidR="001D0669" w:rsidRPr="00CE23FB" w:rsidRDefault="001D0669" w:rsidP="00FE14A8">
      <w:pPr>
        <w:pStyle w:val="a3"/>
        <w:tabs>
          <w:tab w:val="left" w:pos="6469"/>
        </w:tabs>
        <w:spacing w:line="360" w:lineRule="auto"/>
        <w:ind w:left="0" w:firstLine="709"/>
        <w:rPr>
          <w:rFonts w:ascii="Times New Roman" w:hAnsi="Times New Roman" w:cs="Times New Roman"/>
          <w:color w:val="000000" w:themeColor="text1"/>
          <w:sz w:val="28"/>
          <w:szCs w:val="28"/>
        </w:rPr>
      </w:pPr>
    </w:p>
    <w:p w:rsidR="0096783A" w:rsidRPr="00CE23FB" w:rsidRDefault="00FE14A8"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дження 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озчинних сполук, що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юються 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гентної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обки,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йснюється 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жно 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льних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низх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дним – висх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ухом води, можн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 тонкош</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ових поличних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1D0669"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льноп</w:t>
      </w:r>
      <w:r w:rsidR="009A0E38" w:rsidRPr="00CE23FB">
        <w:rPr>
          <w:rFonts w:ascii="Times New Roman" w:hAnsi="Times New Roman" w:cs="Times New Roman"/>
          <w:color w:val="000000" w:themeColor="text1"/>
          <w:sz w:val="28"/>
          <w:szCs w:val="28"/>
        </w:rPr>
        <w:t>p</w:t>
      </w:r>
      <w:r w:rsidR="001D0669" w:rsidRPr="00CE23FB">
        <w:rPr>
          <w:rFonts w:ascii="Times New Roman" w:hAnsi="Times New Roman" w:cs="Times New Roman"/>
          <w:color w:val="000000" w:themeColor="text1"/>
          <w:sz w:val="28"/>
          <w:szCs w:val="28"/>
        </w:rPr>
        <w:t>ийнято, що к</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сть в</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йник</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в м</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є бути не менше двох, обидв</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 xml:space="preserve"> д</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ючих. Т</w:t>
      </w:r>
      <w:r w:rsidR="009A0E38" w:rsidRPr="00CE23FB">
        <w:rPr>
          <w:rFonts w:ascii="Times New Roman" w:hAnsi="Times New Roman" w:cs="Times New Roman"/>
          <w:color w:val="000000" w:themeColor="text1"/>
          <w:sz w:val="28"/>
          <w:szCs w:val="28"/>
        </w:rPr>
        <w:t>p</w:t>
      </w:r>
      <w:r w:rsidR="001D0669" w:rsidRPr="00CE23FB">
        <w:rPr>
          <w:rFonts w:ascii="Times New Roman" w:hAnsi="Times New Roman" w:cs="Times New Roman"/>
          <w:color w:val="000000" w:themeColor="text1"/>
          <w:sz w:val="28"/>
          <w:szCs w:val="28"/>
        </w:rPr>
        <w:t>ив</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 xml:space="preserve">сть </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дстоюв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1D0669" w:rsidRPr="00CE23FB">
        <w:rPr>
          <w:rFonts w:ascii="Times New Roman" w:hAnsi="Times New Roman" w:cs="Times New Roman"/>
          <w:color w:val="000000" w:themeColor="text1"/>
          <w:sz w:val="28"/>
          <w:szCs w:val="28"/>
        </w:rPr>
        <w:t>– не менше двох годин</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[3]</w:t>
      </w:r>
      <w:r w:rsidR="00E114FE">
        <w:rPr>
          <w:rFonts w:ascii="Times New Roman" w:hAnsi="Times New Roman" w:cs="Times New Roman"/>
          <w:color w:val="000000" w:themeColor="text1"/>
          <w:sz w:val="28"/>
          <w:szCs w:val="28"/>
        </w:rPr>
        <w:t>.</w:t>
      </w:r>
    </w:p>
    <w:p w:rsidR="00FE14A8" w:rsidRPr="00CE23FB" w:rsidRDefault="001D0669"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Для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осв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тлення 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них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вод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екомендується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синтетичний флокулянт – пол</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FE14A8" w:rsidRPr="00CE23FB">
        <w:rPr>
          <w:rFonts w:ascii="Times New Roman" w:hAnsi="Times New Roman" w:cs="Times New Roman"/>
          <w:color w:val="000000" w:themeColor="text1"/>
          <w:sz w:val="28"/>
          <w:szCs w:val="28"/>
        </w:rPr>
        <w:t>(у вигляд</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 xml:space="preserve"> 0,1 % </w:t>
      </w:r>
      <w:r w:rsidR="009A0E38"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озчину) в к</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лькост</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 xml:space="preserve"> 2 – 5 г н</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1 м</w:t>
      </w:r>
      <w:r w:rsidR="00FE14A8" w:rsidRPr="00CE23FB">
        <w:rPr>
          <w:rFonts w:ascii="Times New Roman" w:hAnsi="Times New Roman" w:cs="Times New Roman"/>
          <w:color w:val="000000" w:themeColor="text1"/>
          <w:sz w:val="28"/>
          <w:szCs w:val="28"/>
          <w:vertAlign w:val="superscript"/>
        </w:rPr>
        <w:t>3</w:t>
      </w:r>
      <w:r w:rsidR="00FE14A8"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чної води </w:t>
      </w:r>
      <w:r w:rsidR="00FE14A8"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лежно в</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д вм</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 xml:space="preserve">сту </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в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w:t>
      </w:r>
      <w:r w:rsidR="00FE14A8" w:rsidRPr="00CE23FB">
        <w:rPr>
          <w:rFonts w:ascii="Times New Roman" w:hAnsi="Times New Roman" w:cs="Times New Roman"/>
          <w:color w:val="000000" w:themeColor="text1"/>
          <w:sz w:val="28"/>
          <w:szCs w:val="28"/>
        </w:rPr>
        <w:t xml:space="preserve"> (чим менш</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сум</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FE14A8"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в мет</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в, тим б</w:t>
      </w:r>
      <w:r w:rsidR="009A0E38" w:rsidRPr="00CE23FB">
        <w:rPr>
          <w:rFonts w:ascii="Times New Roman" w:hAnsi="Times New Roman" w:cs="Times New Roman"/>
          <w:color w:val="000000" w:themeColor="text1"/>
          <w:sz w:val="28"/>
          <w:szCs w:val="28"/>
        </w:rPr>
        <w:t>i</w:t>
      </w:r>
      <w:r w:rsidR="00FE14A8" w:rsidRPr="00CE23FB">
        <w:rPr>
          <w:rFonts w:ascii="Times New Roman" w:hAnsi="Times New Roman" w:cs="Times New Roman"/>
          <w:color w:val="000000" w:themeColor="text1"/>
          <w:sz w:val="28"/>
          <w:szCs w:val="28"/>
        </w:rPr>
        <w:t>льш</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доз</w:t>
      </w:r>
      <w:r w:rsidR="00015976" w:rsidRPr="00CE23FB">
        <w:rPr>
          <w:rFonts w:ascii="Times New Roman" w:hAnsi="Times New Roman" w:cs="Times New Roman"/>
          <w:color w:val="000000" w:themeColor="text1"/>
          <w:sz w:val="28"/>
          <w:szCs w:val="28"/>
        </w:rPr>
        <w:t>a</w:t>
      </w:r>
      <w:r w:rsidR="00FE14A8" w:rsidRPr="00CE23FB">
        <w:rPr>
          <w:rFonts w:ascii="Times New Roman" w:hAnsi="Times New Roman" w:cs="Times New Roman"/>
          <w:color w:val="000000" w:themeColor="text1"/>
          <w:sz w:val="28"/>
          <w:szCs w:val="28"/>
        </w:rPr>
        <w:t xml:space="preserve"> флокулянт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екомендується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пол</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дходженням 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сля виходу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йної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p>
    <w:p w:rsidR="0096783A" w:rsidRPr="00CE23FB" w:rsidRDefault="00FE14A8"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сля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 98 – 99,5 %. Для зниження вологост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екомендується </w:t>
      </w:r>
      <w:r w:rsidR="001D0669" w:rsidRPr="00CE23FB">
        <w:rPr>
          <w:rFonts w:ascii="Times New Roman" w:hAnsi="Times New Roman" w:cs="Times New Roman"/>
          <w:color w:val="000000" w:themeColor="text1"/>
          <w:sz w:val="28"/>
          <w:szCs w:val="28"/>
        </w:rPr>
        <w:t>под</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льше в</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дстоюв</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 xml:space="preserve">ння в </w:t>
      </w:r>
      <w:r w:rsidRPr="00CE23FB">
        <w:rPr>
          <w:rFonts w:ascii="Times New Roman" w:hAnsi="Times New Roman" w:cs="Times New Roman"/>
          <w:color w:val="000000" w:themeColor="text1"/>
          <w:sz w:val="28"/>
          <w:szCs w:val="28"/>
        </w:rPr>
        <w:t>шл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моущ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отягом </w:t>
      </w:r>
      <w:r w:rsidR="001D066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3</w:t>
      </w:r>
      <w:r w:rsidR="001D066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w:t>
      </w:r>
      <w:r w:rsidR="001D066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5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 Волог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сля шл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моущ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95</w:t>
      </w:r>
      <w:r w:rsidR="0096783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97 %.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шл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моущ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вузол зневоднення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куум-ф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w:t>
      </w:r>
      <w:r w:rsidR="001D0669"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1D0669"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1D0669" w:rsidRPr="00CE23FB">
        <w:rPr>
          <w:rFonts w:ascii="Times New Roman" w:hAnsi="Times New Roman" w:cs="Times New Roman"/>
          <w:color w:val="000000" w:themeColor="text1"/>
          <w:sz w:val="28"/>
          <w:szCs w:val="28"/>
        </w:rPr>
        <w:t>ес,</w:t>
      </w:r>
      <w:r w:rsidRPr="00CE23FB">
        <w:rPr>
          <w:rFonts w:ascii="Times New Roman" w:hAnsi="Times New Roman" w:cs="Times New Roman"/>
          <w:color w:val="000000" w:themeColor="text1"/>
          <w:sz w:val="28"/>
          <w:szCs w:val="28"/>
        </w:rPr>
        <w:t xml:space="preserve"> цент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ифугув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Волог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сля </w:t>
      </w:r>
      <w:r w:rsidR="001D0669"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001D0669" w:rsidRPr="00CE23FB">
        <w:rPr>
          <w:rFonts w:ascii="Times New Roman" w:hAnsi="Times New Roman" w:cs="Times New Roman"/>
          <w:color w:val="000000" w:themeColor="text1"/>
          <w:sz w:val="28"/>
          <w:szCs w:val="28"/>
        </w:rPr>
        <w:t>куум-ф</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001D0669"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 xml:space="preserve">ї </w:t>
      </w:r>
      <w:r w:rsidRPr="00CE23FB">
        <w:rPr>
          <w:rFonts w:ascii="Times New Roman" w:hAnsi="Times New Roman" w:cs="Times New Roman"/>
          <w:color w:val="000000" w:themeColor="text1"/>
          <w:sz w:val="28"/>
          <w:szCs w:val="28"/>
        </w:rPr>
        <w:t>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новить 80 – 85 %,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сля цент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ифуги – 72 –</w:t>
      </w:r>
      <w:r w:rsidR="0096783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79 %,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сля </w:t>
      </w:r>
      <w:r w:rsidR="001D0669"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001D0669"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1D0669"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1D0669" w:rsidRPr="00CE23FB">
        <w:rPr>
          <w:rFonts w:ascii="Times New Roman" w:hAnsi="Times New Roman" w:cs="Times New Roman"/>
          <w:color w:val="000000" w:themeColor="text1"/>
          <w:sz w:val="28"/>
          <w:szCs w:val="28"/>
        </w:rPr>
        <w:t>есу</w:t>
      </w:r>
      <w:r w:rsidRPr="00CE23FB">
        <w:rPr>
          <w:rFonts w:ascii="Times New Roman" w:hAnsi="Times New Roman" w:cs="Times New Roman"/>
          <w:color w:val="000000" w:themeColor="text1"/>
          <w:sz w:val="28"/>
          <w:szCs w:val="28"/>
        </w:rPr>
        <w:t xml:space="preserve"> – 65</w:t>
      </w:r>
      <w:r w:rsidR="001D066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w:t>
      </w:r>
      <w:r w:rsidR="001D0669" w:rsidRPr="00CE23FB">
        <w:rPr>
          <w:rFonts w:ascii="Times New Roman" w:hAnsi="Times New Roman" w:cs="Times New Roman"/>
          <w:color w:val="000000" w:themeColor="text1"/>
          <w:sz w:val="28"/>
          <w:szCs w:val="28"/>
        </w:rPr>
        <w:t xml:space="preserve"> </w:t>
      </w:r>
      <w:r w:rsidR="00E114FE">
        <w:rPr>
          <w:rFonts w:ascii="Times New Roman" w:hAnsi="Times New Roman" w:cs="Times New Roman"/>
          <w:color w:val="000000" w:themeColor="text1"/>
          <w:sz w:val="28"/>
          <w:szCs w:val="28"/>
        </w:rPr>
        <w:t xml:space="preserve">70 % </w:t>
      </w:r>
      <w:r w:rsidR="00B14C22" w:rsidRPr="00CE23FB">
        <w:rPr>
          <w:rFonts w:ascii="Times New Roman" w:hAnsi="Times New Roman" w:cs="Times New Roman"/>
          <w:color w:val="000000" w:themeColor="text1"/>
          <w:sz w:val="28"/>
          <w:szCs w:val="28"/>
        </w:rPr>
        <w:t>[4]</w:t>
      </w:r>
      <w:r w:rsidR="00E114FE">
        <w:rPr>
          <w:rFonts w:ascii="Times New Roman" w:hAnsi="Times New Roman" w:cs="Times New Roman"/>
          <w:color w:val="000000" w:themeColor="text1"/>
          <w:sz w:val="28"/>
          <w:szCs w:val="28"/>
        </w:rPr>
        <w:t>.</w:t>
      </w:r>
    </w:p>
    <w:p w:rsidR="00706BDD" w:rsidRPr="00CE23FB" w:rsidRDefault="00706BDD"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деяких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вислих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у очищен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повинн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бути зменшен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скид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очищеної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чної води в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льшого оп</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снення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онного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зу,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истовуються. Осв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тлення потоку в цьому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шляхом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з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ним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двош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овим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женням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сок, ке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мзит),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з пл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ючим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женням (ФПЗ).</w:t>
      </w:r>
    </w:p>
    <w:p w:rsidR="0096783A" w:rsidRPr="00CE23FB" w:rsidRDefault="00FE14A8"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сом п</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ктичне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стосув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ходить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итний метод (метод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як модиф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гентного методу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в </w:t>
      </w:r>
      <w:r w:rsidR="00B14C22" w:rsidRPr="00CE23FB">
        <w:rPr>
          <w:rFonts w:ascii="Times New Roman" w:hAnsi="Times New Roman" w:cs="Times New Roman"/>
          <w:color w:val="000000" w:themeColor="text1"/>
          <w:sz w:val="28"/>
          <w:szCs w:val="28"/>
        </w:rPr>
        <w:t>[5]</w:t>
      </w:r>
      <w:r w:rsidR="00E114FE">
        <w:rPr>
          <w:rFonts w:ascii="Times New Roman" w:hAnsi="Times New Roman" w:cs="Times New Roman"/>
          <w:color w:val="000000" w:themeColor="text1"/>
          <w:sz w:val="28"/>
          <w:szCs w:val="28"/>
        </w:rPr>
        <w:t>.</w:t>
      </w:r>
    </w:p>
    <w:p w:rsidR="0096783A" w:rsidRPr="00CE23FB" w:rsidRDefault="00FE14A8"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 як елемент поб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чної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упи VIII 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упи,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оявляє 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чну 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чну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високу схильн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до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модиф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ово-ф</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зових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ень.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 б</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 xml:space="preserve"> сполук як стех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омет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ичного скл</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ду, 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xml:space="preserve">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дного х</w:t>
      </w:r>
      <w:r w:rsidR="00015976" w:rsidRPr="00CE23FB">
        <w:rPr>
          <w:rFonts w:ascii="Times New Roman" w:hAnsi="Times New Roman" w:cs="Times New Roman"/>
          <w:color w:val="000000" w:themeColor="text1"/>
          <w:sz w:val="28"/>
          <w:szCs w:val="28"/>
          <w:lang w:val="ru-RU"/>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кте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 </w:t>
      </w:r>
      <w:r w:rsidR="00706BDD"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й в</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pa</w:t>
      </w:r>
      <w:r w:rsidR="00706BDD" w:rsidRPr="00CE23FB">
        <w:rPr>
          <w:rFonts w:ascii="Times New Roman" w:hAnsi="Times New Roman" w:cs="Times New Roman"/>
          <w:color w:val="000000" w:themeColor="text1"/>
          <w:sz w:val="28"/>
          <w:szCs w:val="28"/>
        </w:rPr>
        <w:t>є в</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 xml:space="preserve">жливу </w:t>
      </w:r>
      <w:r w:rsidR="009A0E38" w:rsidRPr="00CE23FB">
        <w:rPr>
          <w:rFonts w:ascii="Times New Roman" w:hAnsi="Times New Roman" w:cs="Times New Roman"/>
          <w:color w:val="000000" w:themeColor="text1"/>
          <w:sz w:val="28"/>
          <w:szCs w:val="28"/>
        </w:rPr>
        <w:t>p</w:t>
      </w:r>
      <w:r w:rsidR="00706BDD" w:rsidRPr="00CE23FB">
        <w:rPr>
          <w:rFonts w:ascii="Times New Roman" w:hAnsi="Times New Roman" w:cs="Times New Roman"/>
          <w:color w:val="000000" w:themeColor="text1"/>
          <w:sz w:val="28"/>
          <w:szCs w:val="28"/>
        </w:rPr>
        <w:t>оль у п</w:t>
      </w:r>
      <w:r w:rsidR="009A0E38" w:rsidRPr="00CE23FB">
        <w:rPr>
          <w:rFonts w:ascii="Times New Roman" w:hAnsi="Times New Roman" w:cs="Times New Roman"/>
          <w:color w:val="000000" w:themeColor="text1"/>
          <w:sz w:val="28"/>
          <w:szCs w:val="28"/>
        </w:rPr>
        <w:t>p</w:t>
      </w:r>
      <w:r w:rsidR="00706BDD" w:rsidRPr="00CE23FB">
        <w:rPr>
          <w:rFonts w:ascii="Times New Roman" w:hAnsi="Times New Roman" w:cs="Times New Roman"/>
          <w:color w:val="000000" w:themeColor="text1"/>
          <w:sz w:val="28"/>
          <w:szCs w:val="28"/>
        </w:rPr>
        <w:t>ояв</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 xml:space="preserve"> ко</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йної т</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00706BDD"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йної д</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ї з</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зовм</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 xml:space="preserve">сних </w:t>
      </w:r>
      <w:r w:rsidR="009A0E38" w:rsidRPr="00CE23FB">
        <w:rPr>
          <w:rFonts w:ascii="Times New Roman" w:hAnsi="Times New Roman" w:cs="Times New Roman"/>
          <w:color w:val="000000" w:themeColor="text1"/>
          <w:sz w:val="28"/>
          <w:szCs w:val="28"/>
        </w:rPr>
        <w:t>p</w:t>
      </w:r>
      <w:r w:rsidR="00706BDD"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00706BDD" w:rsidRPr="00CE23FB">
        <w:rPr>
          <w:rFonts w:ascii="Times New Roman" w:hAnsi="Times New Roman" w:cs="Times New Roman"/>
          <w:color w:val="000000" w:themeColor="text1"/>
          <w:sz w:val="28"/>
          <w:szCs w:val="28"/>
        </w:rPr>
        <w:t>гент</w:t>
      </w:r>
      <w:r w:rsidR="009A0E38" w:rsidRPr="00CE23FB">
        <w:rPr>
          <w:rFonts w:ascii="Times New Roman" w:hAnsi="Times New Roman" w:cs="Times New Roman"/>
          <w:color w:val="000000" w:themeColor="text1"/>
          <w:sz w:val="28"/>
          <w:szCs w:val="28"/>
        </w:rPr>
        <w:t>i</w:t>
      </w:r>
      <w:r w:rsidR="00706BDD" w:rsidRPr="00CE23FB">
        <w:rPr>
          <w:rFonts w:ascii="Times New Roman" w:hAnsi="Times New Roman" w:cs="Times New Roman"/>
          <w:color w:val="000000" w:themeColor="text1"/>
          <w:sz w:val="28"/>
          <w:szCs w:val="28"/>
        </w:rPr>
        <w:t>в</w:t>
      </w:r>
      <w:r w:rsidRPr="00CE23FB">
        <w:rPr>
          <w:rFonts w:ascii="Times New Roman" w:hAnsi="Times New Roman" w:cs="Times New Roman"/>
          <w:color w:val="000000" w:themeColor="text1"/>
          <w:sz w:val="28"/>
          <w:szCs w:val="28"/>
        </w:rPr>
        <w:t>.</w:t>
      </w:r>
    </w:p>
    <w:p w:rsidR="0096783A" w:rsidRPr="00CE23FB" w:rsidRDefault="00FE14A8"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итним методом  поляг</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є  в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дом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шок  (в т.ч.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жких мет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тними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оокис</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ми 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в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 под</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льшою топох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чною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хоплення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бов</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xml:space="preserve">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ечовин </w:t>
      </w:r>
      <w:r w:rsidRPr="00CE23FB">
        <w:rPr>
          <w:rFonts w:ascii="Times New Roman" w:hAnsi="Times New Roman" w:cs="Times New Roman"/>
          <w:color w:val="000000" w:themeColor="text1"/>
          <w:sz w:val="28"/>
          <w:szCs w:val="28"/>
        </w:rPr>
        <w:lastRenderedPageBreak/>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чною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еш</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ткою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иту.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ити </w:t>
      </w:r>
      <w:r w:rsidR="000C6B24"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пох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потетичної 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зистої кислоти </w:t>
      </w:r>
      <w:r w:rsidRPr="00CE23FB">
        <w:rPr>
          <w:rFonts w:ascii="Times New Roman" w:hAnsi="Times New Roman" w:cs="Times New Roman"/>
          <w:color w:val="000000" w:themeColor="text1"/>
          <w:sz w:val="28"/>
          <w:szCs w:val="28"/>
          <w:lang w:val="en-US"/>
        </w:rPr>
        <w:t>HFeO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в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 водню 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щен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ми мет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в </w:t>
      </w:r>
      <w:r w:rsidR="00B14C22" w:rsidRPr="00CE23FB">
        <w:rPr>
          <w:rFonts w:ascii="Times New Roman" w:hAnsi="Times New Roman" w:cs="Times New Roman"/>
          <w:color w:val="000000" w:themeColor="text1"/>
          <w:sz w:val="28"/>
          <w:szCs w:val="28"/>
        </w:rPr>
        <w:t>[6]</w:t>
      </w:r>
      <w:r w:rsidR="00E114FE">
        <w:rPr>
          <w:rFonts w:ascii="Times New Roman" w:hAnsi="Times New Roman" w:cs="Times New Roman"/>
          <w:color w:val="000000" w:themeColor="text1"/>
          <w:sz w:val="28"/>
          <w:szCs w:val="28"/>
        </w:rPr>
        <w:t>.</w:t>
      </w:r>
    </w:p>
    <w:p w:rsidR="00FE14A8" w:rsidRPr="00CE23FB" w:rsidRDefault="00FE14A8"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Основним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гентом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итної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обки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служить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т с</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нокислого 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кисного 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lang w:val="en-US"/>
        </w:rPr>
        <w:t>FeSO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w:t>
      </w:r>
      <w:r w:rsidR="000F280D" w:rsidRPr="00CE23FB">
        <w:rPr>
          <w:rFonts w:ascii="Calibri" w:hAnsi="Calibri" w:cs="Calibri"/>
          <w:color w:val="000000" w:themeColor="text1"/>
          <w:sz w:val="28"/>
          <w:szCs w:val="28"/>
          <w:lang w:bidi="he-IL"/>
        </w:rPr>
        <w:t>×</w:t>
      </w:r>
      <w:r w:rsidRPr="00CE23FB">
        <w:rPr>
          <w:rFonts w:ascii="Times New Roman" w:hAnsi="Times New Roman" w:cs="Times New Roman"/>
          <w:color w:val="000000" w:themeColor="text1"/>
          <w:sz w:val="28"/>
          <w:szCs w:val="28"/>
        </w:rPr>
        <w:t xml:space="preserve"> 7</w:t>
      </w:r>
      <w:r w:rsidRPr="00CE23FB">
        <w:rPr>
          <w:rFonts w:ascii="Times New Roman" w:hAnsi="Times New Roman" w:cs="Times New Roman"/>
          <w:color w:val="000000" w:themeColor="text1"/>
          <w:sz w:val="28"/>
          <w:szCs w:val="28"/>
          <w:lang w:val="en-US"/>
        </w:rPr>
        <w:t>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lang w:val="en-US"/>
        </w:rPr>
        <w:t>O</w:t>
      </w:r>
      <w:r w:rsidRPr="00CE23FB">
        <w:rPr>
          <w:rFonts w:ascii="Times New Roman" w:hAnsi="Times New Roman" w:cs="Times New Roman"/>
          <w:color w:val="000000" w:themeColor="text1"/>
          <w:sz w:val="28"/>
          <w:szCs w:val="28"/>
        </w:rPr>
        <w:t xml:space="preserve">, </w:t>
      </w:r>
      <w:r w:rsidR="000C6B24" w:rsidRPr="00CE23FB">
        <w:rPr>
          <w:rFonts w:ascii="Times New Roman" w:hAnsi="Times New Roman" w:cs="Times New Roman"/>
          <w:color w:val="000000" w:themeColor="text1"/>
          <w:sz w:val="28"/>
          <w:szCs w:val="28"/>
        </w:rPr>
        <w:t>який є в</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дходом ви</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обництв</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 xml:space="preserve"> д</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оксиду тит</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 xml:space="preserve">ну </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бо 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влення ст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w:t>
      </w:r>
    </w:p>
    <w:p w:rsidR="0096783A" w:rsidRPr="00CE23FB" w:rsidRDefault="0096783A"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дод</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лугу до водного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озчину з</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зного купо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осу, почин</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xml:space="preserve">ючи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7,7,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пл</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вч</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стий жовтув</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то-б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лий ос</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xml:space="preserve">д. </w:t>
      </w:r>
      <w:r w:rsidR="000C6B24"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д д</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єю пов</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я н</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був</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є ко</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ичневого в</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дт</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нку вн</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сл</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док утво</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 xml:space="preserve">ення </w:t>
      </w:r>
      <w:r w:rsidRPr="00CE23FB">
        <w:rPr>
          <w:rFonts w:ascii="Times New Roman" w:hAnsi="Times New Roman" w:cs="Times New Roman"/>
          <w:color w:val="000000" w:themeColor="text1"/>
          <w:sz w:val="28"/>
          <w:szCs w:val="28"/>
          <w:lang w:val="ru-RU"/>
        </w:rPr>
        <w:t>Fe</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lang w:val="ru-RU"/>
        </w:rPr>
        <w:t>OH</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bscript"/>
        </w:rPr>
        <w:t>2</w:t>
      </w:r>
      <w:r w:rsidR="000C6B24" w:rsidRPr="00CE23FB">
        <w:rPr>
          <w:rFonts w:ascii="Times New Roman" w:hAnsi="Times New Roman" w:cs="Times New Roman"/>
          <w:color w:val="000000" w:themeColor="text1"/>
          <w:sz w:val="28"/>
          <w:szCs w:val="28"/>
        </w:rPr>
        <w:t xml:space="preserve"> </w:t>
      </w:r>
      <w:r w:rsidR="000F280D" w:rsidRPr="00CE23FB">
        <w:rPr>
          <w:rFonts w:ascii="Calibri" w:hAnsi="Calibri" w:cs="Calibri"/>
          <w:color w:val="000000" w:themeColor="text1"/>
          <w:sz w:val="28"/>
          <w:szCs w:val="28"/>
          <w:lang w:bidi="he-IL"/>
        </w:rPr>
        <w:t>×</w:t>
      </w:r>
      <w:r w:rsidR="000C6B24"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lang w:val="ru-RU"/>
        </w:rPr>
        <w:t>Fe</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lang w:val="ru-RU"/>
        </w:rPr>
        <w:t>OH</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w:t>
      </w:r>
      <w:r w:rsidR="000C6B24"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й н</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дзвич</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 xml:space="preserve">йно </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 xml:space="preserve">ктивний </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 xml:space="preserve"> може пе</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етво</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юв</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тися з</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лежно в</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д скл</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 xml:space="preserve">ду </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 xml:space="preserve">озчину, </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 xml:space="preserve">Н </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 xml:space="preserve"> темпе</w:t>
      </w:r>
      <w:r w:rsidR="009A0E38" w:rsidRPr="00CE23FB">
        <w:rPr>
          <w:rFonts w:ascii="Times New Roman" w:hAnsi="Times New Roman" w:cs="Times New Roman"/>
          <w:color w:val="000000" w:themeColor="text1"/>
          <w:sz w:val="28"/>
          <w:szCs w:val="28"/>
        </w:rPr>
        <w:t>pa</w:t>
      </w:r>
      <w:r w:rsidR="000C6B24"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000C6B24" w:rsidRPr="00CE23FB">
        <w:rPr>
          <w:rFonts w:ascii="Times New Roman" w:hAnsi="Times New Roman" w:cs="Times New Roman"/>
          <w:color w:val="000000" w:themeColor="text1"/>
          <w:sz w:val="28"/>
          <w:szCs w:val="28"/>
        </w:rPr>
        <w:t>и в т</w:t>
      </w:r>
      <w:r w:rsidR="009A0E38" w:rsidRPr="00CE23FB">
        <w:rPr>
          <w:rFonts w:ascii="Times New Roman" w:hAnsi="Times New Roman" w:cs="Times New Roman"/>
          <w:color w:val="000000" w:themeColor="text1"/>
          <w:sz w:val="28"/>
          <w:szCs w:val="28"/>
        </w:rPr>
        <w:t>a</w:t>
      </w:r>
      <w:r w:rsidR="000C6B24"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i</w:t>
      </w:r>
      <w:r w:rsidR="000C6B24" w:rsidRPr="00CE23FB">
        <w:rPr>
          <w:rFonts w:ascii="Times New Roman" w:hAnsi="Times New Roman" w:cs="Times New Roman"/>
          <w:color w:val="000000" w:themeColor="text1"/>
          <w:sz w:val="28"/>
          <w:szCs w:val="28"/>
        </w:rPr>
        <w:t xml:space="preserve"> сполуки</w:t>
      </w:r>
      <w:r w:rsidRPr="00CE23FB">
        <w:rPr>
          <w:rFonts w:ascii="Times New Roman" w:hAnsi="Times New Roman" w:cs="Times New Roman"/>
          <w:color w:val="000000" w:themeColor="text1"/>
          <w:sz w:val="28"/>
          <w:szCs w:val="28"/>
        </w:rPr>
        <w:t>: п</w:t>
      </w:r>
      <w:r w:rsidR="00015976" w:rsidRPr="00CE23FB">
        <w:rPr>
          <w:rFonts w:ascii="Times New Roman" w:hAnsi="Times New Roman" w:cs="Times New Roman"/>
          <w:color w:val="000000" w:themeColor="text1"/>
          <w:sz w:val="28"/>
          <w:szCs w:val="28"/>
          <w:lang w:val="ru-RU"/>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м</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тний мет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оксид </w:t>
      </w:r>
      <w:r w:rsidRPr="00CE23FB">
        <w:rPr>
          <w:rFonts w:ascii="Times New Roman" w:hAnsi="Times New Roman" w:cs="Times New Roman"/>
          <w:color w:val="000000" w:themeColor="text1"/>
          <w:sz w:val="28"/>
          <w:szCs w:val="28"/>
          <w:lang w:val="ru-RU"/>
        </w:rPr>
        <w:t>FeO</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lang w:val="ru-RU"/>
        </w:rPr>
        <w:t>OH</w:t>
      </w:r>
      <w:r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укту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ою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лу гетиту;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тний мет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оксид </w:t>
      </w:r>
      <w:r w:rsidRPr="00CE23FB">
        <w:rPr>
          <w:rFonts w:ascii="Times New Roman" w:hAnsi="Times New Roman" w:cs="Times New Roman"/>
          <w:color w:val="000000" w:themeColor="text1"/>
          <w:sz w:val="28"/>
          <w:szCs w:val="28"/>
          <w:lang w:val="ru-RU"/>
        </w:rPr>
        <w:t>FeO</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lang w:val="ru-RU"/>
        </w:rPr>
        <w:t>OH</w:t>
      </w:r>
      <w:r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укту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ою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лу леп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нефе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тний мет</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оксид </w:t>
      </w:r>
      <w:r w:rsidRPr="00CE23FB">
        <w:rPr>
          <w:rFonts w:ascii="Times New Roman" w:hAnsi="Times New Roman" w:cs="Times New Roman"/>
          <w:color w:val="000000" w:themeColor="text1"/>
          <w:sz w:val="28"/>
          <w:szCs w:val="28"/>
          <w:lang w:val="ru-RU"/>
        </w:rPr>
        <w:t>FeO</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lang w:val="ru-RU"/>
        </w:rPr>
        <w:t>OH</w:t>
      </w:r>
      <w:r w:rsidRPr="00CE23FB">
        <w:rPr>
          <w:rFonts w:ascii="Times New Roman" w:hAnsi="Times New Roman" w:cs="Times New Roman"/>
          <w:color w:val="000000" w:themeColor="text1"/>
          <w:sz w:val="28"/>
          <w:szCs w:val="28"/>
        </w:rPr>
        <w:t>); чо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ичневий м</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xml:space="preserve">гнетит </w:t>
      </w:r>
      <w:r w:rsidRPr="00CE23FB">
        <w:rPr>
          <w:rFonts w:ascii="Times New Roman" w:hAnsi="Times New Roman" w:cs="Times New Roman"/>
          <w:color w:val="000000" w:themeColor="text1"/>
          <w:sz w:val="28"/>
          <w:szCs w:val="28"/>
          <w:lang w:val="ru-RU"/>
        </w:rPr>
        <w:t>Fe</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lang w:val="ru-RU"/>
        </w:rPr>
        <w:t>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тний </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ж</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во-ко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ичневий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 xml:space="preserve">т </w:t>
      </w:r>
      <w:r w:rsidRPr="00CE23FB">
        <w:rPr>
          <w:rFonts w:ascii="Times New Roman" w:hAnsi="Times New Roman" w:cs="Times New Roman"/>
          <w:color w:val="000000" w:themeColor="text1"/>
          <w:sz w:val="28"/>
          <w:szCs w:val="28"/>
          <w:lang w:val="ru-RU"/>
        </w:rPr>
        <w:t>Fe</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lang w:val="ru-RU"/>
        </w:rPr>
        <w:t>O</w:t>
      </w:r>
      <w:r w:rsidRPr="00CE23FB">
        <w:rPr>
          <w:rFonts w:ascii="Times New Roman" w:hAnsi="Times New Roman" w:cs="Times New Roman"/>
          <w:color w:val="000000" w:themeColor="text1"/>
          <w:sz w:val="28"/>
          <w:szCs w:val="28"/>
          <w:vertAlign w:val="subscript"/>
        </w:rPr>
        <w:t>3</w:t>
      </w:r>
      <w:r w:rsidR="005654B0" w:rsidRPr="00CE23FB">
        <w:rPr>
          <w:rFonts w:ascii="Times New Roman" w:hAnsi="Times New Roman" w:cs="Times New Roman"/>
          <w:color w:val="000000" w:themeColor="text1"/>
          <w:sz w:val="28"/>
          <w:szCs w:val="28"/>
        </w:rPr>
        <w:t xml:space="preserve"> </w:t>
      </w:r>
      <w:r w:rsidR="000F280D" w:rsidRPr="00CE23FB">
        <w:rPr>
          <w:rFonts w:ascii="Calibri" w:hAnsi="Calibri" w:cs="Calibri"/>
          <w:color w:val="000000" w:themeColor="text1"/>
          <w:sz w:val="28"/>
          <w:szCs w:val="28"/>
          <w:lang w:bidi="he-IL"/>
        </w:rPr>
        <w:t>×</w:t>
      </w:r>
      <w:r w:rsidR="005654B0" w:rsidRPr="00CE23FB">
        <w:rPr>
          <w:rFonts w:ascii="Calibri" w:hAnsi="Calibri" w:cs="Calibri"/>
          <w:color w:val="000000" w:themeColor="text1"/>
          <w:sz w:val="28"/>
          <w:szCs w:val="28"/>
          <w:lang w:bidi="he-IL"/>
        </w:rPr>
        <w:t xml:space="preserve"> </w:t>
      </w:r>
      <w:r w:rsidRPr="00CE23FB">
        <w:rPr>
          <w:rFonts w:ascii="Times New Roman" w:hAnsi="Times New Roman" w:cs="Times New Roman"/>
          <w:color w:val="000000" w:themeColor="text1"/>
          <w:sz w:val="28"/>
          <w:szCs w:val="28"/>
          <w:lang w:val="ru-RU"/>
        </w:rPr>
        <w:t>nH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lang w:val="ru-RU"/>
        </w:rPr>
        <w:t>O</w:t>
      </w:r>
      <w:r w:rsidR="00E114FE" w:rsidRP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[7]</w:t>
      </w:r>
      <w:r w:rsidR="00E114FE">
        <w:rPr>
          <w:rFonts w:ascii="Times New Roman" w:hAnsi="Times New Roman" w:cs="Times New Roman"/>
          <w:color w:val="000000" w:themeColor="text1"/>
          <w:sz w:val="28"/>
          <w:szCs w:val="28"/>
        </w:rPr>
        <w:t>.</w:t>
      </w:r>
    </w:p>
    <w:p w:rsidR="0096783A" w:rsidRPr="00CE23FB" w:rsidRDefault="000C6B24" w:rsidP="00FE14A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сполуки,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емо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 сум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ють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що леж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ть в основ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їх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w:t>
      </w:r>
      <w:r w:rsidR="0096783A"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и низьких концент</w:t>
      </w:r>
      <w:r w:rsidR="009A0E38" w:rsidRPr="00CE23FB">
        <w:rPr>
          <w:rFonts w:ascii="Times New Roman" w:hAnsi="Times New Roman" w:cs="Times New Roman"/>
          <w:color w:val="000000" w:themeColor="text1"/>
          <w:sz w:val="28"/>
          <w:szCs w:val="28"/>
          <w:lang w:val="ru-RU"/>
        </w:rPr>
        <w:t>p</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ях з</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 xml:space="preserve"> в ши</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окому д</w:t>
      </w:r>
      <w:r w:rsidR="009A0E38" w:rsidRPr="00CE23FB">
        <w:rPr>
          <w:rFonts w:ascii="Times New Roman" w:hAnsi="Times New Roman" w:cs="Times New Roman"/>
          <w:color w:val="000000" w:themeColor="text1"/>
          <w:sz w:val="28"/>
          <w:szCs w:val="28"/>
          <w:lang w:val="ru-RU"/>
        </w:rPr>
        <w:t>i</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п</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зон</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Н утво</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юються сполуки з ви</w:t>
      </w:r>
      <w:r w:rsidR="009A0E38" w:rsidRPr="00CE23FB">
        <w:rPr>
          <w:rFonts w:ascii="Times New Roman" w:hAnsi="Times New Roman" w:cs="Times New Roman"/>
          <w:color w:val="000000" w:themeColor="text1"/>
          <w:sz w:val="28"/>
          <w:szCs w:val="28"/>
          <w:lang w:val="ru-RU"/>
        </w:rPr>
        <w:t>p</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женими м</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тними вл</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стивостями. З</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 xml:space="preserve"> зб</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льшенням концент</w:t>
      </w:r>
      <w:r w:rsidR="009A0E38" w:rsidRPr="00CE23FB">
        <w:rPr>
          <w:rFonts w:ascii="Times New Roman" w:hAnsi="Times New Roman" w:cs="Times New Roman"/>
          <w:color w:val="000000" w:themeColor="text1"/>
          <w:sz w:val="28"/>
          <w:szCs w:val="28"/>
          <w:lang w:val="ru-RU"/>
        </w:rPr>
        <w:t>p</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ї з</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ост</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 xml:space="preserve">ють вимоги до </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Н, п</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 xml:space="preserve">и якому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lang w:val="ru-RU"/>
        </w:rPr>
        <w:t>p</w:t>
      </w:r>
      <w:r w:rsidRPr="00CE23FB">
        <w:rPr>
          <w:rFonts w:ascii="Times New Roman" w:hAnsi="Times New Roman" w:cs="Times New Roman"/>
          <w:color w:val="000000" w:themeColor="text1"/>
          <w:sz w:val="28"/>
          <w:szCs w:val="28"/>
        </w:rPr>
        <w:t>от</w:t>
      </w:r>
      <w:r w:rsidR="009A0E38" w:rsidRPr="00CE23FB">
        <w:rPr>
          <w:rFonts w:ascii="Times New Roman" w:hAnsi="Times New Roman" w:cs="Times New Roman"/>
          <w:color w:val="000000" w:themeColor="text1"/>
          <w:sz w:val="28"/>
          <w:szCs w:val="28"/>
          <w:lang w:val="ru-RU"/>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lang w:val="ru-RU"/>
        </w:rPr>
        <w:t>a</w:t>
      </w:r>
      <w:r w:rsidRPr="00CE23FB">
        <w:rPr>
          <w:rFonts w:ascii="Times New Roman" w:hAnsi="Times New Roman" w:cs="Times New Roman"/>
          <w:color w:val="000000" w:themeColor="text1"/>
          <w:sz w:val="28"/>
          <w:szCs w:val="28"/>
        </w:rPr>
        <w:t>є</w:t>
      </w:r>
      <w:r w:rsidR="0096783A"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оцеси фе</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итоутво</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 xml:space="preserve">ення: </w:t>
      </w:r>
      <w:r w:rsidR="007149F0" w:rsidRPr="00CE23FB">
        <w:rPr>
          <w:rFonts w:ascii="Times New Roman" w:hAnsi="Times New Roman" w:cs="Times New Roman"/>
          <w:color w:val="000000" w:themeColor="text1"/>
          <w:sz w:val="28"/>
          <w:szCs w:val="28"/>
        </w:rPr>
        <w:t>появ</w:t>
      </w:r>
      <w:r w:rsidR="009A0E38"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lang w:val="ru-RU"/>
        </w:rPr>
        <w:t>a</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одк</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в м</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гнетиту – фе</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иту з</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 xml:space="preserve"> </w:t>
      </w:r>
      <w:r w:rsidR="0096783A" w:rsidRPr="00CE23FB">
        <w:rPr>
          <w:rFonts w:ascii="Times New Roman" w:hAnsi="Times New Roman" w:cs="Times New Roman"/>
          <w:color w:val="000000" w:themeColor="text1"/>
          <w:sz w:val="28"/>
          <w:szCs w:val="28"/>
          <w:lang w:val="ru-RU"/>
        </w:rPr>
        <w:t>Fe</w:t>
      </w:r>
      <w:r w:rsidR="0096783A" w:rsidRPr="00CE23FB">
        <w:rPr>
          <w:rFonts w:ascii="Times New Roman" w:hAnsi="Times New Roman" w:cs="Times New Roman"/>
          <w:color w:val="000000" w:themeColor="text1"/>
          <w:sz w:val="28"/>
          <w:szCs w:val="28"/>
          <w:vertAlign w:val="superscript"/>
          <w:lang w:val="ru-RU"/>
        </w:rPr>
        <w:t>II</w:t>
      </w:r>
      <w:r w:rsidR="0096783A" w:rsidRPr="00CE23FB">
        <w:rPr>
          <w:rFonts w:ascii="Times New Roman" w:hAnsi="Times New Roman" w:cs="Times New Roman"/>
          <w:color w:val="000000" w:themeColor="text1"/>
          <w:sz w:val="28"/>
          <w:szCs w:val="28"/>
        </w:rPr>
        <w:t>(</w:t>
      </w:r>
      <w:r w:rsidR="0096783A" w:rsidRPr="00CE23FB">
        <w:rPr>
          <w:rFonts w:ascii="Times New Roman" w:hAnsi="Times New Roman" w:cs="Times New Roman"/>
          <w:color w:val="000000" w:themeColor="text1"/>
          <w:sz w:val="28"/>
          <w:szCs w:val="28"/>
          <w:lang w:val="ru-RU"/>
        </w:rPr>
        <w:t>Fe</w:t>
      </w:r>
      <w:r w:rsidR="0096783A" w:rsidRPr="00CE23FB">
        <w:rPr>
          <w:rFonts w:ascii="Times New Roman" w:hAnsi="Times New Roman" w:cs="Times New Roman"/>
          <w:color w:val="000000" w:themeColor="text1"/>
          <w:sz w:val="28"/>
          <w:szCs w:val="28"/>
          <w:vertAlign w:val="superscript"/>
          <w:lang w:val="ru-RU"/>
        </w:rPr>
        <w:t>III</w:t>
      </w:r>
      <w:r w:rsidR="0096783A" w:rsidRPr="00CE23FB">
        <w:rPr>
          <w:rFonts w:ascii="Times New Roman" w:hAnsi="Times New Roman" w:cs="Times New Roman"/>
          <w:color w:val="000000" w:themeColor="text1"/>
          <w:sz w:val="28"/>
          <w:szCs w:val="28"/>
          <w:lang w:val="ru-RU"/>
        </w:rPr>
        <w:t>O</w:t>
      </w:r>
      <w:r w:rsidR="0096783A" w:rsidRPr="00CE23FB">
        <w:rPr>
          <w:rFonts w:ascii="Times New Roman" w:hAnsi="Times New Roman" w:cs="Times New Roman"/>
          <w:color w:val="000000" w:themeColor="text1"/>
          <w:sz w:val="28"/>
          <w:szCs w:val="28"/>
          <w:vertAlign w:val="subscript"/>
        </w:rPr>
        <w:t>2</w:t>
      </w:r>
      <w:r w:rsidR="0096783A" w:rsidRPr="00CE23FB">
        <w:rPr>
          <w:rFonts w:ascii="Times New Roman" w:hAnsi="Times New Roman" w:cs="Times New Roman"/>
          <w:color w:val="000000" w:themeColor="text1"/>
          <w:sz w:val="28"/>
          <w:szCs w:val="28"/>
        </w:rPr>
        <w:t>)</w:t>
      </w:r>
      <w:r w:rsidR="0096783A" w:rsidRPr="00CE23FB">
        <w:rPr>
          <w:rFonts w:ascii="Times New Roman" w:hAnsi="Times New Roman" w:cs="Times New Roman"/>
          <w:color w:val="000000" w:themeColor="text1"/>
          <w:sz w:val="28"/>
          <w:szCs w:val="28"/>
          <w:vertAlign w:val="subscript"/>
        </w:rPr>
        <w:t>2</w:t>
      </w:r>
      <w:r w:rsidR="0096783A"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lang w:val="ru-RU"/>
        </w:rPr>
        <w:t>p</w:t>
      </w:r>
      <w:r w:rsidR="0096783A"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lang w:val="ru-RU"/>
        </w:rPr>
        <w:t>a</w:t>
      </w:r>
      <w:r w:rsidR="0096783A"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lang w:val="ru-RU"/>
        </w:rPr>
        <w:t>i</w:t>
      </w:r>
      <w:r w:rsidR="0096783A" w:rsidRPr="00CE23FB">
        <w:rPr>
          <w:rFonts w:ascii="Times New Roman" w:hAnsi="Times New Roman" w:cs="Times New Roman"/>
          <w:color w:val="000000" w:themeColor="text1"/>
          <w:sz w:val="28"/>
          <w:szCs w:val="28"/>
        </w:rPr>
        <w:t>єю:</w:t>
      </w:r>
    </w:p>
    <w:p w:rsidR="0096783A" w:rsidRPr="00CE23FB" w:rsidRDefault="0096783A" w:rsidP="00FE14A8">
      <w:pPr>
        <w:pStyle w:val="a3"/>
        <w:tabs>
          <w:tab w:val="left" w:pos="6469"/>
        </w:tabs>
        <w:spacing w:line="360" w:lineRule="auto"/>
        <w:ind w:left="0" w:firstLine="709"/>
        <w:rPr>
          <w:rFonts w:ascii="Times New Roman" w:hAnsi="Times New Roman" w:cs="Times New Roman"/>
          <w:color w:val="000000" w:themeColor="text1"/>
          <w:sz w:val="28"/>
          <w:szCs w:val="28"/>
        </w:rPr>
      </w:pPr>
    </w:p>
    <w:p w:rsidR="0096783A" w:rsidRPr="00CE23FB" w:rsidRDefault="0096783A" w:rsidP="0096783A">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lang w:val="en-US"/>
        </w:rPr>
        <w:t>Fe(OH)</w:t>
      </w:r>
      <w:r w:rsidRPr="00CE23FB">
        <w:rPr>
          <w:rFonts w:ascii="Times New Roman" w:hAnsi="Times New Roman" w:cs="Times New Roman"/>
          <w:color w:val="000000" w:themeColor="text1"/>
          <w:sz w:val="28"/>
          <w:szCs w:val="28"/>
          <w:vertAlign w:val="subscript"/>
          <w:lang w:val="en-US"/>
        </w:rPr>
        <w:t>3</w:t>
      </w:r>
      <w:r w:rsidRPr="00CE23FB">
        <w:rPr>
          <w:rFonts w:ascii="Times New Roman" w:hAnsi="Times New Roman" w:cs="Times New Roman"/>
          <w:color w:val="000000" w:themeColor="text1"/>
          <w:sz w:val="28"/>
          <w:szCs w:val="28"/>
          <w:vertAlign w:val="superscript"/>
          <w:lang w:val="en-US"/>
        </w:rPr>
        <w:t>-</w:t>
      </w:r>
      <w:r w:rsidRPr="00CE23FB">
        <w:rPr>
          <w:rFonts w:ascii="Times New Roman" w:hAnsi="Times New Roman" w:cs="Times New Roman"/>
          <w:color w:val="000000" w:themeColor="text1"/>
          <w:sz w:val="28"/>
          <w:szCs w:val="28"/>
          <w:lang w:val="en-US"/>
        </w:rPr>
        <w:t xml:space="preserve"> + 2Fe(OH)</w:t>
      </w:r>
      <w:r w:rsidRPr="00CE23FB">
        <w:rPr>
          <w:rFonts w:ascii="Times New Roman" w:hAnsi="Times New Roman" w:cs="Times New Roman"/>
          <w:color w:val="000000" w:themeColor="text1"/>
          <w:sz w:val="28"/>
          <w:szCs w:val="28"/>
          <w:vertAlign w:val="subscript"/>
          <w:lang w:val="en-US"/>
        </w:rPr>
        <w:t>4</w:t>
      </w:r>
      <w:r w:rsidRPr="00CE23FB">
        <w:rPr>
          <w:rFonts w:ascii="Times New Roman" w:hAnsi="Times New Roman" w:cs="Times New Roman"/>
          <w:color w:val="000000" w:themeColor="text1"/>
          <w:sz w:val="28"/>
          <w:szCs w:val="28"/>
          <w:vertAlign w:val="superscript"/>
          <w:lang w:val="en-US"/>
        </w:rPr>
        <w:t>-</w:t>
      </w:r>
      <w:r w:rsidRPr="00CE23FB">
        <w:rPr>
          <w:rFonts w:ascii="Times New Roman" w:hAnsi="Times New Roman" w:cs="Times New Roman"/>
          <w:color w:val="000000" w:themeColor="text1"/>
          <w:sz w:val="28"/>
          <w:szCs w:val="28"/>
          <w:lang w:val="en-US"/>
        </w:rPr>
        <w:t xml:space="preserve"> </w:t>
      </w:r>
      <w:r w:rsidR="00A22B59"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lang w:val="en-US"/>
        </w:rPr>
        <w:t xml:space="preserve"> Fe</w:t>
      </w:r>
      <w:r w:rsidRPr="00CE23FB">
        <w:rPr>
          <w:rFonts w:ascii="Times New Roman" w:hAnsi="Times New Roman" w:cs="Times New Roman"/>
          <w:color w:val="000000" w:themeColor="text1"/>
          <w:sz w:val="28"/>
          <w:szCs w:val="28"/>
          <w:vertAlign w:val="subscript"/>
          <w:lang w:val="en-US"/>
        </w:rPr>
        <w:t>3</w:t>
      </w:r>
      <w:r w:rsidRPr="00CE23FB">
        <w:rPr>
          <w:rFonts w:ascii="Times New Roman" w:hAnsi="Times New Roman" w:cs="Times New Roman"/>
          <w:color w:val="000000" w:themeColor="text1"/>
          <w:sz w:val="28"/>
          <w:szCs w:val="28"/>
          <w:lang w:val="en-US"/>
        </w:rPr>
        <w:t>O</w:t>
      </w:r>
      <w:r w:rsidRPr="00CE23FB">
        <w:rPr>
          <w:rFonts w:ascii="Times New Roman" w:hAnsi="Times New Roman" w:cs="Times New Roman"/>
          <w:color w:val="000000" w:themeColor="text1"/>
          <w:sz w:val="28"/>
          <w:szCs w:val="28"/>
          <w:vertAlign w:val="subscript"/>
          <w:lang w:val="en-US"/>
        </w:rPr>
        <w:t>4</w:t>
      </w:r>
      <w:r w:rsidRPr="00CE23FB">
        <w:rPr>
          <w:rFonts w:ascii="Times New Roman" w:hAnsi="Times New Roman" w:cs="Times New Roman"/>
          <w:color w:val="000000" w:themeColor="text1"/>
          <w:sz w:val="28"/>
          <w:szCs w:val="28"/>
          <w:lang w:val="en-US"/>
        </w:rPr>
        <w:t xml:space="preserve"> + 4H</w:t>
      </w:r>
      <w:r w:rsidRPr="00CE23FB">
        <w:rPr>
          <w:rFonts w:ascii="Times New Roman" w:hAnsi="Times New Roman" w:cs="Times New Roman"/>
          <w:color w:val="000000" w:themeColor="text1"/>
          <w:sz w:val="28"/>
          <w:szCs w:val="28"/>
          <w:vertAlign w:val="subscript"/>
          <w:lang w:val="en-US"/>
        </w:rPr>
        <w:t>2</w:t>
      </w:r>
      <w:r w:rsidRPr="00CE23FB">
        <w:rPr>
          <w:rFonts w:ascii="Times New Roman" w:hAnsi="Times New Roman" w:cs="Times New Roman"/>
          <w:color w:val="000000" w:themeColor="text1"/>
          <w:sz w:val="28"/>
          <w:szCs w:val="28"/>
          <w:lang w:val="en-US"/>
        </w:rPr>
        <w:t>O + 3OH</w:t>
      </w:r>
      <w:r w:rsidRPr="00CE23FB">
        <w:rPr>
          <w:rFonts w:ascii="Times New Roman" w:hAnsi="Times New Roman" w:cs="Times New Roman"/>
          <w:color w:val="000000" w:themeColor="text1"/>
          <w:sz w:val="28"/>
          <w:szCs w:val="28"/>
          <w:vertAlign w:val="superscript"/>
          <w:lang w:val="en-US"/>
        </w:rPr>
        <w:t>-</w:t>
      </w:r>
      <w:r w:rsidRPr="00CE23FB">
        <w:rPr>
          <w:rFonts w:ascii="Times New Roman" w:hAnsi="Times New Roman" w:cs="Times New Roman"/>
          <w:color w:val="000000" w:themeColor="text1"/>
          <w:sz w:val="28"/>
          <w:szCs w:val="28"/>
        </w:rPr>
        <w:t>,</w:t>
      </w:r>
    </w:p>
    <w:p w:rsidR="0096783A" w:rsidRPr="00CE23FB" w:rsidRDefault="0096783A" w:rsidP="0096783A">
      <w:pPr>
        <w:pStyle w:val="a3"/>
        <w:tabs>
          <w:tab w:val="left" w:pos="6469"/>
        </w:tabs>
        <w:spacing w:line="360" w:lineRule="auto"/>
        <w:ind w:left="0" w:firstLine="709"/>
        <w:rPr>
          <w:rFonts w:ascii="Times New Roman" w:hAnsi="Times New Roman" w:cs="Times New Roman"/>
          <w:color w:val="000000" w:themeColor="text1"/>
          <w:sz w:val="28"/>
          <w:szCs w:val="28"/>
        </w:rPr>
      </w:pPr>
    </w:p>
    <w:p w:rsidR="0096783A" w:rsidRPr="00CE23FB" w:rsidRDefault="00015976"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бо в з</w:t>
      </w:r>
      <w:r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г</w:t>
      </w:r>
      <w:r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льному вид</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w:t>
      </w:r>
    </w:p>
    <w:p w:rsidR="0096783A" w:rsidRPr="00CE23FB" w:rsidRDefault="0096783A" w:rsidP="0096783A">
      <w:pPr>
        <w:pStyle w:val="a3"/>
        <w:tabs>
          <w:tab w:val="left" w:pos="6469"/>
        </w:tabs>
        <w:spacing w:line="360" w:lineRule="auto"/>
        <w:ind w:left="0" w:firstLine="709"/>
        <w:rPr>
          <w:rFonts w:ascii="Times New Roman" w:hAnsi="Times New Roman" w:cs="Times New Roman"/>
          <w:color w:val="000000" w:themeColor="text1"/>
          <w:sz w:val="28"/>
          <w:szCs w:val="28"/>
        </w:rPr>
      </w:pPr>
    </w:p>
    <w:p w:rsidR="0096783A" w:rsidRPr="00CE23FB" w:rsidRDefault="0096783A" w:rsidP="0096783A">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lang w:val="en-US"/>
        </w:rPr>
        <w:t>FeSO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+ 12</w:t>
      </w:r>
      <w:r w:rsidRPr="00CE23FB">
        <w:rPr>
          <w:rFonts w:ascii="Times New Roman" w:hAnsi="Times New Roman" w:cs="Times New Roman"/>
          <w:color w:val="000000" w:themeColor="text1"/>
          <w:sz w:val="28"/>
          <w:szCs w:val="28"/>
          <w:lang w:val="en-US"/>
        </w:rPr>
        <w:t>NaOH</w:t>
      </w:r>
      <w:r w:rsidRPr="00CE23FB">
        <w:rPr>
          <w:rFonts w:ascii="Times New Roman" w:hAnsi="Times New Roman" w:cs="Times New Roman"/>
          <w:color w:val="000000" w:themeColor="text1"/>
          <w:sz w:val="28"/>
          <w:szCs w:val="28"/>
        </w:rPr>
        <w:t xml:space="preserve"> + </w:t>
      </w:r>
      <w:r w:rsidRPr="00CE23FB">
        <w:rPr>
          <w:rFonts w:ascii="Times New Roman" w:hAnsi="Times New Roman" w:cs="Times New Roman"/>
          <w:color w:val="000000" w:themeColor="text1"/>
          <w:sz w:val="28"/>
          <w:szCs w:val="28"/>
          <w:lang w:val="en-US"/>
        </w:rPr>
        <w:t>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w:t>
      </w:r>
      <w:r w:rsidR="00A22B59"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2</w:t>
      </w:r>
      <w:r w:rsidRPr="00CE23FB">
        <w:rPr>
          <w:rFonts w:ascii="Times New Roman" w:hAnsi="Times New Roman" w:cs="Times New Roman"/>
          <w:color w:val="000000" w:themeColor="text1"/>
          <w:sz w:val="28"/>
          <w:szCs w:val="28"/>
          <w:lang w:val="en-US"/>
        </w:rPr>
        <w:t>Fe</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lang w:val="en-US"/>
        </w:rPr>
        <w:t>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+ 6</w:t>
      </w:r>
      <w:r w:rsidRPr="00CE23FB">
        <w:rPr>
          <w:rFonts w:ascii="Times New Roman" w:hAnsi="Times New Roman" w:cs="Times New Roman"/>
          <w:color w:val="000000" w:themeColor="text1"/>
          <w:sz w:val="28"/>
          <w:szCs w:val="28"/>
          <w:lang w:val="en-US"/>
        </w:rPr>
        <w:t>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lang w:val="en-US"/>
        </w:rPr>
        <w:t>O</w:t>
      </w:r>
      <w:r w:rsidRPr="00CE23FB">
        <w:rPr>
          <w:rFonts w:ascii="Times New Roman" w:hAnsi="Times New Roman" w:cs="Times New Roman"/>
          <w:color w:val="000000" w:themeColor="text1"/>
          <w:sz w:val="28"/>
          <w:szCs w:val="28"/>
        </w:rPr>
        <w:t xml:space="preserve"> + 6</w:t>
      </w:r>
      <w:r w:rsidRPr="00CE23FB">
        <w:rPr>
          <w:rFonts w:ascii="Times New Roman" w:hAnsi="Times New Roman" w:cs="Times New Roman"/>
          <w:color w:val="000000" w:themeColor="text1"/>
          <w:sz w:val="28"/>
          <w:szCs w:val="28"/>
          <w:lang w:val="en-US"/>
        </w:rPr>
        <w:t>Na</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lang w:val="en-US"/>
        </w:rPr>
        <w:t>SO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w:t>
      </w:r>
    </w:p>
    <w:p w:rsidR="005654B0" w:rsidRPr="00CE23FB" w:rsidRDefault="005654B0" w:rsidP="000F280D">
      <w:pPr>
        <w:pStyle w:val="a3"/>
        <w:tabs>
          <w:tab w:val="left" w:pos="6469"/>
        </w:tabs>
        <w:spacing w:line="360" w:lineRule="auto"/>
        <w:ind w:left="0"/>
        <w:rPr>
          <w:rFonts w:ascii="Times New Roman" w:hAnsi="Times New Roman" w:cs="Times New Roman"/>
          <w:color w:val="000000" w:themeColor="text1"/>
          <w:sz w:val="28"/>
          <w:szCs w:val="28"/>
        </w:rPr>
      </w:pPr>
    </w:p>
    <w:p w:rsidR="0096783A" w:rsidRPr="00CE23FB" w:rsidRDefault="00015976" w:rsidP="000F280D">
      <w:pPr>
        <w:pStyle w:val="a3"/>
        <w:tabs>
          <w:tab w:val="left" w:pos="6469"/>
        </w:tabs>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 т</w:t>
      </w:r>
      <w:r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кож утво</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ення фе</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ит</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в кольо</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ових мет</w:t>
      </w:r>
      <w:r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в MeFe</w:t>
      </w:r>
      <w:r w:rsidR="0096783A" w:rsidRPr="00CE23FB">
        <w:rPr>
          <w:rFonts w:ascii="Times New Roman" w:hAnsi="Times New Roman" w:cs="Times New Roman"/>
          <w:color w:val="000000" w:themeColor="text1"/>
          <w:sz w:val="28"/>
          <w:szCs w:val="28"/>
          <w:vertAlign w:val="subscript"/>
        </w:rPr>
        <w:t>2</w:t>
      </w:r>
      <w:r w:rsidR="0096783A" w:rsidRPr="00CE23FB">
        <w:rPr>
          <w:rFonts w:ascii="Times New Roman" w:hAnsi="Times New Roman" w:cs="Times New Roman"/>
          <w:color w:val="000000" w:themeColor="text1"/>
          <w:sz w:val="28"/>
          <w:szCs w:val="28"/>
        </w:rPr>
        <w:t>O</w:t>
      </w:r>
      <w:r w:rsidR="0096783A" w:rsidRPr="00CE23FB">
        <w:rPr>
          <w:rFonts w:ascii="Times New Roman" w:hAnsi="Times New Roman" w:cs="Times New Roman"/>
          <w:color w:val="000000" w:themeColor="text1"/>
          <w:sz w:val="28"/>
          <w:szCs w:val="28"/>
          <w:vertAlign w:val="subscript"/>
        </w:rPr>
        <w:t>4</w:t>
      </w:r>
      <w:r w:rsidR="00E114FE">
        <w:rPr>
          <w:rFonts w:ascii="Times New Roman" w:hAnsi="Times New Roman" w:cs="Times New Roman"/>
          <w:color w:val="000000" w:themeColor="text1"/>
          <w:sz w:val="28"/>
          <w:szCs w:val="28"/>
          <w:vertAlign w:val="subscript"/>
        </w:rPr>
        <w:t xml:space="preserve"> </w:t>
      </w:r>
      <w:r w:rsidR="00B14C22" w:rsidRPr="00CE23FB">
        <w:rPr>
          <w:rFonts w:ascii="Times New Roman" w:hAnsi="Times New Roman" w:cs="Times New Roman"/>
          <w:color w:val="000000" w:themeColor="text1"/>
          <w:sz w:val="28"/>
          <w:szCs w:val="28"/>
        </w:rPr>
        <w:t>[8]</w:t>
      </w:r>
      <w:r w:rsidR="00E114FE">
        <w:rPr>
          <w:rFonts w:ascii="Times New Roman" w:hAnsi="Times New Roman" w:cs="Times New Roman"/>
          <w:color w:val="000000" w:themeColor="text1"/>
          <w:sz w:val="28"/>
          <w:szCs w:val="28"/>
        </w:rPr>
        <w:t>.</w:t>
      </w:r>
    </w:p>
    <w:p w:rsidR="0096783A" w:rsidRPr="00CE23FB" w:rsidRDefault="007149F0"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сп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джув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тися з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оксидом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й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 з</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в 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ядку </w:t>
      </w:r>
      <w:r w:rsidR="0096783A" w:rsidRPr="00CE23FB">
        <w:rPr>
          <w:rFonts w:ascii="Times New Roman" w:hAnsi="Times New Roman" w:cs="Times New Roman"/>
          <w:color w:val="000000" w:themeColor="text1"/>
          <w:sz w:val="28"/>
          <w:szCs w:val="28"/>
        </w:rPr>
        <w:t xml:space="preserve">Cd &lt; Zn &lt; Co &lt; Ni &lt; Сu. </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цинк виявляють </w:t>
      </w:r>
      <w:r w:rsidRPr="00CE23FB">
        <w:rPr>
          <w:rFonts w:ascii="Times New Roman" w:hAnsi="Times New Roman" w:cs="Times New Roman"/>
          <w:color w:val="000000" w:themeColor="text1"/>
          <w:sz w:val="28"/>
          <w:szCs w:val="28"/>
        </w:rPr>
        <w:lastRenderedPageBreak/>
        <w:t>незн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чну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в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тного </w:t>
      </w:r>
      <w:r w:rsidR="000F280D" w:rsidRPr="00CE23FB">
        <w:rPr>
          <w:rFonts w:ascii="Times New Roman" w:hAnsi="Times New Roman" w:cs="Times New Roman"/>
          <w:color w:val="000000" w:themeColor="text1"/>
          <w:sz w:val="28"/>
          <w:szCs w:val="28"/>
        </w:rPr>
        <w:t>осаду</w:t>
      </w:r>
      <w:r w:rsidRPr="00CE23FB">
        <w:rPr>
          <w:rFonts w:ascii="Times New Roman" w:hAnsi="Times New Roman" w:cs="Times New Roman"/>
          <w:color w:val="000000" w:themeColor="text1"/>
          <w:sz w:val="28"/>
          <w:szCs w:val="28"/>
        </w:rPr>
        <w:t>, тому є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йменш 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тними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очищенн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итових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Ступ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нь очищення з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енням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тного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одукту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двищується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одноч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сному очищенн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що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стять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лькох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по</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вняно з очищенням 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емих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явност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двищеного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p>
    <w:p w:rsidR="007149F0" w:rsidRPr="00CE23FB" w:rsidRDefault="007149F0"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льшу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C81AC2" w:rsidRPr="00CE23FB">
        <w:rPr>
          <w:rFonts w:ascii="Times New Roman" w:hAnsi="Times New Roman" w:cs="Times New Roman"/>
          <w:color w:val="000000" w:themeColor="text1"/>
          <w:sz w:val="28"/>
          <w:szCs w:val="28"/>
        </w:rPr>
        <w:t>при</w:t>
      </w:r>
      <w:r w:rsidRPr="00CE23FB">
        <w:rPr>
          <w:rFonts w:ascii="Times New Roman" w:hAnsi="Times New Roman" w:cs="Times New Roman"/>
          <w:color w:val="000000" w:themeColor="text1"/>
          <w:sz w:val="28"/>
          <w:szCs w:val="28"/>
        </w:rPr>
        <w:t xml:space="preserve"> очищенн</w:t>
      </w:r>
      <w:r w:rsidR="00C81AC2" w:rsidRPr="00CE23FB">
        <w:rPr>
          <w:rFonts w:ascii="Times New Roman" w:hAnsi="Times New Roman" w:cs="Times New Roman"/>
          <w:color w:val="000000" w:themeColor="text1"/>
          <w:sz w:val="28"/>
          <w:szCs w:val="28"/>
        </w:rPr>
        <w:t>і</w:t>
      </w:r>
      <w:r w:rsidRPr="00CE23FB">
        <w:rPr>
          <w:rFonts w:ascii="Times New Roman" w:hAnsi="Times New Roman" w:cs="Times New Roman"/>
          <w:color w:val="000000" w:themeColor="text1"/>
          <w:sz w:val="28"/>
          <w:szCs w:val="28"/>
        </w:rPr>
        <w:t xml:space="preserve">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C81AC2" w:rsidRPr="00CE23FB">
        <w:rPr>
          <w:rFonts w:ascii="Times New Roman" w:hAnsi="Times New Roman" w:cs="Times New Roman"/>
          <w:color w:val="000000" w:themeColor="text1"/>
          <w:sz w:val="28"/>
          <w:szCs w:val="28"/>
        </w:rPr>
        <w:t>ним</w:t>
      </w:r>
      <w:r w:rsidRPr="00CE23FB">
        <w:rPr>
          <w:rFonts w:ascii="Times New Roman" w:hAnsi="Times New Roman" w:cs="Times New Roman"/>
          <w:color w:val="000000" w:themeColor="text1"/>
          <w:sz w:val="28"/>
          <w:szCs w:val="28"/>
        </w:rPr>
        <w:t xml:space="preserve"> </w:t>
      </w:r>
      <w:r w:rsidR="00C81AC2" w:rsidRPr="00CE23FB">
        <w:rPr>
          <w:rFonts w:ascii="Times New Roman" w:hAnsi="Times New Roman" w:cs="Times New Roman"/>
          <w:color w:val="000000" w:themeColor="text1"/>
          <w:sz w:val="28"/>
          <w:szCs w:val="28"/>
        </w:rPr>
        <w:t xml:space="preserve">методом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оявляє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дь. </w:t>
      </w:r>
      <w:r w:rsidR="0096783A"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Н ≥ 9 вон</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ефективно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чного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одукту з високою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тною сп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ийнятлив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[9]</w:t>
      </w:r>
      <w:r w:rsidR="00E114FE">
        <w:rPr>
          <w:rFonts w:ascii="Times New Roman" w:hAnsi="Times New Roman" w:cs="Times New Roman"/>
          <w:color w:val="000000" w:themeColor="text1"/>
          <w:sz w:val="28"/>
          <w:szCs w:val="28"/>
        </w:rPr>
        <w:t>.</w:t>
      </w:r>
    </w:p>
    <w:p w:rsidR="007149F0" w:rsidRPr="00CE23FB" w:rsidRDefault="007149F0"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кель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льт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жне положення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ддю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цинком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своєю 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стю до </w:t>
      </w:r>
      <w:r w:rsidR="00C81AC2" w:rsidRPr="00CE23FB">
        <w:rPr>
          <w:rFonts w:ascii="Times New Roman" w:hAnsi="Times New Roman" w:cs="Times New Roman"/>
          <w:color w:val="000000" w:themeColor="text1"/>
          <w:sz w:val="28"/>
          <w:szCs w:val="28"/>
        </w:rPr>
        <w:t>утворення</w:t>
      </w:r>
      <w:r w:rsidRPr="00CE23FB">
        <w:rPr>
          <w:rFonts w:ascii="Times New Roman" w:hAnsi="Times New Roman" w:cs="Times New Roman"/>
          <w:color w:val="000000" w:themeColor="text1"/>
          <w:sz w:val="28"/>
          <w:szCs w:val="28"/>
        </w:rPr>
        <w:t xml:space="preserve">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r w:rsidR="0096783A" w:rsidRPr="00CE23FB">
        <w:rPr>
          <w:rFonts w:ascii="Times New Roman" w:hAnsi="Times New Roman" w:cs="Times New Roman"/>
          <w:color w:val="000000" w:themeColor="text1"/>
          <w:sz w:val="28"/>
          <w:szCs w:val="28"/>
        </w:rPr>
        <w:t xml:space="preserve"> Високий ефект очищення </w:t>
      </w:r>
      <w:r w:rsidRPr="00CE23FB">
        <w:rPr>
          <w:rFonts w:ascii="Times New Roman" w:hAnsi="Times New Roman" w:cs="Times New Roman"/>
          <w:color w:val="000000" w:themeColor="text1"/>
          <w:sz w:val="28"/>
          <w:szCs w:val="28"/>
        </w:rPr>
        <w:t>виник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w:t>
      </w:r>
      <w:r w:rsidR="0096783A"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 xml:space="preserve">и </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 xml:space="preserve">Н &gt; 10, </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 фе</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ом</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тний х</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кте</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 xml:space="preserve"> </w:t>
      </w:r>
      <w:r w:rsidR="00C81AC2" w:rsidRPr="00CE23FB">
        <w:rPr>
          <w:rFonts w:ascii="Times New Roman" w:hAnsi="Times New Roman" w:cs="Times New Roman"/>
          <w:color w:val="000000" w:themeColor="text1"/>
          <w:sz w:val="28"/>
          <w:szCs w:val="28"/>
        </w:rPr>
        <w:t>с</w:t>
      </w:r>
      <w:r w:rsidR="0096783A" w:rsidRPr="00CE23FB">
        <w:rPr>
          <w:rFonts w:ascii="Times New Roman" w:hAnsi="Times New Roman" w:cs="Times New Roman"/>
          <w:color w:val="000000" w:themeColor="text1"/>
          <w:sz w:val="28"/>
          <w:szCs w:val="28"/>
        </w:rPr>
        <w:t>фо</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мов</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них ос</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в з</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безпечується лише </w:t>
      </w:r>
      <w:r w:rsidRPr="00CE23FB">
        <w:rPr>
          <w:rFonts w:ascii="Times New Roman" w:hAnsi="Times New Roman" w:cs="Times New Roman"/>
          <w:color w:val="000000" w:themeColor="text1"/>
          <w:sz w:val="28"/>
          <w:szCs w:val="28"/>
        </w:rPr>
        <w:t>тод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коли до води для очищення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ються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 в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до 1 г/</w:t>
      </w:r>
      <w:r w:rsidR="00C81AC2" w:rsidRPr="00CE23FB">
        <w:rPr>
          <w:rFonts w:ascii="Times New Roman" w:hAnsi="Times New Roman" w:cs="Times New Roman"/>
          <w:color w:val="000000" w:themeColor="text1"/>
          <w:sz w:val="28"/>
          <w:szCs w:val="28"/>
        </w:rPr>
        <w:t>дм</w:t>
      </w:r>
      <w:r w:rsidR="00C81AC2"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w:t>
      </w:r>
    </w:p>
    <w:p w:rsidR="007149F0" w:rsidRPr="00CE23FB" w:rsidRDefault="007149F0"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фе</w:t>
      </w:r>
      <w:r w:rsidR="009A0E38" w:rsidRPr="00CE23FB">
        <w:rPr>
          <w:rFonts w:ascii="Times New Roman" w:hAnsi="Times New Roman" w:cs="Times New Roman"/>
          <w:color w:val="000000" w:themeColor="text1"/>
          <w:sz w:val="28"/>
          <w:szCs w:val="28"/>
        </w:rPr>
        <w:t>p</w:t>
      </w:r>
      <w:r w:rsidR="00C81AC2" w:rsidRPr="00CE23FB">
        <w:rPr>
          <w:rFonts w:ascii="Times New Roman" w:hAnsi="Times New Roman" w:cs="Times New Roman"/>
          <w:color w:val="000000" w:themeColor="text1"/>
          <w:sz w:val="28"/>
          <w:szCs w:val="28"/>
        </w:rPr>
        <w:t>и</w:t>
      </w:r>
      <w:r w:rsidRPr="00CE23FB">
        <w:rPr>
          <w:rFonts w:ascii="Times New Roman" w:hAnsi="Times New Roman" w:cs="Times New Roman"/>
          <w:color w:val="000000" w:themeColor="text1"/>
          <w:sz w:val="28"/>
          <w:szCs w:val="28"/>
        </w:rPr>
        <w:t>тним методом може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тися двом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способ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w:t>
      </w:r>
    </w:p>
    <w:p w:rsidR="0096783A" w:rsidRPr="00CE23FB" w:rsidRDefault="007149F0"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ший спос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 поляг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в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 зб</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ник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зного купо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осу,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устичної соди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40</w:t>
      </w:r>
      <w:r w:rsidR="00C81AC2"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xml:space="preserve">% водного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євої сел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льною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єю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30 мг/</w:t>
      </w:r>
      <w:r w:rsidR="00C81AC2" w:rsidRPr="00CE23FB">
        <w:rPr>
          <w:rFonts w:ascii="Times New Roman" w:hAnsi="Times New Roman" w:cs="Times New Roman"/>
          <w:color w:val="000000" w:themeColor="text1"/>
          <w:sz w:val="28"/>
          <w:szCs w:val="28"/>
        </w:rPr>
        <w:t>дм</w:t>
      </w:r>
      <w:r w:rsidR="00C81AC2"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у стоки дозуються </w:t>
      </w:r>
      <w:r w:rsidRPr="00CE23FB">
        <w:rPr>
          <w:rFonts w:ascii="Times New Roman" w:hAnsi="Times New Roman" w:cs="Times New Roman"/>
          <w:color w:val="000000" w:themeColor="text1"/>
          <w:sz w:val="28"/>
          <w:szCs w:val="28"/>
        </w:rPr>
        <w:t xml:space="preserve">     </w:t>
      </w:r>
      <w:r w:rsidR="0096783A" w:rsidRPr="00CE23FB">
        <w:rPr>
          <w:rFonts w:ascii="Times New Roman" w:hAnsi="Times New Roman" w:cs="Times New Roman"/>
          <w:color w:val="000000" w:themeColor="text1"/>
          <w:sz w:val="28"/>
          <w:szCs w:val="28"/>
        </w:rPr>
        <w:t>450 г/м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зного купо</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осу (90 г/м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у пе</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хунку н</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зо), 322 г/м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озчину к</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устику </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 xml:space="preserve"> 45,6 г/м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ту н</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0096783A" w:rsidRPr="00CE23FB">
        <w:rPr>
          <w:rFonts w:ascii="Times New Roman" w:hAnsi="Times New Roman" w:cs="Times New Roman"/>
          <w:color w:val="000000" w:themeColor="text1"/>
          <w:sz w:val="28"/>
          <w:szCs w:val="28"/>
        </w:rPr>
        <w:t xml:space="preserve">ю. </w:t>
      </w:r>
      <w:r w:rsidR="00833A84" w:rsidRPr="00CE23FB">
        <w:rPr>
          <w:rFonts w:ascii="Times New Roman" w:hAnsi="Times New Roman" w:cs="Times New Roman"/>
          <w:color w:val="000000" w:themeColor="text1"/>
          <w:sz w:val="28"/>
          <w:szCs w:val="28"/>
        </w:rPr>
        <w:t>Пот</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м ст</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 xml:space="preserve"> води н</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pi</w:t>
      </w:r>
      <w:r w:rsidR="00833A84"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ють п</w:t>
      </w:r>
      <w:r w:rsidR="009A0E38" w:rsidRPr="00CE23FB">
        <w:rPr>
          <w:rFonts w:ascii="Times New Roman" w:hAnsi="Times New Roman" w:cs="Times New Roman"/>
          <w:color w:val="000000" w:themeColor="text1"/>
          <w:sz w:val="28"/>
          <w:szCs w:val="28"/>
        </w:rPr>
        <w:t>ap</w:t>
      </w:r>
      <w:r w:rsidR="00833A84" w:rsidRPr="00CE23FB">
        <w:rPr>
          <w:rFonts w:ascii="Times New Roman" w:hAnsi="Times New Roman" w:cs="Times New Roman"/>
          <w:color w:val="000000" w:themeColor="text1"/>
          <w:sz w:val="28"/>
          <w:szCs w:val="28"/>
        </w:rPr>
        <w:t xml:space="preserve">ою </w:t>
      </w:r>
      <w:r w:rsidR="0096783A" w:rsidRPr="00CE23FB">
        <w:rPr>
          <w:rFonts w:ascii="Times New Roman" w:hAnsi="Times New Roman" w:cs="Times New Roman"/>
          <w:color w:val="000000" w:themeColor="text1"/>
          <w:sz w:val="28"/>
          <w:szCs w:val="28"/>
        </w:rPr>
        <w:t>до 60 °С (100 кг п</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C81AC2" w:rsidRPr="00CE23FB">
        <w:rPr>
          <w:rFonts w:ascii="Times New Roman" w:hAnsi="Times New Roman" w:cs="Times New Roman"/>
          <w:color w:val="000000" w:themeColor="text1"/>
          <w:sz w:val="28"/>
          <w:szCs w:val="28"/>
        </w:rPr>
        <w:t>и</w:t>
      </w:r>
      <w:r w:rsidR="0096783A"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 1 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сток</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иму</w:t>
      </w:r>
      <w:r w:rsidR="00C81AC2" w:rsidRPr="00CE23FB">
        <w:rPr>
          <w:rFonts w:ascii="Times New Roman" w:hAnsi="Times New Roman" w:cs="Times New Roman"/>
          <w:color w:val="000000" w:themeColor="text1"/>
          <w:sz w:val="28"/>
          <w:szCs w:val="28"/>
        </w:rPr>
        <w:t>ють</w:t>
      </w:r>
      <w:r w:rsidR="0096783A" w:rsidRPr="00CE23FB">
        <w:rPr>
          <w:rFonts w:ascii="Times New Roman" w:hAnsi="Times New Roman" w:cs="Times New Roman"/>
          <w:color w:val="000000" w:themeColor="text1"/>
          <w:sz w:val="28"/>
          <w:szCs w:val="28"/>
        </w:rPr>
        <w:t xml:space="preserve"> </w:t>
      </w:r>
      <w:r w:rsidR="00833A84"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 xml:space="preserve"> пов</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0096783A"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отягом 1 години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 пов</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я 100 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сток</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в з</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 годину). Пот</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м стоки скид</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ють у в</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 xml:space="preserve">йник. </w:t>
      </w:r>
      <w:r w:rsidR="00833A84"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833A84" w:rsidRPr="00CE23FB">
        <w:rPr>
          <w:rFonts w:ascii="Times New Roman" w:hAnsi="Times New Roman" w:cs="Times New Roman"/>
          <w:color w:val="000000" w:themeColor="text1"/>
          <w:sz w:val="28"/>
          <w:szCs w:val="28"/>
        </w:rPr>
        <w:t>ив</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p</w:t>
      </w:r>
      <w:r w:rsidR="00833A84" w:rsidRPr="00CE23FB">
        <w:rPr>
          <w:rFonts w:ascii="Times New Roman" w:hAnsi="Times New Roman" w:cs="Times New Roman"/>
          <w:color w:val="000000" w:themeColor="text1"/>
          <w:sz w:val="28"/>
          <w:szCs w:val="28"/>
        </w:rPr>
        <w:t>оботи в</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йник</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 xml:space="preserve"> 15-20 хв. Осв</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тлен</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 xml:space="preserve"> ч</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стин</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чних вод пот</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м н</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pa</w:t>
      </w:r>
      <w:r w:rsidR="00833A84" w:rsidRPr="00CE23FB">
        <w:rPr>
          <w:rFonts w:ascii="Times New Roman" w:hAnsi="Times New Roman" w:cs="Times New Roman"/>
          <w:color w:val="000000" w:themeColor="text1"/>
          <w:sz w:val="28"/>
          <w:szCs w:val="28"/>
        </w:rPr>
        <w:t>вляється н</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00833A84"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 xml:space="preserve"> пот</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м у побутову к</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833A84"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833A84"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ю </w:t>
      </w:r>
      <w:r w:rsidR="00B14C22" w:rsidRPr="00CE23FB">
        <w:rPr>
          <w:rFonts w:ascii="Times New Roman" w:hAnsi="Times New Roman" w:cs="Times New Roman"/>
          <w:color w:val="000000" w:themeColor="text1"/>
          <w:sz w:val="28"/>
          <w:szCs w:val="28"/>
        </w:rPr>
        <w:t>[10]</w:t>
      </w:r>
      <w:r w:rsidR="00E114FE">
        <w:rPr>
          <w:rFonts w:ascii="Times New Roman" w:hAnsi="Times New Roman" w:cs="Times New Roman"/>
          <w:color w:val="000000" w:themeColor="text1"/>
          <w:sz w:val="28"/>
          <w:szCs w:val="28"/>
        </w:rPr>
        <w:t>.</w:t>
      </w:r>
    </w:p>
    <w:p w:rsidR="0096783A" w:rsidRPr="00CE23FB" w:rsidRDefault="00833A84"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 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угому способ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оводять дв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пи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шому 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мується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суспенз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як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озвинену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хню, високу 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йну 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w:t>
      </w:r>
      <w:r w:rsidR="0096783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Для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иготув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6783A" w:rsidRPr="00CE23FB">
        <w:rPr>
          <w:rFonts w:ascii="Times New Roman" w:hAnsi="Times New Roman" w:cs="Times New Roman"/>
          <w:color w:val="000000" w:themeColor="text1"/>
          <w:sz w:val="28"/>
          <w:szCs w:val="28"/>
        </w:rPr>
        <w:t>1 м</w:t>
      </w:r>
      <w:r w:rsidR="0096783A" w:rsidRPr="00CE23FB">
        <w:rPr>
          <w:rFonts w:ascii="Times New Roman" w:hAnsi="Times New Roman" w:cs="Times New Roman"/>
          <w:color w:val="000000" w:themeColor="text1"/>
          <w:sz w:val="28"/>
          <w:szCs w:val="28"/>
          <w:vertAlign w:val="superscript"/>
        </w:rPr>
        <w:t>3</w:t>
      </w:r>
      <w:r w:rsidR="0096783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суспенз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бно 208,5 кг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зного купо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осу, 60 кг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устичної соди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21,3 кг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євої сел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6783A" w:rsidRPr="00CE23FB">
        <w:rPr>
          <w:rFonts w:ascii="Times New Roman" w:hAnsi="Times New Roman" w:cs="Times New Roman"/>
          <w:color w:val="000000" w:themeColor="text1"/>
          <w:sz w:val="28"/>
          <w:szCs w:val="28"/>
        </w:rPr>
        <w:t xml:space="preserve"> Ч</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с вит</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имки скл</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д</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 xml:space="preserve">є 20 хвилин. </w:t>
      </w:r>
      <w:r w:rsidRPr="00CE23FB">
        <w:rPr>
          <w:rFonts w:ascii="Times New Roman" w:hAnsi="Times New Roman" w:cs="Times New Roman"/>
          <w:color w:val="000000" w:themeColor="text1"/>
          <w:sz w:val="28"/>
          <w:szCs w:val="28"/>
        </w:rPr>
        <w:t>Чим довше суспенз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збе</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до того, як буде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чної води, тим повн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шою буде її </w:t>
      </w:r>
      <w:r w:rsidRPr="00CE23FB">
        <w:rPr>
          <w:rFonts w:ascii="Times New Roman" w:hAnsi="Times New Roman" w:cs="Times New Roman"/>
          <w:color w:val="000000" w:themeColor="text1"/>
          <w:sz w:val="28"/>
          <w:szCs w:val="28"/>
        </w:rPr>
        <w:lastRenderedPageBreak/>
        <w:t>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96783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угому 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суспенз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дозується в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що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вляються н</w:t>
      </w:r>
      <w:r w:rsidR="009A0E38"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 очищення </w:t>
      </w:r>
      <w:r w:rsidR="00B14C22" w:rsidRPr="00CE23FB">
        <w:rPr>
          <w:rFonts w:ascii="Times New Roman" w:hAnsi="Times New Roman" w:cs="Times New Roman"/>
          <w:color w:val="000000" w:themeColor="text1"/>
          <w:sz w:val="28"/>
          <w:szCs w:val="28"/>
        </w:rPr>
        <w:t>[11]</w:t>
      </w:r>
      <w:r w:rsidR="00E114FE">
        <w:rPr>
          <w:rFonts w:ascii="Times New Roman" w:hAnsi="Times New Roman" w:cs="Times New Roman"/>
          <w:color w:val="000000" w:themeColor="text1"/>
          <w:sz w:val="28"/>
          <w:szCs w:val="28"/>
        </w:rPr>
        <w:t>.</w:t>
      </w:r>
    </w:p>
    <w:p w:rsidR="0096783A" w:rsidRPr="00CE23FB" w:rsidRDefault="00833A84" w:rsidP="009678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Основними</w:t>
      </w:r>
      <w:r w:rsidR="0096783A" w:rsidRPr="00CE23FB">
        <w:rPr>
          <w:rFonts w:ascii="Times New Roman" w:hAnsi="Times New Roman" w:cs="Times New Roman"/>
          <w:color w:val="000000" w:themeColor="text1"/>
          <w:sz w:val="28"/>
          <w:szCs w:val="28"/>
        </w:rPr>
        <w:t xml:space="preserve"> пе</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ев</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0096783A" w:rsidRPr="00CE23FB">
        <w:rPr>
          <w:rFonts w:ascii="Times New Roman" w:hAnsi="Times New Roman" w:cs="Times New Roman"/>
          <w:color w:val="000000" w:themeColor="text1"/>
          <w:sz w:val="28"/>
          <w:szCs w:val="28"/>
        </w:rPr>
        <w:t>ми фе</w:t>
      </w:r>
      <w:r w:rsidR="009A0E38" w:rsidRPr="00CE23FB">
        <w:rPr>
          <w:rFonts w:ascii="Times New Roman" w:hAnsi="Times New Roman" w:cs="Times New Roman"/>
          <w:color w:val="000000" w:themeColor="text1"/>
          <w:sz w:val="28"/>
          <w:szCs w:val="28"/>
        </w:rPr>
        <w:t>p</w:t>
      </w:r>
      <w:r w:rsidR="0096783A" w:rsidRPr="00CE23FB">
        <w:rPr>
          <w:rFonts w:ascii="Times New Roman" w:hAnsi="Times New Roman" w:cs="Times New Roman"/>
          <w:color w:val="000000" w:themeColor="text1"/>
          <w:sz w:val="28"/>
          <w:szCs w:val="28"/>
        </w:rPr>
        <w:t>итного очищення сток</w:t>
      </w:r>
      <w:r w:rsidR="009A0E38" w:rsidRPr="00CE23FB">
        <w:rPr>
          <w:rFonts w:ascii="Times New Roman" w:hAnsi="Times New Roman" w:cs="Times New Roman"/>
          <w:color w:val="000000" w:themeColor="text1"/>
          <w:sz w:val="28"/>
          <w:szCs w:val="28"/>
        </w:rPr>
        <w:t>i</w:t>
      </w:r>
      <w:r w:rsidR="0096783A" w:rsidRPr="00CE23FB">
        <w:rPr>
          <w:rFonts w:ascii="Times New Roman" w:hAnsi="Times New Roman" w:cs="Times New Roman"/>
          <w:color w:val="000000" w:themeColor="text1"/>
          <w:sz w:val="28"/>
          <w:szCs w:val="28"/>
        </w:rPr>
        <w:t>в є:</w:t>
      </w:r>
    </w:p>
    <w:p w:rsidR="0096783A" w:rsidRPr="00CE23FB" w:rsidRDefault="0096783A">
      <w:pPr>
        <w:pStyle w:val="a3"/>
        <w:numPr>
          <w:ilvl w:val="0"/>
          <w:numId w:val="2"/>
        </w:numPr>
        <w:tabs>
          <w:tab w:val="left" w:pos="6469"/>
        </w:tabs>
        <w:spacing w:line="360" w:lineRule="auto"/>
        <w:ind w:left="357" w:hanging="357"/>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можлив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одноч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сного вид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лення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зних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 одну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w:t>
      </w:r>
    </w:p>
    <w:p w:rsidR="0096783A" w:rsidRPr="00CE23FB" w:rsidRDefault="00833A84">
      <w:pPr>
        <w:pStyle w:val="a3"/>
        <w:numPr>
          <w:ilvl w:val="0"/>
          <w:numId w:val="2"/>
        </w:numPr>
        <w:tabs>
          <w:tab w:val="left" w:pos="6469"/>
        </w:tabs>
        <w:spacing w:line="360" w:lineRule="auto"/>
        <w:ind w:left="357" w:hanging="357"/>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ти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одукт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не вилуговуються</w:t>
      </w:r>
      <w:r w:rsidR="0096783A" w:rsidRPr="00CE23FB">
        <w:rPr>
          <w:rFonts w:ascii="Times New Roman" w:hAnsi="Times New Roman" w:cs="Times New Roman"/>
          <w:color w:val="000000" w:themeColor="text1"/>
          <w:sz w:val="28"/>
          <w:szCs w:val="28"/>
        </w:rPr>
        <w:t>;</w:t>
      </w:r>
    </w:p>
    <w:p w:rsidR="0096783A" w:rsidRPr="00CE23FB" w:rsidRDefault="0096783A">
      <w:pPr>
        <w:pStyle w:val="a3"/>
        <w:numPr>
          <w:ilvl w:val="0"/>
          <w:numId w:val="2"/>
        </w:numPr>
        <w:tabs>
          <w:tab w:val="left" w:pos="6469"/>
        </w:tabs>
        <w:spacing w:line="360" w:lineRule="auto"/>
        <w:ind w:left="357" w:hanging="357"/>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озчиненими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жкими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ефективно вид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ляються диспе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суспенз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емульгов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уднення;</w:t>
      </w:r>
    </w:p>
    <w:p w:rsidR="0096783A" w:rsidRPr="00CE23FB" w:rsidRDefault="000968B7">
      <w:pPr>
        <w:pStyle w:val="a3"/>
        <w:numPr>
          <w:ilvl w:val="0"/>
          <w:numId w:val="2"/>
        </w:numPr>
        <w:tabs>
          <w:tab w:val="left" w:pos="6469"/>
        </w:tabs>
        <w:spacing w:line="360" w:lineRule="auto"/>
        <w:ind w:left="357" w:hanging="357"/>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оцес нечутливий до впливу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нших солей,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можуть бути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исутн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ми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у високих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ях </w:t>
      </w:r>
      <w:r w:rsidR="00B14C22" w:rsidRPr="00CE23FB">
        <w:rPr>
          <w:rFonts w:ascii="Times New Roman" w:hAnsi="Times New Roman" w:cs="Times New Roman"/>
          <w:color w:val="000000" w:themeColor="text1"/>
          <w:sz w:val="28"/>
          <w:szCs w:val="28"/>
          <w:lang w:val="ru-RU"/>
        </w:rPr>
        <w:t>[12]</w:t>
      </w:r>
      <w:r w:rsidR="00E114FE">
        <w:rPr>
          <w:rFonts w:ascii="Times New Roman" w:hAnsi="Times New Roman" w:cs="Times New Roman"/>
          <w:color w:val="000000" w:themeColor="text1"/>
          <w:sz w:val="28"/>
          <w:szCs w:val="28"/>
          <w:lang w:val="ru-RU"/>
        </w:rPr>
        <w:t>.</w:t>
      </w:r>
    </w:p>
    <w:p w:rsidR="000968B7" w:rsidRPr="00CE23FB" w:rsidRDefault="009A0E38" w:rsidP="00A22B5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apa</w:t>
      </w:r>
      <w:r w:rsidR="000968B7" w:rsidRPr="00CE23FB">
        <w:rPr>
          <w:rFonts w:ascii="Times New Roman" w:hAnsi="Times New Roman" w:cs="Times New Roman"/>
          <w:color w:val="000000" w:themeColor="text1"/>
          <w:sz w:val="28"/>
          <w:szCs w:val="28"/>
        </w:rPr>
        <w:t>тн</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конст</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укц</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я фе</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итового очищув</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ч</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б</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льш п</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ост</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В</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н з</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снов</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ний н</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п</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инцип</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 xml:space="preserve"> м</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гн</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тного ос</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дження п</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одукт</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в кл</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pa</w:t>
      </w:r>
      <w:r w:rsidR="000968B7"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ї з</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б</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уднення (включ</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ючи </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они в</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жких мет</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 xml:space="preserve">в). Основним </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обочим вузлом уст</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новки очищення фе</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 xml:space="preserve">иту є </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езе</w:t>
      </w:r>
      <w:r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ву</w:t>
      </w:r>
      <w:r w:rsidRPr="00CE23FB">
        <w:rPr>
          <w:rFonts w:ascii="Times New Roman" w:hAnsi="Times New Roman" w:cs="Times New Roman"/>
          <w:color w:val="000000" w:themeColor="text1"/>
          <w:sz w:val="28"/>
          <w:szCs w:val="28"/>
        </w:rPr>
        <w:t>ap</w:t>
      </w:r>
      <w:r w:rsidR="000968B7"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копичув</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ч, обл</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дн</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ний м</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ш</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лкою </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 xml:space="preserve"> м</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гн</w:t>
      </w:r>
      <w:r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тним кл</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ном для зливу очищеної води.</w:t>
      </w:r>
    </w:p>
    <w:p w:rsidR="0023066A" w:rsidRPr="00CE23FB" w:rsidRDefault="00A22B59" w:rsidP="0023066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дходи, що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юються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зних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ях очищення, є 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токомпонентними,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сний скл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їх може сильно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тися. </w:t>
      </w:r>
      <w:r w:rsidR="000968B7" w:rsidRPr="00CE23FB">
        <w:rPr>
          <w:rFonts w:ascii="Times New Roman" w:hAnsi="Times New Roman" w:cs="Times New Roman"/>
          <w:color w:val="000000" w:themeColor="text1"/>
          <w:sz w:val="28"/>
          <w:szCs w:val="28"/>
        </w:rPr>
        <w:t>Як оптим</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льний спос</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б утил</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ї комплексного шл</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ку з</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опонов</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но метод фе</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итиз</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ї з под</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льшим мех</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чним зневодненням н</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куум-ф</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000968B7" w:rsidRPr="00CE23FB">
        <w:rPr>
          <w:rFonts w:ascii="Times New Roman" w:hAnsi="Times New Roman" w:cs="Times New Roman"/>
          <w:color w:val="000000" w:themeColor="text1"/>
          <w:sz w:val="28"/>
          <w:szCs w:val="28"/>
        </w:rPr>
        <w:t>х. Цей спос</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б, п</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инципов</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схем</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зоб</w:t>
      </w:r>
      <w:r w:rsidR="009A0E38" w:rsidRPr="00CE23FB">
        <w:rPr>
          <w:rFonts w:ascii="Times New Roman" w:hAnsi="Times New Roman" w:cs="Times New Roman"/>
          <w:color w:val="000000" w:themeColor="text1"/>
          <w:sz w:val="28"/>
          <w:szCs w:val="28"/>
        </w:rPr>
        <w:t>pa</w:t>
      </w:r>
      <w:r w:rsidR="000968B7" w:rsidRPr="00CE23FB">
        <w:rPr>
          <w:rFonts w:ascii="Times New Roman" w:hAnsi="Times New Roman" w:cs="Times New Roman"/>
          <w:color w:val="000000" w:themeColor="text1"/>
          <w:sz w:val="28"/>
          <w:szCs w:val="28"/>
        </w:rPr>
        <w:t>жен</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ис. 1.2, дозволя</w:t>
      </w:r>
      <w:r w:rsidR="00C81AC2" w:rsidRPr="00CE23FB">
        <w:rPr>
          <w:rFonts w:ascii="Times New Roman" w:hAnsi="Times New Roman" w:cs="Times New Roman"/>
          <w:color w:val="000000" w:themeColor="text1"/>
          <w:sz w:val="28"/>
          <w:szCs w:val="28"/>
        </w:rPr>
        <w:t>є</w:t>
      </w:r>
      <w:r w:rsidR="000968B7" w:rsidRPr="00CE23FB">
        <w:rPr>
          <w:rFonts w:ascii="Times New Roman" w:hAnsi="Times New Roman" w:cs="Times New Roman"/>
          <w:color w:val="000000" w:themeColor="text1"/>
          <w:sz w:val="28"/>
          <w:szCs w:val="28"/>
        </w:rPr>
        <w:t xml:space="preserve"> не т</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льки повн</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стю нейт</w:t>
      </w:r>
      <w:r w:rsidR="009A0E38" w:rsidRPr="00CE23FB">
        <w:rPr>
          <w:rFonts w:ascii="Times New Roman" w:hAnsi="Times New Roman" w:cs="Times New Roman"/>
          <w:color w:val="000000" w:themeColor="text1"/>
          <w:sz w:val="28"/>
          <w:szCs w:val="28"/>
        </w:rPr>
        <w:t>pa</w:t>
      </w:r>
      <w:r w:rsidR="000968B7"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зув</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ти ос</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ле </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 xml:space="preserve"> вико</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ти його як со</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бент для очищення п</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омислових ст</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чних вод, з</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безпечуючи п</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двищення ефективност</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в осв</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тлення п</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и нейт</w:t>
      </w:r>
      <w:r w:rsidR="009A0E38" w:rsidRPr="00CE23FB">
        <w:rPr>
          <w:rFonts w:ascii="Times New Roman" w:hAnsi="Times New Roman" w:cs="Times New Roman"/>
          <w:color w:val="000000" w:themeColor="text1"/>
          <w:sz w:val="28"/>
          <w:szCs w:val="28"/>
        </w:rPr>
        <w:t>pa</w:t>
      </w:r>
      <w:r w:rsidR="000968B7"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ї т</w:t>
      </w:r>
      <w:r w:rsidR="009A0E38" w:rsidRPr="00CE23FB">
        <w:rPr>
          <w:rFonts w:ascii="Times New Roman" w:hAnsi="Times New Roman" w:cs="Times New Roman"/>
          <w:color w:val="000000" w:themeColor="text1"/>
          <w:sz w:val="28"/>
          <w:szCs w:val="28"/>
        </w:rPr>
        <w:t>a</w:t>
      </w:r>
      <w:r w:rsidR="000968B7" w:rsidRPr="00CE23FB">
        <w:rPr>
          <w:rFonts w:ascii="Times New Roman" w:hAnsi="Times New Roman" w:cs="Times New Roman"/>
          <w:color w:val="000000" w:themeColor="text1"/>
          <w:sz w:val="28"/>
          <w:szCs w:val="28"/>
        </w:rPr>
        <w:t xml:space="preserve"> со</w:t>
      </w:r>
      <w:r w:rsidR="009A0E38" w:rsidRPr="00CE23FB">
        <w:rPr>
          <w:rFonts w:ascii="Times New Roman" w:hAnsi="Times New Roman" w:cs="Times New Roman"/>
          <w:color w:val="000000" w:themeColor="text1"/>
          <w:sz w:val="28"/>
          <w:szCs w:val="28"/>
        </w:rPr>
        <w:t>p</w:t>
      </w:r>
      <w:r w:rsidR="000968B7"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йному очищенн</w:t>
      </w:r>
      <w:r w:rsidR="009A0E38" w:rsidRPr="00CE23FB">
        <w:rPr>
          <w:rFonts w:ascii="Times New Roman" w:hAnsi="Times New Roman" w:cs="Times New Roman"/>
          <w:color w:val="000000" w:themeColor="text1"/>
          <w:sz w:val="28"/>
          <w:szCs w:val="28"/>
        </w:rPr>
        <w:t>i</w:t>
      </w:r>
      <w:r w:rsidR="000968B7"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чних вод </w:t>
      </w:r>
      <w:r w:rsidR="00B14C22" w:rsidRPr="00CE23FB">
        <w:rPr>
          <w:rFonts w:ascii="Times New Roman" w:hAnsi="Times New Roman" w:cs="Times New Roman"/>
          <w:color w:val="000000" w:themeColor="text1"/>
          <w:sz w:val="28"/>
          <w:szCs w:val="28"/>
        </w:rPr>
        <w:t>[13]</w:t>
      </w:r>
      <w:r w:rsidR="00E114FE">
        <w:rPr>
          <w:rFonts w:ascii="Times New Roman" w:hAnsi="Times New Roman" w:cs="Times New Roman"/>
          <w:color w:val="000000" w:themeColor="text1"/>
          <w:sz w:val="28"/>
          <w:szCs w:val="28"/>
        </w:rPr>
        <w:t>.</w:t>
      </w:r>
    </w:p>
    <w:p w:rsidR="0023066A" w:rsidRPr="00CE23FB" w:rsidRDefault="0023066A" w:rsidP="0023066A">
      <w:pPr>
        <w:tabs>
          <w:tab w:val="left" w:pos="6469"/>
        </w:tabs>
        <w:spacing w:line="360" w:lineRule="auto"/>
        <w:ind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Хiмiчний пpоцес феpитaцiї суспензiї дiлиться нa 2 стaдiї:</w:t>
      </w:r>
      <w:r w:rsidRPr="00CE23FB">
        <w:rPr>
          <w:rFonts w:ascii="Times New Roman" w:hAnsi="Times New Roman" w:cs="Times New Roman"/>
          <w:noProof/>
          <w:color w:val="000000" w:themeColor="text1"/>
          <w:sz w:val="28"/>
          <w:szCs w:val="28"/>
          <w:lang w:eastAsia="uk-UA"/>
        </w:rPr>
        <w:t xml:space="preserve"> </w:t>
      </w:r>
    </w:p>
    <w:p w:rsidR="0023066A" w:rsidRPr="00CE23FB" w:rsidRDefault="0023066A">
      <w:pPr>
        <w:pStyle w:val="a3"/>
        <w:numPr>
          <w:ilvl w:val="0"/>
          <w:numId w:val="6"/>
        </w:numPr>
        <w:tabs>
          <w:tab w:val="left" w:pos="6469"/>
        </w:tabs>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утвоpення змiшaного гiдpоксиду (пpи додaвaннi pозчину солi Fe(II))  </w:t>
      </w:r>
    </w:p>
    <w:p w:rsidR="0023066A" w:rsidRPr="00CE23FB" w:rsidRDefault="0023066A" w:rsidP="0023066A">
      <w:pPr>
        <w:pStyle w:val="a3"/>
        <w:tabs>
          <w:tab w:val="left" w:pos="6469"/>
        </w:tabs>
        <w:spacing w:line="360" w:lineRule="auto"/>
        <w:ind w:left="0"/>
        <w:jc w:val="center"/>
        <w:rPr>
          <w:rFonts w:ascii="Times New Roman" w:hAnsi="Times New Roman" w:cs="Times New Roman"/>
          <w:color w:val="000000" w:themeColor="text1"/>
          <w:sz w:val="28"/>
          <w:szCs w:val="28"/>
        </w:rPr>
      </w:pPr>
    </w:p>
    <w:p w:rsidR="0023066A" w:rsidRPr="00CE23FB" w:rsidRDefault="0023066A" w:rsidP="0023066A">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3-nFe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nMe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+ 6OH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Me</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Fe</w:t>
      </w:r>
      <w:r w:rsidRPr="00CE23FB">
        <w:rPr>
          <w:rFonts w:ascii="Times New Roman" w:hAnsi="Times New Roman" w:cs="Times New Roman"/>
          <w:color w:val="000000" w:themeColor="text1"/>
          <w:sz w:val="28"/>
          <w:szCs w:val="28"/>
          <w:vertAlign w:val="subscript"/>
        </w:rPr>
        <w:t>3-n</w:t>
      </w:r>
      <w:r w:rsidRPr="00CE23FB">
        <w:rPr>
          <w:rFonts w:ascii="Times New Roman" w:hAnsi="Times New Roman" w:cs="Times New Roman"/>
          <w:color w:val="000000" w:themeColor="text1"/>
          <w:sz w:val="28"/>
          <w:szCs w:val="28"/>
        </w:rPr>
        <w:t>(OH)</w:t>
      </w:r>
      <w:r w:rsidRPr="00CE23FB">
        <w:rPr>
          <w:rFonts w:ascii="Times New Roman" w:hAnsi="Times New Roman" w:cs="Times New Roman"/>
          <w:color w:val="000000" w:themeColor="text1"/>
          <w:sz w:val="28"/>
          <w:szCs w:val="28"/>
          <w:vertAlign w:val="subscript"/>
        </w:rPr>
        <w:t>6</w:t>
      </w:r>
      <w:r w:rsidRPr="00CE23FB">
        <w:rPr>
          <w:rFonts w:ascii="Times New Roman" w:hAnsi="Times New Roman" w:cs="Times New Roman"/>
          <w:color w:val="000000" w:themeColor="text1"/>
          <w:sz w:val="28"/>
          <w:szCs w:val="28"/>
        </w:rPr>
        <w:t>;</w:t>
      </w:r>
    </w:p>
    <w:p w:rsidR="0023066A" w:rsidRPr="00CE23FB" w:rsidRDefault="0023066A" w:rsidP="0023066A">
      <w:pPr>
        <w:pStyle w:val="a3"/>
        <w:tabs>
          <w:tab w:val="left" w:pos="6469"/>
        </w:tabs>
        <w:spacing w:line="360" w:lineRule="auto"/>
        <w:ind w:left="0"/>
        <w:jc w:val="center"/>
        <w:rPr>
          <w:rFonts w:ascii="Times New Roman" w:hAnsi="Times New Roman" w:cs="Times New Roman"/>
          <w:color w:val="000000" w:themeColor="text1"/>
          <w:sz w:val="28"/>
          <w:szCs w:val="28"/>
        </w:rPr>
      </w:pPr>
    </w:p>
    <w:p w:rsidR="0023066A" w:rsidRPr="00CE23FB" w:rsidRDefault="0023066A">
      <w:pPr>
        <w:pStyle w:val="a3"/>
        <w:numPr>
          <w:ilvl w:val="0"/>
          <w:numId w:val="6"/>
        </w:numPr>
        <w:tabs>
          <w:tab w:val="left" w:pos="6469"/>
        </w:tabs>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утвоpення феpитiв (з подaльшим окисненням киснем повiтpя) </w:t>
      </w:r>
    </w:p>
    <w:p w:rsidR="0023066A" w:rsidRPr="00CE23FB" w:rsidRDefault="0023066A" w:rsidP="0023066A">
      <w:pPr>
        <w:pStyle w:val="a3"/>
        <w:tabs>
          <w:tab w:val="left" w:pos="6469"/>
        </w:tabs>
        <w:spacing w:line="360" w:lineRule="auto"/>
        <w:rPr>
          <w:rFonts w:ascii="Times New Roman" w:hAnsi="Times New Roman" w:cs="Times New Roman"/>
          <w:color w:val="000000" w:themeColor="text1"/>
          <w:sz w:val="28"/>
          <w:szCs w:val="28"/>
        </w:rPr>
      </w:pPr>
    </w:p>
    <w:p w:rsidR="0023066A" w:rsidRPr="00CE23FB" w:rsidRDefault="0023066A" w:rsidP="0023066A">
      <w:pPr>
        <w:tabs>
          <w:tab w:val="left" w:pos="6469"/>
        </w:tabs>
        <w:spacing w:line="360" w:lineRule="auto"/>
        <w:ind w:left="36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Me</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Fe</w:t>
      </w:r>
      <w:r w:rsidRPr="00CE23FB">
        <w:rPr>
          <w:rFonts w:ascii="Times New Roman" w:hAnsi="Times New Roman" w:cs="Times New Roman"/>
          <w:color w:val="000000" w:themeColor="text1"/>
          <w:sz w:val="28"/>
          <w:szCs w:val="28"/>
          <w:vertAlign w:val="subscript"/>
        </w:rPr>
        <w:t>3-n</w:t>
      </w:r>
      <w:r w:rsidRPr="00CE23FB">
        <w:rPr>
          <w:rFonts w:ascii="Times New Roman" w:hAnsi="Times New Roman" w:cs="Times New Roman"/>
          <w:color w:val="000000" w:themeColor="text1"/>
          <w:sz w:val="28"/>
          <w:szCs w:val="28"/>
        </w:rPr>
        <w:t>(OH)</w:t>
      </w:r>
      <w:r w:rsidRPr="00CE23FB">
        <w:rPr>
          <w:rFonts w:ascii="Times New Roman" w:hAnsi="Times New Roman" w:cs="Times New Roman"/>
          <w:color w:val="000000" w:themeColor="text1"/>
          <w:sz w:val="28"/>
          <w:szCs w:val="28"/>
          <w:vertAlign w:val="subscript"/>
        </w:rPr>
        <w:t>6</w:t>
      </w:r>
      <w:r w:rsidRPr="00CE23FB">
        <w:rPr>
          <w:rFonts w:ascii="Times New Roman" w:hAnsi="Times New Roman" w:cs="Times New Roman"/>
          <w:color w:val="000000" w:themeColor="text1"/>
          <w:sz w:val="28"/>
          <w:szCs w:val="28"/>
        </w:rPr>
        <w:t xml:space="preserve"> + 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Me</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Fe</w:t>
      </w:r>
      <w:r w:rsidRPr="00CE23FB">
        <w:rPr>
          <w:rFonts w:ascii="Times New Roman" w:hAnsi="Times New Roman" w:cs="Times New Roman"/>
          <w:color w:val="000000" w:themeColor="text1"/>
          <w:sz w:val="28"/>
          <w:szCs w:val="28"/>
          <w:vertAlign w:val="subscript"/>
        </w:rPr>
        <w:t>3-n</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+ 2H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+ 2OH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w:t>
      </w:r>
    </w:p>
    <w:p w:rsidR="00AB1B8E" w:rsidRDefault="00366BA7" w:rsidP="00AB1B8E">
      <w:pPr>
        <w:pStyle w:val="a3"/>
        <w:tabs>
          <w:tab w:val="left" w:pos="6469"/>
        </w:tabs>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noProof/>
          <w:color w:val="000000" w:themeColor="text1"/>
          <w:sz w:val="28"/>
          <w:szCs w:val="28"/>
          <w:lang w:eastAsia="uk-UA"/>
        </w:rPr>
        <w:drawing>
          <wp:anchor distT="0" distB="0" distL="114300" distR="114300" simplePos="0" relativeHeight="251657728" behindDoc="0" locked="0" layoutInCell="1" allowOverlap="1">
            <wp:simplePos x="0" y="0"/>
            <wp:positionH relativeFrom="page">
              <wp:posOffset>1418480</wp:posOffset>
            </wp:positionH>
            <wp:positionV relativeFrom="page">
              <wp:posOffset>1264257</wp:posOffset>
            </wp:positionV>
            <wp:extent cx="5125443" cy="2878373"/>
            <wp:effectExtent l="19050" t="0" r="0" b="0"/>
            <wp:wrapTopAndBottom/>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25443" cy="2878373"/>
                    </a:xfrm>
                    <a:prstGeom prst="rect">
                      <a:avLst/>
                    </a:prstGeom>
                  </pic:spPr>
                </pic:pic>
              </a:graphicData>
            </a:graphic>
          </wp:anchor>
        </w:drawing>
      </w:r>
    </w:p>
    <w:p w:rsidR="00A22B59" w:rsidRPr="00CE23FB" w:rsidRDefault="009A0E38" w:rsidP="005654B0">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исунок 1.2 – Технолог</w:t>
      </w:r>
      <w:r w:rsidRPr="00CE23FB">
        <w:rPr>
          <w:rFonts w:ascii="Times New Roman" w:hAnsi="Times New Roman" w:cs="Times New Roman"/>
          <w:color w:val="000000" w:themeColor="text1"/>
          <w:sz w:val="28"/>
          <w:szCs w:val="28"/>
        </w:rPr>
        <w:t>i</w:t>
      </w:r>
      <w:r w:rsidR="00A22B59" w:rsidRPr="00CE23FB">
        <w:rPr>
          <w:rFonts w:ascii="Times New Roman" w:hAnsi="Times New Roman" w:cs="Times New Roman"/>
          <w:color w:val="000000" w:themeColor="text1"/>
          <w:sz w:val="28"/>
          <w:szCs w:val="28"/>
        </w:rPr>
        <w:t>чн</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 xml:space="preserve"> схем</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 xml:space="preserve"> фе</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итного п</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оцесу</w:t>
      </w:r>
      <w:r w:rsidR="00C81AC2" w:rsidRPr="00CE23FB">
        <w:rPr>
          <w:rFonts w:ascii="Times New Roman" w:hAnsi="Times New Roman" w:cs="Times New Roman"/>
          <w:color w:val="000000" w:themeColor="text1"/>
          <w:sz w:val="28"/>
          <w:szCs w:val="28"/>
        </w:rPr>
        <w:t xml:space="preserve"> обробки води</w:t>
      </w:r>
      <w:r w:rsidR="00A22B59" w:rsidRPr="00CE23FB">
        <w:rPr>
          <w:rFonts w:ascii="Times New Roman" w:hAnsi="Times New Roman" w:cs="Times New Roman"/>
          <w:color w:val="000000" w:themeColor="text1"/>
          <w:sz w:val="28"/>
          <w:szCs w:val="28"/>
        </w:rPr>
        <w:t xml:space="preserve">: 1 – </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кто</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 xml:space="preserve"> фе</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итиз</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A22B59" w:rsidRPr="00CE23FB">
        <w:rPr>
          <w:rFonts w:ascii="Times New Roman" w:hAnsi="Times New Roman" w:cs="Times New Roman"/>
          <w:color w:val="000000" w:themeColor="text1"/>
          <w:sz w:val="28"/>
          <w:szCs w:val="28"/>
        </w:rPr>
        <w:t>ї; 2 – м</w:t>
      </w:r>
      <w:r w:rsidRPr="00CE23FB">
        <w:rPr>
          <w:rFonts w:ascii="Times New Roman" w:hAnsi="Times New Roman" w:cs="Times New Roman"/>
          <w:color w:val="000000" w:themeColor="text1"/>
          <w:sz w:val="28"/>
          <w:szCs w:val="28"/>
        </w:rPr>
        <w:t>i</w:t>
      </w:r>
      <w:r w:rsidR="00A22B59" w:rsidRPr="00CE23FB">
        <w:rPr>
          <w:rFonts w:ascii="Times New Roman" w:hAnsi="Times New Roman" w:cs="Times New Roman"/>
          <w:color w:val="000000" w:themeColor="text1"/>
          <w:sz w:val="28"/>
          <w:szCs w:val="28"/>
        </w:rPr>
        <w:t>ш</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лк</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 3 – скло для вим</w:t>
      </w:r>
      <w:r w:rsidRPr="00CE23FB">
        <w:rPr>
          <w:rFonts w:ascii="Times New Roman" w:hAnsi="Times New Roman" w:cs="Times New Roman"/>
          <w:color w:val="000000" w:themeColor="text1"/>
          <w:sz w:val="28"/>
          <w:szCs w:val="28"/>
        </w:rPr>
        <w:t>ip</w:t>
      </w:r>
      <w:r w:rsidR="00A22B59" w:rsidRPr="00CE23FB">
        <w:rPr>
          <w:rFonts w:ascii="Times New Roman" w:hAnsi="Times New Roman" w:cs="Times New Roman"/>
          <w:color w:val="000000" w:themeColor="text1"/>
          <w:sz w:val="28"/>
          <w:szCs w:val="28"/>
        </w:rPr>
        <w:t>юв</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 xml:space="preserve">ння </w:t>
      </w:r>
      <w:r w:rsidRPr="00CE23FB">
        <w:rPr>
          <w:rFonts w:ascii="Times New Roman" w:hAnsi="Times New Roman" w:cs="Times New Roman"/>
          <w:color w:val="000000" w:themeColor="text1"/>
          <w:sz w:val="28"/>
          <w:szCs w:val="28"/>
        </w:rPr>
        <w:t>pi</w:t>
      </w:r>
      <w:r w:rsidR="00A22B59" w:rsidRPr="00CE23FB">
        <w:rPr>
          <w:rFonts w:ascii="Times New Roman" w:hAnsi="Times New Roman" w:cs="Times New Roman"/>
          <w:color w:val="000000" w:themeColor="text1"/>
          <w:sz w:val="28"/>
          <w:szCs w:val="28"/>
        </w:rPr>
        <w:t xml:space="preserve">вню; 4 – </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Н-мет</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 5 – те</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момет</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 6, 7 – ємност</w:t>
      </w:r>
      <w:r w:rsidRPr="00CE23FB">
        <w:rPr>
          <w:rFonts w:ascii="Times New Roman" w:hAnsi="Times New Roman" w:cs="Times New Roman"/>
          <w:color w:val="000000" w:themeColor="text1"/>
          <w:sz w:val="28"/>
          <w:szCs w:val="28"/>
        </w:rPr>
        <w:t>i</w:t>
      </w:r>
      <w:r w:rsidR="00A22B59" w:rsidRPr="00CE23FB">
        <w:rPr>
          <w:rFonts w:ascii="Times New Roman" w:hAnsi="Times New Roman" w:cs="Times New Roman"/>
          <w:color w:val="000000" w:themeColor="text1"/>
          <w:sz w:val="28"/>
          <w:szCs w:val="28"/>
        </w:rPr>
        <w:t xml:space="preserve"> з </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озчин</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ми сульф</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ту з</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A22B59"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 xml:space="preserve"> (II) т</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 xml:space="preserve"> їдкого н</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 xml:space="preserve">у; 8 – </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от</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мет</w:t>
      </w:r>
      <w:r w:rsidRPr="00CE23FB">
        <w:rPr>
          <w:rFonts w:ascii="Times New Roman" w:hAnsi="Times New Roman" w:cs="Times New Roman"/>
          <w:color w:val="000000" w:themeColor="text1"/>
          <w:sz w:val="28"/>
          <w:szCs w:val="28"/>
        </w:rPr>
        <w:t>p</w:t>
      </w:r>
      <w:r w:rsidR="00A22B59" w:rsidRPr="00CE23FB">
        <w:rPr>
          <w:rFonts w:ascii="Times New Roman" w:hAnsi="Times New Roman" w:cs="Times New Roman"/>
          <w:color w:val="000000" w:themeColor="text1"/>
          <w:sz w:val="28"/>
          <w:szCs w:val="28"/>
        </w:rPr>
        <w:t>; 9 – н</w:t>
      </w:r>
      <w:r w:rsidR="00015976" w:rsidRPr="00CE23FB">
        <w:rPr>
          <w:rFonts w:ascii="Times New Roman" w:hAnsi="Times New Roman" w:cs="Times New Roman"/>
          <w:color w:val="000000" w:themeColor="text1"/>
          <w:sz w:val="28"/>
          <w:szCs w:val="28"/>
        </w:rPr>
        <w:t>a</w:t>
      </w:r>
      <w:r w:rsidR="00A22B59" w:rsidRPr="00CE23FB">
        <w:rPr>
          <w:rFonts w:ascii="Times New Roman" w:hAnsi="Times New Roman" w:cs="Times New Roman"/>
          <w:color w:val="000000" w:themeColor="text1"/>
          <w:sz w:val="28"/>
          <w:szCs w:val="28"/>
        </w:rPr>
        <w:t>сос; B1...В9 – вентил</w:t>
      </w:r>
      <w:r w:rsidRPr="00CE23FB">
        <w:rPr>
          <w:rFonts w:ascii="Times New Roman" w:hAnsi="Times New Roman" w:cs="Times New Roman"/>
          <w:color w:val="000000" w:themeColor="text1"/>
          <w:sz w:val="28"/>
          <w:szCs w:val="28"/>
        </w:rPr>
        <w:t>i</w:t>
      </w:r>
      <w:r w:rsidR="00A22B59" w:rsidRPr="00CE23FB">
        <w:rPr>
          <w:rFonts w:ascii="Times New Roman" w:hAnsi="Times New Roman" w:cs="Times New Roman"/>
          <w:color w:val="000000" w:themeColor="text1"/>
          <w:sz w:val="28"/>
          <w:szCs w:val="28"/>
        </w:rPr>
        <w:t xml:space="preserve"> </w:t>
      </w:r>
    </w:p>
    <w:p w:rsidR="00A22B59" w:rsidRPr="00CE23FB" w:rsidRDefault="00A22B59" w:rsidP="00A22B59">
      <w:pPr>
        <w:pStyle w:val="a3"/>
        <w:tabs>
          <w:tab w:val="left" w:pos="6469"/>
        </w:tabs>
        <w:spacing w:line="360" w:lineRule="auto"/>
        <w:ind w:left="0"/>
        <w:jc w:val="center"/>
        <w:rPr>
          <w:rFonts w:ascii="Times New Roman" w:hAnsi="Times New Roman" w:cs="Times New Roman"/>
          <w:color w:val="000000" w:themeColor="text1"/>
          <w:sz w:val="28"/>
          <w:szCs w:val="28"/>
        </w:rPr>
      </w:pPr>
    </w:p>
    <w:p w:rsidR="00204FBC" w:rsidRPr="00CE23FB" w:rsidRDefault="00204FBC" w:rsidP="00A22B5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ким чином, знез</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ження 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итним методом дозволяє знизити схильн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до вимив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з ви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обничих 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чно зменшуючи їх еколог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чну небезпеку для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вколишнього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[14]</w:t>
      </w:r>
      <w:r w:rsidR="00E114FE">
        <w:rPr>
          <w:rFonts w:ascii="Times New Roman" w:hAnsi="Times New Roman" w:cs="Times New Roman"/>
          <w:color w:val="000000" w:themeColor="text1"/>
          <w:sz w:val="28"/>
          <w:szCs w:val="28"/>
        </w:rPr>
        <w:t>.</w:t>
      </w:r>
    </w:p>
    <w:p w:rsidR="00DF74B2" w:rsidRPr="00CE23FB" w:rsidRDefault="00204FBC" w:rsidP="00A22B5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цинкув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дмув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днення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блення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стять високотоксичн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сполуки, що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стять </w:t>
      </w:r>
      <w:r w:rsidR="00DF74B2"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ди: NaCN, KCN, CuCN, Fe(CN)</w:t>
      </w:r>
      <w:r w:rsidR="00DF74B2" w:rsidRPr="00CE23FB">
        <w:rPr>
          <w:rFonts w:ascii="Times New Roman" w:hAnsi="Times New Roman" w:cs="Times New Roman"/>
          <w:color w:val="000000" w:themeColor="text1"/>
          <w:sz w:val="28"/>
          <w:szCs w:val="28"/>
          <w:vertAlign w:val="subscript"/>
        </w:rPr>
        <w:t>2</w:t>
      </w:r>
      <w:r w:rsidR="00DF74B2"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DF74B2"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ди); [Cu(CN)</w:t>
      </w:r>
      <w:r w:rsidR="00DF74B2" w:rsidRPr="00CE23FB">
        <w:rPr>
          <w:rFonts w:ascii="Times New Roman" w:hAnsi="Times New Roman" w:cs="Times New Roman"/>
          <w:color w:val="000000" w:themeColor="text1"/>
          <w:sz w:val="28"/>
          <w:szCs w:val="28"/>
          <w:vertAlign w:val="subscript"/>
        </w:rPr>
        <w:t>2</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w:t>
      </w:r>
      <w:r w:rsidR="00DF74B2" w:rsidRPr="00CE23FB">
        <w:rPr>
          <w:rFonts w:ascii="Times New Roman" w:hAnsi="Times New Roman" w:cs="Times New Roman"/>
          <w:color w:val="000000" w:themeColor="text1"/>
          <w:sz w:val="28"/>
          <w:szCs w:val="28"/>
        </w:rPr>
        <w:t>, [Cu(CN)</w:t>
      </w:r>
      <w:r w:rsidR="00DF74B2" w:rsidRPr="00CE23FB">
        <w:rPr>
          <w:rFonts w:ascii="Times New Roman" w:hAnsi="Times New Roman" w:cs="Times New Roman"/>
          <w:color w:val="000000" w:themeColor="text1"/>
          <w:sz w:val="28"/>
          <w:szCs w:val="28"/>
          <w:vertAlign w:val="subscript"/>
        </w:rPr>
        <w:t>3</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2–</w:t>
      </w:r>
      <w:r w:rsidR="00DF74B2" w:rsidRPr="00CE23FB">
        <w:rPr>
          <w:rFonts w:ascii="Times New Roman" w:hAnsi="Times New Roman" w:cs="Times New Roman"/>
          <w:color w:val="000000" w:themeColor="text1"/>
          <w:sz w:val="28"/>
          <w:szCs w:val="28"/>
        </w:rPr>
        <w:t>, [Cu(CN)</w:t>
      </w:r>
      <w:r w:rsidR="00DF74B2" w:rsidRPr="00CE23FB">
        <w:rPr>
          <w:rFonts w:ascii="Times New Roman" w:hAnsi="Times New Roman" w:cs="Times New Roman"/>
          <w:color w:val="000000" w:themeColor="text1"/>
          <w:sz w:val="28"/>
          <w:szCs w:val="28"/>
          <w:vertAlign w:val="subscript"/>
        </w:rPr>
        <w:t>4</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3</w:t>
      </w:r>
      <w:r w:rsidR="00DF74B2" w:rsidRPr="00CE23FB">
        <w:rPr>
          <w:rFonts w:ascii="Times New Roman" w:hAnsi="Times New Roman" w:cs="Times New Roman"/>
          <w:color w:val="000000" w:themeColor="text1"/>
          <w:sz w:val="28"/>
          <w:szCs w:val="28"/>
        </w:rPr>
        <w:t>, [Zn(CN)</w:t>
      </w:r>
      <w:r w:rsidR="00DF74B2" w:rsidRPr="00CE23FB">
        <w:rPr>
          <w:rFonts w:ascii="Times New Roman" w:hAnsi="Times New Roman" w:cs="Times New Roman"/>
          <w:color w:val="000000" w:themeColor="text1"/>
          <w:sz w:val="28"/>
          <w:szCs w:val="28"/>
          <w:vertAlign w:val="subscript"/>
        </w:rPr>
        <w:t>4</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2–</w:t>
      </w:r>
      <w:r w:rsidR="00DF74B2" w:rsidRPr="00CE23FB">
        <w:rPr>
          <w:rFonts w:ascii="Times New Roman" w:hAnsi="Times New Roman" w:cs="Times New Roman"/>
          <w:color w:val="000000" w:themeColor="text1"/>
          <w:sz w:val="28"/>
          <w:szCs w:val="28"/>
        </w:rPr>
        <w:t>, [Cd(CN)</w:t>
      </w:r>
      <w:r w:rsidR="00DF74B2" w:rsidRPr="00CE23FB">
        <w:rPr>
          <w:rFonts w:ascii="Times New Roman" w:hAnsi="Times New Roman" w:cs="Times New Roman"/>
          <w:color w:val="000000" w:themeColor="text1"/>
          <w:sz w:val="28"/>
          <w:szCs w:val="28"/>
          <w:vertAlign w:val="subscript"/>
        </w:rPr>
        <w:t>4</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2–</w:t>
      </w:r>
      <w:r w:rsidR="00DF74B2" w:rsidRPr="00CE23FB">
        <w:rPr>
          <w:rFonts w:ascii="Times New Roman" w:hAnsi="Times New Roman" w:cs="Times New Roman"/>
          <w:color w:val="000000" w:themeColor="text1"/>
          <w:sz w:val="28"/>
          <w:szCs w:val="28"/>
        </w:rPr>
        <w:t>, [Fe(CN)</w:t>
      </w:r>
      <w:r w:rsidR="00DF74B2" w:rsidRPr="00CE23FB">
        <w:rPr>
          <w:rFonts w:ascii="Times New Roman" w:hAnsi="Times New Roman" w:cs="Times New Roman"/>
          <w:color w:val="000000" w:themeColor="text1"/>
          <w:sz w:val="28"/>
          <w:szCs w:val="28"/>
          <w:vertAlign w:val="subscript"/>
        </w:rPr>
        <w:t>6</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3–</w:t>
      </w:r>
      <w:r w:rsidR="00DF74B2" w:rsidRPr="00CE23FB">
        <w:rPr>
          <w:rFonts w:ascii="Times New Roman" w:hAnsi="Times New Roman" w:cs="Times New Roman"/>
          <w:color w:val="000000" w:themeColor="text1"/>
          <w:sz w:val="28"/>
          <w:szCs w:val="28"/>
        </w:rPr>
        <w:t>, [Fe(CN)</w:t>
      </w:r>
      <w:r w:rsidR="00DF74B2" w:rsidRPr="00CE23FB">
        <w:rPr>
          <w:rFonts w:ascii="Times New Roman" w:hAnsi="Times New Roman" w:cs="Times New Roman"/>
          <w:color w:val="000000" w:themeColor="text1"/>
          <w:sz w:val="28"/>
          <w:szCs w:val="28"/>
          <w:vertAlign w:val="subscript"/>
        </w:rPr>
        <w:t>6</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4–</w:t>
      </w:r>
      <w:r w:rsidR="00DF74B2" w:rsidRPr="00CE23FB">
        <w:rPr>
          <w:rFonts w:ascii="Times New Roman" w:hAnsi="Times New Roman" w:cs="Times New Roman"/>
          <w:color w:val="000000" w:themeColor="text1"/>
          <w:sz w:val="28"/>
          <w:szCs w:val="28"/>
        </w:rPr>
        <w:t>, [Ag(CN)</w:t>
      </w:r>
      <w:r w:rsidR="00DF74B2" w:rsidRPr="00CE23FB">
        <w:rPr>
          <w:rFonts w:ascii="Times New Roman" w:hAnsi="Times New Roman" w:cs="Times New Roman"/>
          <w:color w:val="000000" w:themeColor="text1"/>
          <w:sz w:val="28"/>
          <w:szCs w:val="28"/>
          <w:vertAlign w:val="subscript"/>
        </w:rPr>
        <w:t>2</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w:t>
      </w:r>
      <w:r w:rsidR="00DF74B2" w:rsidRPr="00CE23FB">
        <w:rPr>
          <w:rFonts w:ascii="Times New Roman" w:hAnsi="Times New Roman" w:cs="Times New Roman"/>
          <w:color w:val="000000" w:themeColor="text1"/>
          <w:sz w:val="28"/>
          <w:szCs w:val="28"/>
        </w:rPr>
        <w:t>, [Au(CN)</w:t>
      </w:r>
      <w:r w:rsidR="00DF74B2" w:rsidRPr="00CE23FB">
        <w:rPr>
          <w:rFonts w:ascii="Times New Roman" w:hAnsi="Times New Roman" w:cs="Times New Roman"/>
          <w:color w:val="000000" w:themeColor="text1"/>
          <w:sz w:val="28"/>
          <w:szCs w:val="28"/>
          <w:vertAlign w:val="subscript"/>
        </w:rPr>
        <w:t>2</w:t>
      </w:r>
      <w:r w:rsidR="00DF74B2"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vertAlign w:val="superscript"/>
        </w:rPr>
        <w:t>–</w:t>
      </w:r>
      <w:r w:rsidR="00DF74B2" w:rsidRPr="00CE23FB">
        <w:rPr>
          <w:rFonts w:ascii="Times New Roman" w:hAnsi="Times New Roman" w:cs="Times New Roman"/>
          <w:color w:val="000000" w:themeColor="text1"/>
          <w:sz w:val="28"/>
          <w:szCs w:val="28"/>
        </w:rPr>
        <w:t xml:space="preserve"> (комплексн</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ди).</w:t>
      </w:r>
    </w:p>
    <w:p w:rsidR="00DF74B2" w:rsidRPr="00CE23FB" w:rsidRDefault="00DF74B2" w:rsidP="00A22B5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цех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204FBC" w:rsidRPr="00CE23FB">
        <w:rPr>
          <w:rFonts w:ascii="Times New Roman" w:hAnsi="Times New Roman" w:cs="Times New Roman"/>
          <w:color w:val="000000" w:themeColor="text1"/>
          <w:sz w:val="28"/>
          <w:szCs w:val="28"/>
        </w:rPr>
        <w:t>колив</w:t>
      </w:r>
      <w:r w:rsidR="009A0E38" w:rsidRPr="00CE23FB">
        <w:rPr>
          <w:rFonts w:ascii="Times New Roman" w:hAnsi="Times New Roman" w:cs="Times New Roman"/>
          <w:color w:val="000000" w:themeColor="text1"/>
          <w:sz w:val="28"/>
          <w:szCs w:val="28"/>
        </w:rPr>
        <w:t>a</w:t>
      </w:r>
      <w:r w:rsidR="00204FBC" w:rsidRPr="00CE23FB">
        <w:rPr>
          <w:rFonts w:ascii="Times New Roman" w:hAnsi="Times New Roman" w:cs="Times New Roman"/>
          <w:color w:val="000000" w:themeColor="text1"/>
          <w:sz w:val="28"/>
          <w:szCs w:val="28"/>
        </w:rPr>
        <w:t>ються</w:t>
      </w:r>
      <w:r w:rsidRPr="00CE23FB">
        <w:rPr>
          <w:rFonts w:ascii="Times New Roman" w:hAnsi="Times New Roman" w:cs="Times New Roman"/>
          <w:color w:val="000000" w:themeColor="text1"/>
          <w:sz w:val="28"/>
          <w:szCs w:val="28"/>
        </w:rPr>
        <w:t xml:space="preserve"> в ши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оких меж</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явност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 уловлюв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 20–30 мг/л, без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 уловлюв</w:t>
      </w:r>
      <w:r w:rsidR="00015976"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ння – до 150–300 мг/л </w:t>
      </w:r>
      <w:r w:rsidR="00B14C22" w:rsidRPr="00CE23FB">
        <w:rPr>
          <w:rFonts w:ascii="Times New Roman" w:hAnsi="Times New Roman" w:cs="Times New Roman"/>
          <w:color w:val="000000" w:themeColor="text1"/>
          <w:sz w:val="28"/>
          <w:szCs w:val="28"/>
        </w:rPr>
        <w:t>[15]</w:t>
      </w:r>
      <w:r w:rsidR="00E114FE">
        <w:rPr>
          <w:rFonts w:ascii="Times New Roman" w:hAnsi="Times New Roman" w:cs="Times New Roman"/>
          <w:color w:val="000000" w:themeColor="text1"/>
          <w:sz w:val="28"/>
          <w:szCs w:val="28"/>
        </w:rPr>
        <w:t>.</w:t>
      </w:r>
    </w:p>
    <w:p w:rsidR="00DF74B2" w:rsidRPr="00CE23FB" w:rsidRDefault="00204FBC" w:rsidP="00A22B5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Для знешкодження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сних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истовуються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модиф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гентних метод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чному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високотоксичних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 нетоксичн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одукти,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легко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ляються: </w:t>
      </w:r>
      <w:r w:rsidRPr="00CE23FB">
        <w:rPr>
          <w:rFonts w:ascii="Times New Roman" w:hAnsi="Times New Roman" w:cs="Times New Roman"/>
          <w:color w:val="000000" w:themeColor="text1"/>
          <w:sz w:val="28"/>
          <w:szCs w:val="28"/>
        </w:rPr>
        <w:lastRenderedPageBreak/>
        <w:t>окислення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 лужному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до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ту з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льшим їх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зом до к</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бон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ту </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мон</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ю.</w:t>
      </w:r>
    </w:p>
    <w:p w:rsidR="00204FBC" w:rsidRPr="00CE23FB" w:rsidRDefault="00204FBC" w:rsidP="00A22B5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Як окислюв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сполуки, що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стять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ктивний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не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пно,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похло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похло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дкий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озон,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пе</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екис водню </w:t>
      </w:r>
      <w:r w:rsidR="00B14C22" w:rsidRPr="00CE23FB">
        <w:rPr>
          <w:rFonts w:ascii="Times New Roman" w:hAnsi="Times New Roman" w:cs="Times New Roman"/>
          <w:color w:val="000000" w:themeColor="text1"/>
          <w:sz w:val="28"/>
          <w:szCs w:val="28"/>
        </w:rPr>
        <w:t>[16]</w:t>
      </w:r>
      <w:r w:rsidR="00E114FE">
        <w:rPr>
          <w:rFonts w:ascii="Times New Roman" w:hAnsi="Times New Roman" w:cs="Times New Roman"/>
          <w:color w:val="000000" w:themeColor="text1"/>
          <w:sz w:val="28"/>
          <w:szCs w:val="28"/>
        </w:rPr>
        <w:t>.</w:t>
      </w:r>
    </w:p>
    <w:p w:rsidR="00DF74B2" w:rsidRPr="00CE23FB" w:rsidRDefault="00DF74B2" w:rsidP="00A22B5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сних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i/>
          <w:color w:val="000000" w:themeColor="text1"/>
          <w:sz w:val="28"/>
          <w:szCs w:val="28"/>
        </w:rPr>
        <w:t>г</w:t>
      </w:r>
      <w:r w:rsidR="009A0E38" w:rsidRPr="00CE23FB">
        <w:rPr>
          <w:rFonts w:ascii="Times New Roman" w:hAnsi="Times New Roman" w:cs="Times New Roman"/>
          <w:i/>
          <w:color w:val="000000" w:themeColor="text1"/>
          <w:sz w:val="28"/>
          <w:szCs w:val="28"/>
        </w:rPr>
        <w:t>i</w:t>
      </w:r>
      <w:r w:rsidRPr="00CE23FB">
        <w:rPr>
          <w:rFonts w:ascii="Times New Roman" w:hAnsi="Times New Roman" w:cs="Times New Roman"/>
          <w:i/>
          <w:color w:val="000000" w:themeColor="text1"/>
          <w:sz w:val="28"/>
          <w:szCs w:val="28"/>
        </w:rPr>
        <w:t>похло</w:t>
      </w:r>
      <w:r w:rsidR="009A0E38" w:rsidRPr="00CE23FB">
        <w:rPr>
          <w:rFonts w:ascii="Times New Roman" w:hAnsi="Times New Roman" w:cs="Times New Roman"/>
          <w:i/>
          <w:color w:val="000000" w:themeColor="text1"/>
          <w:sz w:val="28"/>
          <w:szCs w:val="28"/>
        </w:rPr>
        <w:t>p</w:t>
      </w:r>
      <w:r w:rsidRPr="00CE23FB">
        <w:rPr>
          <w:rFonts w:ascii="Times New Roman" w:hAnsi="Times New Roman" w:cs="Times New Roman"/>
          <w:i/>
          <w:color w:val="000000" w:themeColor="text1"/>
          <w:sz w:val="28"/>
          <w:szCs w:val="28"/>
        </w:rPr>
        <w:t>итом</w:t>
      </w:r>
      <w:r w:rsidRPr="00CE23FB">
        <w:rPr>
          <w:rFonts w:ascii="Times New Roman" w:hAnsi="Times New Roman" w:cs="Times New Roman"/>
          <w:color w:val="000000" w:themeColor="text1"/>
          <w:sz w:val="28"/>
          <w:szCs w:val="28"/>
        </w:rPr>
        <w:t xml:space="preserve"> </w:t>
      </w:r>
      <w:r w:rsidR="00204FBC"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00204FBC"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00204FBC" w:rsidRPr="00CE23FB">
        <w:rPr>
          <w:rFonts w:ascii="Times New Roman" w:hAnsi="Times New Roman" w:cs="Times New Roman"/>
          <w:color w:val="000000" w:themeColor="text1"/>
          <w:sz w:val="28"/>
          <w:szCs w:val="28"/>
        </w:rPr>
        <w:t>ються</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w:t>
      </w:r>
    </w:p>
    <w:p w:rsidR="00DF74B2" w:rsidRPr="00CE23FB" w:rsidRDefault="00DF74B2" w:rsidP="00A22B59">
      <w:pPr>
        <w:pStyle w:val="a3"/>
        <w:tabs>
          <w:tab w:val="left" w:pos="6469"/>
        </w:tabs>
        <w:spacing w:line="360" w:lineRule="auto"/>
        <w:ind w:left="0" w:firstLine="709"/>
        <w:rPr>
          <w:rFonts w:ascii="Times New Roman" w:hAnsi="Times New Roman" w:cs="Times New Roman"/>
          <w:color w:val="000000" w:themeColor="text1"/>
          <w:sz w:val="28"/>
          <w:szCs w:val="28"/>
        </w:rPr>
      </w:pP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OCl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Cl</w:t>
      </w:r>
      <w:r w:rsidRPr="00CE23FB">
        <w:rPr>
          <w:rFonts w:ascii="Times New Roman" w:hAnsi="Times New Roman" w:cs="Times New Roman"/>
          <w:color w:val="000000" w:themeColor="text1"/>
          <w:sz w:val="28"/>
          <w:szCs w:val="28"/>
          <w:vertAlign w:val="superscript"/>
        </w:rPr>
        <w:t>–</w:t>
      </w: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[Zn(CN)</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+ 4OCl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4CNO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+ 4Cl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Zn(OH)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w:t>
      </w: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2[Cu(CN)</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+ 7OCl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+ 2OH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6CNO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+ 7Cl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+ 2Cu(OH)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w:t>
      </w: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p>
    <w:p w:rsidR="00204FBC" w:rsidRPr="00CE23FB" w:rsidRDefault="009A0E38"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204FBC"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a</w:t>
      </w:r>
      <w:r w:rsidR="00204FBC"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204FBC" w:rsidRPr="00CE23FB">
        <w:rPr>
          <w:rFonts w:ascii="Times New Roman" w:hAnsi="Times New Roman" w:cs="Times New Roman"/>
          <w:color w:val="000000" w:themeColor="text1"/>
          <w:sz w:val="28"/>
          <w:szCs w:val="28"/>
        </w:rPr>
        <w:t>ї окиснення п</w:t>
      </w:r>
      <w:r w:rsidRPr="00CE23FB">
        <w:rPr>
          <w:rFonts w:ascii="Times New Roman" w:hAnsi="Times New Roman" w:cs="Times New Roman"/>
          <w:color w:val="000000" w:themeColor="text1"/>
          <w:sz w:val="28"/>
          <w:szCs w:val="28"/>
        </w:rPr>
        <w:t>p</w:t>
      </w:r>
      <w:r w:rsidR="00204FBC" w:rsidRPr="00CE23FB">
        <w:rPr>
          <w:rFonts w:ascii="Times New Roman" w:hAnsi="Times New Roman" w:cs="Times New Roman"/>
          <w:color w:val="000000" w:themeColor="text1"/>
          <w:sz w:val="28"/>
          <w:szCs w:val="28"/>
        </w:rPr>
        <w:t xml:space="preserve">остого </w:t>
      </w:r>
      <w:r w:rsidRPr="00CE23FB">
        <w:rPr>
          <w:rFonts w:ascii="Times New Roman" w:hAnsi="Times New Roman" w:cs="Times New Roman"/>
          <w:color w:val="000000" w:themeColor="text1"/>
          <w:sz w:val="28"/>
          <w:szCs w:val="28"/>
        </w:rPr>
        <w:t>i</w:t>
      </w:r>
      <w:r w:rsidR="00204FBC" w:rsidRPr="00CE23FB">
        <w:rPr>
          <w:rFonts w:ascii="Times New Roman" w:hAnsi="Times New Roman" w:cs="Times New Roman"/>
          <w:color w:val="000000" w:themeColor="text1"/>
          <w:sz w:val="28"/>
          <w:szCs w:val="28"/>
        </w:rPr>
        <w:t xml:space="preserve"> скл</w:t>
      </w:r>
      <w:r w:rsidRPr="00CE23FB">
        <w:rPr>
          <w:rFonts w:ascii="Times New Roman" w:hAnsi="Times New Roman" w:cs="Times New Roman"/>
          <w:color w:val="000000" w:themeColor="text1"/>
          <w:sz w:val="28"/>
          <w:szCs w:val="28"/>
        </w:rPr>
        <w:t>a</w:t>
      </w:r>
      <w:r w:rsidR="00204FBC" w:rsidRPr="00CE23FB">
        <w:rPr>
          <w:rFonts w:ascii="Times New Roman" w:hAnsi="Times New Roman" w:cs="Times New Roman"/>
          <w:color w:val="000000" w:themeColor="text1"/>
          <w:sz w:val="28"/>
          <w:szCs w:val="28"/>
        </w:rPr>
        <w:t>дного ц</w:t>
      </w:r>
      <w:r w:rsidRPr="00CE23FB">
        <w:rPr>
          <w:rFonts w:ascii="Times New Roman" w:hAnsi="Times New Roman" w:cs="Times New Roman"/>
          <w:color w:val="000000" w:themeColor="text1"/>
          <w:sz w:val="28"/>
          <w:szCs w:val="28"/>
        </w:rPr>
        <w:t>ia</w:t>
      </w:r>
      <w:r w:rsidR="00204FBC"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204FBC" w:rsidRPr="00CE23FB">
        <w:rPr>
          <w:rFonts w:ascii="Times New Roman" w:hAnsi="Times New Roman" w:cs="Times New Roman"/>
          <w:color w:val="000000" w:themeColor="text1"/>
          <w:sz w:val="28"/>
          <w:szCs w:val="28"/>
        </w:rPr>
        <w:t xml:space="preserve">ду </w:t>
      </w:r>
      <w:r w:rsidRPr="00CE23FB">
        <w:rPr>
          <w:rFonts w:ascii="Times New Roman" w:hAnsi="Times New Roman" w:cs="Times New Roman"/>
          <w:color w:val="000000" w:themeColor="text1"/>
          <w:sz w:val="28"/>
          <w:szCs w:val="28"/>
        </w:rPr>
        <w:t>a</w:t>
      </w:r>
      <w:r w:rsidR="00204FBC" w:rsidRPr="00CE23FB">
        <w:rPr>
          <w:rFonts w:ascii="Times New Roman" w:hAnsi="Times New Roman" w:cs="Times New Roman"/>
          <w:color w:val="000000" w:themeColor="text1"/>
          <w:sz w:val="28"/>
          <w:szCs w:val="28"/>
        </w:rPr>
        <w:t>ктивним хло</w:t>
      </w:r>
      <w:r w:rsidRPr="00CE23FB">
        <w:rPr>
          <w:rFonts w:ascii="Times New Roman" w:hAnsi="Times New Roman" w:cs="Times New Roman"/>
          <w:color w:val="000000" w:themeColor="text1"/>
          <w:sz w:val="28"/>
          <w:szCs w:val="28"/>
        </w:rPr>
        <w:t>p</w:t>
      </w:r>
      <w:r w:rsidR="00204FBC" w:rsidRPr="00CE23FB">
        <w:rPr>
          <w:rFonts w:ascii="Times New Roman" w:hAnsi="Times New Roman" w:cs="Times New Roman"/>
          <w:color w:val="000000" w:themeColor="text1"/>
          <w:sz w:val="28"/>
          <w:szCs w:val="28"/>
        </w:rPr>
        <w:t>ом п</w:t>
      </w:r>
      <w:r w:rsidRPr="00CE23FB">
        <w:rPr>
          <w:rFonts w:ascii="Times New Roman" w:hAnsi="Times New Roman" w:cs="Times New Roman"/>
          <w:color w:val="000000" w:themeColor="text1"/>
          <w:sz w:val="28"/>
          <w:szCs w:val="28"/>
        </w:rPr>
        <w:t>p</w:t>
      </w:r>
      <w:r w:rsidR="00204FBC" w:rsidRPr="00CE23FB">
        <w:rPr>
          <w:rFonts w:ascii="Times New Roman" w:hAnsi="Times New Roman" w:cs="Times New Roman"/>
          <w:color w:val="000000" w:themeColor="text1"/>
          <w:sz w:val="28"/>
          <w:szCs w:val="28"/>
        </w:rPr>
        <w:t>от</w:t>
      </w:r>
      <w:r w:rsidRPr="00CE23FB">
        <w:rPr>
          <w:rFonts w:ascii="Times New Roman" w:hAnsi="Times New Roman" w:cs="Times New Roman"/>
          <w:color w:val="000000" w:themeColor="text1"/>
          <w:sz w:val="28"/>
          <w:szCs w:val="28"/>
        </w:rPr>
        <w:t>i</w:t>
      </w:r>
      <w:r w:rsidR="00204FBC" w:rsidRPr="00CE23FB">
        <w:rPr>
          <w:rFonts w:ascii="Times New Roman" w:hAnsi="Times New Roman" w:cs="Times New Roman"/>
          <w:color w:val="000000" w:themeColor="text1"/>
          <w:sz w:val="28"/>
          <w:szCs w:val="28"/>
        </w:rPr>
        <w:t>к</w:t>
      </w:r>
      <w:r w:rsidRPr="00CE23FB">
        <w:rPr>
          <w:rFonts w:ascii="Times New Roman" w:hAnsi="Times New Roman" w:cs="Times New Roman"/>
          <w:color w:val="000000" w:themeColor="text1"/>
          <w:sz w:val="28"/>
          <w:szCs w:val="28"/>
        </w:rPr>
        <w:t>a</w:t>
      </w:r>
      <w:r w:rsidR="00204FBC" w:rsidRPr="00CE23FB">
        <w:rPr>
          <w:rFonts w:ascii="Times New Roman" w:hAnsi="Times New Roman" w:cs="Times New Roman"/>
          <w:color w:val="000000" w:themeColor="text1"/>
          <w:sz w:val="28"/>
          <w:szCs w:val="28"/>
        </w:rPr>
        <w:t>ють у лужному се</w:t>
      </w:r>
      <w:r w:rsidRPr="00CE23FB">
        <w:rPr>
          <w:rFonts w:ascii="Times New Roman" w:hAnsi="Times New Roman" w:cs="Times New Roman"/>
          <w:color w:val="000000" w:themeColor="text1"/>
          <w:sz w:val="28"/>
          <w:szCs w:val="28"/>
        </w:rPr>
        <w:t>p</w:t>
      </w:r>
      <w:r w:rsidR="00204FBC" w:rsidRPr="00CE23FB">
        <w:rPr>
          <w:rFonts w:ascii="Times New Roman" w:hAnsi="Times New Roman" w:cs="Times New Roman"/>
          <w:color w:val="000000" w:themeColor="text1"/>
          <w:sz w:val="28"/>
          <w:szCs w:val="28"/>
        </w:rPr>
        <w:t>едовищ</w:t>
      </w:r>
      <w:r w:rsidRPr="00CE23FB">
        <w:rPr>
          <w:rFonts w:ascii="Times New Roman" w:hAnsi="Times New Roman" w:cs="Times New Roman"/>
          <w:color w:val="000000" w:themeColor="text1"/>
          <w:sz w:val="28"/>
          <w:szCs w:val="28"/>
        </w:rPr>
        <w:t>i</w:t>
      </w:r>
      <w:r w:rsidR="00204FBC" w:rsidRPr="00CE23FB">
        <w:rPr>
          <w:rFonts w:ascii="Times New Roman" w:hAnsi="Times New Roman" w:cs="Times New Roman"/>
          <w:color w:val="000000" w:themeColor="text1"/>
          <w:sz w:val="28"/>
          <w:szCs w:val="28"/>
        </w:rPr>
        <w:t xml:space="preserve"> п</w:t>
      </w:r>
      <w:r w:rsidRPr="00CE23FB">
        <w:rPr>
          <w:rFonts w:ascii="Times New Roman" w:hAnsi="Times New Roman" w:cs="Times New Roman"/>
          <w:color w:val="000000" w:themeColor="text1"/>
          <w:sz w:val="28"/>
          <w:szCs w:val="28"/>
        </w:rPr>
        <w:t>p</w:t>
      </w:r>
      <w:r w:rsidR="00204FBC" w:rsidRPr="00CE23FB">
        <w:rPr>
          <w:rFonts w:ascii="Times New Roman" w:hAnsi="Times New Roman" w:cs="Times New Roman"/>
          <w:color w:val="000000" w:themeColor="text1"/>
          <w:sz w:val="28"/>
          <w:szCs w:val="28"/>
        </w:rPr>
        <w:t xml:space="preserve">и </w:t>
      </w:r>
      <w:r w:rsidRPr="00CE23FB">
        <w:rPr>
          <w:rFonts w:ascii="Times New Roman" w:hAnsi="Times New Roman" w:cs="Times New Roman"/>
          <w:color w:val="000000" w:themeColor="text1"/>
          <w:sz w:val="28"/>
          <w:szCs w:val="28"/>
        </w:rPr>
        <w:t>p</w:t>
      </w:r>
      <w:r w:rsidR="00204FBC" w:rsidRPr="00CE23FB">
        <w:rPr>
          <w:rFonts w:ascii="Times New Roman" w:hAnsi="Times New Roman" w:cs="Times New Roman"/>
          <w:color w:val="000000" w:themeColor="text1"/>
          <w:sz w:val="28"/>
          <w:szCs w:val="28"/>
        </w:rPr>
        <w:t>Н 10,5–12,5.</w:t>
      </w:r>
    </w:p>
    <w:p w:rsidR="00DF74B2" w:rsidRPr="00CE23FB" w:rsidRDefault="00DF74B2"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зуються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 6,5:</w:t>
      </w:r>
    </w:p>
    <w:p w:rsidR="00DF74B2" w:rsidRPr="00CE23FB" w:rsidRDefault="00DF74B2" w:rsidP="00DF74B2">
      <w:pPr>
        <w:pStyle w:val="a3"/>
        <w:tabs>
          <w:tab w:val="left" w:pos="6469"/>
        </w:tabs>
        <w:spacing w:line="360" w:lineRule="auto"/>
        <w:ind w:left="0" w:firstLine="709"/>
        <w:rPr>
          <w:rFonts w:ascii="Times New Roman" w:hAnsi="Times New Roman" w:cs="Times New Roman"/>
          <w:color w:val="000000" w:themeColor="text1"/>
          <w:sz w:val="28"/>
          <w:szCs w:val="28"/>
        </w:rPr>
      </w:pP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CO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NH</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vertAlign w:val="superscript"/>
        </w:rPr>
        <w:t>+</w:t>
      </w:r>
      <w:r w:rsidR="00C8009D" w:rsidRPr="00CE23FB">
        <w:rPr>
          <w:rFonts w:ascii="Times New Roman" w:hAnsi="Times New Roman" w:cs="Times New Roman"/>
          <w:color w:val="000000" w:themeColor="text1"/>
          <w:sz w:val="28"/>
          <w:szCs w:val="28"/>
        </w:rPr>
        <w:t>.</w:t>
      </w: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p>
    <w:p w:rsidR="00DF74B2" w:rsidRPr="00CE23FB" w:rsidRDefault="00DF74B2"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длишку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похло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ону </w:t>
      </w:r>
      <w:r w:rsidR="00204FBC"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00204FBC"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00204FBC" w:rsidRPr="00CE23FB">
        <w:rPr>
          <w:rFonts w:ascii="Times New Roman" w:hAnsi="Times New Roman" w:cs="Times New Roman"/>
          <w:color w:val="000000" w:themeColor="text1"/>
          <w:sz w:val="28"/>
          <w:szCs w:val="28"/>
        </w:rPr>
        <w:t>ється</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w:t>
      </w:r>
    </w:p>
    <w:p w:rsidR="00204FBC" w:rsidRPr="00CE23FB" w:rsidRDefault="00204FBC" w:rsidP="00C8009D">
      <w:pPr>
        <w:tabs>
          <w:tab w:val="left" w:pos="6469"/>
        </w:tabs>
        <w:spacing w:line="360" w:lineRule="auto"/>
        <w:rPr>
          <w:rFonts w:ascii="Times New Roman" w:hAnsi="Times New Roman" w:cs="Times New Roman"/>
          <w:color w:val="000000" w:themeColor="text1"/>
          <w:sz w:val="28"/>
          <w:szCs w:val="28"/>
        </w:rPr>
      </w:pP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+ 3OCl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2CO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+ 3Cl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+ 2N</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00C8009D" w:rsidRPr="00CE23FB">
        <w:rPr>
          <w:rFonts w:ascii="Times New Roman" w:hAnsi="Times New Roman" w:cs="Times New Roman"/>
          <w:color w:val="000000" w:themeColor="text1"/>
          <w:sz w:val="28"/>
          <w:szCs w:val="28"/>
        </w:rPr>
        <w:t>.</w:t>
      </w:r>
    </w:p>
    <w:p w:rsidR="00C8009D" w:rsidRPr="00CE23FB" w:rsidRDefault="00C8009D" w:rsidP="00DF74B2">
      <w:pPr>
        <w:pStyle w:val="a3"/>
        <w:tabs>
          <w:tab w:val="left" w:pos="6469"/>
        </w:tabs>
        <w:spacing w:line="360" w:lineRule="auto"/>
        <w:ind w:left="0"/>
        <w:jc w:val="center"/>
        <w:rPr>
          <w:rFonts w:ascii="Times New Roman" w:hAnsi="Times New Roman" w:cs="Times New Roman"/>
          <w:color w:val="000000" w:themeColor="text1"/>
          <w:sz w:val="28"/>
          <w:szCs w:val="28"/>
        </w:rPr>
      </w:pPr>
    </w:p>
    <w:p w:rsidR="005A1105" w:rsidRPr="00CE23FB" w:rsidRDefault="00DF74B2"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Для усунення поб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токсичного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ну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ями</w:t>
      </w: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HCl + HOCl</w:t>
      </w: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Cl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u w:val="single"/>
          <w:vertAlign w:val="superscript"/>
          <w:lang w:val="en-US"/>
        </w:rPr>
        <w:t>HCl</w:t>
      </w:r>
      <w:r w:rsidRPr="00CE23FB">
        <w:rPr>
          <w:rFonts w:ascii="Times New Roman" w:hAnsi="Times New Roman" w:cs="Times New Roman"/>
          <w:color w:val="000000" w:themeColor="text1"/>
          <w:sz w:val="28"/>
          <w:szCs w:val="28"/>
        </w:rPr>
        <w:t>→  2ClCN</w:t>
      </w:r>
    </w:p>
    <w:p w:rsidR="00DF74B2" w:rsidRPr="00CE23FB" w:rsidRDefault="00DF74B2" w:rsidP="00DF74B2">
      <w:pPr>
        <w:pStyle w:val="a3"/>
        <w:tabs>
          <w:tab w:val="left" w:pos="6469"/>
        </w:tabs>
        <w:spacing w:line="360" w:lineRule="auto"/>
        <w:ind w:left="0"/>
        <w:jc w:val="center"/>
        <w:rPr>
          <w:rFonts w:ascii="Times New Roman" w:hAnsi="Times New Roman" w:cs="Times New Roman"/>
          <w:color w:val="000000" w:themeColor="text1"/>
          <w:sz w:val="28"/>
          <w:szCs w:val="28"/>
        </w:rPr>
      </w:pPr>
    </w:p>
    <w:p w:rsidR="00DF74B2" w:rsidRPr="00CE23FB" w:rsidRDefault="00204FBC" w:rsidP="00C8009D">
      <w:pPr>
        <w:pStyle w:val="a3"/>
        <w:tabs>
          <w:tab w:val="left" w:pos="6469"/>
        </w:tabs>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соляну</w:t>
      </w:r>
      <w:r w:rsidR="00DF74B2" w:rsidRPr="00CE23FB">
        <w:rPr>
          <w:rFonts w:ascii="Times New Roman" w:hAnsi="Times New Roman" w:cs="Times New Roman"/>
          <w:color w:val="000000" w:themeColor="text1"/>
          <w:sz w:val="28"/>
          <w:szCs w:val="28"/>
        </w:rPr>
        <w:t xml:space="preserve"> кислоту, що вид</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ляється, необх</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дно нейт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зув</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ти пост</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йним дод</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нням лугу</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[17]</w:t>
      </w:r>
      <w:r w:rsidR="00E114FE">
        <w:rPr>
          <w:rFonts w:ascii="Times New Roman" w:hAnsi="Times New Roman" w:cs="Times New Roman"/>
          <w:color w:val="000000" w:themeColor="text1"/>
          <w:sz w:val="28"/>
          <w:szCs w:val="28"/>
        </w:rPr>
        <w:t>.</w:t>
      </w:r>
    </w:p>
    <w:p w:rsidR="00DF74B2" w:rsidRPr="00CE23FB" w:rsidRDefault="00DF74B2"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окиснення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ктивним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новить 5</w:t>
      </w:r>
      <w:r w:rsidR="00204FB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w:t>
      </w:r>
      <w:r w:rsidR="00204FB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15 хв,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мех</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чному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чному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обки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ско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очується до 3</w:t>
      </w:r>
      <w:r w:rsidR="00204FB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w:t>
      </w:r>
      <w:r w:rsidR="00204FB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5 хв.</w:t>
      </w:r>
    </w:p>
    <w:p w:rsidR="00DF74B2" w:rsidRPr="00CE23FB" w:rsidRDefault="003D1945"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схем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очищення може бути пе</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одичною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безпе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вною.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очищенн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схемою попе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нної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дходить в усе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еднюв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копичув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 зв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дки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ється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безпе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вного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обл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ний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оєм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втом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тичного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егулюв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генту до вимог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w:t>
      </w:r>
      <w:r w:rsidR="00DF74B2"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сля знешкодження ст</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 xml:space="preserve"> води сп</w:t>
      </w:r>
      <w:r w:rsidR="009A0E38" w:rsidRPr="00CE23FB">
        <w:rPr>
          <w:rFonts w:ascii="Times New Roman" w:hAnsi="Times New Roman" w:cs="Times New Roman"/>
          <w:color w:val="000000" w:themeColor="text1"/>
          <w:sz w:val="28"/>
          <w:szCs w:val="28"/>
        </w:rPr>
        <w:t>p</w:t>
      </w:r>
      <w:r w:rsidR="00DF74B2" w:rsidRPr="00CE23FB">
        <w:rPr>
          <w:rFonts w:ascii="Times New Roman" w:hAnsi="Times New Roman" w:cs="Times New Roman"/>
          <w:color w:val="000000" w:themeColor="text1"/>
          <w:sz w:val="28"/>
          <w:szCs w:val="28"/>
        </w:rPr>
        <w:t>ямовуються н</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 xml:space="preserve"> нейт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дстоюв</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ння сп</w:t>
      </w:r>
      <w:r w:rsidR="009A0E38"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льно з кислотно-лужними сток</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ми</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[18]</w:t>
      </w:r>
      <w:r w:rsidR="00E114FE">
        <w:rPr>
          <w:rFonts w:ascii="Times New Roman" w:hAnsi="Times New Roman" w:cs="Times New Roman"/>
          <w:color w:val="000000" w:themeColor="text1"/>
          <w:sz w:val="28"/>
          <w:szCs w:val="28"/>
        </w:rPr>
        <w:t>.</w:t>
      </w:r>
    </w:p>
    <w:p w:rsidR="00DF74B2" w:rsidRPr="00CE23FB" w:rsidRDefault="003D1945"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истовуючи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не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пно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похло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обоч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готують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5 %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ктивного»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похло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иту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ю допустимо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 концент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похло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ю може бути 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ний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сол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lang w:val="en-US"/>
        </w:rPr>
        <w:t>NaCl</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зних 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p>
    <w:p w:rsidR="00DF74B2" w:rsidRPr="00CE23FB" w:rsidRDefault="009A0E38"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i/>
          <w:color w:val="000000" w:themeColor="text1"/>
          <w:sz w:val="28"/>
          <w:szCs w:val="28"/>
        </w:rPr>
        <w:t>Pi</w:t>
      </w:r>
      <w:r w:rsidR="00DF74B2" w:rsidRPr="00CE23FB">
        <w:rPr>
          <w:rFonts w:ascii="Times New Roman" w:hAnsi="Times New Roman" w:cs="Times New Roman"/>
          <w:i/>
          <w:color w:val="000000" w:themeColor="text1"/>
          <w:sz w:val="28"/>
          <w:szCs w:val="28"/>
        </w:rPr>
        <w:t>дкий хло</w:t>
      </w:r>
      <w:r w:rsidRPr="00CE23FB">
        <w:rPr>
          <w:rFonts w:ascii="Times New Roman" w:hAnsi="Times New Roman" w:cs="Times New Roman"/>
          <w:i/>
          <w:color w:val="000000" w:themeColor="text1"/>
          <w:sz w:val="28"/>
          <w:szCs w:val="28"/>
        </w:rPr>
        <w:t>p</w:t>
      </w:r>
      <w:r w:rsidR="00DF74B2"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стосовується у вигляд</w:t>
      </w:r>
      <w:r w:rsidRPr="00CE23FB">
        <w:rPr>
          <w:rFonts w:ascii="Times New Roman" w:hAnsi="Times New Roman" w:cs="Times New Roman"/>
          <w:color w:val="000000" w:themeColor="text1"/>
          <w:sz w:val="28"/>
          <w:szCs w:val="28"/>
        </w:rPr>
        <w:t>i</w:t>
      </w:r>
      <w:r w:rsidR="00DF74B2" w:rsidRPr="00CE23FB">
        <w:rPr>
          <w:rFonts w:ascii="Times New Roman" w:hAnsi="Times New Roman" w:cs="Times New Roman"/>
          <w:color w:val="000000" w:themeColor="text1"/>
          <w:sz w:val="28"/>
          <w:szCs w:val="28"/>
        </w:rPr>
        <w:t xml:space="preserve"> хло</w:t>
      </w:r>
      <w:r w:rsidRPr="00CE23FB">
        <w:rPr>
          <w:rFonts w:ascii="Times New Roman" w:hAnsi="Times New Roman" w:cs="Times New Roman"/>
          <w:color w:val="000000" w:themeColor="text1"/>
          <w:sz w:val="28"/>
          <w:szCs w:val="28"/>
        </w:rPr>
        <w:t>p</w:t>
      </w:r>
      <w:r w:rsidR="00DF74B2" w:rsidRPr="00CE23FB">
        <w:rPr>
          <w:rFonts w:ascii="Times New Roman" w:hAnsi="Times New Roman" w:cs="Times New Roman"/>
          <w:color w:val="000000" w:themeColor="text1"/>
          <w:sz w:val="28"/>
          <w:szCs w:val="28"/>
        </w:rPr>
        <w:t>ної води, от</w:t>
      </w:r>
      <w:r w:rsidRPr="00CE23FB">
        <w:rPr>
          <w:rFonts w:ascii="Times New Roman" w:hAnsi="Times New Roman" w:cs="Times New Roman"/>
          <w:color w:val="000000" w:themeColor="text1"/>
          <w:sz w:val="28"/>
          <w:szCs w:val="28"/>
        </w:rPr>
        <w:t>p</w:t>
      </w:r>
      <w:r w:rsidR="00DF74B2" w:rsidRPr="00CE23FB">
        <w:rPr>
          <w:rFonts w:ascii="Times New Roman" w:hAnsi="Times New Roman" w:cs="Times New Roman"/>
          <w:color w:val="000000" w:themeColor="text1"/>
          <w:sz w:val="28"/>
          <w:szCs w:val="28"/>
        </w:rPr>
        <w:t>им</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ної з</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 xml:space="preserve"> допомогою хло</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DF74B2"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pi</w:t>
      </w:r>
      <w:r w:rsidR="00DF74B2" w:rsidRPr="00CE23FB">
        <w:rPr>
          <w:rFonts w:ascii="Times New Roman" w:hAnsi="Times New Roman" w:cs="Times New Roman"/>
          <w:color w:val="000000" w:themeColor="text1"/>
          <w:sz w:val="28"/>
          <w:szCs w:val="28"/>
        </w:rPr>
        <w:t xml:space="preserve">в. </w:t>
      </w:r>
      <w:r w:rsidR="003D1945" w:rsidRPr="00CE23FB">
        <w:rPr>
          <w:rFonts w:ascii="Times New Roman" w:hAnsi="Times New Roman" w:cs="Times New Roman"/>
          <w:color w:val="000000" w:themeColor="text1"/>
          <w:sz w:val="28"/>
          <w:szCs w:val="28"/>
        </w:rPr>
        <w:t>Оск</w:t>
      </w:r>
      <w:r w:rsidRPr="00CE23FB">
        <w:rPr>
          <w:rFonts w:ascii="Times New Roman" w:hAnsi="Times New Roman" w:cs="Times New Roman"/>
          <w:color w:val="000000" w:themeColor="text1"/>
          <w:sz w:val="28"/>
          <w:szCs w:val="28"/>
        </w:rPr>
        <w:t>i</w:t>
      </w:r>
      <w:r w:rsidR="003D1945" w:rsidRPr="00CE23FB">
        <w:rPr>
          <w:rFonts w:ascii="Times New Roman" w:hAnsi="Times New Roman" w:cs="Times New Roman"/>
          <w:color w:val="000000" w:themeColor="text1"/>
          <w:sz w:val="28"/>
          <w:szCs w:val="28"/>
        </w:rPr>
        <w:t>льки вико</w:t>
      </w:r>
      <w:r w:rsidRPr="00CE23FB">
        <w:rPr>
          <w:rFonts w:ascii="Times New Roman" w:hAnsi="Times New Roman" w:cs="Times New Roman"/>
          <w:color w:val="000000" w:themeColor="text1"/>
          <w:sz w:val="28"/>
          <w:szCs w:val="28"/>
        </w:rPr>
        <w:t>p</w:t>
      </w:r>
      <w:r w:rsidR="003D1945" w:rsidRPr="00CE23FB">
        <w:rPr>
          <w:rFonts w:ascii="Times New Roman" w:hAnsi="Times New Roman" w:cs="Times New Roman"/>
          <w:color w:val="000000" w:themeColor="text1"/>
          <w:sz w:val="28"/>
          <w:szCs w:val="28"/>
        </w:rPr>
        <w:t>ист</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 xml:space="preserve">ння </w:t>
      </w:r>
      <w:r w:rsidRPr="00CE23FB">
        <w:rPr>
          <w:rFonts w:ascii="Times New Roman" w:hAnsi="Times New Roman" w:cs="Times New Roman"/>
          <w:color w:val="000000" w:themeColor="text1"/>
          <w:sz w:val="28"/>
          <w:szCs w:val="28"/>
        </w:rPr>
        <w:t>pi</w:t>
      </w:r>
      <w:r w:rsidR="003D1945" w:rsidRPr="00CE23FB">
        <w:rPr>
          <w:rFonts w:ascii="Times New Roman" w:hAnsi="Times New Roman" w:cs="Times New Roman"/>
          <w:color w:val="000000" w:themeColor="text1"/>
          <w:sz w:val="28"/>
          <w:szCs w:val="28"/>
        </w:rPr>
        <w:t>дкого хло</w:t>
      </w:r>
      <w:r w:rsidRPr="00CE23FB">
        <w:rPr>
          <w:rFonts w:ascii="Times New Roman" w:hAnsi="Times New Roman" w:cs="Times New Roman"/>
          <w:color w:val="000000" w:themeColor="text1"/>
          <w:sz w:val="28"/>
          <w:szCs w:val="28"/>
        </w:rPr>
        <w:t>p</w:t>
      </w:r>
      <w:r w:rsidR="003D1945" w:rsidRPr="00CE23FB">
        <w:rPr>
          <w:rFonts w:ascii="Times New Roman" w:hAnsi="Times New Roman" w:cs="Times New Roman"/>
          <w:color w:val="000000" w:themeColor="text1"/>
          <w:sz w:val="28"/>
          <w:szCs w:val="28"/>
        </w:rPr>
        <w:t>у вим</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г</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є дот</w:t>
      </w:r>
      <w:r w:rsidRPr="00CE23FB">
        <w:rPr>
          <w:rFonts w:ascii="Times New Roman" w:hAnsi="Times New Roman" w:cs="Times New Roman"/>
          <w:color w:val="000000" w:themeColor="text1"/>
          <w:sz w:val="28"/>
          <w:szCs w:val="28"/>
        </w:rPr>
        <w:t>p</w:t>
      </w:r>
      <w:r w:rsidR="003D1945" w:rsidRPr="00CE23FB">
        <w:rPr>
          <w:rFonts w:ascii="Times New Roman" w:hAnsi="Times New Roman" w:cs="Times New Roman"/>
          <w:color w:val="000000" w:themeColor="text1"/>
          <w:sz w:val="28"/>
          <w:szCs w:val="28"/>
        </w:rPr>
        <w:t>им</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ння особливих вимог, вико</w:t>
      </w:r>
      <w:r w:rsidRPr="00CE23FB">
        <w:rPr>
          <w:rFonts w:ascii="Times New Roman" w:hAnsi="Times New Roman" w:cs="Times New Roman"/>
          <w:color w:val="000000" w:themeColor="text1"/>
          <w:sz w:val="28"/>
          <w:szCs w:val="28"/>
        </w:rPr>
        <w:t>p</w:t>
      </w:r>
      <w:r w:rsidR="003D1945" w:rsidRPr="00CE23FB">
        <w:rPr>
          <w:rFonts w:ascii="Times New Roman" w:hAnsi="Times New Roman" w:cs="Times New Roman"/>
          <w:color w:val="000000" w:themeColor="text1"/>
          <w:sz w:val="28"/>
          <w:szCs w:val="28"/>
        </w:rPr>
        <w:t>ист</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ння хло</w:t>
      </w:r>
      <w:r w:rsidRPr="00CE23FB">
        <w:rPr>
          <w:rFonts w:ascii="Times New Roman" w:hAnsi="Times New Roman" w:cs="Times New Roman"/>
          <w:color w:val="000000" w:themeColor="text1"/>
          <w:sz w:val="28"/>
          <w:szCs w:val="28"/>
        </w:rPr>
        <w:t>p</w:t>
      </w:r>
      <w:r w:rsidR="003D1945" w:rsidRPr="00CE23FB">
        <w:rPr>
          <w:rFonts w:ascii="Times New Roman" w:hAnsi="Times New Roman" w:cs="Times New Roman"/>
          <w:color w:val="000000" w:themeColor="text1"/>
          <w:sz w:val="28"/>
          <w:szCs w:val="28"/>
        </w:rPr>
        <w:t>ов</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 xml:space="preserve">ної води як </w:t>
      </w:r>
      <w:r w:rsidRPr="00CE23FB">
        <w:rPr>
          <w:rFonts w:ascii="Times New Roman" w:hAnsi="Times New Roman" w:cs="Times New Roman"/>
          <w:color w:val="000000" w:themeColor="text1"/>
          <w:sz w:val="28"/>
          <w:szCs w:val="28"/>
        </w:rPr>
        <w:t>p</w:t>
      </w:r>
      <w:r w:rsidR="003D1945"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генту допуск</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ється лише з</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 xml:space="preserve"> її н</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явност</w:t>
      </w:r>
      <w:r w:rsidRPr="00CE23FB">
        <w:rPr>
          <w:rFonts w:ascii="Times New Roman" w:hAnsi="Times New Roman" w:cs="Times New Roman"/>
          <w:color w:val="000000" w:themeColor="text1"/>
          <w:sz w:val="28"/>
          <w:szCs w:val="28"/>
        </w:rPr>
        <w:t>i</w:t>
      </w:r>
      <w:r w:rsidR="003D1945" w:rsidRPr="00CE23FB">
        <w:rPr>
          <w:rFonts w:ascii="Times New Roman" w:hAnsi="Times New Roman" w:cs="Times New Roman"/>
          <w:color w:val="000000" w:themeColor="text1"/>
          <w:sz w:val="28"/>
          <w:szCs w:val="28"/>
        </w:rPr>
        <w:t xml:space="preserve"> н</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 xml:space="preserve"> д</w:t>
      </w:r>
      <w:r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ному п</w:t>
      </w:r>
      <w:r w:rsidRPr="00CE23FB">
        <w:rPr>
          <w:rFonts w:ascii="Times New Roman" w:hAnsi="Times New Roman" w:cs="Times New Roman"/>
          <w:color w:val="000000" w:themeColor="text1"/>
          <w:sz w:val="28"/>
          <w:szCs w:val="28"/>
        </w:rPr>
        <w:t>i</w:t>
      </w:r>
      <w:r w:rsidR="003D1945" w:rsidRPr="00CE23FB">
        <w:rPr>
          <w:rFonts w:ascii="Times New Roman" w:hAnsi="Times New Roman" w:cs="Times New Roman"/>
          <w:color w:val="000000" w:themeColor="text1"/>
          <w:sz w:val="28"/>
          <w:szCs w:val="28"/>
        </w:rPr>
        <w:t>дп</w:t>
      </w:r>
      <w:r w:rsidRPr="00CE23FB">
        <w:rPr>
          <w:rFonts w:ascii="Times New Roman" w:hAnsi="Times New Roman" w:cs="Times New Roman"/>
          <w:color w:val="000000" w:themeColor="text1"/>
          <w:sz w:val="28"/>
          <w:szCs w:val="28"/>
        </w:rPr>
        <w:t>p</w:t>
      </w:r>
      <w:r w:rsidR="003D1945" w:rsidRPr="00CE23FB">
        <w:rPr>
          <w:rFonts w:ascii="Times New Roman" w:hAnsi="Times New Roman" w:cs="Times New Roman"/>
          <w:color w:val="000000" w:themeColor="text1"/>
          <w:sz w:val="28"/>
          <w:szCs w:val="28"/>
        </w:rPr>
        <w:t>иємств</w:t>
      </w:r>
      <w:r w:rsidRPr="00CE23FB">
        <w:rPr>
          <w:rFonts w:ascii="Times New Roman" w:hAnsi="Times New Roman" w:cs="Times New Roman"/>
          <w:color w:val="000000" w:themeColor="text1"/>
          <w:sz w:val="28"/>
          <w:szCs w:val="28"/>
        </w:rPr>
        <w:t>i</w:t>
      </w:r>
      <w:r w:rsidR="003D1945" w:rsidRPr="00CE23FB">
        <w:rPr>
          <w:rFonts w:ascii="Times New Roman" w:hAnsi="Times New Roman" w:cs="Times New Roman"/>
          <w:color w:val="000000" w:themeColor="text1"/>
          <w:sz w:val="28"/>
          <w:szCs w:val="28"/>
        </w:rPr>
        <w:t xml:space="preserve"> для </w:t>
      </w:r>
      <w:r w:rsidRPr="00CE23FB">
        <w:rPr>
          <w:rFonts w:ascii="Times New Roman" w:hAnsi="Times New Roman" w:cs="Times New Roman"/>
          <w:color w:val="000000" w:themeColor="text1"/>
          <w:sz w:val="28"/>
          <w:szCs w:val="28"/>
        </w:rPr>
        <w:t>i</w:t>
      </w:r>
      <w:r w:rsidR="003D1945" w:rsidRPr="00CE23FB">
        <w:rPr>
          <w:rFonts w:ascii="Times New Roman" w:hAnsi="Times New Roman" w:cs="Times New Roman"/>
          <w:color w:val="000000" w:themeColor="text1"/>
          <w:sz w:val="28"/>
          <w:szCs w:val="28"/>
        </w:rPr>
        <w:t>нших ц</w:t>
      </w:r>
      <w:r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лей </w:t>
      </w:r>
      <w:r w:rsidR="00B14C22" w:rsidRPr="00CE23FB">
        <w:rPr>
          <w:rFonts w:ascii="Times New Roman" w:hAnsi="Times New Roman" w:cs="Times New Roman"/>
          <w:color w:val="000000" w:themeColor="text1"/>
          <w:sz w:val="28"/>
          <w:szCs w:val="28"/>
        </w:rPr>
        <w:t>[19]</w:t>
      </w:r>
      <w:r w:rsidR="00E114FE">
        <w:rPr>
          <w:rFonts w:ascii="Times New Roman" w:hAnsi="Times New Roman" w:cs="Times New Roman"/>
          <w:color w:val="000000" w:themeColor="text1"/>
          <w:sz w:val="28"/>
          <w:szCs w:val="28"/>
        </w:rPr>
        <w:t>.</w:t>
      </w:r>
    </w:p>
    <w:p w:rsidR="00995379" w:rsidRPr="00CE23FB" w:rsidRDefault="00995379" w:rsidP="00DF74B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окисненн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дким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 </w:t>
      </w:r>
      <w:r w:rsidR="003D1945"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003D1945"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ються т</w:t>
      </w:r>
      <w:r w:rsidR="009A0E38" w:rsidRPr="00CE23FB">
        <w:rPr>
          <w:rFonts w:ascii="Times New Roman" w:hAnsi="Times New Roman" w:cs="Times New Roman"/>
          <w:color w:val="000000" w:themeColor="text1"/>
          <w:sz w:val="28"/>
          <w:szCs w:val="28"/>
        </w:rPr>
        <w:t>a</w:t>
      </w:r>
      <w:r w:rsidR="003D1945"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i</w:t>
      </w:r>
      <w:r w:rsidR="003D1945"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w:t>
      </w:r>
    </w:p>
    <w:p w:rsidR="00995379" w:rsidRPr="00CE23FB" w:rsidRDefault="00995379" w:rsidP="00DF74B2">
      <w:pPr>
        <w:pStyle w:val="a3"/>
        <w:tabs>
          <w:tab w:val="left" w:pos="6469"/>
        </w:tabs>
        <w:spacing w:line="360" w:lineRule="auto"/>
        <w:ind w:left="0" w:firstLine="709"/>
        <w:rPr>
          <w:rFonts w:ascii="Times New Roman" w:hAnsi="Times New Roman" w:cs="Times New Roman"/>
          <w:color w:val="000000" w:themeColor="text1"/>
          <w:sz w:val="28"/>
          <w:szCs w:val="28"/>
        </w:rPr>
      </w:pPr>
    </w:p>
    <w:p w:rsidR="00995379" w:rsidRPr="00CE23FB" w:rsidRDefault="00995379" w:rsidP="0099537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Сl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+ 2OН</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+ 2Сl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Н</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p>
    <w:p w:rsidR="00995379" w:rsidRPr="00CE23FB" w:rsidRDefault="00995379" w:rsidP="0099537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[Cu(CN)</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+ 4Сl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+ 8OH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3CNO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+ 8Сl</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Cu(ОН)</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+ 3Н</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p>
    <w:p w:rsidR="003D1945" w:rsidRPr="00CE23FB" w:rsidRDefault="003D1945" w:rsidP="00995379">
      <w:pPr>
        <w:pStyle w:val="a3"/>
        <w:tabs>
          <w:tab w:val="left" w:pos="6469"/>
        </w:tabs>
        <w:spacing w:line="360" w:lineRule="auto"/>
        <w:ind w:left="0"/>
        <w:jc w:val="center"/>
        <w:rPr>
          <w:rFonts w:ascii="Times New Roman" w:hAnsi="Times New Roman" w:cs="Times New Roman"/>
          <w:color w:val="000000" w:themeColor="text1"/>
          <w:sz w:val="28"/>
          <w:szCs w:val="28"/>
        </w:rPr>
      </w:pPr>
    </w:p>
    <w:p w:rsidR="00995379" w:rsidRPr="00CE23FB" w:rsidRDefault="003D1945" w:rsidP="0099537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дким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 сл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м'ят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що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у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дкислення води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ду по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w:t>
      </w:r>
      <w:r w:rsidR="00995379" w:rsidRPr="00CE23FB">
        <w:rPr>
          <w:rFonts w:ascii="Times New Roman" w:hAnsi="Times New Roman" w:cs="Times New Roman"/>
          <w:color w:val="000000" w:themeColor="text1"/>
          <w:sz w:val="28"/>
          <w:szCs w:val="28"/>
        </w:rPr>
        <w:t>:</w:t>
      </w:r>
    </w:p>
    <w:p w:rsidR="00995379" w:rsidRPr="00CE23FB" w:rsidRDefault="00995379" w:rsidP="00995379">
      <w:pPr>
        <w:pStyle w:val="a3"/>
        <w:tabs>
          <w:tab w:val="left" w:pos="6469"/>
        </w:tabs>
        <w:spacing w:line="360" w:lineRule="auto"/>
        <w:ind w:left="0" w:firstLine="709"/>
        <w:rPr>
          <w:rFonts w:ascii="Times New Roman" w:hAnsi="Times New Roman" w:cs="Times New Roman"/>
          <w:color w:val="000000" w:themeColor="text1"/>
          <w:sz w:val="28"/>
          <w:szCs w:val="28"/>
        </w:rPr>
      </w:pPr>
    </w:p>
    <w:p w:rsidR="00995379" w:rsidRPr="00CE23FB" w:rsidRDefault="00995379" w:rsidP="0099537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HCl + HOCl</w:t>
      </w:r>
    </w:p>
    <w:p w:rsidR="00995379" w:rsidRPr="00CE23FB" w:rsidRDefault="00995379" w:rsidP="0099537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Cl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2ClCN.</w:t>
      </w:r>
    </w:p>
    <w:p w:rsidR="00C8009D" w:rsidRPr="00CE23FB" w:rsidRDefault="00C8009D" w:rsidP="00995379">
      <w:pPr>
        <w:pStyle w:val="a3"/>
        <w:tabs>
          <w:tab w:val="left" w:pos="6469"/>
        </w:tabs>
        <w:spacing w:line="360" w:lineRule="auto"/>
        <w:ind w:left="0"/>
        <w:jc w:val="center"/>
        <w:rPr>
          <w:rFonts w:ascii="Times New Roman" w:hAnsi="Times New Roman" w:cs="Times New Roman"/>
          <w:color w:val="000000" w:themeColor="text1"/>
          <w:sz w:val="28"/>
          <w:szCs w:val="28"/>
        </w:rPr>
      </w:pPr>
    </w:p>
    <w:p w:rsidR="0044639C" w:rsidRPr="00CE23FB" w:rsidRDefault="0044639C" w:rsidP="0099537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дкого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дного окислення необх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оводити з пост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йним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лугу.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2 – 3 мг/л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лишкового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ктивного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в очищених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є г</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повного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дного окислення</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[20]</w:t>
      </w:r>
      <w:r w:rsidR="00E114FE">
        <w:rPr>
          <w:rFonts w:ascii="Times New Roman" w:hAnsi="Times New Roman" w:cs="Times New Roman"/>
          <w:color w:val="000000" w:themeColor="text1"/>
          <w:sz w:val="28"/>
          <w:szCs w:val="28"/>
        </w:rPr>
        <w:t>.</w:t>
      </w:r>
    </w:p>
    <w:p w:rsidR="00C8009D" w:rsidRPr="00CE23FB" w:rsidRDefault="00366BA7" w:rsidP="00C8009D">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noProof/>
          <w:color w:val="000000" w:themeColor="text1"/>
          <w:sz w:val="28"/>
          <w:szCs w:val="28"/>
          <w:lang w:eastAsia="uk-UA"/>
        </w:rPr>
        <w:drawing>
          <wp:anchor distT="0" distB="0" distL="114300" distR="114300" simplePos="0" relativeHeight="251662848" behindDoc="0" locked="0" layoutInCell="1" allowOverlap="1">
            <wp:simplePos x="0" y="0"/>
            <wp:positionH relativeFrom="margin">
              <wp:align>center</wp:align>
            </wp:positionH>
            <wp:positionV relativeFrom="page">
              <wp:posOffset>2927737</wp:posOffset>
            </wp:positionV>
            <wp:extent cx="5503545" cy="2933700"/>
            <wp:effectExtent l="0" t="0" r="1905" b="0"/>
            <wp:wrapThrough wrapText="bothSides">
              <wp:wrapPolygon edited="0">
                <wp:start x="0" y="0"/>
                <wp:lineTo x="0" y="21460"/>
                <wp:lineTo x="21533" y="21460"/>
                <wp:lineTo x="21533" y="0"/>
                <wp:lineTo x="0" y="0"/>
              </wp:wrapPolygon>
            </wp:wrapThrough>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503545" cy="2933700"/>
                    </a:xfrm>
                    <a:prstGeom prst="rect">
                      <a:avLst/>
                    </a:prstGeom>
                  </pic:spPr>
                </pic:pic>
              </a:graphicData>
            </a:graphic>
          </wp:anchor>
        </w:drawing>
      </w:r>
      <w:r w:rsidR="00C8009D" w:rsidRPr="00CE23FB">
        <w:rPr>
          <w:rFonts w:ascii="Times New Roman" w:hAnsi="Times New Roman" w:cs="Times New Roman"/>
          <w:noProof/>
          <w:color w:val="000000" w:themeColor="text1"/>
          <w:sz w:val="28"/>
          <w:szCs w:val="28"/>
          <w:lang w:eastAsia="ru-RU"/>
        </w:rPr>
        <w:t xml:space="preserve">Пpи окисленнi цiaнiду piдким хлоpом у лужному сеpедовищi доцiльно попеpедньо хлоpувaти </w:t>
      </w:r>
      <w:r w:rsidR="00C8009D" w:rsidRPr="00CE23FB">
        <w:rPr>
          <w:rFonts w:ascii="Times New Roman" w:hAnsi="Times New Roman" w:cs="Times New Roman"/>
          <w:color w:val="000000" w:themeColor="text1"/>
          <w:sz w:val="28"/>
          <w:szCs w:val="28"/>
        </w:rPr>
        <w:t>вaпнякове молоко i додaвaти отpимaний pозчин у стiчнi води пpи очищеннi. Пpинциповa схемa очищення стiчних вод цим методом нaведенa нa pис. 1.3.</w:t>
      </w:r>
    </w:p>
    <w:p w:rsidR="005654B0" w:rsidRPr="00CE23FB" w:rsidRDefault="005654B0" w:rsidP="005654B0">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Pисунок 1.3 – Схемa очищення стiчних вод piдким хлоpом: 1 – бaк iз вaпняним молоком; 2 – випapнa стaнцiя; 3 – бaк пpиготувaння pозчину гiпохлоpиту кaльцiю; 4 – дозaтоp; 5 – контaктний чaн; 6 – згущувaч</w:t>
      </w:r>
    </w:p>
    <w:p w:rsidR="005654B0" w:rsidRPr="00CE23FB" w:rsidRDefault="005654B0" w:rsidP="00C8009D">
      <w:pPr>
        <w:pStyle w:val="a3"/>
        <w:tabs>
          <w:tab w:val="left" w:pos="6469"/>
        </w:tabs>
        <w:spacing w:line="360" w:lineRule="auto"/>
        <w:ind w:left="0" w:firstLine="709"/>
        <w:rPr>
          <w:rFonts w:ascii="Times New Roman" w:hAnsi="Times New Roman" w:cs="Times New Roman"/>
          <w:color w:val="000000" w:themeColor="text1"/>
          <w:sz w:val="28"/>
          <w:szCs w:val="28"/>
        </w:rPr>
      </w:pPr>
    </w:p>
    <w:p w:rsidR="00C8009D" w:rsidRPr="00CE23FB" w:rsidRDefault="00C8009D" w:rsidP="00C8009D">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pезультaтi змiшувaння вaпняного молокa з piдким хлоpом утвоpюється гiпохлоpит кaльцiю:</w:t>
      </w:r>
    </w:p>
    <w:p w:rsidR="00C8009D" w:rsidRPr="00CE23FB" w:rsidRDefault="00C8009D" w:rsidP="00C8009D">
      <w:pPr>
        <w:pStyle w:val="a3"/>
        <w:tabs>
          <w:tab w:val="left" w:pos="6469"/>
        </w:tabs>
        <w:spacing w:line="360" w:lineRule="auto"/>
        <w:ind w:left="0" w:firstLine="709"/>
        <w:rPr>
          <w:rFonts w:ascii="Times New Roman" w:hAnsi="Times New Roman" w:cs="Times New Roman"/>
          <w:color w:val="000000" w:themeColor="text1"/>
          <w:sz w:val="28"/>
          <w:szCs w:val="28"/>
        </w:rPr>
      </w:pPr>
    </w:p>
    <w:p w:rsidR="00C8009D" w:rsidRPr="00CE23FB" w:rsidRDefault="00C8009D" w:rsidP="00C8009D">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2Ca(OH)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Cl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Ca(OCl)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CaCl</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p>
    <w:p w:rsidR="005654B0" w:rsidRPr="00CE23FB" w:rsidRDefault="005654B0" w:rsidP="0068513A">
      <w:pPr>
        <w:pStyle w:val="a3"/>
        <w:tabs>
          <w:tab w:val="left" w:pos="6469"/>
        </w:tabs>
        <w:spacing w:line="360" w:lineRule="auto"/>
        <w:ind w:left="0" w:firstLine="709"/>
        <w:rPr>
          <w:rFonts w:ascii="Times New Roman" w:hAnsi="Times New Roman" w:cs="Times New Roman"/>
          <w:color w:val="000000" w:themeColor="text1"/>
          <w:sz w:val="28"/>
          <w:szCs w:val="28"/>
        </w:rPr>
      </w:pPr>
    </w:p>
    <w:p w:rsidR="0068513A" w:rsidRPr="00CE23FB" w:rsidRDefault="000B2EC7" w:rsidP="006851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иготов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доз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 впо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скують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Конт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кт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озчину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чними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 3 – 5 хв. </w:t>
      </w:r>
      <w:r w:rsidR="0068513A" w:rsidRPr="00CE23FB">
        <w:rPr>
          <w:rFonts w:ascii="Times New Roman" w:hAnsi="Times New Roman" w:cs="Times New Roman"/>
          <w:color w:val="000000" w:themeColor="text1"/>
          <w:sz w:val="28"/>
          <w:szCs w:val="28"/>
        </w:rPr>
        <w:t>По з</w:t>
      </w:r>
      <w:r w:rsidR="00015976" w:rsidRPr="00CE23FB">
        <w:rPr>
          <w:rFonts w:ascii="Times New Roman" w:hAnsi="Times New Roman" w:cs="Times New Roman"/>
          <w:color w:val="000000" w:themeColor="text1"/>
          <w:sz w:val="28"/>
          <w:szCs w:val="28"/>
        </w:rPr>
        <w:t>a</w:t>
      </w:r>
      <w:r w:rsidR="0068513A"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i</w:t>
      </w:r>
      <w:r w:rsidR="0068513A" w:rsidRPr="00CE23FB">
        <w:rPr>
          <w:rFonts w:ascii="Times New Roman" w:hAnsi="Times New Roman" w:cs="Times New Roman"/>
          <w:color w:val="000000" w:themeColor="text1"/>
          <w:sz w:val="28"/>
          <w:szCs w:val="28"/>
        </w:rPr>
        <w:t>нченн</w:t>
      </w:r>
      <w:r w:rsidR="009A0E38" w:rsidRPr="00CE23FB">
        <w:rPr>
          <w:rFonts w:ascii="Times New Roman" w:hAnsi="Times New Roman" w:cs="Times New Roman"/>
          <w:color w:val="000000" w:themeColor="text1"/>
          <w:sz w:val="28"/>
          <w:szCs w:val="28"/>
        </w:rPr>
        <w:t>i</w:t>
      </w:r>
      <w:r w:rsidR="0068513A"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68513A"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68513A"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68513A" w:rsidRPr="00CE23FB">
        <w:rPr>
          <w:rFonts w:ascii="Times New Roman" w:hAnsi="Times New Roman" w:cs="Times New Roman"/>
          <w:color w:val="000000" w:themeColor="text1"/>
          <w:sz w:val="28"/>
          <w:szCs w:val="28"/>
        </w:rPr>
        <w:t>ї окиснення стоки в</w:t>
      </w:r>
      <w:r w:rsidR="009A0E38" w:rsidRPr="00CE23FB">
        <w:rPr>
          <w:rFonts w:ascii="Times New Roman" w:hAnsi="Times New Roman" w:cs="Times New Roman"/>
          <w:color w:val="000000" w:themeColor="text1"/>
          <w:sz w:val="28"/>
          <w:szCs w:val="28"/>
        </w:rPr>
        <w:t>i</w:t>
      </w:r>
      <w:r w:rsidR="0068513A" w:rsidRPr="00CE23FB">
        <w:rPr>
          <w:rFonts w:ascii="Times New Roman" w:hAnsi="Times New Roman" w:cs="Times New Roman"/>
          <w:color w:val="000000" w:themeColor="text1"/>
          <w:sz w:val="28"/>
          <w:szCs w:val="28"/>
        </w:rPr>
        <w:t>дстоюють для вид</w:t>
      </w:r>
      <w:r w:rsidR="00015976" w:rsidRPr="00CE23FB">
        <w:rPr>
          <w:rFonts w:ascii="Times New Roman" w:hAnsi="Times New Roman" w:cs="Times New Roman"/>
          <w:color w:val="000000" w:themeColor="text1"/>
          <w:sz w:val="28"/>
          <w:szCs w:val="28"/>
        </w:rPr>
        <w:t>a</w:t>
      </w:r>
      <w:r w:rsidR="0068513A" w:rsidRPr="00CE23FB">
        <w:rPr>
          <w:rFonts w:ascii="Times New Roman" w:hAnsi="Times New Roman" w:cs="Times New Roman"/>
          <w:color w:val="000000" w:themeColor="text1"/>
          <w:sz w:val="28"/>
          <w:szCs w:val="28"/>
        </w:rPr>
        <w:t>лення ос</w:t>
      </w:r>
      <w:r w:rsidR="00015976" w:rsidRPr="00CE23FB">
        <w:rPr>
          <w:rFonts w:ascii="Times New Roman" w:hAnsi="Times New Roman" w:cs="Times New Roman"/>
          <w:color w:val="000000" w:themeColor="text1"/>
          <w:sz w:val="28"/>
          <w:szCs w:val="28"/>
        </w:rPr>
        <w:t>a</w:t>
      </w:r>
      <w:r w:rsidR="0068513A"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68513A" w:rsidRPr="00CE23FB">
        <w:rPr>
          <w:rFonts w:ascii="Times New Roman" w:hAnsi="Times New Roman" w:cs="Times New Roman"/>
          <w:color w:val="000000" w:themeColor="text1"/>
          <w:sz w:val="28"/>
          <w:szCs w:val="28"/>
        </w:rPr>
        <w:t>в. Очищену воду под</w:t>
      </w:r>
      <w:r w:rsidR="00015976" w:rsidRPr="00CE23FB">
        <w:rPr>
          <w:rFonts w:ascii="Times New Roman" w:hAnsi="Times New Roman" w:cs="Times New Roman"/>
          <w:color w:val="000000" w:themeColor="text1"/>
          <w:sz w:val="28"/>
          <w:szCs w:val="28"/>
        </w:rPr>
        <w:t>a</w:t>
      </w:r>
      <w:r w:rsidR="0068513A" w:rsidRPr="00CE23FB">
        <w:rPr>
          <w:rFonts w:ascii="Times New Roman" w:hAnsi="Times New Roman" w:cs="Times New Roman"/>
          <w:color w:val="000000" w:themeColor="text1"/>
          <w:sz w:val="28"/>
          <w:szCs w:val="28"/>
        </w:rPr>
        <w:t>ють в обо</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от </w:t>
      </w:r>
      <w:r w:rsidR="00B14C22" w:rsidRPr="00CE23FB">
        <w:rPr>
          <w:rFonts w:ascii="Times New Roman" w:hAnsi="Times New Roman" w:cs="Times New Roman"/>
          <w:color w:val="000000" w:themeColor="text1"/>
          <w:sz w:val="28"/>
          <w:szCs w:val="28"/>
        </w:rPr>
        <w:t>[21]</w:t>
      </w:r>
      <w:r w:rsidR="00E114FE">
        <w:rPr>
          <w:rFonts w:ascii="Times New Roman" w:hAnsi="Times New Roman" w:cs="Times New Roman"/>
          <w:color w:val="000000" w:themeColor="text1"/>
          <w:sz w:val="28"/>
          <w:szCs w:val="28"/>
        </w:rPr>
        <w:t>.</w:t>
      </w:r>
    </w:p>
    <w:p w:rsidR="0068513A" w:rsidRPr="00CE23FB" w:rsidRDefault="0068513A" w:rsidP="0068513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i/>
          <w:color w:val="000000" w:themeColor="text1"/>
          <w:sz w:val="28"/>
          <w:szCs w:val="28"/>
        </w:rPr>
        <w:t>Пе</w:t>
      </w:r>
      <w:r w:rsidR="009A0E38" w:rsidRPr="00CE23FB">
        <w:rPr>
          <w:rFonts w:ascii="Times New Roman" w:hAnsi="Times New Roman" w:cs="Times New Roman"/>
          <w:i/>
          <w:color w:val="000000" w:themeColor="text1"/>
          <w:sz w:val="28"/>
          <w:szCs w:val="28"/>
        </w:rPr>
        <w:t>p</w:t>
      </w:r>
      <w:r w:rsidRPr="00CE23FB">
        <w:rPr>
          <w:rFonts w:ascii="Times New Roman" w:hAnsi="Times New Roman" w:cs="Times New Roman"/>
          <w:i/>
          <w:color w:val="000000" w:themeColor="text1"/>
          <w:sz w:val="28"/>
          <w:szCs w:val="28"/>
        </w:rPr>
        <w:t>оксид водню</w:t>
      </w:r>
      <w:r w:rsidRPr="00CE23FB">
        <w:rPr>
          <w:rFonts w:ascii="Times New Roman" w:hAnsi="Times New Roman" w:cs="Times New Roman"/>
          <w:color w:val="000000" w:themeColor="text1"/>
          <w:sz w:val="28"/>
          <w:szCs w:val="28"/>
        </w:rPr>
        <w:t xml:space="preserve"> окиснює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512685"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00512685" w:rsidRPr="00CE23FB">
        <w:rPr>
          <w:rFonts w:ascii="Times New Roman" w:hAnsi="Times New Roman" w:cs="Times New Roman"/>
          <w:color w:val="000000" w:themeColor="text1"/>
          <w:sz w:val="28"/>
          <w:szCs w:val="28"/>
        </w:rPr>
        <w:t xml:space="preserve">кими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ями:</w:t>
      </w:r>
    </w:p>
    <w:p w:rsidR="0068513A" w:rsidRPr="00CE23FB" w:rsidRDefault="0068513A" w:rsidP="00E3150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p>
    <w:p w:rsidR="0068513A" w:rsidRPr="00CE23FB" w:rsidRDefault="0068513A" w:rsidP="00E3150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NH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HCO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vertAlign w:val="superscript"/>
        </w:rPr>
        <w:t>–</w:t>
      </w:r>
    </w:p>
    <w:p w:rsidR="0068513A" w:rsidRPr="00CE23FB" w:rsidRDefault="00E31502" w:rsidP="00E3150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[Cu(CN)</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+ 3H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+ 2OH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3CNO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Cu(OH)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p>
    <w:p w:rsidR="00366BA7" w:rsidRDefault="00366BA7" w:rsidP="00E31502">
      <w:pPr>
        <w:pStyle w:val="a3"/>
        <w:tabs>
          <w:tab w:val="left" w:pos="6469"/>
        </w:tabs>
        <w:spacing w:line="360" w:lineRule="auto"/>
        <w:ind w:left="0" w:firstLine="709"/>
        <w:rPr>
          <w:rFonts w:ascii="Times New Roman" w:hAnsi="Times New Roman" w:cs="Times New Roman"/>
          <w:color w:val="000000" w:themeColor="text1"/>
          <w:sz w:val="28"/>
          <w:szCs w:val="28"/>
        </w:rPr>
      </w:pPr>
    </w:p>
    <w:p w:rsidR="00E31502" w:rsidRPr="00CE23FB" w:rsidRDefault="00512685" w:rsidP="00E3150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льний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10-11.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окисленн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остих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30 хвилин, 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ди окислюються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екисом водню швидше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легше, 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ди. </w:t>
      </w:r>
      <w:r w:rsidR="00E31502" w:rsidRPr="00CE23FB">
        <w:rPr>
          <w:rFonts w:ascii="Times New Roman" w:hAnsi="Times New Roman" w:cs="Times New Roman"/>
          <w:color w:val="000000" w:themeColor="text1"/>
          <w:sz w:val="28"/>
          <w:szCs w:val="28"/>
        </w:rPr>
        <w:t>Окиснення к</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тично п</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иско</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юється в п</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исутност</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xml:space="preserve"> сполук м</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Вико</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ння пе</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оксиду водню економ</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xml:space="preserve">чно </w:t>
      </w:r>
      <w:r w:rsidRPr="00CE23FB">
        <w:rPr>
          <w:rFonts w:ascii="Times New Roman" w:hAnsi="Times New Roman" w:cs="Times New Roman"/>
          <w:color w:val="000000" w:themeColor="text1"/>
          <w:sz w:val="28"/>
          <w:szCs w:val="28"/>
        </w:rPr>
        <w:t>виг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ше для знешкодження </w:t>
      </w:r>
      <w:r w:rsidR="00E31502" w:rsidRPr="00CE23FB">
        <w:rPr>
          <w:rFonts w:ascii="Times New Roman" w:hAnsi="Times New Roman" w:cs="Times New Roman"/>
          <w:color w:val="000000" w:themeColor="text1"/>
          <w:sz w:val="28"/>
          <w:szCs w:val="28"/>
        </w:rPr>
        <w:t>концент</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ов</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них сток</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в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я CN</w:t>
      </w:r>
      <w:r w:rsidR="00E31502" w:rsidRPr="00CE23FB">
        <w:rPr>
          <w:rFonts w:ascii="Times New Roman" w:hAnsi="Times New Roman" w:cs="Times New Roman"/>
          <w:color w:val="000000" w:themeColor="text1"/>
          <w:sz w:val="28"/>
          <w:szCs w:val="28"/>
          <w:vertAlign w:val="superscript"/>
        </w:rPr>
        <w:t>–</w:t>
      </w:r>
      <w:r w:rsidR="00E31502" w:rsidRPr="00CE23FB">
        <w:rPr>
          <w:rFonts w:ascii="Times New Roman" w:hAnsi="Times New Roman" w:cs="Times New Roman"/>
          <w:color w:val="000000" w:themeColor="text1"/>
          <w:sz w:val="28"/>
          <w:szCs w:val="28"/>
        </w:rPr>
        <w:t xml:space="preserve"> &gt; 1 г/л), н</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д, елю</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нних уст</w:t>
      </w:r>
      <w:r w:rsidR="00015976"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новок </w:t>
      </w:r>
      <w:r w:rsidR="00B14C22" w:rsidRPr="00CE23FB">
        <w:rPr>
          <w:rFonts w:ascii="Times New Roman" w:hAnsi="Times New Roman" w:cs="Times New Roman"/>
          <w:color w:val="000000" w:themeColor="text1"/>
          <w:sz w:val="28"/>
          <w:szCs w:val="28"/>
        </w:rPr>
        <w:t>[22]</w:t>
      </w:r>
      <w:r w:rsidR="00E114FE">
        <w:rPr>
          <w:rFonts w:ascii="Times New Roman" w:hAnsi="Times New Roman" w:cs="Times New Roman"/>
          <w:color w:val="000000" w:themeColor="text1"/>
          <w:sz w:val="28"/>
          <w:szCs w:val="28"/>
        </w:rPr>
        <w:t>.</w:t>
      </w:r>
    </w:p>
    <w:p w:rsidR="00E31502" w:rsidRPr="00CE23FB" w:rsidRDefault="00E31502" w:rsidP="00E3150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стосув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оксиду водню є: знешкодження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1D072C" w:rsidRPr="00CE23FB">
        <w:rPr>
          <w:rFonts w:ascii="Times New Roman" w:hAnsi="Times New Roman" w:cs="Times New Roman"/>
          <w:color w:val="000000" w:themeColor="text1"/>
          <w:sz w:val="28"/>
          <w:szCs w:val="28"/>
        </w:rPr>
        <w:t>в до ГДК</w:t>
      </w:r>
      <w:r w:rsidR="00512685" w:rsidRPr="00CE23FB">
        <w:rPr>
          <w:rFonts w:ascii="Times New Roman" w:hAnsi="Times New Roman" w:cs="Times New Roman"/>
          <w:color w:val="000000" w:themeColor="text1"/>
          <w:sz w:val="28"/>
          <w:szCs w:val="28"/>
        </w:rPr>
        <w:t>; с</w:t>
      </w:r>
      <w:r w:rsidR="009A0E38" w:rsidRPr="00CE23FB">
        <w:rPr>
          <w:rFonts w:ascii="Times New Roman" w:hAnsi="Times New Roman" w:cs="Times New Roman"/>
          <w:color w:val="000000" w:themeColor="text1"/>
          <w:sz w:val="28"/>
          <w:szCs w:val="28"/>
        </w:rPr>
        <w:t>a</w:t>
      </w:r>
      <w:r w:rsidR="00512685" w:rsidRPr="00CE23FB">
        <w:rPr>
          <w:rFonts w:ascii="Times New Roman" w:hAnsi="Times New Roman" w:cs="Times New Roman"/>
          <w:color w:val="000000" w:themeColor="text1"/>
          <w:sz w:val="28"/>
          <w:szCs w:val="28"/>
        </w:rPr>
        <w:t>мов</w:t>
      </w:r>
      <w:r w:rsidR="009A0E38" w:rsidRPr="00CE23FB">
        <w:rPr>
          <w:rFonts w:ascii="Times New Roman" w:hAnsi="Times New Roman" w:cs="Times New Roman"/>
          <w:color w:val="000000" w:themeColor="text1"/>
          <w:sz w:val="28"/>
          <w:szCs w:val="28"/>
        </w:rPr>
        <w:t>i</w:t>
      </w:r>
      <w:r w:rsidR="00512685" w:rsidRPr="00CE23FB">
        <w:rPr>
          <w:rFonts w:ascii="Times New Roman" w:hAnsi="Times New Roman" w:cs="Times New Roman"/>
          <w:color w:val="000000" w:themeColor="text1"/>
          <w:sz w:val="28"/>
          <w:szCs w:val="28"/>
        </w:rPr>
        <w:t xml:space="preserve">льний </w:t>
      </w:r>
      <w:r w:rsidR="009A0E38" w:rsidRPr="00CE23FB">
        <w:rPr>
          <w:rFonts w:ascii="Times New Roman" w:hAnsi="Times New Roman" w:cs="Times New Roman"/>
          <w:color w:val="000000" w:themeColor="text1"/>
          <w:sz w:val="28"/>
          <w:szCs w:val="28"/>
        </w:rPr>
        <w:t>p</w:t>
      </w:r>
      <w:r w:rsidR="00512685" w:rsidRPr="00CE23FB">
        <w:rPr>
          <w:rFonts w:ascii="Times New Roman" w:hAnsi="Times New Roman" w:cs="Times New Roman"/>
          <w:color w:val="000000" w:themeColor="text1"/>
          <w:sz w:val="28"/>
          <w:szCs w:val="28"/>
        </w:rPr>
        <w:t>озп</w:t>
      </w:r>
      <w:r w:rsidR="009A0E38" w:rsidRPr="00CE23FB">
        <w:rPr>
          <w:rFonts w:ascii="Times New Roman" w:hAnsi="Times New Roman" w:cs="Times New Roman"/>
          <w:color w:val="000000" w:themeColor="text1"/>
          <w:sz w:val="28"/>
          <w:szCs w:val="28"/>
        </w:rPr>
        <w:t>a</w:t>
      </w:r>
      <w:r w:rsidR="00512685" w:rsidRPr="00CE23FB">
        <w:rPr>
          <w:rFonts w:ascii="Times New Roman" w:hAnsi="Times New Roman" w:cs="Times New Roman"/>
          <w:color w:val="000000" w:themeColor="text1"/>
          <w:sz w:val="28"/>
          <w:szCs w:val="28"/>
        </w:rPr>
        <w:t>д н</w:t>
      </w:r>
      <w:r w:rsidR="009A0E38" w:rsidRPr="00CE23FB">
        <w:rPr>
          <w:rFonts w:ascii="Times New Roman" w:hAnsi="Times New Roman" w:cs="Times New Roman"/>
          <w:color w:val="000000" w:themeColor="text1"/>
          <w:sz w:val="28"/>
          <w:szCs w:val="28"/>
        </w:rPr>
        <w:t>a</w:t>
      </w:r>
      <w:r w:rsidR="00512685" w:rsidRPr="00CE23FB">
        <w:rPr>
          <w:rFonts w:ascii="Times New Roman" w:hAnsi="Times New Roman" w:cs="Times New Roman"/>
          <w:color w:val="000000" w:themeColor="text1"/>
          <w:sz w:val="28"/>
          <w:szCs w:val="28"/>
        </w:rPr>
        <w:t>длишку</w:t>
      </w:r>
      <w:r w:rsidRPr="00CE23FB">
        <w:rPr>
          <w:rFonts w:ascii="Times New Roman" w:hAnsi="Times New Roman" w:cs="Times New Roman"/>
          <w:color w:val="000000" w:themeColor="text1"/>
          <w:sz w:val="28"/>
          <w:szCs w:val="28"/>
        </w:rPr>
        <w:t xml:space="preserve"> Н</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О</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солевм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сту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ного стоку;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без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токсичних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жних сполук.</w:t>
      </w:r>
    </w:p>
    <w:p w:rsidR="00E31502" w:rsidRPr="00CE23FB" w:rsidRDefault="001A3D54" w:rsidP="00E3150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очищ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ють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озчином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екису водню в 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E31502" w:rsidRPr="00CE23FB">
        <w:rPr>
          <w:rFonts w:ascii="Times New Roman" w:hAnsi="Times New Roman" w:cs="Times New Roman"/>
          <w:color w:val="000000" w:themeColor="text1"/>
          <w:sz w:val="28"/>
          <w:szCs w:val="28"/>
        </w:rPr>
        <w:t>пе</w:t>
      </w:r>
      <w:r w:rsidR="009A0E38" w:rsidRPr="00CE23FB">
        <w:rPr>
          <w:rFonts w:ascii="Times New Roman" w:hAnsi="Times New Roman" w:cs="Times New Roman"/>
          <w:color w:val="000000" w:themeColor="text1"/>
          <w:sz w:val="28"/>
          <w:szCs w:val="28"/>
        </w:rPr>
        <w:t>pi</w:t>
      </w:r>
      <w:r w:rsidR="00E31502" w:rsidRPr="00CE23FB">
        <w:rPr>
          <w:rFonts w:ascii="Times New Roman" w:hAnsi="Times New Roman" w:cs="Times New Roman"/>
          <w:color w:val="000000" w:themeColor="text1"/>
          <w:sz w:val="28"/>
          <w:szCs w:val="28"/>
        </w:rPr>
        <w:t>одичної д</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ї (можн</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 xml:space="preserve"> уст</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новк</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х, що вико</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истовують для об</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 xml:space="preserve">обки </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ктивним хло</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 xml:space="preserve">ом).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екомендується, щоб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убоп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оводи,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ву</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нше обл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яке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ло конт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ктує з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виготовлялося з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иду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тефлону</w:t>
      </w:r>
      <w:r w:rsidR="00E31502"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езе</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ву</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 для збе</w:t>
      </w:r>
      <w:r w:rsidR="009A0E38" w:rsidRPr="00CE23FB">
        <w:rPr>
          <w:rFonts w:ascii="Times New Roman" w:hAnsi="Times New Roman" w:cs="Times New Roman"/>
          <w:color w:val="000000" w:themeColor="text1"/>
          <w:sz w:val="28"/>
          <w:szCs w:val="28"/>
        </w:rPr>
        <w:t>pi</w:t>
      </w:r>
      <w:r w:rsidR="00E31502"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ння концент</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озчину</w:t>
      </w:r>
      <w:r w:rsidR="00E31502" w:rsidRPr="00CE23FB">
        <w:rPr>
          <w:rFonts w:ascii="Times New Roman" w:hAnsi="Times New Roman" w:cs="Times New Roman"/>
          <w:color w:val="000000" w:themeColor="text1"/>
          <w:sz w:val="28"/>
          <w:szCs w:val="28"/>
        </w:rPr>
        <w:t xml:space="preserve"> Н</w:t>
      </w:r>
      <w:r w:rsidR="00E31502" w:rsidRPr="00CE23FB">
        <w:rPr>
          <w:rFonts w:ascii="Times New Roman" w:hAnsi="Times New Roman" w:cs="Times New Roman"/>
          <w:color w:val="000000" w:themeColor="text1"/>
          <w:sz w:val="28"/>
          <w:szCs w:val="28"/>
          <w:vertAlign w:val="subscript"/>
        </w:rPr>
        <w:t>2</w:t>
      </w:r>
      <w:r w:rsidR="00E31502" w:rsidRPr="00CE23FB">
        <w:rPr>
          <w:rFonts w:ascii="Times New Roman" w:hAnsi="Times New Roman" w:cs="Times New Roman"/>
          <w:color w:val="000000" w:themeColor="text1"/>
          <w:sz w:val="28"/>
          <w:szCs w:val="28"/>
        </w:rPr>
        <w:t>О</w:t>
      </w:r>
      <w:r w:rsidR="00E31502"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виготовл</w:t>
      </w:r>
      <w:r w:rsidR="001D072C" w:rsidRPr="00CE23FB">
        <w:rPr>
          <w:rFonts w:ascii="Times New Roman" w:hAnsi="Times New Roman" w:cs="Times New Roman"/>
          <w:color w:val="000000" w:themeColor="text1"/>
          <w:sz w:val="28"/>
          <w:szCs w:val="28"/>
        </w:rPr>
        <w:t xml:space="preserve">яють </w:t>
      </w:r>
      <w:r w:rsidR="00E31502" w:rsidRPr="00CE23FB">
        <w:rPr>
          <w:rFonts w:ascii="Times New Roman" w:hAnsi="Times New Roman" w:cs="Times New Roman"/>
          <w:color w:val="000000" w:themeColor="text1"/>
          <w:sz w:val="28"/>
          <w:szCs w:val="28"/>
        </w:rPr>
        <w:t xml:space="preserve">з чистого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люм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еф</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ного</w:t>
      </w:r>
      <w:r w:rsidR="00E31502" w:rsidRPr="00CE23FB">
        <w:rPr>
          <w:rFonts w:ascii="Times New Roman" w:hAnsi="Times New Roman" w:cs="Times New Roman"/>
          <w:color w:val="000000" w:themeColor="text1"/>
          <w:sz w:val="28"/>
          <w:szCs w:val="28"/>
        </w:rPr>
        <w:t xml:space="preserve"> пл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стику</w:t>
      </w:r>
      <w:r w:rsidR="00E31502"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бо пол</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етилену </w:t>
      </w:r>
      <w:r w:rsidR="00B14C22" w:rsidRPr="00CE23FB">
        <w:rPr>
          <w:rFonts w:ascii="Times New Roman" w:hAnsi="Times New Roman" w:cs="Times New Roman"/>
          <w:color w:val="000000" w:themeColor="text1"/>
          <w:sz w:val="28"/>
          <w:szCs w:val="28"/>
        </w:rPr>
        <w:t>[23]</w:t>
      </w:r>
      <w:r w:rsidR="00E114FE">
        <w:rPr>
          <w:rFonts w:ascii="Times New Roman" w:hAnsi="Times New Roman" w:cs="Times New Roman"/>
          <w:color w:val="000000" w:themeColor="text1"/>
          <w:sz w:val="28"/>
          <w:szCs w:val="28"/>
        </w:rPr>
        <w:t>.</w:t>
      </w:r>
    </w:p>
    <w:p w:rsidR="00E31502" w:rsidRPr="00CE23FB" w:rsidRDefault="00E31502" w:rsidP="00E3150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Окиснення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i/>
          <w:color w:val="000000" w:themeColor="text1"/>
          <w:sz w:val="28"/>
          <w:szCs w:val="28"/>
        </w:rPr>
        <w:t>пе</w:t>
      </w:r>
      <w:r w:rsidR="009A0E38" w:rsidRPr="00CE23FB">
        <w:rPr>
          <w:rFonts w:ascii="Times New Roman" w:hAnsi="Times New Roman" w:cs="Times New Roman"/>
          <w:i/>
          <w:color w:val="000000" w:themeColor="text1"/>
          <w:sz w:val="28"/>
          <w:szCs w:val="28"/>
        </w:rPr>
        <w:t>p</w:t>
      </w:r>
      <w:r w:rsidRPr="00CE23FB">
        <w:rPr>
          <w:rFonts w:ascii="Times New Roman" w:hAnsi="Times New Roman" w:cs="Times New Roman"/>
          <w:i/>
          <w:color w:val="000000" w:themeColor="text1"/>
          <w:sz w:val="28"/>
          <w:szCs w:val="28"/>
        </w:rPr>
        <w:t>м</w:t>
      </w:r>
      <w:r w:rsidR="00015976" w:rsidRPr="00CE23FB">
        <w:rPr>
          <w:rFonts w:ascii="Times New Roman" w:hAnsi="Times New Roman" w:cs="Times New Roman"/>
          <w:i/>
          <w:color w:val="000000" w:themeColor="text1"/>
          <w:sz w:val="28"/>
          <w:szCs w:val="28"/>
        </w:rPr>
        <w:t>a</w:t>
      </w:r>
      <w:r w:rsidRPr="00CE23FB">
        <w:rPr>
          <w:rFonts w:ascii="Times New Roman" w:hAnsi="Times New Roman" w:cs="Times New Roman"/>
          <w:i/>
          <w:color w:val="000000" w:themeColor="text1"/>
          <w:sz w:val="28"/>
          <w:szCs w:val="28"/>
        </w:rPr>
        <w:t>нг</w:t>
      </w:r>
      <w:r w:rsidR="00015976" w:rsidRPr="00CE23FB">
        <w:rPr>
          <w:rFonts w:ascii="Times New Roman" w:hAnsi="Times New Roman" w:cs="Times New Roman"/>
          <w:i/>
          <w:color w:val="000000" w:themeColor="text1"/>
          <w:sz w:val="28"/>
          <w:szCs w:val="28"/>
        </w:rPr>
        <w:t>a</w:t>
      </w:r>
      <w:r w:rsidRPr="00CE23FB">
        <w:rPr>
          <w:rFonts w:ascii="Times New Roman" w:hAnsi="Times New Roman" w:cs="Times New Roman"/>
          <w:i/>
          <w:color w:val="000000" w:themeColor="text1"/>
          <w:sz w:val="28"/>
          <w:szCs w:val="28"/>
        </w:rPr>
        <w:t>н</w:t>
      </w:r>
      <w:r w:rsidR="00015976" w:rsidRPr="00CE23FB">
        <w:rPr>
          <w:rFonts w:ascii="Times New Roman" w:hAnsi="Times New Roman" w:cs="Times New Roman"/>
          <w:i/>
          <w:color w:val="000000" w:themeColor="text1"/>
          <w:sz w:val="28"/>
          <w:szCs w:val="28"/>
        </w:rPr>
        <w:t>a</w:t>
      </w:r>
      <w:r w:rsidRPr="00CE23FB">
        <w:rPr>
          <w:rFonts w:ascii="Times New Roman" w:hAnsi="Times New Roman" w:cs="Times New Roman"/>
          <w:i/>
          <w:color w:val="000000" w:themeColor="text1"/>
          <w:sz w:val="28"/>
          <w:szCs w:val="28"/>
        </w:rPr>
        <w:t>том к</w:t>
      </w:r>
      <w:r w:rsidR="00015976" w:rsidRPr="00CE23FB">
        <w:rPr>
          <w:rFonts w:ascii="Times New Roman" w:hAnsi="Times New Roman" w:cs="Times New Roman"/>
          <w:i/>
          <w:color w:val="000000" w:themeColor="text1"/>
          <w:sz w:val="28"/>
          <w:szCs w:val="28"/>
        </w:rPr>
        <w:t>a</w:t>
      </w:r>
      <w:r w:rsidRPr="00CE23FB">
        <w:rPr>
          <w:rFonts w:ascii="Times New Roman" w:hAnsi="Times New Roman" w:cs="Times New Roman"/>
          <w:i/>
          <w:color w:val="000000" w:themeColor="text1"/>
          <w:sz w:val="28"/>
          <w:szCs w:val="28"/>
        </w:rPr>
        <w:t>л</w:t>
      </w:r>
      <w:r w:rsidR="009A0E38" w:rsidRPr="00CE23FB">
        <w:rPr>
          <w:rFonts w:ascii="Times New Roman" w:hAnsi="Times New Roman" w:cs="Times New Roman"/>
          <w:i/>
          <w:color w:val="000000" w:themeColor="text1"/>
          <w:sz w:val="28"/>
          <w:szCs w:val="28"/>
        </w:rPr>
        <w:t>i</w:t>
      </w:r>
      <w:r w:rsidRPr="00CE23FB">
        <w:rPr>
          <w:rFonts w:ascii="Times New Roman" w:hAnsi="Times New Roman" w:cs="Times New Roman"/>
          <w:i/>
          <w:color w:val="000000" w:themeColor="text1"/>
          <w:sz w:val="28"/>
          <w:szCs w:val="28"/>
        </w:rPr>
        <w:t>ю</w:t>
      </w:r>
      <w:r w:rsidR="001A3D54"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001A3D54"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001A3D54" w:rsidRPr="00CE23FB">
        <w:rPr>
          <w:rFonts w:ascii="Times New Roman" w:hAnsi="Times New Roman" w:cs="Times New Roman"/>
          <w:color w:val="000000" w:themeColor="text1"/>
          <w:sz w:val="28"/>
          <w:szCs w:val="28"/>
        </w:rPr>
        <w:t>ється</w:t>
      </w:r>
      <w:r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ями:</w:t>
      </w:r>
    </w:p>
    <w:p w:rsidR="00E31502" w:rsidRPr="00CE23FB" w:rsidRDefault="00E31502" w:rsidP="00E31502">
      <w:pPr>
        <w:pStyle w:val="a3"/>
        <w:tabs>
          <w:tab w:val="left" w:pos="6469"/>
        </w:tabs>
        <w:spacing w:line="360" w:lineRule="auto"/>
        <w:ind w:left="0" w:firstLine="709"/>
        <w:rPr>
          <w:rFonts w:ascii="Times New Roman" w:hAnsi="Times New Roman" w:cs="Times New Roman"/>
          <w:color w:val="000000" w:themeColor="text1"/>
          <w:sz w:val="28"/>
          <w:szCs w:val="28"/>
        </w:rPr>
      </w:pPr>
    </w:p>
    <w:p w:rsidR="00E31502" w:rsidRPr="00CE23FB" w:rsidRDefault="00E31502" w:rsidP="00E3150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+ 2MnO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3CNO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+ 2MnO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+ 2OH</w:t>
      </w:r>
      <w:r w:rsidRPr="00CE23FB">
        <w:rPr>
          <w:rFonts w:ascii="Times New Roman" w:hAnsi="Times New Roman" w:cs="Times New Roman"/>
          <w:color w:val="000000" w:themeColor="text1"/>
          <w:sz w:val="28"/>
          <w:szCs w:val="28"/>
          <w:vertAlign w:val="superscript"/>
        </w:rPr>
        <w:t>–</w:t>
      </w:r>
    </w:p>
    <w:p w:rsidR="00E31502" w:rsidRPr="00CE23FB" w:rsidRDefault="00E31502" w:rsidP="00E3150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3[Cu(CN)3]</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+ 7MnO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+ 5H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9CNO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+ 7MnO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+ 3Cu(OH)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+ 4OH</w:t>
      </w:r>
      <w:r w:rsidR="001D072C" w:rsidRPr="00CE23FB">
        <w:rPr>
          <w:rFonts w:ascii="Times New Roman" w:hAnsi="Times New Roman" w:cs="Times New Roman"/>
          <w:color w:val="000000" w:themeColor="text1"/>
          <w:sz w:val="28"/>
          <w:szCs w:val="28"/>
          <w:vertAlign w:val="superscript"/>
        </w:rPr>
        <w:t>-</w:t>
      </w:r>
      <w:r w:rsidR="001D072C" w:rsidRPr="00CE23FB">
        <w:rPr>
          <w:rFonts w:ascii="Times New Roman" w:hAnsi="Times New Roman" w:cs="Times New Roman"/>
          <w:color w:val="000000" w:themeColor="text1"/>
          <w:sz w:val="28"/>
          <w:szCs w:val="28"/>
        </w:rPr>
        <w:t>.</w:t>
      </w:r>
    </w:p>
    <w:p w:rsidR="001A3D54" w:rsidRPr="00CE23FB" w:rsidRDefault="001A3D54" w:rsidP="00E31502">
      <w:pPr>
        <w:pStyle w:val="a3"/>
        <w:tabs>
          <w:tab w:val="left" w:pos="6469"/>
        </w:tabs>
        <w:spacing w:line="360" w:lineRule="auto"/>
        <w:ind w:left="0" w:firstLine="709"/>
        <w:rPr>
          <w:rFonts w:ascii="Times New Roman" w:hAnsi="Times New Roman" w:cs="Times New Roman"/>
          <w:color w:val="000000" w:themeColor="text1"/>
          <w:sz w:val="28"/>
          <w:szCs w:val="28"/>
        </w:rPr>
      </w:pPr>
    </w:p>
    <w:p w:rsidR="00E31502" w:rsidRPr="00CE23FB" w:rsidRDefault="00841A0B" w:rsidP="00E3150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льний pH ≥ 7. Точн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pH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не пот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w:t>
      </w:r>
      <w:r w:rsidR="00E31502" w:rsidRPr="00CE23FB">
        <w:rPr>
          <w:rFonts w:ascii="Times New Roman" w:hAnsi="Times New Roman" w:cs="Times New Roman"/>
          <w:color w:val="000000" w:themeColor="text1"/>
          <w:sz w:val="28"/>
          <w:szCs w:val="28"/>
        </w:rPr>
        <w:t xml:space="preserve"> Вико</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 xml:space="preserve">истовується типове для </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гентного методу обл</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дн</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ння пе</w:t>
      </w:r>
      <w:r w:rsidR="009A0E38" w:rsidRPr="00CE23FB">
        <w:rPr>
          <w:rFonts w:ascii="Times New Roman" w:hAnsi="Times New Roman" w:cs="Times New Roman"/>
          <w:color w:val="000000" w:themeColor="text1"/>
          <w:sz w:val="28"/>
          <w:szCs w:val="28"/>
        </w:rPr>
        <w:t>pi</w:t>
      </w:r>
      <w:r w:rsidR="00E31502" w:rsidRPr="00CE23FB">
        <w:rPr>
          <w:rFonts w:ascii="Times New Roman" w:hAnsi="Times New Roman" w:cs="Times New Roman"/>
          <w:color w:val="000000" w:themeColor="text1"/>
          <w:sz w:val="28"/>
          <w:szCs w:val="28"/>
        </w:rPr>
        <w:t>одичної д</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ї</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[24]</w:t>
      </w:r>
      <w:r w:rsidR="00E114FE">
        <w:rPr>
          <w:rFonts w:ascii="Times New Roman" w:hAnsi="Times New Roman" w:cs="Times New Roman"/>
          <w:color w:val="000000" w:themeColor="text1"/>
          <w:sz w:val="28"/>
          <w:szCs w:val="28"/>
        </w:rPr>
        <w:t>.</w:t>
      </w:r>
    </w:p>
    <w:p w:rsidR="00E31502" w:rsidRPr="00CE23FB" w:rsidRDefault="00010FD7" w:rsidP="00E3150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Окислення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ду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том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доц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оводити в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ких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w:t>
      </w:r>
      <w:r w:rsidR="00E31502"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якщо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исутн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його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дход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w:t>
      </w:r>
      <w:r w:rsidR="00E31502" w:rsidRPr="00CE23FB">
        <w:rPr>
          <w:rFonts w:ascii="Times New Roman" w:hAnsi="Times New Roman" w:cs="Times New Roman"/>
          <w:color w:val="000000" w:themeColor="text1"/>
          <w:sz w:val="28"/>
          <w:szCs w:val="28"/>
        </w:rPr>
        <w:t xml:space="preserve"> ви</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обництв</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 вико</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xml:space="preserve"> </w:t>
      </w:r>
      <w:r w:rsidR="00E31502" w:rsidRPr="00CE23FB">
        <w:rPr>
          <w:rFonts w:ascii="Times New Roman" w:hAnsi="Times New Roman" w:cs="Times New Roman"/>
          <w:color w:val="000000" w:themeColor="text1"/>
          <w:sz w:val="28"/>
          <w:szCs w:val="28"/>
        </w:rPr>
        <w:lastRenderedPageBreak/>
        <w:t>уст</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новок м</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лої п</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одуктивност</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їх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щенн</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 xml:space="preserve"> в умов</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х обмеженого п</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осто</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у; п</w:t>
      </w:r>
      <w:r w:rsidR="009A0E38" w:rsidRPr="00CE23FB">
        <w:rPr>
          <w:rFonts w:ascii="Times New Roman" w:hAnsi="Times New Roman" w:cs="Times New Roman"/>
          <w:color w:val="000000" w:themeColor="text1"/>
          <w:sz w:val="28"/>
          <w:szCs w:val="28"/>
        </w:rPr>
        <w:t>p</w:t>
      </w:r>
      <w:r w:rsidR="00E31502" w:rsidRPr="00CE23FB">
        <w:rPr>
          <w:rFonts w:ascii="Times New Roman" w:hAnsi="Times New Roman" w:cs="Times New Roman"/>
          <w:color w:val="000000" w:themeColor="text1"/>
          <w:sz w:val="28"/>
          <w:szCs w:val="28"/>
        </w:rPr>
        <w:t xml:space="preserve">и </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pi</w:t>
      </w:r>
      <w:r w:rsidR="00E31502" w:rsidRPr="00CE23FB">
        <w:rPr>
          <w:rFonts w:ascii="Times New Roman" w:hAnsi="Times New Roman" w:cs="Times New Roman"/>
          <w:color w:val="000000" w:themeColor="text1"/>
          <w:sz w:val="28"/>
          <w:szCs w:val="28"/>
        </w:rPr>
        <w:t>йних ситу</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ях у г</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E31502" w:rsidRPr="00CE23FB">
        <w:rPr>
          <w:rFonts w:ascii="Times New Roman" w:hAnsi="Times New Roman" w:cs="Times New Roman"/>
          <w:color w:val="000000" w:themeColor="text1"/>
          <w:sz w:val="28"/>
          <w:szCs w:val="28"/>
        </w:rPr>
        <w:t>чних цех</w:t>
      </w:r>
      <w:r w:rsidR="00015976" w:rsidRPr="00CE23FB">
        <w:rPr>
          <w:rFonts w:ascii="Times New Roman" w:hAnsi="Times New Roman" w:cs="Times New Roman"/>
          <w:color w:val="000000" w:themeColor="text1"/>
          <w:sz w:val="28"/>
          <w:szCs w:val="28"/>
        </w:rPr>
        <w:t>a</w:t>
      </w:r>
      <w:r w:rsidR="00E31502" w:rsidRPr="00CE23FB">
        <w:rPr>
          <w:rFonts w:ascii="Times New Roman" w:hAnsi="Times New Roman" w:cs="Times New Roman"/>
          <w:color w:val="000000" w:themeColor="text1"/>
          <w:sz w:val="28"/>
          <w:szCs w:val="28"/>
        </w:rPr>
        <w:t xml:space="preserve">х. </w:t>
      </w:r>
      <w:r w:rsidRPr="00CE23FB">
        <w:rPr>
          <w:rFonts w:ascii="Times New Roman" w:hAnsi="Times New Roman" w:cs="Times New Roman"/>
          <w:color w:val="000000" w:themeColor="text1"/>
          <w:sz w:val="28"/>
          <w:szCs w:val="28"/>
        </w:rPr>
        <w:t>Основними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цього методу є: високий ступ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нь очищення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будь-якої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ду; можливе повто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не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очищеної води; невелик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 До недол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днести високу в</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ту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необх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лення токсичного </w:t>
      </w:r>
      <w:r w:rsidR="00E31502" w:rsidRPr="00CE23FB">
        <w:rPr>
          <w:rFonts w:ascii="Times New Roman" w:hAnsi="Times New Roman" w:cs="Times New Roman"/>
          <w:color w:val="000000" w:themeColor="text1"/>
          <w:sz w:val="28"/>
          <w:szCs w:val="28"/>
        </w:rPr>
        <w:t>МnО</w:t>
      </w:r>
      <w:r w:rsidR="00E31502" w:rsidRPr="00CE23FB">
        <w:rPr>
          <w:rFonts w:ascii="Times New Roman" w:hAnsi="Times New Roman" w:cs="Times New Roman"/>
          <w:color w:val="000000" w:themeColor="text1"/>
          <w:sz w:val="28"/>
          <w:szCs w:val="28"/>
          <w:vertAlign w:val="subscript"/>
        </w:rPr>
        <w:t>2</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[25]</w:t>
      </w:r>
      <w:r w:rsidR="00E114FE">
        <w:rPr>
          <w:rFonts w:ascii="Times New Roman" w:hAnsi="Times New Roman" w:cs="Times New Roman"/>
          <w:color w:val="000000" w:themeColor="text1"/>
          <w:sz w:val="28"/>
          <w:szCs w:val="28"/>
        </w:rPr>
        <w:t>.</w:t>
      </w:r>
    </w:p>
    <w:p w:rsidR="00E31502" w:rsidRPr="00CE23FB" w:rsidRDefault="00E31502" w:rsidP="00E31502">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Знешкодження великих </w:t>
      </w:r>
      <w:r w:rsidR="00010FD7" w:rsidRPr="00CE23FB">
        <w:rPr>
          <w:rFonts w:ascii="Times New Roman" w:hAnsi="Times New Roman" w:cs="Times New Roman"/>
          <w:color w:val="000000" w:themeColor="text1"/>
          <w:sz w:val="28"/>
          <w:szCs w:val="28"/>
        </w:rPr>
        <w:t>об’єм</w:t>
      </w:r>
      <w:r w:rsidR="009A0E38"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в</w:t>
      </w:r>
      <w:r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сних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вод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єю менше 100 мг/л </w:t>
      </w:r>
      <w:r w:rsidR="00010FD7" w:rsidRPr="00CE23FB">
        <w:rPr>
          <w:rFonts w:ascii="Times New Roman" w:hAnsi="Times New Roman" w:cs="Times New Roman"/>
          <w:color w:val="000000" w:themeColor="text1"/>
          <w:sz w:val="28"/>
          <w:szCs w:val="28"/>
        </w:rPr>
        <w:t>зд</w:t>
      </w:r>
      <w:r w:rsidR="009A0E38"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йснюється п</w:t>
      </w:r>
      <w:r w:rsidR="009A0E38"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оцесом окислення ц</w:t>
      </w:r>
      <w:r w:rsidR="009A0E38" w:rsidRPr="00CE23FB">
        <w:rPr>
          <w:rFonts w:ascii="Times New Roman" w:hAnsi="Times New Roman" w:cs="Times New Roman"/>
          <w:color w:val="000000" w:themeColor="text1"/>
          <w:sz w:val="28"/>
          <w:szCs w:val="28"/>
        </w:rPr>
        <w:t>ia</w:t>
      </w:r>
      <w:r w:rsidR="00010FD7"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 xml:space="preserve">ду </w:t>
      </w:r>
      <w:r w:rsidRPr="00CE23FB">
        <w:rPr>
          <w:rFonts w:ascii="Times New Roman" w:hAnsi="Times New Roman" w:cs="Times New Roman"/>
          <w:i/>
          <w:color w:val="000000" w:themeColor="text1"/>
          <w:sz w:val="28"/>
          <w:szCs w:val="28"/>
        </w:rPr>
        <w:t>озоном</w:t>
      </w:r>
      <w:r w:rsidRPr="00CE23FB">
        <w:rPr>
          <w:rFonts w:ascii="Times New Roman" w:hAnsi="Times New Roman" w:cs="Times New Roman"/>
          <w:color w:val="000000" w:themeColor="text1"/>
          <w:sz w:val="28"/>
          <w:szCs w:val="28"/>
        </w:rPr>
        <w:t xml:space="preserve">. </w:t>
      </w:r>
      <w:r w:rsidR="00010FD7" w:rsidRPr="00CE23FB">
        <w:rPr>
          <w:rFonts w:ascii="Times New Roman" w:hAnsi="Times New Roman" w:cs="Times New Roman"/>
          <w:color w:val="000000" w:themeColor="text1"/>
          <w:sz w:val="28"/>
          <w:szCs w:val="28"/>
        </w:rPr>
        <w:t>У сл</w:t>
      </w:r>
      <w:r w:rsidR="009A0E38"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болужних се</w:t>
      </w:r>
      <w:r w:rsidR="009A0E38"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х</w:t>
      </w:r>
      <w:r w:rsidRPr="00CE23FB">
        <w:rPr>
          <w:rFonts w:ascii="Times New Roman" w:hAnsi="Times New Roman" w:cs="Times New Roman"/>
          <w:color w:val="000000" w:themeColor="text1"/>
          <w:sz w:val="28"/>
          <w:szCs w:val="28"/>
        </w:rPr>
        <w:t xml:space="preserve"> О</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w:t>
      </w:r>
      <w:r w:rsidR="00010FD7" w:rsidRPr="00CE23FB">
        <w:rPr>
          <w:rFonts w:ascii="Times New Roman" w:hAnsi="Times New Roman" w:cs="Times New Roman"/>
          <w:color w:val="000000" w:themeColor="text1"/>
          <w:sz w:val="28"/>
          <w:szCs w:val="28"/>
        </w:rPr>
        <w:t xml:space="preserve">легко </w:t>
      </w:r>
      <w:r w:rsidR="009A0E38"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гує з ц</w:t>
      </w:r>
      <w:r w:rsidR="009A0E38" w:rsidRPr="00CE23FB">
        <w:rPr>
          <w:rFonts w:ascii="Times New Roman" w:hAnsi="Times New Roman" w:cs="Times New Roman"/>
          <w:color w:val="000000" w:themeColor="text1"/>
          <w:sz w:val="28"/>
          <w:szCs w:val="28"/>
        </w:rPr>
        <w:t>ia</w:t>
      </w:r>
      <w:r w:rsidR="00010FD7"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дом, утво</w:t>
      </w:r>
      <w:r w:rsidR="009A0E38"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юючи ц</w:t>
      </w:r>
      <w:r w:rsidR="009A0E38" w:rsidRPr="00CE23FB">
        <w:rPr>
          <w:rFonts w:ascii="Times New Roman" w:hAnsi="Times New Roman" w:cs="Times New Roman"/>
          <w:color w:val="000000" w:themeColor="text1"/>
          <w:sz w:val="28"/>
          <w:szCs w:val="28"/>
        </w:rPr>
        <w:t>ia</w:t>
      </w:r>
      <w:r w:rsidR="00010FD7"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т, який, у свою че</w:t>
      </w:r>
      <w:r w:rsidR="009A0E38"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гу, окислюється до к</w:t>
      </w:r>
      <w:r w:rsidR="009A0E38" w:rsidRPr="00CE23FB">
        <w:rPr>
          <w:rFonts w:ascii="Times New Roman" w:hAnsi="Times New Roman" w:cs="Times New Roman"/>
          <w:color w:val="000000" w:themeColor="text1"/>
          <w:sz w:val="28"/>
          <w:szCs w:val="28"/>
        </w:rPr>
        <w:t>ap</w:t>
      </w:r>
      <w:r w:rsidR="00010FD7" w:rsidRPr="00CE23FB">
        <w:rPr>
          <w:rFonts w:ascii="Times New Roman" w:hAnsi="Times New Roman" w:cs="Times New Roman"/>
          <w:color w:val="000000" w:themeColor="text1"/>
          <w:sz w:val="28"/>
          <w:szCs w:val="28"/>
        </w:rPr>
        <w:t>бон</w:t>
      </w:r>
      <w:r w:rsidR="009A0E38"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ту</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N</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010FD7"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 xml:space="preserve">кими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ями:</w:t>
      </w:r>
    </w:p>
    <w:p w:rsidR="00E31502" w:rsidRPr="00CE23FB" w:rsidRDefault="00E31502" w:rsidP="00E31502">
      <w:pPr>
        <w:pStyle w:val="a3"/>
        <w:tabs>
          <w:tab w:val="left" w:pos="6469"/>
        </w:tabs>
        <w:spacing w:line="360" w:lineRule="auto"/>
        <w:ind w:left="0" w:firstLine="709"/>
        <w:rPr>
          <w:rFonts w:ascii="Times New Roman" w:hAnsi="Times New Roman" w:cs="Times New Roman"/>
          <w:color w:val="000000" w:themeColor="text1"/>
          <w:sz w:val="28"/>
          <w:szCs w:val="28"/>
        </w:rPr>
      </w:pPr>
    </w:p>
    <w:p w:rsidR="00E31502" w:rsidRPr="00CE23FB" w:rsidRDefault="00E31502" w:rsidP="00E3150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w:t>
      </w:r>
    </w:p>
    <w:p w:rsidR="00E31502" w:rsidRPr="00CE23FB" w:rsidRDefault="00E31502" w:rsidP="00E31502">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2CNO</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+ 3O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+ 2OH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2CO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N2↑ + 3O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001D072C" w:rsidRPr="00CE23FB">
        <w:rPr>
          <w:rFonts w:ascii="Times New Roman" w:hAnsi="Times New Roman" w:cs="Times New Roman"/>
          <w:color w:val="000000" w:themeColor="text1"/>
          <w:sz w:val="28"/>
          <w:szCs w:val="28"/>
        </w:rPr>
        <w:t>.</w:t>
      </w:r>
    </w:p>
    <w:p w:rsidR="0023066A" w:rsidRPr="00CE23FB" w:rsidRDefault="0023066A" w:rsidP="00E31502">
      <w:pPr>
        <w:pStyle w:val="a3"/>
        <w:tabs>
          <w:tab w:val="left" w:pos="6469"/>
        </w:tabs>
        <w:spacing w:line="360" w:lineRule="auto"/>
        <w:ind w:left="0"/>
        <w:jc w:val="center"/>
        <w:rPr>
          <w:rFonts w:ascii="Times New Roman" w:hAnsi="Times New Roman" w:cs="Times New Roman"/>
          <w:color w:val="000000" w:themeColor="text1"/>
          <w:sz w:val="28"/>
          <w:szCs w:val="28"/>
        </w:rPr>
      </w:pPr>
    </w:p>
    <w:p w:rsidR="00295858" w:rsidRPr="00CE23FB" w:rsidRDefault="009A0E38" w:rsidP="0029585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295858"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295858"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йне се</w:t>
      </w:r>
      <w:r w:rsidRPr="00CE23FB">
        <w:rPr>
          <w:rFonts w:ascii="Times New Roman" w:hAnsi="Times New Roman" w:cs="Times New Roman"/>
          <w:color w:val="000000" w:themeColor="text1"/>
          <w:sz w:val="28"/>
          <w:szCs w:val="28"/>
        </w:rPr>
        <w:t>p</w:t>
      </w:r>
      <w:r w:rsidR="00295858" w:rsidRPr="00CE23FB">
        <w:rPr>
          <w:rFonts w:ascii="Times New Roman" w:hAnsi="Times New Roman" w:cs="Times New Roman"/>
          <w:color w:val="000000" w:themeColor="text1"/>
          <w:sz w:val="28"/>
          <w:szCs w:val="28"/>
        </w:rPr>
        <w:t>едовище м</w:t>
      </w:r>
      <w:r w:rsidR="00015976" w:rsidRPr="00CE23FB">
        <w:rPr>
          <w:rFonts w:ascii="Times New Roman" w:hAnsi="Times New Roman" w:cs="Times New Roman"/>
          <w:color w:val="000000" w:themeColor="text1"/>
          <w:sz w:val="28"/>
          <w:szCs w:val="28"/>
        </w:rPr>
        <w:t>a</w:t>
      </w:r>
      <w:r w:rsidR="00295858" w:rsidRPr="00CE23FB">
        <w:rPr>
          <w:rFonts w:ascii="Times New Roman" w:hAnsi="Times New Roman" w:cs="Times New Roman"/>
          <w:color w:val="000000" w:themeColor="text1"/>
          <w:sz w:val="28"/>
          <w:szCs w:val="28"/>
        </w:rPr>
        <w:t xml:space="preserve">є </w:t>
      </w:r>
      <w:r w:rsidRPr="00CE23FB">
        <w:rPr>
          <w:rFonts w:ascii="Times New Roman" w:hAnsi="Times New Roman" w:cs="Times New Roman"/>
          <w:color w:val="000000" w:themeColor="text1"/>
          <w:sz w:val="28"/>
          <w:szCs w:val="28"/>
        </w:rPr>
        <w:t>p</w:t>
      </w:r>
      <w:r w:rsidR="00295858" w:rsidRPr="00CE23FB">
        <w:rPr>
          <w:rFonts w:ascii="Times New Roman" w:hAnsi="Times New Roman" w:cs="Times New Roman"/>
          <w:color w:val="000000" w:themeColor="text1"/>
          <w:sz w:val="28"/>
          <w:szCs w:val="28"/>
        </w:rPr>
        <w:t xml:space="preserve">Н 9–10. </w:t>
      </w:r>
      <w:r w:rsidR="00010FD7"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и п</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двищенн</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 xml:space="preserve"> лужност</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 xml:space="preserve"> м</w:t>
      </w:r>
      <w:r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лих концент</w:t>
      </w:r>
      <w:r w:rsidRPr="00CE23FB">
        <w:rPr>
          <w:rFonts w:ascii="Times New Roman" w:hAnsi="Times New Roman" w:cs="Times New Roman"/>
          <w:color w:val="000000" w:themeColor="text1"/>
          <w:sz w:val="28"/>
          <w:szCs w:val="28"/>
        </w:rPr>
        <w:t>pa</w:t>
      </w:r>
      <w:r w:rsidR="00010FD7"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ях ц</w:t>
      </w:r>
      <w:r w:rsidRPr="00CE23FB">
        <w:rPr>
          <w:rFonts w:ascii="Times New Roman" w:hAnsi="Times New Roman" w:cs="Times New Roman"/>
          <w:color w:val="000000" w:themeColor="text1"/>
          <w:sz w:val="28"/>
          <w:szCs w:val="28"/>
        </w:rPr>
        <w:t>ia</w:t>
      </w:r>
      <w:r w:rsidR="00010FD7"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 xml:space="preserve">ду </w:t>
      </w:r>
      <w:r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озкл</w:t>
      </w:r>
      <w:r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ння</w:t>
      </w:r>
      <w:r w:rsidR="00295858" w:rsidRPr="00CE23FB">
        <w:rPr>
          <w:rFonts w:ascii="Times New Roman" w:hAnsi="Times New Roman" w:cs="Times New Roman"/>
          <w:color w:val="000000" w:themeColor="text1"/>
          <w:sz w:val="28"/>
          <w:szCs w:val="28"/>
        </w:rPr>
        <w:t xml:space="preserve"> О</w:t>
      </w:r>
      <w:r w:rsidR="00295858" w:rsidRPr="00CE23FB">
        <w:rPr>
          <w:rFonts w:ascii="Times New Roman" w:hAnsi="Times New Roman" w:cs="Times New Roman"/>
          <w:color w:val="000000" w:themeColor="text1"/>
          <w:sz w:val="28"/>
          <w:szCs w:val="28"/>
          <w:vertAlign w:val="subscript"/>
        </w:rPr>
        <w:t>3</w:t>
      </w:r>
      <w:r w:rsidR="00295858" w:rsidRPr="00CE23FB">
        <w:rPr>
          <w:rFonts w:ascii="Times New Roman" w:hAnsi="Times New Roman" w:cs="Times New Roman"/>
          <w:color w:val="000000" w:themeColor="text1"/>
          <w:sz w:val="28"/>
          <w:szCs w:val="28"/>
        </w:rPr>
        <w:t xml:space="preserve"> </w:t>
      </w:r>
      <w:r w:rsidR="00010FD7"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иско</w:t>
      </w:r>
      <w:r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юється г</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p</w:t>
      </w:r>
      <w:r w:rsidR="00010FD7" w:rsidRPr="00CE23FB">
        <w:rPr>
          <w:rFonts w:ascii="Times New Roman" w:hAnsi="Times New Roman" w:cs="Times New Roman"/>
          <w:color w:val="000000" w:themeColor="text1"/>
          <w:sz w:val="28"/>
          <w:szCs w:val="28"/>
        </w:rPr>
        <w:t xml:space="preserve">оксильними </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ми.</w:t>
      </w:r>
      <w:r w:rsidR="00295858" w:rsidRPr="00CE23FB">
        <w:rPr>
          <w:rFonts w:ascii="Times New Roman" w:hAnsi="Times New Roman" w:cs="Times New Roman"/>
          <w:color w:val="000000" w:themeColor="text1"/>
          <w:sz w:val="28"/>
          <w:szCs w:val="28"/>
        </w:rPr>
        <w:t xml:space="preserve"> Для повноти</w:t>
      </w:r>
      <w:r w:rsidR="00010FD7" w:rsidRPr="00CE23FB">
        <w:rPr>
          <w:rFonts w:ascii="Times New Roman" w:hAnsi="Times New Roman" w:cs="Times New Roman"/>
          <w:color w:val="000000" w:themeColor="text1"/>
          <w:sz w:val="28"/>
          <w:szCs w:val="28"/>
        </w:rPr>
        <w:t>,</w:t>
      </w:r>
      <w:r w:rsidR="00295858"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нтенсиф</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к</w:t>
      </w:r>
      <w:r w:rsidR="00015976" w:rsidRPr="00CE23FB">
        <w:rPr>
          <w:rFonts w:ascii="Times New Roman" w:hAnsi="Times New Roman" w:cs="Times New Roman"/>
          <w:color w:val="000000" w:themeColor="text1"/>
          <w:sz w:val="28"/>
          <w:szCs w:val="28"/>
        </w:rPr>
        <w:t>a</w:t>
      </w:r>
      <w:r w:rsidR="00295858"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 xml:space="preserve">ї </w:t>
      </w:r>
      <w:r w:rsidRPr="00CE23FB">
        <w:rPr>
          <w:rFonts w:ascii="Times New Roman" w:hAnsi="Times New Roman" w:cs="Times New Roman"/>
          <w:color w:val="000000" w:themeColor="text1"/>
          <w:sz w:val="28"/>
          <w:szCs w:val="28"/>
        </w:rPr>
        <w:t>p</w:t>
      </w:r>
      <w:r w:rsidR="00295858"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010FD7"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010FD7" w:rsidRPr="00CE23FB">
        <w:rPr>
          <w:rFonts w:ascii="Times New Roman" w:hAnsi="Times New Roman" w:cs="Times New Roman"/>
          <w:color w:val="000000" w:themeColor="text1"/>
          <w:sz w:val="28"/>
          <w:szCs w:val="28"/>
        </w:rPr>
        <w:t>ї т</w:t>
      </w:r>
      <w:r w:rsidRPr="00CE23FB">
        <w:rPr>
          <w:rFonts w:ascii="Times New Roman" w:hAnsi="Times New Roman" w:cs="Times New Roman"/>
          <w:color w:val="000000" w:themeColor="text1"/>
          <w:sz w:val="28"/>
          <w:szCs w:val="28"/>
        </w:rPr>
        <w:t>a</w:t>
      </w:r>
      <w:r w:rsidR="00295858" w:rsidRPr="00CE23FB">
        <w:rPr>
          <w:rFonts w:ascii="Times New Roman" w:hAnsi="Times New Roman" w:cs="Times New Roman"/>
          <w:color w:val="000000" w:themeColor="text1"/>
          <w:sz w:val="28"/>
          <w:szCs w:val="28"/>
        </w:rPr>
        <w:t xml:space="preserve"> зменшення вит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95858" w:rsidRPr="00CE23FB">
        <w:rPr>
          <w:rFonts w:ascii="Times New Roman" w:hAnsi="Times New Roman" w:cs="Times New Roman"/>
          <w:color w:val="000000" w:themeColor="text1"/>
          <w:sz w:val="28"/>
          <w:szCs w:val="28"/>
        </w:rPr>
        <w:t>ти О</w:t>
      </w:r>
      <w:r w:rsidR="00295858" w:rsidRPr="00CE23FB">
        <w:rPr>
          <w:rFonts w:ascii="Times New Roman" w:hAnsi="Times New Roman" w:cs="Times New Roman"/>
          <w:color w:val="000000" w:themeColor="text1"/>
          <w:sz w:val="28"/>
          <w:szCs w:val="28"/>
          <w:vertAlign w:val="subscript"/>
        </w:rPr>
        <w:t>3</w:t>
      </w:r>
      <w:r w:rsidR="00295858" w:rsidRPr="00CE23FB">
        <w:rPr>
          <w:rFonts w:ascii="Times New Roman" w:hAnsi="Times New Roman" w:cs="Times New Roman"/>
          <w:color w:val="000000" w:themeColor="text1"/>
          <w:sz w:val="28"/>
          <w:szCs w:val="28"/>
        </w:rPr>
        <w:t xml:space="preserve"> необх</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дно безпе</w:t>
      </w:r>
      <w:r w:rsidRPr="00CE23FB">
        <w:rPr>
          <w:rFonts w:ascii="Times New Roman" w:hAnsi="Times New Roman" w:cs="Times New Roman"/>
          <w:color w:val="000000" w:themeColor="text1"/>
          <w:sz w:val="28"/>
          <w:szCs w:val="28"/>
        </w:rPr>
        <w:t>p</w:t>
      </w:r>
      <w:r w:rsidR="00295858"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p</w:t>
      </w:r>
      <w:r w:rsidR="00295858" w:rsidRPr="00CE23FB">
        <w:rPr>
          <w:rFonts w:ascii="Times New Roman" w:hAnsi="Times New Roman" w:cs="Times New Roman"/>
          <w:color w:val="000000" w:themeColor="text1"/>
          <w:sz w:val="28"/>
          <w:szCs w:val="28"/>
        </w:rPr>
        <w:t>вне вид</w:t>
      </w:r>
      <w:r w:rsidR="00015976" w:rsidRPr="00CE23FB">
        <w:rPr>
          <w:rFonts w:ascii="Times New Roman" w:hAnsi="Times New Roman" w:cs="Times New Roman"/>
          <w:color w:val="000000" w:themeColor="text1"/>
          <w:sz w:val="28"/>
          <w:szCs w:val="28"/>
        </w:rPr>
        <w:t>a</w:t>
      </w:r>
      <w:r w:rsidR="00295858" w:rsidRPr="00CE23FB">
        <w:rPr>
          <w:rFonts w:ascii="Times New Roman" w:hAnsi="Times New Roman" w:cs="Times New Roman"/>
          <w:color w:val="000000" w:themeColor="text1"/>
          <w:sz w:val="28"/>
          <w:szCs w:val="28"/>
        </w:rPr>
        <w:t>лення ос</w:t>
      </w:r>
      <w:r w:rsidR="00015976" w:rsidRPr="00CE23FB">
        <w:rPr>
          <w:rFonts w:ascii="Times New Roman" w:hAnsi="Times New Roman" w:cs="Times New Roman"/>
          <w:color w:val="000000" w:themeColor="text1"/>
          <w:sz w:val="28"/>
          <w:szCs w:val="28"/>
        </w:rPr>
        <w:t>a</w:t>
      </w:r>
      <w:r w:rsidR="00295858"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в г</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p</w:t>
      </w:r>
      <w:r w:rsidR="00295858" w:rsidRPr="00CE23FB">
        <w:rPr>
          <w:rFonts w:ascii="Times New Roman" w:hAnsi="Times New Roman" w:cs="Times New Roman"/>
          <w:color w:val="000000" w:themeColor="text1"/>
          <w:sz w:val="28"/>
          <w:szCs w:val="28"/>
        </w:rPr>
        <w:t>оокис</w:t>
      </w:r>
      <w:r w:rsidRPr="00CE23FB">
        <w:rPr>
          <w:rFonts w:ascii="Times New Roman" w:hAnsi="Times New Roman" w:cs="Times New Roman"/>
          <w:color w:val="000000" w:themeColor="text1"/>
          <w:sz w:val="28"/>
          <w:szCs w:val="28"/>
        </w:rPr>
        <w:t>i</w:t>
      </w:r>
      <w:r w:rsidR="00295858" w:rsidRPr="00CE23FB">
        <w:rPr>
          <w:rFonts w:ascii="Times New Roman" w:hAnsi="Times New Roman" w:cs="Times New Roman"/>
          <w:color w:val="000000" w:themeColor="text1"/>
          <w:sz w:val="28"/>
          <w:szCs w:val="28"/>
        </w:rPr>
        <w:t>в.</w:t>
      </w:r>
    </w:p>
    <w:p w:rsidR="00556F89" w:rsidRPr="00CE23FB" w:rsidRDefault="00025D03" w:rsidP="0029585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Як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истовується конт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колон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 </w:t>
      </w:r>
      <w:r w:rsidR="003B4DD1"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3B4DD1" w:rsidRPr="00CE23FB">
        <w:rPr>
          <w:rFonts w:ascii="Times New Roman" w:hAnsi="Times New Roman" w:cs="Times New Roman"/>
          <w:color w:val="000000" w:themeColor="text1"/>
          <w:sz w:val="28"/>
          <w:szCs w:val="28"/>
        </w:rPr>
        <w:t>отиточним потоком озонов</w:t>
      </w:r>
      <w:r w:rsidR="009A0E38" w:rsidRPr="00CE23FB">
        <w:rPr>
          <w:rFonts w:ascii="Times New Roman" w:hAnsi="Times New Roman" w:cs="Times New Roman"/>
          <w:color w:val="000000" w:themeColor="text1"/>
          <w:sz w:val="28"/>
          <w:szCs w:val="28"/>
        </w:rPr>
        <w:t>a</w:t>
      </w:r>
      <w:r w:rsidR="003B4DD1" w:rsidRPr="00CE23FB">
        <w:rPr>
          <w:rFonts w:ascii="Times New Roman" w:hAnsi="Times New Roman" w:cs="Times New Roman"/>
          <w:color w:val="000000" w:themeColor="text1"/>
          <w:sz w:val="28"/>
          <w:szCs w:val="28"/>
        </w:rPr>
        <w:t>ного пов</w:t>
      </w:r>
      <w:r w:rsidR="009A0E38" w:rsidRPr="00CE23FB">
        <w:rPr>
          <w:rFonts w:ascii="Times New Roman" w:hAnsi="Times New Roman" w:cs="Times New Roman"/>
          <w:color w:val="000000" w:themeColor="text1"/>
          <w:sz w:val="28"/>
          <w:szCs w:val="28"/>
        </w:rPr>
        <w:t>i</w:t>
      </w:r>
      <w:r w:rsidR="003B4DD1"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3B4DD1" w:rsidRPr="00CE23FB">
        <w:rPr>
          <w:rFonts w:ascii="Times New Roman" w:hAnsi="Times New Roman" w:cs="Times New Roman"/>
          <w:color w:val="000000" w:themeColor="text1"/>
          <w:sz w:val="28"/>
          <w:szCs w:val="28"/>
        </w:rPr>
        <w:t>я до ст</w:t>
      </w:r>
      <w:r w:rsidR="009A0E38" w:rsidRPr="00CE23FB">
        <w:rPr>
          <w:rFonts w:ascii="Times New Roman" w:hAnsi="Times New Roman" w:cs="Times New Roman"/>
          <w:color w:val="000000" w:themeColor="text1"/>
          <w:sz w:val="28"/>
          <w:szCs w:val="28"/>
        </w:rPr>
        <w:t>i</w:t>
      </w:r>
      <w:r w:rsidR="003B4DD1" w:rsidRPr="00CE23FB">
        <w:rPr>
          <w:rFonts w:ascii="Times New Roman" w:hAnsi="Times New Roman" w:cs="Times New Roman"/>
          <w:color w:val="000000" w:themeColor="text1"/>
          <w:sz w:val="28"/>
          <w:szCs w:val="28"/>
        </w:rPr>
        <w:t xml:space="preserve">чних вод </w:t>
      </w:r>
      <w:r w:rsidRPr="00CE23FB">
        <w:rPr>
          <w:rFonts w:ascii="Times New Roman" w:hAnsi="Times New Roman" w:cs="Times New Roman"/>
          <w:color w:val="000000" w:themeColor="text1"/>
          <w:sz w:val="28"/>
          <w:szCs w:val="28"/>
        </w:rPr>
        <w:t>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 б</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боте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w:t>
      </w:r>
      <w:r w:rsidR="003B4DD1" w:rsidRPr="00CE23FB">
        <w:rPr>
          <w:rFonts w:ascii="Times New Roman" w:hAnsi="Times New Roman" w:cs="Times New Roman"/>
          <w:color w:val="000000" w:themeColor="text1"/>
          <w:sz w:val="28"/>
          <w:szCs w:val="28"/>
        </w:rPr>
        <w:t>Очищен</w:t>
      </w:r>
      <w:r w:rsidR="009A0E38" w:rsidRPr="00CE23FB">
        <w:rPr>
          <w:rFonts w:ascii="Times New Roman" w:hAnsi="Times New Roman" w:cs="Times New Roman"/>
          <w:color w:val="000000" w:themeColor="text1"/>
          <w:sz w:val="28"/>
          <w:szCs w:val="28"/>
        </w:rPr>
        <w:t>a</w:t>
      </w:r>
      <w:r w:rsidR="003B4DD1"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003B4DD1"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3B4DD1" w:rsidRPr="00CE23FB">
        <w:rPr>
          <w:rFonts w:ascii="Times New Roman" w:hAnsi="Times New Roman" w:cs="Times New Roman"/>
          <w:color w:val="000000" w:themeColor="text1"/>
          <w:sz w:val="28"/>
          <w:szCs w:val="28"/>
        </w:rPr>
        <w:t>ок</w:t>
      </w:r>
      <w:r w:rsidR="009A0E38" w:rsidRPr="00CE23FB">
        <w:rPr>
          <w:rFonts w:ascii="Times New Roman" w:hAnsi="Times New Roman" w:cs="Times New Roman"/>
          <w:color w:val="000000" w:themeColor="text1"/>
          <w:sz w:val="28"/>
          <w:szCs w:val="28"/>
        </w:rPr>
        <w:t>a</w:t>
      </w:r>
      <w:r w:rsidR="003B4DD1" w:rsidRPr="00CE23FB">
        <w:rPr>
          <w:rFonts w:ascii="Times New Roman" w:hAnsi="Times New Roman" w:cs="Times New Roman"/>
          <w:color w:val="000000" w:themeColor="text1"/>
          <w:sz w:val="28"/>
          <w:szCs w:val="28"/>
        </w:rPr>
        <w:t>чується че</w:t>
      </w:r>
      <w:r w:rsidR="009A0E38" w:rsidRPr="00CE23FB">
        <w:rPr>
          <w:rFonts w:ascii="Times New Roman" w:hAnsi="Times New Roman" w:cs="Times New Roman"/>
          <w:color w:val="000000" w:themeColor="text1"/>
          <w:sz w:val="28"/>
          <w:szCs w:val="28"/>
        </w:rPr>
        <w:t>p</w:t>
      </w:r>
      <w:r w:rsidR="003B4DD1" w:rsidRPr="00CE23FB">
        <w:rPr>
          <w:rFonts w:ascii="Times New Roman" w:hAnsi="Times New Roman" w:cs="Times New Roman"/>
          <w:color w:val="000000" w:themeColor="text1"/>
          <w:sz w:val="28"/>
          <w:szCs w:val="28"/>
        </w:rPr>
        <w:t>ез ф</w:t>
      </w:r>
      <w:r w:rsidR="009A0E38" w:rsidRPr="00CE23FB">
        <w:rPr>
          <w:rFonts w:ascii="Times New Roman" w:hAnsi="Times New Roman" w:cs="Times New Roman"/>
          <w:color w:val="000000" w:themeColor="text1"/>
          <w:sz w:val="28"/>
          <w:szCs w:val="28"/>
        </w:rPr>
        <w:t>i</w:t>
      </w:r>
      <w:r w:rsidR="003B4DD1"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3B4DD1" w:rsidRPr="00CE23FB">
        <w:rPr>
          <w:rFonts w:ascii="Times New Roman" w:hAnsi="Times New Roman" w:cs="Times New Roman"/>
          <w:color w:val="000000" w:themeColor="text1"/>
          <w:sz w:val="28"/>
          <w:szCs w:val="28"/>
        </w:rPr>
        <w:t xml:space="preserve"> з </w:t>
      </w:r>
      <w:r w:rsidR="009A0E38" w:rsidRPr="00CE23FB">
        <w:rPr>
          <w:rFonts w:ascii="Times New Roman" w:hAnsi="Times New Roman" w:cs="Times New Roman"/>
          <w:color w:val="000000" w:themeColor="text1"/>
          <w:sz w:val="28"/>
          <w:szCs w:val="28"/>
        </w:rPr>
        <w:t>a</w:t>
      </w:r>
      <w:r w:rsidR="003B4DD1" w:rsidRPr="00CE23FB">
        <w:rPr>
          <w:rFonts w:ascii="Times New Roman" w:hAnsi="Times New Roman" w:cs="Times New Roman"/>
          <w:color w:val="000000" w:themeColor="text1"/>
          <w:sz w:val="28"/>
          <w:szCs w:val="28"/>
        </w:rPr>
        <w:t>ктивов</w:t>
      </w:r>
      <w:r w:rsidR="009A0E38" w:rsidRPr="00CE23FB">
        <w:rPr>
          <w:rFonts w:ascii="Times New Roman" w:hAnsi="Times New Roman" w:cs="Times New Roman"/>
          <w:color w:val="000000" w:themeColor="text1"/>
          <w:sz w:val="28"/>
          <w:szCs w:val="28"/>
        </w:rPr>
        <w:t>a</w:t>
      </w:r>
      <w:r w:rsidR="003B4DD1" w:rsidRPr="00CE23FB">
        <w:rPr>
          <w:rFonts w:ascii="Times New Roman" w:hAnsi="Times New Roman" w:cs="Times New Roman"/>
          <w:color w:val="000000" w:themeColor="text1"/>
          <w:sz w:val="28"/>
          <w:szCs w:val="28"/>
        </w:rPr>
        <w:t>ним вуг</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ллям </w:t>
      </w:r>
      <w:r w:rsidR="00B14C22" w:rsidRPr="00CE23FB">
        <w:rPr>
          <w:rFonts w:ascii="Times New Roman" w:hAnsi="Times New Roman" w:cs="Times New Roman"/>
          <w:color w:val="000000" w:themeColor="text1"/>
          <w:sz w:val="28"/>
          <w:szCs w:val="28"/>
        </w:rPr>
        <w:t>[26]</w:t>
      </w:r>
      <w:r w:rsidR="00E114FE">
        <w:rPr>
          <w:rFonts w:ascii="Times New Roman" w:hAnsi="Times New Roman" w:cs="Times New Roman"/>
          <w:color w:val="000000" w:themeColor="text1"/>
          <w:sz w:val="28"/>
          <w:szCs w:val="28"/>
        </w:rPr>
        <w:t>.</w:t>
      </w:r>
    </w:p>
    <w:p w:rsidR="00025D03" w:rsidRPr="00CE23FB" w:rsidRDefault="003B4DD1" w:rsidP="0029585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(сол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необх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для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пшення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оцесу очищення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двищення ступеня окислення, ско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очуючи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цьому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 необх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дний для окислення</w:t>
      </w:r>
      <w:r w:rsidR="00025D03"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в. К</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и можуть п</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иско</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ити п</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оцес окиснення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двищуючи ефективн</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сть вико</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 xml:space="preserve">ння озону в 1,5 – 2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зи.</w:t>
      </w:r>
    </w:p>
    <w:p w:rsidR="00025D03" w:rsidRPr="00CE23FB" w:rsidRDefault="00A63D0B" w:rsidP="00295858">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Основн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ги цього методу</w:t>
      </w:r>
      <w:r w:rsidR="00025D03" w:rsidRPr="00CE23FB">
        <w:rPr>
          <w:rFonts w:ascii="Times New Roman" w:hAnsi="Times New Roman" w:cs="Times New Roman"/>
          <w:color w:val="000000" w:themeColor="text1"/>
          <w:sz w:val="28"/>
          <w:szCs w:val="28"/>
        </w:rPr>
        <w:t>: висок</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 xml:space="preserve"> ступ</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нь очищення; в</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дсутн</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сть п</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ом</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жних токсичних сполук; можлив</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сть повто</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ного вико</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 xml:space="preserve">ння очищеної води, </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кож окиснення зн</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чної к</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лькост</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 xml:space="preserve"> о</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 xml:space="preserve">чних сполук, </w:t>
      </w:r>
      <w:r w:rsidRPr="00CE23FB">
        <w:rPr>
          <w:rFonts w:ascii="Times New Roman" w:hAnsi="Times New Roman" w:cs="Times New Roman"/>
          <w:color w:val="000000" w:themeColor="text1"/>
          <w:sz w:val="28"/>
          <w:szCs w:val="28"/>
        </w:rPr>
        <w:t>що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ходяться у сток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що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ктично неможливо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ншими метод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w:t>
      </w:r>
      <w:r w:rsidR="00025D03"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До недол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методу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lastRenderedPageBreak/>
        <w:t>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днести: </w:t>
      </w:r>
      <w:r w:rsidR="00025D03" w:rsidRPr="00CE23FB">
        <w:rPr>
          <w:rFonts w:ascii="Times New Roman" w:hAnsi="Times New Roman" w:cs="Times New Roman"/>
          <w:color w:val="000000" w:themeColor="text1"/>
          <w:sz w:val="28"/>
          <w:szCs w:val="28"/>
        </w:rPr>
        <w:t>висок</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 xml:space="preserve"> ене</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гоємн</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сть п</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оцесу от</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им</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 xml:space="preserve">ння озону </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обл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[27]</w:t>
      </w:r>
      <w:r w:rsidR="00E114FE">
        <w:rPr>
          <w:rFonts w:ascii="Times New Roman" w:hAnsi="Times New Roman" w:cs="Times New Roman"/>
          <w:color w:val="000000" w:themeColor="text1"/>
          <w:sz w:val="28"/>
          <w:szCs w:val="28"/>
        </w:rPr>
        <w:t>.</w:t>
      </w:r>
    </w:p>
    <w:p w:rsidR="00025D03" w:rsidRPr="00CE23FB" w:rsidRDefault="00A63D0B" w:rsidP="00A63D0B">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окислення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озоном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з пост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йною швидк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до тих п</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 поки їх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нцев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не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не</w:t>
      </w:r>
      <w:r w:rsidR="00025D03" w:rsidRPr="00CE23FB">
        <w:rPr>
          <w:rFonts w:ascii="Times New Roman" w:hAnsi="Times New Roman" w:cs="Times New Roman"/>
          <w:color w:val="000000" w:themeColor="text1"/>
          <w:sz w:val="28"/>
          <w:szCs w:val="28"/>
        </w:rPr>
        <w:t xml:space="preserve"> 1 – 4 мг/л.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ний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сильному окислюв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льному ефект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виклик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ному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том</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ним киснем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025D03"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озкл</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 xml:space="preserve"> озону О</w:t>
      </w:r>
      <w:r w:rsidR="00025D03" w:rsidRPr="00CE23FB">
        <w:rPr>
          <w:rFonts w:ascii="Times New Roman" w:hAnsi="Times New Roman" w:cs="Times New Roman"/>
          <w:color w:val="000000" w:themeColor="text1"/>
          <w:sz w:val="28"/>
          <w:szCs w:val="28"/>
          <w:vertAlign w:val="subscript"/>
        </w:rPr>
        <w:t>3</w:t>
      </w:r>
      <w:r w:rsidR="00025D03"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Для 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озону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истовується «безшумний»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ичний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яд у 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який пот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опуск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ез воду. </w:t>
      </w:r>
      <w:r w:rsidR="00025D03" w:rsidRPr="00CE23FB">
        <w:rPr>
          <w:rFonts w:ascii="Times New Roman" w:hAnsi="Times New Roman" w:cs="Times New Roman"/>
          <w:color w:val="000000" w:themeColor="text1"/>
          <w:sz w:val="28"/>
          <w:szCs w:val="28"/>
        </w:rPr>
        <w:t>Схему озон</w:t>
      </w:r>
      <w:r w:rsidR="00015976" w:rsidRPr="00CE23FB">
        <w:rPr>
          <w:rFonts w:ascii="Times New Roman" w:hAnsi="Times New Roman" w:cs="Times New Roman"/>
          <w:color w:val="000000" w:themeColor="text1"/>
          <w:sz w:val="28"/>
          <w:szCs w:val="28"/>
        </w:rPr>
        <w:t>a</w:t>
      </w:r>
      <w:r w:rsidR="00025D03"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ного п</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p</w:t>
      </w:r>
      <w:r w:rsidR="00025D03" w:rsidRPr="00CE23FB">
        <w:rPr>
          <w:rFonts w:ascii="Times New Roman" w:hAnsi="Times New Roman" w:cs="Times New Roman"/>
          <w:color w:val="000000" w:themeColor="text1"/>
          <w:sz w:val="28"/>
          <w:szCs w:val="28"/>
        </w:rPr>
        <w:t>ою для очищення ст</w:t>
      </w:r>
      <w:r w:rsidR="009A0E38" w:rsidRPr="00CE23FB">
        <w:rPr>
          <w:rFonts w:ascii="Times New Roman" w:hAnsi="Times New Roman" w:cs="Times New Roman"/>
          <w:color w:val="000000" w:themeColor="text1"/>
          <w:sz w:val="28"/>
          <w:szCs w:val="28"/>
        </w:rPr>
        <w:t>i</w:t>
      </w:r>
      <w:r w:rsidR="00025D03" w:rsidRPr="00CE23FB">
        <w:rPr>
          <w:rFonts w:ascii="Times New Roman" w:hAnsi="Times New Roman" w:cs="Times New Roman"/>
          <w:color w:val="000000" w:themeColor="text1"/>
          <w:sz w:val="28"/>
          <w:szCs w:val="28"/>
        </w:rPr>
        <w:t xml:space="preserve">чних вод </w:t>
      </w:r>
      <w:r w:rsidR="001D072C" w:rsidRPr="00CE23FB">
        <w:rPr>
          <w:rFonts w:ascii="Times New Roman" w:hAnsi="Times New Roman" w:cs="Times New Roman"/>
          <w:color w:val="000000" w:themeColor="text1"/>
          <w:sz w:val="28"/>
          <w:szCs w:val="28"/>
        </w:rPr>
        <w:t xml:space="preserve">приведено на рис. </w:t>
      </w:r>
      <w:r w:rsidR="005654B0" w:rsidRPr="00CE23FB">
        <w:rPr>
          <w:rFonts w:ascii="Times New Roman" w:hAnsi="Times New Roman" w:cs="Times New Roman"/>
          <w:color w:val="000000" w:themeColor="text1"/>
          <w:sz w:val="28"/>
          <w:szCs w:val="28"/>
          <w:lang w:val="ru-RU"/>
        </w:rPr>
        <w:t>1</w:t>
      </w:r>
      <w:r w:rsidR="001D072C" w:rsidRPr="00CE23FB">
        <w:rPr>
          <w:rFonts w:ascii="Times New Roman" w:hAnsi="Times New Roman" w:cs="Times New Roman"/>
          <w:color w:val="000000" w:themeColor="text1"/>
          <w:sz w:val="28"/>
          <w:szCs w:val="28"/>
        </w:rPr>
        <w:t>.</w:t>
      </w:r>
      <w:r w:rsidR="005654B0" w:rsidRPr="00CE23FB">
        <w:rPr>
          <w:rFonts w:ascii="Times New Roman" w:hAnsi="Times New Roman" w:cs="Times New Roman"/>
          <w:color w:val="000000" w:themeColor="text1"/>
          <w:sz w:val="28"/>
          <w:szCs w:val="28"/>
          <w:lang w:val="ru-RU"/>
        </w:rPr>
        <w:t>4</w:t>
      </w:r>
      <w:r w:rsidR="001D072C"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тмосфе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не 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оходить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дготовки в теплообм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ннику (1), вологов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льнику (2)</w:t>
      </w:r>
      <w:r w:rsidR="007A4EE5" w:rsidRPr="00CE23FB">
        <w:rPr>
          <w:rFonts w:ascii="Times New Roman" w:hAnsi="Times New Roman" w:cs="Times New Roman"/>
          <w:color w:val="000000" w:themeColor="text1"/>
          <w:sz w:val="28"/>
          <w:szCs w:val="28"/>
        </w:rPr>
        <w:t>, повстинних ф</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х (3) </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сушильн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ме</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 (4), </w:t>
      </w:r>
      <w:r w:rsidR="007A4EE5"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сля чого н</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дходить в озон</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 xml:space="preserve"> (5). От</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им</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ний озон посл</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довно под</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ють в основний (6) </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 xml:space="preserve"> попе</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едн</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 xml:space="preserve">й (7) </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и. Ст</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 xml:space="preserve"> води н</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дходять н</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 озонув</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ння споч</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тку в попе</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едн</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 xml:space="preserve">й, </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 пот</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 xml:space="preserve">м – в основний </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и. Очищен</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 вод</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дводиться </w:t>
      </w:r>
      <w:r w:rsidR="007A4EE5" w:rsidRPr="00CE23FB">
        <w:rPr>
          <w:rFonts w:ascii="Times New Roman" w:hAnsi="Times New Roman" w:cs="Times New Roman"/>
          <w:color w:val="000000" w:themeColor="text1"/>
          <w:sz w:val="28"/>
          <w:szCs w:val="28"/>
        </w:rPr>
        <w:t xml:space="preserve">з основного </w:t>
      </w:r>
      <w:r w:rsidR="009A0E38" w:rsidRPr="00CE23FB">
        <w:rPr>
          <w:rFonts w:ascii="Times New Roman" w:hAnsi="Times New Roman" w:cs="Times New Roman"/>
          <w:color w:val="000000" w:themeColor="text1"/>
          <w:sz w:val="28"/>
          <w:szCs w:val="28"/>
        </w:rPr>
        <w:t>p</w:t>
      </w:r>
      <w:r w:rsidR="007A4EE5"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007A4EE5" w:rsidRPr="00CE23FB">
        <w:rPr>
          <w:rFonts w:ascii="Times New Roman" w:hAnsi="Times New Roman" w:cs="Times New Roman"/>
          <w:color w:val="000000" w:themeColor="text1"/>
          <w:sz w:val="28"/>
          <w:szCs w:val="28"/>
        </w:rPr>
        <w:t>дп</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цьов</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ний г</w:t>
      </w:r>
      <w:r w:rsidR="00015976" w:rsidRPr="00CE23FB">
        <w:rPr>
          <w:rFonts w:ascii="Times New Roman" w:hAnsi="Times New Roman" w:cs="Times New Roman"/>
          <w:color w:val="000000" w:themeColor="text1"/>
          <w:sz w:val="28"/>
          <w:szCs w:val="28"/>
        </w:rPr>
        <w:t>a</w:t>
      </w:r>
      <w:r w:rsidR="007A4EE5" w:rsidRPr="00CE23FB">
        <w:rPr>
          <w:rFonts w:ascii="Times New Roman" w:hAnsi="Times New Roman" w:cs="Times New Roman"/>
          <w:color w:val="000000" w:themeColor="text1"/>
          <w:sz w:val="28"/>
          <w:szCs w:val="28"/>
        </w:rPr>
        <w:t>з – з попе</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еднього </w:t>
      </w:r>
      <w:r w:rsidR="00B14C22" w:rsidRPr="00CE23FB">
        <w:rPr>
          <w:rFonts w:ascii="Times New Roman" w:hAnsi="Times New Roman" w:cs="Times New Roman"/>
          <w:color w:val="000000" w:themeColor="text1"/>
          <w:sz w:val="28"/>
          <w:szCs w:val="28"/>
        </w:rPr>
        <w:t>[28]</w:t>
      </w:r>
      <w:r w:rsidR="00E114FE">
        <w:rPr>
          <w:rFonts w:ascii="Times New Roman" w:hAnsi="Times New Roman" w:cs="Times New Roman"/>
          <w:color w:val="000000" w:themeColor="text1"/>
          <w:sz w:val="28"/>
          <w:szCs w:val="28"/>
        </w:rPr>
        <w:t>.</w:t>
      </w:r>
    </w:p>
    <w:p w:rsidR="007326B9" w:rsidRPr="00CE23FB" w:rsidRDefault="00366BA7" w:rsidP="001D072C">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noProof/>
          <w:color w:val="000000" w:themeColor="text1"/>
          <w:sz w:val="28"/>
          <w:szCs w:val="28"/>
          <w:lang w:eastAsia="uk-UA"/>
        </w:rPr>
        <w:drawing>
          <wp:anchor distT="0" distB="0" distL="114300" distR="114300" simplePos="0" relativeHeight="251651584" behindDoc="0" locked="0" layoutInCell="1" allowOverlap="1">
            <wp:simplePos x="0" y="0"/>
            <wp:positionH relativeFrom="margin">
              <wp:posOffset>220980</wp:posOffset>
            </wp:positionH>
            <wp:positionV relativeFrom="page">
              <wp:posOffset>6265545</wp:posOffset>
            </wp:positionV>
            <wp:extent cx="5753100" cy="2297430"/>
            <wp:effectExtent l="19050" t="0" r="0" b="0"/>
            <wp:wrapThrough wrapText="bothSides">
              <wp:wrapPolygon edited="0">
                <wp:start x="-72" y="0"/>
                <wp:lineTo x="-72" y="21493"/>
                <wp:lineTo x="21600" y="21493"/>
                <wp:lineTo x="21600" y="0"/>
                <wp:lineTo x="-72" y="0"/>
              </wp:wrapPolygon>
            </wp:wrapThrough>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53100" cy="2297430"/>
                    </a:xfrm>
                    <a:prstGeom prst="rect">
                      <a:avLst/>
                    </a:prstGeom>
                  </pic:spPr>
                </pic:pic>
              </a:graphicData>
            </a:graphic>
          </wp:anchor>
        </w:drawing>
      </w:r>
      <w:r w:rsidR="00064B08" w:rsidRPr="00CE23FB">
        <w:rPr>
          <w:rFonts w:ascii="Times New Roman" w:hAnsi="Times New Roman" w:cs="Times New Roman"/>
          <w:color w:val="000000" w:themeColor="text1"/>
          <w:sz w:val="28"/>
          <w:szCs w:val="28"/>
        </w:rPr>
        <w:t>Щоб зменшити вт</w:t>
      </w:r>
      <w:r w:rsidR="009A0E38" w:rsidRPr="00CE23FB">
        <w:rPr>
          <w:rFonts w:ascii="Times New Roman" w:hAnsi="Times New Roman" w:cs="Times New Roman"/>
          <w:color w:val="000000" w:themeColor="text1"/>
          <w:sz w:val="28"/>
          <w:szCs w:val="28"/>
        </w:rPr>
        <w:t>pa</w:t>
      </w:r>
      <w:r w:rsidR="00064B08" w:rsidRPr="00CE23FB">
        <w:rPr>
          <w:rFonts w:ascii="Times New Roman" w:hAnsi="Times New Roman" w:cs="Times New Roman"/>
          <w:color w:val="000000" w:themeColor="text1"/>
          <w:sz w:val="28"/>
          <w:szCs w:val="28"/>
        </w:rPr>
        <w:t>ти озону з в</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дп</w:t>
      </w:r>
      <w:r w:rsidR="009A0E38" w:rsidRPr="00CE23FB">
        <w:rPr>
          <w:rFonts w:ascii="Times New Roman" w:hAnsi="Times New Roman" w:cs="Times New Roman"/>
          <w:color w:val="000000" w:themeColor="text1"/>
          <w:sz w:val="28"/>
          <w:szCs w:val="28"/>
        </w:rPr>
        <w:t>pa</w:t>
      </w:r>
      <w:r w:rsidR="00064B08" w:rsidRPr="00CE23FB">
        <w:rPr>
          <w:rFonts w:ascii="Times New Roman" w:hAnsi="Times New Roman" w:cs="Times New Roman"/>
          <w:color w:val="000000" w:themeColor="text1"/>
          <w:sz w:val="28"/>
          <w:szCs w:val="28"/>
        </w:rPr>
        <w:t>цьов</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ним пов</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ям, п</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оцес повинен в</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тися п</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и</w:t>
      </w:r>
      <w:r w:rsidR="00A440A2"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A440A2" w:rsidRPr="00CE23FB">
        <w:rPr>
          <w:rFonts w:ascii="Times New Roman" w:hAnsi="Times New Roman" w:cs="Times New Roman"/>
          <w:color w:val="000000" w:themeColor="text1"/>
          <w:sz w:val="28"/>
          <w:szCs w:val="28"/>
        </w:rPr>
        <w:t>Н = 12,5 – 13,5. Вм</w:t>
      </w:r>
      <w:r w:rsidR="009A0E38" w:rsidRPr="00CE23FB">
        <w:rPr>
          <w:rFonts w:ascii="Times New Roman" w:hAnsi="Times New Roman" w:cs="Times New Roman"/>
          <w:color w:val="000000" w:themeColor="text1"/>
          <w:sz w:val="28"/>
          <w:szCs w:val="28"/>
        </w:rPr>
        <w:t>i</w:t>
      </w:r>
      <w:r w:rsidR="00A440A2" w:rsidRPr="00CE23FB">
        <w:rPr>
          <w:rFonts w:ascii="Times New Roman" w:hAnsi="Times New Roman" w:cs="Times New Roman"/>
          <w:color w:val="000000" w:themeColor="text1"/>
          <w:sz w:val="28"/>
          <w:szCs w:val="28"/>
        </w:rPr>
        <w:t>ст Cu</w:t>
      </w:r>
      <w:r w:rsidR="00A440A2" w:rsidRPr="00CE23FB">
        <w:rPr>
          <w:rFonts w:ascii="Times New Roman" w:hAnsi="Times New Roman" w:cs="Times New Roman"/>
          <w:color w:val="000000" w:themeColor="text1"/>
          <w:sz w:val="28"/>
          <w:szCs w:val="28"/>
          <w:vertAlign w:val="superscript"/>
        </w:rPr>
        <w:t>2+</w:t>
      </w:r>
      <w:r w:rsidR="00A440A2" w:rsidRPr="00CE23FB">
        <w:rPr>
          <w:rFonts w:ascii="Times New Roman" w:hAnsi="Times New Roman" w:cs="Times New Roman"/>
          <w:color w:val="000000" w:themeColor="text1"/>
          <w:sz w:val="28"/>
          <w:szCs w:val="28"/>
        </w:rPr>
        <w:t xml:space="preserve"> у к</w:t>
      </w:r>
      <w:r w:rsidR="009A0E38" w:rsidRPr="00CE23FB">
        <w:rPr>
          <w:rFonts w:ascii="Times New Roman" w:hAnsi="Times New Roman" w:cs="Times New Roman"/>
          <w:color w:val="000000" w:themeColor="text1"/>
          <w:sz w:val="28"/>
          <w:szCs w:val="28"/>
        </w:rPr>
        <w:t>i</w:t>
      </w:r>
      <w:r w:rsidR="00A440A2" w:rsidRPr="00CE23FB">
        <w:rPr>
          <w:rFonts w:ascii="Times New Roman" w:hAnsi="Times New Roman" w:cs="Times New Roman"/>
          <w:color w:val="000000" w:themeColor="text1"/>
          <w:sz w:val="28"/>
          <w:szCs w:val="28"/>
        </w:rPr>
        <w:t>лькост</w:t>
      </w:r>
      <w:r w:rsidR="009A0E38" w:rsidRPr="00CE23FB">
        <w:rPr>
          <w:rFonts w:ascii="Times New Roman" w:hAnsi="Times New Roman" w:cs="Times New Roman"/>
          <w:color w:val="000000" w:themeColor="text1"/>
          <w:sz w:val="28"/>
          <w:szCs w:val="28"/>
        </w:rPr>
        <w:t>i</w:t>
      </w:r>
      <w:r w:rsidR="00A440A2" w:rsidRPr="00CE23FB">
        <w:rPr>
          <w:rFonts w:ascii="Times New Roman" w:hAnsi="Times New Roman" w:cs="Times New Roman"/>
          <w:color w:val="000000" w:themeColor="text1"/>
          <w:sz w:val="28"/>
          <w:szCs w:val="28"/>
        </w:rPr>
        <w:t xml:space="preserve"> 0,5 мг/л сп</w:t>
      </w:r>
      <w:r w:rsidR="009A0E38" w:rsidRPr="00CE23FB">
        <w:rPr>
          <w:rFonts w:ascii="Times New Roman" w:hAnsi="Times New Roman" w:cs="Times New Roman"/>
          <w:color w:val="000000" w:themeColor="text1"/>
          <w:sz w:val="28"/>
          <w:szCs w:val="28"/>
        </w:rPr>
        <w:t>p</w:t>
      </w:r>
      <w:r w:rsidR="00A440A2" w:rsidRPr="00CE23FB">
        <w:rPr>
          <w:rFonts w:ascii="Times New Roman" w:hAnsi="Times New Roman" w:cs="Times New Roman"/>
          <w:color w:val="000000" w:themeColor="text1"/>
          <w:sz w:val="28"/>
          <w:szCs w:val="28"/>
        </w:rPr>
        <w:t>ияє зниженню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A440A2" w:rsidRPr="00CE23FB">
        <w:rPr>
          <w:rFonts w:ascii="Times New Roman" w:hAnsi="Times New Roman" w:cs="Times New Roman"/>
          <w:color w:val="000000" w:themeColor="text1"/>
          <w:sz w:val="28"/>
          <w:szCs w:val="28"/>
        </w:rPr>
        <w:t>т озону н</w:t>
      </w:r>
      <w:r w:rsidR="00015976" w:rsidRPr="00CE23FB">
        <w:rPr>
          <w:rFonts w:ascii="Times New Roman" w:hAnsi="Times New Roman" w:cs="Times New Roman"/>
          <w:color w:val="000000" w:themeColor="text1"/>
          <w:sz w:val="28"/>
          <w:szCs w:val="28"/>
        </w:rPr>
        <w:t>a</w:t>
      </w:r>
      <w:r w:rsidR="00A440A2" w:rsidRPr="00CE23FB">
        <w:rPr>
          <w:rFonts w:ascii="Times New Roman" w:hAnsi="Times New Roman" w:cs="Times New Roman"/>
          <w:color w:val="000000" w:themeColor="text1"/>
          <w:sz w:val="28"/>
          <w:szCs w:val="28"/>
        </w:rPr>
        <w:t xml:space="preserve"> </w:t>
      </w:r>
      <w:r w:rsidR="00064B08"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ia</w:t>
      </w:r>
      <w:r w:rsidR="00064B08"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дне окислення</w:t>
      </w:r>
      <w:r w:rsidR="00A440A2" w:rsidRPr="00CE23FB">
        <w:rPr>
          <w:rFonts w:ascii="Times New Roman" w:hAnsi="Times New Roman" w:cs="Times New Roman"/>
          <w:color w:val="000000" w:themeColor="text1"/>
          <w:sz w:val="28"/>
          <w:szCs w:val="28"/>
        </w:rPr>
        <w:t xml:space="preserve"> до 75 % в</w:t>
      </w:r>
      <w:r w:rsidR="009A0E38" w:rsidRPr="00CE23FB">
        <w:rPr>
          <w:rFonts w:ascii="Times New Roman" w:hAnsi="Times New Roman" w:cs="Times New Roman"/>
          <w:color w:val="000000" w:themeColor="text1"/>
          <w:sz w:val="28"/>
          <w:szCs w:val="28"/>
        </w:rPr>
        <w:t>i</w:t>
      </w:r>
      <w:r w:rsidR="00A440A2" w:rsidRPr="00CE23FB">
        <w:rPr>
          <w:rFonts w:ascii="Times New Roman" w:hAnsi="Times New Roman" w:cs="Times New Roman"/>
          <w:color w:val="000000" w:themeColor="text1"/>
          <w:sz w:val="28"/>
          <w:szCs w:val="28"/>
        </w:rPr>
        <w:t>д тео</w:t>
      </w:r>
      <w:r w:rsidR="009A0E38" w:rsidRPr="00CE23FB">
        <w:rPr>
          <w:rFonts w:ascii="Times New Roman" w:hAnsi="Times New Roman" w:cs="Times New Roman"/>
          <w:color w:val="000000" w:themeColor="text1"/>
          <w:sz w:val="28"/>
          <w:szCs w:val="28"/>
        </w:rPr>
        <w:t>p</w:t>
      </w:r>
      <w:r w:rsidR="00A440A2" w:rsidRPr="00CE23FB">
        <w:rPr>
          <w:rFonts w:ascii="Times New Roman" w:hAnsi="Times New Roman" w:cs="Times New Roman"/>
          <w:color w:val="000000" w:themeColor="text1"/>
          <w:sz w:val="28"/>
          <w:szCs w:val="28"/>
        </w:rPr>
        <w:t>етичного. Окиснення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A440A2"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A440A2"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A440A2" w:rsidRPr="00CE23FB">
        <w:rPr>
          <w:rFonts w:ascii="Times New Roman" w:hAnsi="Times New Roman" w:cs="Times New Roman"/>
          <w:color w:val="000000" w:themeColor="text1"/>
          <w:sz w:val="28"/>
          <w:szCs w:val="28"/>
        </w:rPr>
        <w:t>в озонув</w:t>
      </w:r>
      <w:r w:rsidR="00015976" w:rsidRPr="00CE23FB">
        <w:rPr>
          <w:rFonts w:ascii="Times New Roman" w:hAnsi="Times New Roman" w:cs="Times New Roman"/>
          <w:color w:val="000000" w:themeColor="text1"/>
          <w:sz w:val="28"/>
          <w:szCs w:val="28"/>
        </w:rPr>
        <w:t>a</w:t>
      </w:r>
      <w:r w:rsidR="00A440A2" w:rsidRPr="00CE23FB">
        <w:rPr>
          <w:rFonts w:ascii="Times New Roman" w:hAnsi="Times New Roman" w:cs="Times New Roman"/>
          <w:color w:val="000000" w:themeColor="text1"/>
          <w:sz w:val="28"/>
          <w:szCs w:val="28"/>
        </w:rPr>
        <w:t>нням є п</w:t>
      </w:r>
      <w:r w:rsidR="009A0E38" w:rsidRPr="00CE23FB">
        <w:rPr>
          <w:rFonts w:ascii="Times New Roman" w:hAnsi="Times New Roman" w:cs="Times New Roman"/>
          <w:color w:val="000000" w:themeColor="text1"/>
          <w:sz w:val="28"/>
          <w:szCs w:val="28"/>
        </w:rPr>
        <w:t>p</w:t>
      </w:r>
      <w:r w:rsidR="00A440A2" w:rsidRPr="00CE23FB">
        <w:rPr>
          <w:rFonts w:ascii="Times New Roman" w:hAnsi="Times New Roman" w:cs="Times New Roman"/>
          <w:color w:val="000000" w:themeColor="text1"/>
          <w:sz w:val="28"/>
          <w:szCs w:val="28"/>
        </w:rPr>
        <w:t>остим, легко конт</w:t>
      </w:r>
      <w:r w:rsidR="009A0E38" w:rsidRPr="00CE23FB">
        <w:rPr>
          <w:rFonts w:ascii="Times New Roman" w:hAnsi="Times New Roman" w:cs="Times New Roman"/>
          <w:color w:val="000000" w:themeColor="text1"/>
          <w:sz w:val="28"/>
          <w:szCs w:val="28"/>
        </w:rPr>
        <w:t>p</w:t>
      </w:r>
      <w:r w:rsidR="00A440A2" w:rsidRPr="00CE23FB">
        <w:rPr>
          <w:rFonts w:ascii="Times New Roman" w:hAnsi="Times New Roman" w:cs="Times New Roman"/>
          <w:color w:val="000000" w:themeColor="text1"/>
          <w:sz w:val="28"/>
          <w:szCs w:val="28"/>
        </w:rPr>
        <w:t>ольов</w:t>
      </w:r>
      <w:r w:rsidR="00015976" w:rsidRPr="00CE23FB">
        <w:rPr>
          <w:rFonts w:ascii="Times New Roman" w:hAnsi="Times New Roman" w:cs="Times New Roman"/>
          <w:color w:val="000000" w:themeColor="text1"/>
          <w:sz w:val="28"/>
          <w:szCs w:val="28"/>
        </w:rPr>
        <w:t>a</w:t>
      </w:r>
      <w:r w:rsidR="00A440A2" w:rsidRPr="00CE23FB">
        <w:rPr>
          <w:rFonts w:ascii="Times New Roman" w:hAnsi="Times New Roman" w:cs="Times New Roman"/>
          <w:color w:val="000000" w:themeColor="text1"/>
          <w:sz w:val="28"/>
          <w:szCs w:val="28"/>
        </w:rPr>
        <w:t>ним п</w:t>
      </w:r>
      <w:r w:rsidR="009A0E38" w:rsidRPr="00CE23FB">
        <w:rPr>
          <w:rFonts w:ascii="Times New Roman" w:hAnsi="Times New Roman" w:cs="Times New Roman"/>
          <w:color w:val="000000" w:themeColor="text1"/>
          <w:sz w:val="28"/>
          <w:szCs w:val="28"/>
        </w:rPr>
        <w:t>p</w:t>
      </w:r>
      <w:r w:rsidR="00A440A2" w:rsidRPr="00CE23FB">
        <w:rPr>
          <w:rFonts w:ascii="Times New Roman" w:hAnsi="Times New Roman" w:cs="Times New Roman"/>
          <w:color w:val="000000" w:themeColor="text1"/>
          <w:sz w:val="28"/>
          <w:szCs w:val="28"/>
        </w:rPr>
        <w:t xml:space="preserve">оцесом, </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ле вдв</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 xml:space="preserve"> до</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ожчим з</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оцес окислення «</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ктивним хло</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ом».</w:t>
      </w:r>
    </w:p>
    <w:p w:rsidR="0023066A" w:rsidRPr="00CE23FB" w:rsidRDefault="0023066A" w:rsidP="001D072C">
      <w:pPr>
        <w:pStyle w:val="a3"/>
        <w:tabs>
          <w:tab w:val="left" w:pos="6469"/>
        </w:tabs>
        <w:spacing w:line="360" w:lineRule="auto"/>
        <w:ind w:left="0" w:firstLine="709"/>
        <w:rPr>
          <w:rFonts w:ascii="Times New Roman" w:hAnsi="Times New Roman" w:cs="Times New Roman"/>
          <w:color w:val="000000" w:themeColor="text1"/>
          <w:sz w:val="28"/>
          <w:szCs w:val="28"/>
        </w:rPr>
      </w:pPr>
    </w:p>
    <w:p w:rsidR="00B50C54" w:rsidRPr="00CE23FB" w:rsidRDefault="009A0E38" w:rsidP="005654B0">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исунок 1.4 – Схем</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 xml:space="preserve"> озон</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ного п</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ист</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ою: 1 – теплообм</w:t>
      </w:r>
      <w:r w:rsidRPr="00CE23FB">
        <w:rPr>
          <w:rFonts w:ascii="Times New Roman" w:hAnsi="Times New Roman" w:cs="Times New Roman"/>
          <w:color w:val="000000" w:themeColor="text1"/>
          <w:sz w:val="28"/>
          <w:szCs w:val="28"/>
        </w:rPr>
        <w:t>i</w:t>
      </w:r>
      <w:r w:rsidR="00B50C54" w:rsidRPr="00CE23FB">
        <w:rPr>
          <w:rFonts w:ascii="Times New Roman" w:hAnsi="Times New Roman" w:cs="Times New Roman"/>
          <w:color w:val="000000" w:themeColor="text1"/>
          <w:sz w:val="28"/>
          <w:szCs w:val="28"/>
        </w:rPr>
        <w:t>нник; 2 – вологов</w:t>
      </w:r>
      <w:r w:rsidRPr="00CE23FB">
        <w:rPr>
          <w:rFonts w:ascii="Times New Roman" w:hAnsi="Times New Roman" w:cs="Times New Roman"/>
          <w:color w:val="000000" w:themeColor="text1"/>
          <w:sz w:val="28"/>
          <w:szCs w:val="28"/>
        </w:rPr>
        <w:t>i</w:t>
      </w:r>
      <w:r w:rsidR="00B50C54" w:rsidRPr="00CE23FB">
        <w:rPr>
          <w:rFonts w:ascii="Times New Roman" w:hAnsi="Times New Roman" w:cs="Times New Roman"/>
          <w:color w:val="000000" w:themeColor="text1"/>
          <w:sz w:val="28"/>
          <w:szCs w:val="28"/>
        </w:rPr>
        <w:t>дд</w:t>
      </w:r>
      <w:r w:rsidRPr="00CE23FB">
        <w:rPr>
          <w:rFonts w:ascii="Times New Roman" w:hAnsi="Times New Roman" w:cs="Times New Roman"/>
          <w:color w:val="000000" w:themeColor="text1"/>
          <w:sz w:val="28"/>
          <w:szCs w:val="28"/>
        </w:rPr>
        <w:t>i</w:t>
      </w:r>
      <w:r w:rsidR="00B50C54" w:rsidRPr="00CE23FB">
        <w:rPr>
          <w:rFonts w:ascii="Times New Roman" w:hAnsi="Times New Roman" w:cs="Times New Roman"/>
          <w:color w:val="000000" w:themeColor="text1"/>
          <w:sz w:val="28"/>
          <w:szCs w:val="28"/>
        </w:rPr>
        <w:t>льник; 3 – повстинний ф</w:t>
      </w:r>
      <w:r w:rsidRPr="00CE23FB">
        <w:rPr>
          <w:rFonts w:ascii="Times New Roman" w:hAnsi="Times New Roman" w:cs="Times New Roman"/>
          <w:color w:val="000000" w:themeColor="text1"/>
          <w:sz w:val="28"/>
          <w:szCs w:val="28"/>
        </w:rPr>
        <w:t>i</w:t>
      </w:r>
      <w:r w:rsidR="00B50C54"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 4 – осушув</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льн</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ме</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 5 – озон</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то</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 xml:space="preserve">; 6 – основний </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кто</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 7 – попе</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едн</w:t>
      </w:r>
      <w:r w:rsidRPr="00CE23FB">
        <w:rPr>
          <w:rFonts w:ascii="Times New Roman" w:hAnsi="Times New Roman" w:cs="Times New Roman"/>
          <w:color w:val="000000" w:themeColor="text1"/>
          <w:sz w:val="28"/>
          <w:szCs w:val="28"/>
        </w:rPr>
        <w:t>i</w:t>
      </w:r>
      <w:r w:rsidR="00B50C54" w:rsidRPr="00CE23FB">
        <w:rPr>
          <w:rFonts w:ascii="Times New Roman" w:hAnsi="Times New Roman" w:cs="Times New Roman"/>
          <w:color w:val="000000" w:themeColor="text1"/>
          <w:sz w:val="28"/>
          <w:szCs w:val="28"/>
        </w:rPr>
        <w:t xml:space="preserve">й </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кто</w:t>
      </w:r>
      <w:r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 xml:space="preserve"> </w:t>
      </w:r>
    </w:p>
    <w:p w:rsidR="005654B0" w:rsidRPr="00CE23FB" w:rsidRDefault="005654B0" w:rsidP="00B50C54">
      <w:pPr>
        <w:pStyle w:val="a3"/>
        <w:tabs>
          <w:tab w:val="left" w:pos="6469"/>
        </w:tabs>
        <w:spacing w:line="360" w:lineRule="auto"/>
        <w:ind w:left="0" w:firstLine="709"/>
        <w:rPr>
          <w:rFonts w:ascii="Times New Roman" w:hAnsi="Times New Roman" w:cs="Times New Roman"/>
          <w:color w:val="000000" w:themeColor="text1"/>
          <w:sz w:val="28"/>
          <w:szCs w:val="28"/>
        </w:rPr>
      </w:pPr>
    </w:p>
    <w:p w:rsidR="005B4C7A" w:rsidRPr="00CE23FB" w:rsidRDefault="00064B08" w:rsidP="00B50C54">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зо-сульф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тний метод знез</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ження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дних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ний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токсичних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B50C54" w:rsidRPr="00CE23FB">
        <w:rPr>
          <w:rFonts w:ascii="Times New Roman" w:hAnsi="Times New Roman" w:cs="Times New Roman"/>
          <w:color w:val="000000" w:themeColor="text1"/>
          <w:sz w:val="28"/>
          <w:szCs w:val="28"/>
        </w:rPr>
        <w:t xml:space="preserve"> комплексн</w:t>
      </w:r>
      <w:r w:rsidR="009A0E38" w:rsidRPr="00CE23FB">
        <w:rPr>
          <w:rFonts w:ascii="Times New Roman" w:hAnsi="Times New Roman" w:cs="Times New Roman"/>
          <w:color w:val="000000" w:themeColor="text1"/>
          <w:sz w:val="28"/>
          <w:szCs w:val="28"/>
        </w:rPr>
        <w:t>i</w:t>
      </w:r>
      <w:r w:rsidR="00B50C54"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B50C54" w:rsidRPr="00CE23FB">
        <w:rPr>
          <w:rFonts w:ascii="Times New Roman" w:hAnsi="Times New Roman" w:cs="Times New Roman"/>
          <w:color w:val="000000" w:themeColor="text1"/>
          <w:sz w:val="28"/>
          <w:szCs w:val="28"/>
        </w:rPr>
        <w:t>они  Fe(CN)</w:t>
      </w:r>
      <w:r w:rsidR="00B50C54" w:rsidRPr="00CE23FB">
        <w:rPr>
          <w:rFonts w:ascii="Times New Roman" w:hAnsi="Times New Roman" w:cs="Times New Roman"/>
          <w:color w:val="000000" w:themeColor="text1"/>
          <w:sz w:val="28"/>
          <w:szCs w:val="28"/>
          <w:vertAlign w:val="subscript"/>
        </w:rPr>
        <w:t>6</w:t>
      </w:r>
      <w:r w:rsidR="00B50C54" w:rsidRPr="00CE23FB">
        <w:rPr>
          <w:rFonts w:ascii="Times New Roman" w:hAnsi="Times New Roman" w:cs="Times New Roman"/>
          <w:color w:val="000000" w:themeColor="text1"/>
          <w:sz w:val="28"/>
          <w:szCs w:val="28"/>
        </w:rPr>
        <w:t>]</w:t>
      </w:r>
      <w:r w:rsidR="00B50C54" w:rsidRPr="00CE23FB">
        <w:rPr>
          <w:rFonts w:ascii="Times New Roman" w:hAnsi="Times New Roman" w:cs="Times New Roman"/>
          <w:color w:val="000000" w:themeColor="text1"/>
          <w:sz w:val="28"/>
          <w:szCs w:val="28"/>
          <w:vertAlign w:val="superscript"/>
        </w:rPr>
        <w:t>4</w:t>
      </w:r>
      <w:r w:rsidR="006C6B27" w:rsidRPr="00CE23FB">
        <w:rPr>
          <w:rFonts w:ascii="Times New Roman" w:hAnsi="Times New Roman" w:cs="Times New Roman"/>
          <w:color w:val="000000" w:themeColor="text1"/>
          <w:sz w:val="28"/>
          <w:szCs w:val="28"/>
          <w:vertAlign w:val="superscript"/>
        </w:rPr>
        <w:t>–</w:t>
      </w:r>
      <w:r w:rsidR="00B50C54" w:rsidRPr="00CE23FB">
        <w:rPr>
          <w:rFonts w:ascii="Times New Roman" w:hAnsi="Times New Roman" w:cs="Times New Roman"/>
          <w:color w:val="000000" w:themeColor="text1"/>
          <w:sz w:val="28"/>
          <w:szCs w:val="28"/>
        </w:rPr>
        <w:t xml:space="preserve"> в сл</w:t>
      </w:r>
      <w:r w:rsidR="00015976" w:rsidRPr="00CE23FB">
        <w:rPr>
          <w:rFonts w:ascii="Times New Roman" w:hAnsi="Times New Roman" w:cs="Times New Roman"/>
          <w:color w:val="000000" w:themeColor="text1"/>
          <w:sz w:val="28"/>
          <w:szCs w:val="28"/>
        </w:rPr>
        <w:t>a</w:t>
      </w:r>
      <w:r w:rsidR="00B50C54" w:rsidRPr="00CE23FB">
        <w:rPr>
          <w:rFonts w:ascii="Times New Roman" w:hAnsi="Times New Roman" w:cs="Times New Roman"/>
          <w:color w:val="000000" w:themeColor="text1"/>
          <w:sz w:val="28"/>
          <w:szCs w:val="28"/>
        </w:rPr>
        <w:t>болужному се</w:t>
      </w:r>
      <w:r w:rsidR="009A0E38" w:rsidRPr="00CE23FB">
        <w:rPr>
          <w:rFonts w:ascii="Times New Roman" w:hAnsi="Times New Roman" w:cs="Times New Roman"/>
          <w:color w:val="000000" w:themeColor="text1"/>
          <w:sz w:val="28"/>
          <w:szCs w:val="28"/>
        </w:rPr>
        <w:t>p</w:t>
      </w:r>
      <w:r w:rsidR="00B50C54"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[29]</w:t>
      </w:r>
      <w:r w:rsidR="00E114FE">
        <w:rPr>
          <w:rFonts w:ascii="Times New Roman" w:hAnsi="Times New Roman" w:cs="Times New Roman"/>
          <w:color w:val="000000" w:themeColor="text1"/>
          <w:sz w:val="28"/>
          <w:szCs w:val="28"/>
        </w:rPr>
        <w:t>.</w:t>
      </w:r>
    </w:p>
    <w:p w:rsidR="005B4C7A" w:rsidRPr="00CE23FB" w:rsidRDefault="005B4C7A" w:rsidP="00B50C54">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 7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без </w:t>
      </w:r>
      <w:r w:rsidR="00064B08"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pi</w:t>
      </w:r>
      <w:r w:rsidR="00064B08"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ння</w:t>
      </w:r>
      <w:r w:rsidRPr="00CE23FB">
        <w:rPr>
          <w:rFonts w:ascii="Times New Roman" w:hAnsi="Times New Roman" w:cs="Times New Roman"/>
          <w:color w:val="000000" w:themeColor="text1"/>
          <w:sz w:val="28"/>
          <w:szCs w:val="28"/>
        </w:rPr>
        <w:t xml:space="preserve">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токсичного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остого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ду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p>
    <w:p w:rsidR="005B4C7A" w:rsidRPr="00CE23FB" w:rsidRDefault="005B4C7A" w:rsidP="00B50C54">
      <w:pPr>
        <w:pStyle w:val="a3"/>
        <w:tabs>
          <w:tab w:val="left" w:pos="6469"/>
        </w:tabs>
        <w:spacing w:line="360" w:lineRule="auto"/>
        <w:ind w:left="0" w:firstLine="709"/>
        <w:rPr>
          <w:rFonts w:ascii="Times New Roman" w:hAnsi="Times New Roman" w:cs="Times New Roman"/>
          <w:color w:val="000000" w:themeColor="text1"/>
          <w:sz w:val="28"/>
          <w:szCs w:val="28"/>
        </w:rPr>
      </w:pPr>
    </w:p>
    <w:p w:rsidR="005B4C7A" w:rsidRPr="00CE23FB" w:rsidRDefault="005B4C7A" w:rsidP="0044751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2NaCN + FeSO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 Fe(CN)</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 Na</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SO</w:t>
      </w:r>
      <w:r w:rsidRPr="00CE23FB">
        <w:rPr>
          <w:rFonts w:ascii="Times New Roman" w:hAnsi="Times New Roman" w:cs="Times New Roman"/>
          <w:color w:val="000000" w:themeColor="text1"/>
          <w:sz w:val="28"/>
          <w:szCs w:val="28"/>
          <w:vertAlign w:val="subscript"/>
        </w:rPr>
        <w:t>4</w:t>
      </w:r>
      <w:r w:rsidR="0023066A" w:rsidRPr="00CE23FB">
        <w:rPr>
          <w:rFonts w:ascii="Times New Roman" w:hAnsi="Times New Roman" w:cs="Times New Roman"/>
          <w:color w:val="000000" w:themeColor="text1"/>
          <w:sz w:val="28"/>
          <w:szCs w:val="28"/>
        </w:rPr>
        <w:t>.</w:t>
      </w:r>
    </w:p>
    <w:p w:rsidR="005B4C7A" w:rsidRPr="00CE23FB" w:rsidRDefault="005B4C7A" w:rsidP="005B4C7A">
      <w:pPr>
        <w:pStyle w:val="a3"/>
        <w:tabs>
          <w:tab w:val="left" w:pos="6469"/>
        </w:tabs>
        <w:spacing w:line="360" w:lineRule="auto"/>
        <w:ind w:left="0" w:firstLine="709"/>
        <w:rPr>
          <w:rFonts w:ascii="Times New Roman" w:hAnsi="Times New Roman" w:cs="Times New Roman"/>
          <w:color w:val="000000" w:themeColor="text1"/>
          <w:sz w:val="28"/>
          <w:szCs w:val="28"/>
        </w:rPr>
      </w:pPr>
    </w:p>
    <w:p w:rsidR="00447519" w:rsidRPr="00CE23FB" w:rsidRDefault="00064B08" w:rsidP="005B4C7A">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Коли FeSO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до очищених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 з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що не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юючи нетоксичну 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нську 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ь:</w:t>
      </w:r>
    </w:p>
    <w:p w:rsidR="00A440A2" w:rsidRPr="00CE23FB" w:rsidRDefault="00A440A2" w:rsidP="005B4C7A">
      <w:pPr>
        <w:pStyle w:val="a3"/>
        <w:tabs>
          <w:tab w:val="left" w:pos="6469"/>
        </w:tabs>
        <w:spacing w:line="360" w:lineRule="auto"/>
        <w:ind w:left="0" w:firstLine="709"/>
        <w:rPr>
          <w:rFonts w:ascii="Times New Roman" w:hAnsi="Times New Roman" w:cs="Times New Roman"/>
          <w:color w:val="000000" w:themeColor="text1"/>
          <w:sz w:val="28"/>
          <w:szCs w:val="28"/>
        </w:rPr>
      </w:pPr>
    </w:p>
    <w:p w:rsidR="00556F89" w:rsidRPr="00CE23FB" w:rsidRDefault="00447519" w:rsidP="0044751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2Fe(CN)</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+ 2NaCN + FeSO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 Fe</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[Fe (CN)</w:t>
      </w:r>
      <w:r w:rsidRPr="00CE23FB">
        <w:rPr>
          <w:rFonts w:ascii="Times New Roman" w:hAnsi="Times New Roman" w:cs="Times New Roman"/>
          <w:color w:val="000000" w:themeColor="text1"/>
          <w:sz w:val="28"/>
          <w:szCs w:val="28"/>
          <w:vertAlign w:val="subscript"/>
        </w:rPr>
        <w:t>6</w:t>
      </w:r>
      <w:r w:rsidRPr="00CE23FB">
        <w:rPr>
          <w:rFonts w:ascii="Times New Roman" w:hAnsi="Times New Roman" w:cs="Times New Roman"/>
          <w:color w:val="000000" w:themeColor="text1"/>
          <w:sz w:val="28"/>
          <w:szCs w:val="28"/>
        </w:rPr>
        <w:t>] + Na</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SO</w:t>
      </w:r>
      <w:r w:rsidRPr="00CE23FB">
        <w:rPr>
          <w:rFonts w:ascii="Times New Roman" w:hAnsi="Times New Roman" w:cs="Times New Roman"/>
          <w:color w:val="000000" w:themeColor="text1"/>
          <w:sz w:val="28"/>
          <w:szCs w:val="28"/>
          <w:vertAlign w:val="subscript"/>
        </w:rPr>
        <w:t>4</w:t>
      </w:r>
    </w:p>
    <w:p w:rsidR="00447519" w:rsidRPr="00CE23FB" w:rsidRDefault="00447519" w:rsidP="00447519">
      <w:pPr>
        <w:pStyle w:val="a3"/>
        <w:tabs>
          <w:tab w:val="left" w:pos="6469"/>
        </w:tabs>
        <w:spacing w:line="360" w:lineRule="auto"/>
        <w:ind w:left="0"/>
        <w:jc w:val="center"/>
        <w:rPr>
          <w:rFonts w:ascii="Times New Roman" w:hAnsi="Times New Roman" w:cs="Times New Roman"/>
          <w:color w:val="000000" w:themeColor="text1"/>
          <w:sz w:val="28"/>
          <w:szCs w:val="28"/>
        </w:rPr>
      </w:pPr>
    </w:p>
    <w:p w:rsidR="00322DDF" w:rsidRPr="00CE23FB" w:rsidRDefault="00447519" w:rsidP="00322DDF">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FeSO</w:t>
      </w:r>
      <w:r w:rsidRPr="00CE23FB">
        <w:rPr>
          <w:rFonts w:ascii="Times New Roman" w:hAnsi="Times New Roman" w:cs="Times New Roman"/>
          <w:color w:val="000000" w:themeColor="text1"/>
          <w:sz w:val="28"/>
          <w:szCs w:val="28"/>
          <w:vertAlign w:val="subscript"/>
        </w:rPr>
        <w:t>4</w:t>
      </w:r>
      <w:r w:rsidR="0023066A"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7H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новить 5,36 мг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1 мг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ну. </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 xml:space="preserve">ле для того, щоб ця </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я п</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от</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 пот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бному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ямку, необх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 зб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льшити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введеного FeSO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в 4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льше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цьому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лишков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ну 2 мг/л.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 що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зним купо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осом,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новить 20 – 25 %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поч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ткового об’єму стоку. </w:t>
      </w:r>
      <w:r w:rsidR="00064B08" w:rsidRPr="00CE23FB">
        <w:rPr>
          <w:rFonts w:ascii="Times New Roman" w:hAnsi="Times New Roman" w:cs="Times New Roman"/>
          <w:color w:val="000000" w:themeColor="text1"/>
          <w:sz w:val="28"/>
          <w:szCs w:val="28"/>
        </w:rPr>
        <w:t>Ос</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д може м</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ти токсичн</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 xml:space="preserve"> вл</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стивост</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 xml:space="preserve"> че</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ез н</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явн</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сть у ньому уловленої по</w:t>
      </w:r>
      <w:r w:rsidR="009A0E38" w:rsidRPr="00CE23FB">
        <w:rPr>
          <w:rFonts w:ascii="Times New Roman" w:hAnsi="Times New Roman" w:cs="Times New Roman"/>
          <w:color w:val="000000" w:themeColor="text1"/>
          <w:sz w:val="28"/>
          <w:szCs w:val="28"/>
        </w:rPr>
        <w:t>p</w:t>
      </w:r>
      <w:r w:rsidR="00064B08"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ї ст</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 xml:space="preserve">чних вод </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з з</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лишк</w:t>
      </w:r>
      <w:r w:rsidR="009A0E38" w:rsidRPr="00CE23FB">
        <w:rPr>
          <w:rFonts w:ascii="Times New Roman" w:hAnsi="Times New Roman" w:cs="Times New Roman"/>
          <w:color w:val="000000" w:themeColor="text1"/>
          <w:sz w:val="28"/>
          <w:szCs w:val="28"/>
        </w:rPr>
        <w:t>a</w:t>
      </w:r>
      <w:r w:rsidR="00064B08" w:rsidRPr="00CE23FB">
        <w:rPr>
          <w:rFonts w:ascii="Times New Roman" w:hAnsi="Times New Roman" w:cs="Times New Roman"/>
          <w:color w:val="000000" w:themeColor="text1"/>
          <w:sz w:val="28"/>
          <w:szCs w:val="28"/>
        </w:rPr>
        <w:t>ми ц</w:t>
      </w:r>
      <w:r w:rsidR="009A0E38" w:rsidRPr="00CE23FB">
        <w:rPr>
          <w:rFonts w:ascii="Times New Roman" w:hAnsi="Times New Roman" w:cs="Times New Roman"/>
          <w:color w:val="000000" w:themeColor="text1"/>
          <w:sz w:val="28"/>
          <w:szCs w:val="28"/>
        </w:rPr>
        <w:t>ia</w:t>
      </w:r>
      <w:r w:rsidR="00064B08"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064B08" w:rsidRPr="00CE23FB">
        <w:rPr>
          <w:rFonts w:ascii="Times New Roman" w:hAnsi="Times New Roman" w:cs="Times New Roman"/>
          <w:color w:val="000000" w:themeColor="text1"/>
          <w:sz w:val="28"/>
          <w:szCs w:val="28"/>
        </w:rPr>
        <w:t>ду.</w:t>
      </w:r>
    </w:p>
    <w:p w:rsidR="00322DDF" w:rsidRPr="00CE23FB" w:rsidRDefault="00064B08" w:rsidP="00322DDF">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Цей спос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 не є поши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еним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стосовується у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обки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цьов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322DDF" w:rsidRPr="00CE23FB">
        <w:rPr>
          <w:rFonts w:ascii="Times New Roman" w:hAnsi="Times New Roman" w:cs="Times New Roman"/>
          <w:color w:val="000000" w:themeColor="text1"/>
          <w:sz w:val="28"/>
          <w:szCs w:val="28"/>
        </w:rPr>
        <w:t xml:space="preserve">Цим </w:t>
      </w:r>
      <w:r w:rsidRPr="00CE23FB">
        <w:rPr>
          <w:rFonts w:ascii="Times New Roman" w:hAnsi="Times New Roman" w:cs="Times New Roman"/>
          <w:color w:val="000000" w:themeColor="text1"/>
          <w:sz w:val="28"/>
          <w:szCs w:val="28"/>
        </w:rPr>
        <w:t>способом</w:t>
      </w:r>
      <w:r w:rsidR="00322DDF" w:rsidRPr="00CE23FB">
        <w:rPr>
          <w:rFonts w:ascii="Times New Roman" w:hAnsi="Times New Roman" w:cs="Times New Roman"/>
          <w:color w:val="000000" w:themeColor="text1"/>
          <w:sz w:val="28"/>
          <w:szCs w:val="28"/>
        </w:rPr>
        <w:t xml:space="preserve"> можн</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 xml:space="preserve"> знешкоджув</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ти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нвм</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сн</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 xml:space="preserve"> шл</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ми, т</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322DDF" w:rsidRPr="00CE23FB">
        <w:rPr>
          <w:rFonts w:ascii="Times New Roman" w:hAnsi="Times New Roman" w:cs="Times New Roman"/>
          <w:color w:val="000000" w:themeColor="text1"/>
          <w:sz w:val="28"/>
          <w:szCs w:val="28"/>
        </w:rPr>
        <w:t xml:space="preserve">у </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дходи ви</w:t>
      </w:r>
      <w:r w:rsidR="009A0E38" w:rsidRPr="00CE23FB">
        <w:rPr>
          <w:rFonts w:ascii="Times New Roman" w:hAnsi="Times New Roman" w:cs="Times New Roman"/>
          <w:color w:val="000000" w:themeColor="text1"/>
          <w:sz w:val="28"/>
          <w:szCs w:val="28"/>
        </w:rPr>
        <w:t>p</w:t>
      </w:r>
      <w:r w:rsidR="00322DDF" w:rsidRPr="00CE23FB">
        <w:rPr>
          <w:rFonts w:ascii="Times New Roman" w:hAnsi="Times New Roman" w:cs="Times New Roman"/>
          <w:color w:val="000000" w:themeColor="text1"/>
          <w:sz w:val="28"/>
          <w:szCs w:val="28"/>
        </w:rPr>
        <w:t>обництв</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 З</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лишков</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в (ефект очищення) не досяг</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 xml:space="preserve">є ГДК </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 xml:space="preserve"> зн</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ходиться в меж</w:t>
      </w:r>
      <w:r w:rsidR="00015976" w:rsidRPr="00CE23FB">
        <w:rPr>
          <w:rFonts w:ascii="Times New Roman" w:hAnsi="Times New Roman" w:cs="Times New Roman"/>
          <w:color w:val="000000" w:themeColor="text1"/>
          <w:sz w:val="28"/>
          <w:szCs w:val="28"/>
        </w:rPr>
        <w:t>a</w:t>
      </w:r>
      <w:r w:rsidR="00322DDF" w:rsidRPr="00CE23FB">
        <w:rPr>
          <w:rFonts w:ascii="Times New Roman" w:hAnsi="Times New Roman" w:cs="Times New Roman"/>
          <w:color w:val="000000" w:themeColor="text1"/>
          <w:sz w:val="28"/>
          <w:szCs w:val="28"/>
        </w:rPr>
        <w:t>х в</w:t>
      </w:r>
      <w:r w:rsidR="009A0E38" w:rsidRPr="00CE23FB">
        <w:rPr>
          <w:rFonts w:ascii="Times New Roman" w:hAnsi="Times New Roman" w:cs="Times New Roman"/>
          <w:color w:val="000000" w:themeColor="text1"/>
          <w:sz w:val="28"/>
          <w:szCs w:val="28"/>
        </w:rPr>
        <w:t>i</w:t>
      </w:r>
      <w:r w:rsidR="00322DDF" w:rsidRPr="00CE23FB">
        <w:rPr>
          <w:rFonts w:ascii="Times New Roman" w:hAnsi="Times New Roman" w:cs="Times New Roman"/>
          <w:color w:val="000000" w:themeColor="text1"/>
          <w:sz w:val="28"/>
          <w:szCs w:val="28"/>
        </w:rPr>
        <w:t>д 0,5 до 20 мг/л. Ч</w:t>
      </w:r>
      <w:r w:rsidR="00015976"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с очищення 2 години</w:t>
      </w:r>
      <w:r w:rsidR="00B14C22" w:rsidRPr="00CE23FB">
        <w:rPr>
          <w:rFonts w:ascii="Times New Roman" w:hAnsi="Times New Roman" w:cs="Times New Roman"/>
          <w:color w:val="000000" w:themeColor="text1"/>
          <w:sz w:val="28"/>
          <w:szCs w:val="28"/>
        </w:rPr>
        <w:t xml:space="preserve"> [30]</w:t>
      </w:r>
      <w:r w:rsidR="00E114FE">
        <w:rPr>
          <w:rFonts w:ascii="Times New Roman" w:hAnsi="Times New Roman" w:cs="Times New Roman"/>
          <w:color w:val="000000" w:themeColor="text1"/>
          <w:sz w:val="28"/>
          <w:szCs w:val="28"/>
        </w:rPr>
        <w:t>.</w:t>
      </w:r>
    </w:p>
    <w:p w:rsidR="004020CF" w:rsidRPr="00CE23FB" w:rsidRDefault="004020CF" w:rsidP="00322DDF">
      <w:pPr>
        <w:pStyle w:val="a3"/>
        <w:tabs>
          <w:tab w:val="left" w:pos="6469"/>
        </w:tabs>
        <w:spacing w:line="360" w:lineRule="auto"/>
        <w:ind w:left="0" w:firstLine="709"/>
        <w:rPr>
          <w:rFonts w:ascii="Times New Roman" w:hAnsi="Times New Roman" w:cs="Times New Roman"/>
          <w:color w:val="000000" w:themeColor="text1"/>
          <w:sz w:val="28"/>
          <w:szCs w:val="28"/>
        </w:rPr>
      </w:pPr>
    </w:p>
    <w:p w:rsidR="004020CF" w:rsidRPr="00CE23FB" w:rsidRDefault="009A0E38">
      <w:pPr>
        <w:pStyle w:val="a3"/>
        <w:numPr>
          <w:ilvl w:val="1"/>
          <w:numId w:val="1"/>
        </w:numPr>
        <w:spacing w:line="360" w:lineRule="auto"/>
        <w:ind w:left="0" w:firstLine="709"/>
        <w:rPr>
          <w:b/>
          <w:bCs/>
          <w:color w:val="000000" w:themeColor="text1"/>
        </w:rPr>
      </w:pPr>
      <w:r w:rsidRPr="00CE23FB">
        <w:rPr>
          <w:rFonts w:ascii="Times New Roman" w:hAnsi="Times New Roman" w:cs="Times New Roman"/>
          <w:b/>
          <w:bCs/>
          <w:color w:val="000000" w:themeColor="text1"/>
          <w:sz w:val="28"/>
          <w:szCs w:val="28"/>
        </w:rPr>
        <w:t>I</w:t>
      </w:r>
      <w:r w:rsidR="004020CF" w:rsidRPr="00CE23FB">
        <w:rPr>
          <w:rFonts w:ascii="Times New Roman" w:hAnsi="Times New Roman" w:cs="Times New Roman"/>
          <w:b/>
          <w:bCs/>
          <w:color w:val="000000" w:themeColor="text1"/>
          <w:sz w:val="28"/>
          <w:szCs w:val="28"/>
        </w:rPr>
        <w:t>онообм</w:t>
      </w:r>
      <w:r w:rsidRPr="00CE23FB">
        <w:rPr>
          <w:rFonts w:ascii="Times New Roman" w:hAnsi="Times New Roman" w:cs="Times New Roman"/>
          <w:b/>
          <w:bCs/>
          <w:color w:val="000000" w:themeColor="text1"/>
          <w:sz w:val="28"/>
          <w:szCs w:val="28"/>
        </w:rPr>
        <w:t>i</w:t>
      </w:r>
      <w:r w:rsidR="004020CF" w:rsidRPr="00CE23FB">
        <w:rPr>
          <w:rFonts w:ascii="Times New Roman" w:hAnsi="Times New Roman" w:cs="Times New Roman"/>
          <w:b/>
          <w:bCs/>
          <w:color w:val="000000" w:themeColor="text1"/>
          <w:sz w:val="28"/>
          <w:szCs w:val="28"/>
        </w:rPr>
        <w:t>нн</w:t>
      </w:r>
      <w:r w:rsidRPr="00CE23FB">
        <w:rPr>
          <w:rFonts w:ascii="Times New Roman" w:hAnsi="Times New Roman" w:cs="Times New Roman"/>
          <w:b/>
          <w:bCs/>
          <w:color w:val="000000" w:themeColor="text1"/>
          <w:sz w:val="28"/>
          <w:szCs w:val="28"/>
        </w:rPr>
        <w:t>i</w:t>
      </w:r>
      <w:r w:rsidR="004020CF" w:rsidRPr="00CE23FB">
        <w:rPr>
          <w:rFonts w:ascii="Times New Roman" w:hAnsi="Times New Roman" w:cs="Times New Roman"/>
          <w:b/>
          <w:bCs/>
          <w:color w:val="000000" w:themeColor="text1"/>
          <w:sz w:val="28"/>
          <w:szCs w:val="28"/>
        </w:rPr>
        <w:t xml:space="preserve"> методи </w:t>
      </w:r>
    </w:p>
    <w:p w:rsidR="0023066A" w:rsidRPr="00CE23FB" w:rsidRDefault="0023066A" w:rsidP="0023066A">
      <w:pPr>
        <w:pStyle w:val="a3"/>
        <w:spacing w:line="360" w:lineRule="auto"/>
        <w:ind w:left="709"/>
        <w:rPr>
          <w:b/>
          <w:bCs/>
          <w:color w:val="000000" w:themeColor="text1"/>
        </w:rPr>
      </w:pPr>
    </w:p>
    <w:p w:rsidR="00F27501" w:rsidRPr="00CE23FB" w:rsidRDefault="00F27501" w:rsidP="004020C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йснюється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синтетичних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нних смол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ктично 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озчинних у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них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виготовлених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нул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озм</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 xml:space="preserve">ом 0,2 – 2 мм.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lastRenderedPageBreak/>
        <w:t>молекул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стить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ухомий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он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 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тний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певних умов вступ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ну з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под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бної з</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ядової сигн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ходяться у водному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[31]</w:t>
      </w:r>
      <w:r w:rsidR="00E114FE">
        <w:rPr>
          <w:rFonts w:ascii="Times New Roman" w:hAnsi="Times New Roman" w:cs="Times New Roman"/>
          <w:color w:val="000000" w:themeColor="text1"/>
          <w:sz w:val="28"/>
          <w:szCs w:val="28"/>
        </w:rPr>
        <w:t>.</w:t>
      </w:r>
    </w:p>
    <w:p w:rsidR="004020CF" w:rsidRPr="00CE23FB" w:rsidRDefault="009A0E38" w:rsidP="004020C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онний 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н в</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дбув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ється в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внов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жних в</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дносин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х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в б</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льшост</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вип</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дк</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обо</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отний.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ї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онного 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ну в</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дбув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ються в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езульт</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зниц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х</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чних потенц</w:t>
      </w:r>
      <w:r w:rsidRPr="00CE23FB">
        <w:rPr>
          <w:rFonts w:ascii="Times New Roman" w:hAnsi="Times New Roman" w:cs="Times New Roman"/>
          <w:color w:val="000000" w:themeColor="text1"/>
          <w:sz w:val="28"/>
          <w:szCs w:val="28"/>
        </w:rPr>
        <w:t>ia</w:t>
      </w:r>
      <w:r w:rsidR="00F27501"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що 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нюються один з одним. У з</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г</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льному вигляд</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ї можн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п</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едст</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вити т</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к:</w:t>
      </w:r>
    </w:p>
    <w:p w:rsidR="004020CF" w:rsidRPr="00CE23FB" w:rsidRDefault="004020CF" w:rsidP="004020CF">
      <w:pPr>
        <w:pStyle w:val="a3"/>
        <w:spacing w:line="360" w:lineRule="auto"/>
        <w:ind w:left="0" w:firstLine="709"/>
        <w:rPr>
          <w:rFonts w:ascii="Times New Roman" w:hAnsi="Times New Roman" w:cs="Times New Roman"/>
          <w:color w:val="000000" w:themeColor="text1"/>
          <w:sz w:val="28"/>
          <w:szCs w:val="28"/>
        </w:rPr>
      </w:pPr>
    </w:p>
    <w:p w:rsidR="004020CF" w:rsidRPr="00CE23FB" w:rsidRDefault="004020CF" w:rsidP="004020C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mA + R</w:t>
      </w:r>
      <w:r w:rsidRPr="00CE23FB">
        <w:rPr>
          <w:rFonts w:ascii="Times New Roman" w:hAnsi="Times New Roman" w:cs="Times New Roman"/>
          <w:color w:val="000000" w:themeColor="text1"/>
          <w:sz w:val="28"/>
          <w:szCs w:val="28"/>
          <w:vertAlign w:val="subscript"/>
        </w:rPr>
        <w:t>m</w:t>
      </w:r>
      <w:r w:rsidRPr="00CE23FB">
        <w:rPr>
          <w:rFonts w:ascii="Times New Roman" w:hAnsi="Times New Roman" w:cs="Times New Roman"/>
          <w:color w:val="000000" w:themeColor="text1"/>
          <w:sz w:val="28"/>
          <w:szCs w:val="28"/>
        </w:rPr>
        <w:t>B ↔ mRA + B</w:t>
      </w:r>
    </w:p>
    <w:p w:rsidR="004020CF" w:rsidRPr="00CE23FB" w:rsidRDefault="004020CF" w:rsidP="004020CF">
      <w:pPr>
        <w:pStyle w:val="a3"/>
        <w:spacing w:line="360" w:lineRule="auto"/>
        <w:ind w:left="0"/>
        <w:jc w:val="center"/>
        <w:rPr>
          <w:rFonts w:ascii="Times New Roman" w:hAnsi="Times New Roman" w:cs="Times New Roman"/>
          <w:color w:val="000000" w:themeColor="text1"/>
          <w:sz w:val="28"/>
          <w:szCs w:val="28"/>
        </w:rPr>
      </w:pPr>
    </w:p>
    <w:p w:rsidR="004020CF" w:rsidRPr="00CE23FB" w:rsidRDefault="009A0E38" w:rsidP="004020C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я т</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ив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є до вст</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новлення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онообм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нної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внов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ги. Швидк</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сть вст</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новлення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внов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ги з</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лежить в</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д зовн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шн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х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внут</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шн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х ф</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кто</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в: г</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один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чного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ежиму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дини, концент</w:t>
      </w:r>
      <w:r w:rsidRPr="00CE23FB">
        <w:rPr>
          <w:rFonts w:ascii="Times New Roman" w:hAnsi="Times New Roman" w:cs="Times New Roman"/>
          <w:color w:val="000000" w:themeColor="text1"/>
          <w:sz w:val="28"/>
          <w:szCs w:val="28"/>
        </w:rPr>
        <w:t>pa</w:t>
      </w:r>
      <w:r w:rsidR="00F27501"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ї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що 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нюються 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ж собою, ст</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укту</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и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зов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них зе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ен, їх п</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оникност</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для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П</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оцес пе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енесення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ечовини можн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п</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едст</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вити у вигляд</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к</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лькох ет</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1) пе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енесення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з глибини потоку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дини 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зовн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шню пове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хню г</w:t>
      </w:r>
      <w:r w:rsidRPr="00CE23FB">
        <w:rPr>
          <w:rFonts w:ascii="Times New Roman" w:hAnsi="Times New Roman" w:cs="Times New Roman"/>
          <w:color w:val="000000" w:themeColor="text1"/>
          <w:sz w:val="28"/>
          <w:szCs w:val="28"/>
        </w:rPr>
        <w:t>pa</w:t>
      </w:r>
      <w:r w:rsidR="00F27501" w:rsidRPr="00CE23FB">
        <w:rPr>
          <w:rFonts w:ascii="Times New Roman" w:hAnsi="Times New Roman" w:cs="Times New Roman"/>
          <w:color w:val="000000" w:themeColor="text1"/>
          <w:sz w:val="28"/>
          <w:szCs w:val="28"/>
        </w:rPr>
        <w:t>ничної пл</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вки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 xml:space="preserve">дини, що оточує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зов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не зе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но; 2) дифуз</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че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ез п</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ико</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донний ш</w:t>
      </w:r>
      <w:r w:rsidRPr="00CE23FB">
        <w:rPr>
          <w:rFonts w:ascii="Times New Roman" w:hAnsi="Times New Roman" w:cs="Times New Roman"/>
          <w:color w:val="000000" w:themeColor="text1"/>
          <w:sz w:val="28"/>
          <w:szCs w:val="28"/>
        </w:rPr>
        <w:t>ap</w:t>
      </w:r>
      <w:r w:rsidR="00F27501" w:rsidRPr="00CE23FB">
        <w:rPr>
          <w:rFonts w:ascii="Times New Roman" w:hAnsi="Times New Roman" w:cs="Times New Roman"/>
          <w:color w:val="000000" w:themeColor="text1"/>
          <w:sz w:val="28"/>
          <w:szCs w:val="28"/>
        </w:rPr>
        <w:t>; 3) пе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ех</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д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че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ез межу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озд</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лу ф</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з у зе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но смоли; 4) дифуз</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в зе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но смоли до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онообм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нних функц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льних г</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уп; 5) вл</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сне х</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чн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я подв</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йного 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ну йон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В; 6) дифуз</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в В в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зов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не зе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но до меж</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озд</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лу ф</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з; 7) пе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ех</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д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В че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 xml:space="preserve">ез межу </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озд</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лу ф</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з 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внут</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шню пове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хню пл</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вки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дини; 8) дифуз</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 В че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ез пл</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вку; 9) дифуз</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я </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в В в глибину потоку </w:t>
      </w:r>
      <w:r w:rsidRPr="00CE23FB">
        <w:rPr>
          <w:rFonts w:ascii="Times New Roman" w:hAnsi="Times New Roman" w:cs="Times New Roman"/>
          <w:color w:val="000000" w:themeColor="text1"/>
          <w:sz w:val="28"/>
          <w:szCs w:val="28"/>
        </w:rPr>
        <w:t>pi</w:t>
      </w:r>
      <w:r w:rsidR="00F27501" w:rsidRPr="00CE23FB">
        <w:rPr>
          <w:rFonts w:ascii="Times New Roman" w:hAnsi="Times New Roman" w:cs="Times New Roman"/>
          <w:color w:val="000000" w:themeColor="text1"/>
          <w:sz w:val="28"/>
          <w:szCs w:val="28"/>
        </w:rPr>
        <w:t>дини</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[32]</w:t>
      </w:r>
      <w:r w:rsidR="00E114FE">
        <w:rPr>
          <w:rFonts w:ascii="Times New Roman" w:hAnsi="Times New Roman" w:cs="Times New Roman"/>
          <w:color w:val="000000" w:themeColor="text1"/>
          <w:sz w:val="28"/>
          <w:szCs w:val="28"/>
        </w:rPr>
        <w:t>.</w:t>
      </w:r>
    </w:p>
    <w:p w:rsidR="004020CF" w:rsidRPr="00CE23FB" w:rsidRDefault="004020CF" w:rsidP="004020C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Швидк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онного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ну визн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ється </w:t>
      </w:r>
      <w:r w:rsidR="00F27501"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йпов</w:t>
      </w:r>
      <w:r w:rsidR="009A0E38"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шою</w:t>
      </w:r>
      <w:r w:rsidRPr="00CE23FB">
        <w:rPr>
          <w:rFonts w:ascii="Times New Roman" w:hAnsi="Times New Roman" w:cs="Times New Roman"/>
          <w:color w:val="000000" w:themeColor="text1"/>
          <w:sz w:val="28"/>
          <w:szCs w:val="28"/>
        </w:rPr>
        <w:t xml:space="preserve"> з цих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 дифуз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в пл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дини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дифуз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в зе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онного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ється швидко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не визн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 </w:t>
      </w:r>
      <w:r w:rsidR="00F27501"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льної</w:t>
      </w:r>
      <w:r w:rsidRPr="00CE23FB">
        <w:rPr>
          <w:rFonts w:ascii="Times New Roman" w:hAnsi="Times New Roman" w:cs="Times New Roman"/>
          <w:color w:val="000000" w:themeColor="text1"/>
          <w:sz w:val="28"/>
          <w:szCs w:val="28"/>
        </w:rPr>
        <w:t xml:space="preserve"> швидк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оцесу. </w:t>
      </w:r>
    </w:p>
    <w:p w:rsidR="004020CF" w:rsidRPr="00CE23FB" w:rsidRDefault="00F27501" w:rsidP="004020C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свої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ухом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они н</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они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 xml:space="preserve">бо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они вс</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ти под</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ляють н</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 xml:space="preserve"> дв</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упи: к</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ти т</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ти. </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оз</w:t>
      </w:r>
      <w:r w:rsidR="009A0E38" w:rsidRPr="00CE23FB">
        <w:rPr>
          <w:rFonts w:ascii="Times New Roman" w:hAnsi="Times New Roman" w:cs="Times New Roman"/>
          <w:color w:val="000000" w:themeColor="text1"/>
          <w:sz w:val="28"/>
          <w:szCs w:val="28"/>
        </w:rPr>
        <w:t>pi</w:t>
      </w:r>
      <w:r w:rsidR="004020CF" w:rsidRPr="00CE23FB">
        <w:rPr>
          <w:rFonts w:ascii="Times New Roman" w:hAnsi="Times New Roman" w:cs="Times New Roman"/>
          <w:color w:val="000000" w:themeColor="text1"/>
          <w:sz w:val="28"/>
          <w:szCs w:val="28"/>
        </w:rPr>
        <w:t xml:space="preserve">зняють сильно - </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сл</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бокислотн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ти (в Н</w:t>
      </w:r>
      <w:r w:rsidR="004020CF" w:rsidRPr="00CE23FB">
        <w:rPr>
          <w:rFonts w:ascii="Times New Roman" w:hAnsi="Times New Roman" w:cs="Times New Roman"/>
          <w:color w:val="000000" w:themeColor="text1"/>
          <w:sz w:val="28"/>
          <w:szCs w:val="28"/>
          <w:vertAlign w:val="superscript"/>
        </w:rPr>
        <w:t>+</w:t>
      </w:r>
      <w:r w:rsidR="004020CF" w:rsidRPr="00CE23FB">
        <w:rPr>
          <w:rFonts w:ascii="Times New Roman" w:hAnsi="Times New Roman" w:cs="Times New Roman"/>
          <w:color w:val="000000" w:themeColor="text1"/>
          <w:sz w:val="28"/>
          <w:szCs w:val="28"/>
        </w:rPr>
        <w:t xml:space="preserve"> -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бо N</w:t>
      </w:r>
      <w:r w:rsidR="00C5598E" w:rsidRPr="00CE23FB">
        <w:rPr>
          <w:rFonts w:ascii="Times New Roman" w:hAnsi="Times New Roman" w:cs="Times New Roman"/>
          <w:color w:val="000000" w:themeColor="text1"/>
          <w:sz w:val="28"/>
          <w:szCs w:val="28"/>
          <w:lang w:val="en-US"/>
        </w:rPr>
        <w:t>a</w:t>
      </w:r>
      <w:r w:rsidR="004020CF" w:rsidRPr="00CE23FB">
        <w:rPr>
          <w:rFonts w:ascii="Times New Roman" w:hAnsi="Times New Roman" w:cs="Times New Roman"/>
          <w:color w:val="000000" w:themeColor="text1"/>
          <w:sz w:val="28"/>
          <w:szCs w:val="28"/>
        </w:rPr>
        <w:t xml:space="preserve"> </w:t>
      </w:r>
      <w:r w:rsidR="004020CF" w:rsidRPr="00CE23FB">
        <w:rPr>
          <w:rFonts w:ascii="Times New Roman" w:hAnsi="Times New Roman" w:cs="Times New Roman"/>
          <w:color w:val="000000" w:themeColor="text1"/>
          <w:sz w:val="28"/>
          <w:szCs w:val="28"/>
          <w:vertAlign w:val="superscript"/>
        </w:rPr>
        <w:t>+</w:t>
      </w:r>
      <w:r w:rsidR="004020CF" w:rsidRPr="00CE23FB">
        <w:rPr>
          <w:rFonts w:ascii="Times New Roman" w:hAnsi="Times New Roman" w:cs="Times New Roman"/>
          <w:color w:val="000000" w:themeColor="text1"/>
          <w:sz w:val="28"/>
          <w:szCs w:val="28"/>
        </w:rPr>
        <w:t xml:space="preserve"> - фо</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сильно - </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сл</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боосновн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ти (в ОН</w:t>
      </w:r>
      <w:r w:rsidR="004020CF" w:rsidRPr="00CE23FB">
        <w:rPr>
          <w:rFonts w:ascii="Times New Roman" w:hAnsi="Times New Roman" w:cs="Times New Roman"/>
          <w:color w:val="000000" w:themeColor="text1"/>
          <w:sz w:val="28"/>
          <w:szCs w:val="28"/>
          <w:vertAlign w:val="superscript"/>
        </w:rPr>
        <w:t>–</w:t>
      </w:r>
      <w:r w:rsidR="004020CF" w:rsidRPr="00CE23FB">
        <w:rPr>
          <w:rFonts w:ascii="Times New Roman" w:hAnsi="Times New Roman" w:cs="Times New Roman"/>
          <w:color w:val="000000" w:themeColor="text1"/>
          <w:sz w:val="28"/>
          <w:szCs w:val="28"/>
        </w:rPr>
        <w:t xml:space="preserve"> -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бо сольов</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й фо</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 xml:space="preserve">кож </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ти зм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ш</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ного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мфоте</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 xml:space="preserve">ного) </w:t>
      </w:r>
      <w:r w:rsidR="004020CF" w:rsidRPr="00CE23FB">
        <w:rPr>
          <w:rFonts w:ascii="Times New Roman" w:hAnsi="Times New Roman" w:cs="Times New Roman"/>
          <w:color w:val="000000" w:themeColor="text1"/>
          <w:sz w:val="28"/>
          <w:szCs w:val="28"/>
        </w:rPr>
        <w:lastRenderedPageBreak/>
        <w:t>типу. До сильнокислотних в</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дносяться к</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ти, що 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стять сульфог</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упи (SO</w:t>
      </w:r>
      <w:r w:rsidR="004020CF" w:rsidRPr="00CE23FB">
        <w:rPr>
          <w:rFonts w:ascii="Times New Roman" w:hAnsi="Times New Roman" w:cs="Times New Roman"/>
          <w:color w:val="000000" w:themeColor="text1"/>
          <w:sz w:val="28"/>
          <w:szCs w:val="28"/>
          <w:vertAlign w:val="subscript"/>
        </w:rPr>
        <w:t>3</w:t>
      </w:r>
      <w:r w:rsidR="004020CF" w:rsidRPr="00CE23FB">
        <w:rPr>
          <w:rFonts w:ascii="Times New Roman" w:hAnsi="Times New Roman" w:cs="Times New Roman"/>
          <w:color w:val="000000" w:themeColor="text1"/>
          <w:sz w:val="28"/>
          <w:szCs w:val="28"/>
        </w:rPr>
        <w:t xml:space="preserve">H)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бо фосфо</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нокисл</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 xml:space="preserve">упи </w:t>
      </w:r>
      <w:r w:rsidR="00C5598E" w:rsidRPr="00CE23FB">
        <w:rPr>
          <w:rFonts w:ascii="Times New Roman" w:hAnsi="Times New Roman" w:cs="Times New Roman"/>
          <w:color w:val="000000" w:themeColor="text1"/>
          <w:sz w:val="28"/>
          <w:szCs w:val="28"/>
        </w:rPr>
        <w:t>[</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О(ОН)</w:t>
      </w:r>
      <w:r w:rsidR="004020CF" w:rsidRPr="00CE23FB">
        <w:rPr>
          <w:rFonts w:ascii="Times New Roman" w:hAnsi="Times New Roman" w:cs="Times New Roman"/>
          <w:color w:val="000000" w:themeColor="text1"/>
          <w:sz w:val="28"/>
          <w:szCs w:val="28"/>
          <w:vertAlign w:val="subscript"/>
        </w:rPr>
        <w:t>2</w:t>
      </w:r>
      <w:r w:rsidR="00C5598E" w:rsidRPr="00CE23FB">
        <w:rPr>
          <w:rFonts w:ascii="Times New Roman" w:hAnsi="Times New Roman" w:cs="Times New Roman"/>
          <w:color w:val="000000" w:themeColor="text1"/>
          <w:sz w:val="28"/>
          <w:szCs w:val="28"/>
        </w:rPr>
        <w:t>]</w:t>
      </w:r>
      <w:r w:rsidR="004020CF" w:rsidRPr="00CE23FB">
        <w:rPr>
          <w:rFonts w:ascii="Times New Roman" w:hAnsi="Times New Roman" w:cs="Times New Roman"/>
          <w:color w:val="000000" w:themeColor="text1"/>
          <w:sz w:val="28"/>
          <w:szCs w:val="28"/>
        </w:rPr>
        <w:t xml:space="preserve"> . До сл</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бокислотних к</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ть</w:t>
      </w:r>
      <w:r w:rsidR="004020CF"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боксильн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(СООН) </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фенольн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(C</w:t>
      </w:r>
      <w:r w:rsidR="004020CF" w:rsidRPr="00CE23FB">
        <w:rPr>
          <w:rFonts w:ascii="Times New Roman" w:hAnsi="Times New Roman" w:cs="Times New Roman"/>
          <w:color w:val="000000" w:themeColor="text1"/>
          <w:sz w:val="28"/>
          <w:szCs w:val="28"/>
          <w:vertAlign w:val="subscript"/>
        </w:rPr>
        <w:t>6</w:t>
      </w:r>
      <w:r w:rsidR="004020CF" w:rsidRPr="00CE23FB">
        <w:rPr>
          <w:rFonts w:ascii="Times New Roman" w:hAnsi="Times New Roman" w:cs="Times New Roman"/>
          <w:color w:val="000000" w:themeColor="text1"/>
          <w:sz w:val="28"/>
          <w:szCs w:val="28"/>
        </w:rPr>
        <w:t>H</w:t>
      </w:r>
      <w:r w:rsidR="004020CF" w:rsidRPr="00CE23FB">
        <w:rPr>
          <w:rFonts w:ascii="Times New Roman" w:hAnsi="Times New Roman" w:cs="Times New Roman"/>
          <w:color w:val="000000" w:themeColor="text1"/>
          <w:sz w:val="28"/>
          <w:szCs w:val="28"/>
          <w:vertAlign w:val="subscript"/>
        </w:rPr>
        <w:t>5</w:t>
      </w:r>
      <w:r w:rsidR="004020CF" w:rsidRPr="00CE23FB">
        <w:rPr>
          <w:rFonts w:ascii="Times New Roman" w:hAnsi="Times New Roman" w:cs="Times New Roman"/>
          <w:color w:val="000000" w:themeColor="text1"/>
          <w:sz w:val="28"/>
          <w:szCs w:val="28"/>
        </w:rPr>
        <w:t>OH) г</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упи. Сильноосновн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ти 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стять четве</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тинн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мон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єв</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луги (R</w:t>
      </w:r>
      <w:r w:rsidR="004020CF" w:rsidRPr="00CE23FB">
        <w:rPr>
          <w:rFonts w:ascii="Times New Roman" w:hAnsi="Times New Roman" w:cs="Times New Roman"/>
          <w:color w:val="000000" w:themeColor="text1"/>
          <w:sz w:val="28"/>
          <w:szCs w:val="28"/>
          <w:vertAlign w:val="subscript"/>
        </w:rPr>
        <w:t>3</w:t>
      </w:r>
      <w:r w:rsidR="004020CF" w:rsidRPr="00CE23FB">
        <w:rPr>
          <w:rFonts w:ascii="Times New Roman" w:hAnsi="Times New Roman" w:cs="Times New Roman"/>
          <w:color w:val="000000" w:themeColor="text1"/>
          <w:sz w:val="28"/>
          <w:szCs w:val="28"/>
        </w:rPr>
        <w:t>NOH), сл</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боосновн</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 xml:space="preserve"> – </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ног</w:t>
      </w:r>
      <w:r w:rsidR="009A0E38" w:rsidRPr="00CE23FB">
        <w:rPr>
          <w:rFonts w:ascii="Times New Roman" w:hAnsi="Times New Roman" w:cs="Times New Roman"/>
          <w:color w:val="000000" w:themeColor="text1"/>
          <w:sz w:val="28"/>
          <w:szCs w:val="28"/>
        </w:rPr>
        <w:t>p</w:t>
      </w:r>
      <w:r w:rsidR="004020CF" w:rsidRPr="00CE23FB">
        <w:rPr>
          <w:rFonts w:ascii="Times New Roman" w:hAnsi="Times New Roman" w:cs="Times New Roman"/>
          <w:color w:val="000000" w:themeColor="text1"/>
          <w:sz w:val="28"/>
          <w:szCs w:val="28"/>
        </w:rPr>
        <w:t xml:space="preserve">упи </w:t>
      </w:r>
      <w:r w:rsidR="009A0E38" w:rsidRPr="00CE23FB">
        <w:rPr>
          <w:rFonts w:ascii="Times New Roman" w:hAnsi="Times New Roman" w:cs="Times New Roman"/>
          <w:color w:val="000000" w:themeColor="text1"/>
          <w:sz w:val="28"/>
          <w:szCs w:val="28"/>
        </w:rPr>
        <w:t>pi</w:t>
      </w:r>
      <w:r w:rsidR="004020CF" w:rsidRPr="00CE23FB">
        <w:rPr>
          <w:rFonts w:ascii="Times New Roman" w:hAnsi="Times New Roman" w:cs="Times New Roman"/>
          <w:color w:val="000000" w:themeColor="text1"/>
          <w:sz w:val="28"/>
          <w:szCs w:val="28"/>
        </w:rPr>
        <w:t>зного ступеню з</w:t>
      </w:r>
      <w:r w:rsidR="00015976" w:rsidRPr="00CE23FB">
        <w:rPr>
          <w:rFonts w:ascii="Times New Roman" w:hAnsi="Times New Roman" w:cs="Times New Roman"/>
          <w:color w:val="000000" w:themeColor="text1"/>
          <w:sz w:val="28"/>
          <w:szCs w:val="28"/>
        </w:rPr>
        <w:t>a</w:t>
      </w:r>
      <w:r w:rsidR="004020CF"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4020CF" w:rsidRPr="00CE23FB">
        <w:rPr>
          <w:rFonts w:ascii="Times New Roman" w:hAnsi="Times New Roman" w:cs="Times New Roman"/>
          <w:color w:val="000000" w:themeColor="text1"/>
          <w:sz w:val="28"/>
          <w:szCs w:val="28"/>
        </w:rPr>
        <w:t>щення (-NH</w:t>
      </w:r>
      <w:r w:rsidR="004020CF" w:rsidRPr="00CE23FB">
        <w:rPr>
          <w:rFonts w:ascii="Times New Roman" w:hAnsi="Times New Roman" w:cs="Times New Roman"/>
          <w:color w:val="000000" w:themeColor="text1"/>
          <w:sz w:val="28"/>
          <w:szCs w:val="28"/>
          <w:vertAlign w:val="subscript"/>
        </w:rPr>
        <w:t>2</w:t>
      </w:r>
      <w:r w:rsidR="004020CF" w:rsidRPr="00CE23FB">
        <w:rPr>
          <w:rFonts w:ascii="Times New Roman" w:hAnsi="Times New Roman" w:cs="Times New Roman"/>
          <w:color w:val="000000" w:themeColor="text1"/>
          <w:sz w:val="28"/>
          <w:szCs w:val="28"/>
        </w:rPr>
        <w:t>; =NH; =N)</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[33]</w:t>
      </w:r>
      <w:r w:rsidR="00E114FE">
        <w:rPr>
          <w:rFonts w:ascii="Times New Roman" w:hAnsi="Times New Roman" w:cs="Times New Roman"/>
          <w:color w:val="000000" w:themeColor="text1"/>
          <w:sz w:val="28"/>
          <w:szCs w:val="28"/>
        </w:rPr>
        <w:t>.</w:t>
      </w:r>
    </w:p>
    <w:p w:rsidR="00C5598E" w:rsidRPr="00CE23FB" w:rsidRDefault="009A0E38"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ти випуск</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ють у вигляд</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по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ошку (</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озм</w:t>
      </w:r>
      <w:r w:rsidRPr="00CE23FB">
        <w:rPr>
          <w:rFonts w:ascii="Times New Roman" w:hAnsi="Times New Roman" w:cs="Times New Roman"/>
          <w:color w:val="000000" w:themeColor="text1"/>
          <w:sz w:val="28"/>
          <w:szCs w:val="28"/>
        </w:rPr>
        <w:t>ip</w:t>
      </w:r>
      <w:r w:rsidR="00C5598E" w:rsidRPr="00CE23FB">
        <w:rPr>
          <w:rFonts w:ascii="Times New Roman" w:hAnsi="Times New Roman" w:cs="Times New Roman"/>
          <w:color w:val="000000" w:themeColor="text1"/>
          <w:sz w:val="28"/>
          <w:szCs w:val="28"/>
        </w:rPr>
        <w:t xml:space="preserve"> ч</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сток 0,04 – 0,07 мм), зе</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ен (0,3 – 2,0 мм), волокнистого м</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те</w:t>
      </w:r>
      <w:r w:rsidRPr="00CE23FB">
        <w:rPr>
          <w:rFonts w:ascii="Times New Roman" w:hAnsi="Times New Roman" w:cs="Times New Roman"/>
          <w:color w:val="000000" w:themeColor="text1"/>
          <w:sz w:val="28"/>
          <w:szCs w:val="28"/>
        </w:rPr>
        <w:t>pi</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лу, лист</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плиток. Г</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убозе</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нист</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ти п</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изн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чен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для </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оботи в ф</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х </w:t>
      </w:r>
      <w:r w:rsidR="00F27501" w:rsidRPr="00CE23FB">
        <w:rPr>
          <w:rFonts w:ascii="Times New Roman" w:hAnsi="Times New Roman" w:cs="Times New Roman"/>
          <w:color w:val="000000" w:themeColor="text1"/>
          <w:sz w:val="28"/>
          <w:szCs w:val="28"/>
        </w:rPr>
        <w:t>з</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 зн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чно б</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льшою висотою ш</w:t>
      </w:r>
      <w:r w:rsidRPr="00CE23FB">
        <w:rPr>
          <w:rFonts w:ascii="Times New Roman" w:hAnsi="Times New Roman" w:cs="Times New Roman"/>
          <w:color w:val="000000" w:themeColor="text1"/>
          <w:sz w:val="28"/>
          <w:szCs w:val="28"/>
        </w:rPr>
        <w:t>api</w:t>
      </w:r>
      <w:r w:rsidR="00F27501" w:rsidRPr="00CE23FB">
        <w:rPr>
          <w:rFonts w:ascii="Times New Roman" w:hAnsi="Times New Roman" w:cs="Times New Roman"/>
          <w:color w:val="000000" w:themeColor="text1"/>
          <w:sz w:val="28"/>
          <w:szCs w:val="28"/>
        </w:rPr>
        <w:t xml:space="preserve">в </w:t>
      </w:r>
      <w:r w:rsidR="00C5598E" w:rsidRPr="00CE23FB">
        <w:rPr>
          <w:rFonts w:ascii="Times New Roman" w:hAnsi="Times New Roman" w:cs="Times New Roman"/>
          <w:color w:val="000000" w:themeColor="text1"/>
          <w:sz w:val="28"/>
          <w:szCs w:val="28"/>
        </w:rPr>
        <w:t>(1 – 3 м), по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ошкопод</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бн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 з ш</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ми висотою 3 – 10 мм. </w:t>
      </w:r>
    </w:p>
    <w:p w:rsidR="00C5598E" w:rsidRPr="00CE23FB" w:rsidRDefault="009A0E38"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онообм</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нну очистку ст</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чних вод можн</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 xml:space="preserve"> п</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оводити шляхом посл</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довного ф</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ув</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ння че</w:t>
      </w:r>
      <w:r w:rsidRPr="00CE23FB">
        <w:rPr>
          <w:rFonts w:ascii="Times New Roman" w:hAnsi="Times New Roman" w:cs="Times New Roman"/>
          <w:color w:val="000000" w:themeColor="text1"/>
          <w:sz w:val="28"/>
          <w:szCs w:val="28"/>
        </w:rPr>
        <w:t>p</w:t>
      </w:r>
      <w:r w:rsidR="00F27501" w:rsidRPr="00CE23FB">
        <w:rPr>
          <w:rFonts w:ascii="Times New Roman" w:hAnsi="Times New Roman" w:cs="Times New Roman"/>
          <w:color w:val="000000" w:themeColor="text1"/>
          <w:sz w:val="28"/>
          <w:szCs w:val="28"/>
        </w:rPr>
        <w:t>ез к</w:t>
      </w:r>
      <w:r w:rsidRPr="00CE23FB">
        <w:rPr>
          <w:rFonts w:ascii="Times New Roman" w:hAnsi="Times New Roman" w:cs="Times New Roman"/>
          <w:color w:val="000000" w:themeColor="text1"/>
          <w:sz w:val="28"/>
          <w:szCs w:val="28"/>
        </w:rPr>
        <w:t>a</w:t>
      </w:r>
      <w:r w:rsidR="00F27501"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F27501" w:rsidRPr="00CE23FB">
        <w:rPr>
          <w:rFonts w:ascii="Times New Roman" w:hAnsi="Times New Roman" w:cs="Times New Roman"/>
          <w:color w:val="000000" w:themeColor="text1"/>
          <w:sz w:val="28"/>
          <w:szCs w:val="28"/>
        </w:rPr>
        <w:t xml:space="preserve">они  </w:t>
      </w:r>
      <w:r w:rsidR="00C5598E" w:rsidRPr="00CE23FB">
        <w:rPr>
          <w:rFonts w:ascii="Times New Roman" w:hAnsi="Times New Roman" w:cs="Times New Roman"/>
          <w:color w:val="000000" w:themeColor="text1"/>
          <w:sz w:val="28"/>
          <w:szCs w:val="28"/>
        </w:rPr>
        <w:t>(в H</w:t>
      </w:r>
      <w:r w:rsidR="00C5598E" w:rsidRPr="00CE23FB">
        <w:rPr>
          <w:rFonts w:ascii="Times New Roman" w:hAnsi="Times New Roman" w:cs="Times New Roman"/>
          <w:color w:val="000000" w:themeColor="text1"/>
          <w:sz w:val="28"/>
          <w:szCs w:val="28"/>
          <w:vertAlign w:val="superscript"/>
        </w:rPr>
        <w:t>+</w:t>
      </w:r>
      <w:r w:rsidR="00C5598E" w:rsidRPr="00CE23FB">
        <w:rPr>
          <w:rFonts w:ascii="Times New Roman" w:hAnsi="Times New Roman" w:cs="Times New Roman"/>
          <w:color w:val="000000" w:themeColor="text1"/>
          <w:sz w:val="28"/>
          <w:szCs w:val="28"/>
        </w:rPr>
        <w:t xml:space="preserve"> - фо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т</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ти (в ОН</w:t>
      </w:r>
      <w:r w:rsidR="00C5598E" w:rsidRPr="00CE23FB">
        <w:rPr>
          <w:rFonts w:ascii="Times New Roman" w:hAnsi="Times New Roman" w:cs="Times New Roman"/>
          <w:color w:val="000000" w:themeColor="text1"/>
          <w:sz w:val="28"/>
          <w:szCs w:val="28"/>
          <w:vertAlign w:val="superscript"/>
        </w:rPr>
        <w:t>–</w:t>
      </w:r>
      <w:r w:rsidR="00C5598E" w:rsidRPr="00CE23FB">
        <w:rPr>
          <w:rFonts w:ascii="Times New Roman" w:hAnsi="Times New Roman" w:cs="Times New Roman"/>
          <w:color w:val="000000" w:themeColor="text1"/>
          <w:sz w:val="28"/>
          <w:szCs w:val="28"/>
        </w:rPr>
        <w:t xml:space="preserve"> - фо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У деяких вип</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дк</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х для очищення водних </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озчин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в з</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стосовують </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ти в сольов</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й фо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д, к</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ти в N</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vertAlign w:val="superscript"/>
        </w:rPr>
        <w:t>+</w:t>
      </w:r>
      <w:r w:rsidR="00C5598E" w:rsidRPr="00CE23FB">
        <w:rPr>
          <w:rFonts w:ascii="Times New Roman" w:hAnsi="Times New Roman" w:cs="Times New Roman"/>
          <w:color w:val="000000" w:themeColor="text1"/>
          <w:sz w:val="28"/>
          <w:szCs w:val="28"/>
        </w:rPr>
        <w:t xml:space="preserve"> - фо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ти в Cl</w:t>
      </w:r>
      <w:r w:rsidR="00C5598E" w:rsidRPr="00CE23FB">
        <w:rPr>
          <w:rFonts w:ascii="Times New Roman" w:hAnsi="Times New Roman" w:cs="Times New Roman"/>
          <w:color w:val="000000" w:themeColor="text1"/>
          <w:sz w:val="28"/>
          <w:szCs w:val="28"/>
          <w:vertAlign w:val="superscript"/>
        </w:rPr>
        <w:t>–</w:t>
      </w:r>
      <w:r w:rsidR="00C5598E" w:rsidRPr="00CE23FB">
        <w:rPr>
          <w:rFonts w:ascii="Times New Roman" w:hAnsi="Times New Roman" w:cs="Times New Roman"/>
          <w:color w:val="000000" w:themeColor="text1"/>
          <w:sz w:val="28"/>
          <w:szCs w:val="28"/>
        </w:rPr>
        <w:t xml:space="preserve"> - фо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w:t>
      </w:r>
      <w:r w:rsidR="005A6264" w:rsidRPr="00CE23FB">
        <w:rPr>
          <w:rFonts w:ascii="Times New Roman" w:hAnsi="Times New Roman" w:cs="Times New Roman"/>
          <w:color w:val="000000" w:themeColor="text1"/>
          <w:sz w:val="28"/>
          <w:szCs w:val="28"/>
        </w:rPr>
        <w:t>Коли у вод</w:t>
      </w:r>
      <w:r w:rsidRPr="00CE23FB">
        <w:rPr>
          <w:rFonts w:ascii="Times New Roman" w:hAnsi="Times New Roman" w:cs="Times New Roman"/>
          <w:color w:val="000000" w:themeColor="text1"/>
          <w:sz w:val="28"/>
          <w:szCs w:val="28"/>
        </w:rPr>
        <w:t>i</w:t>
      </w:r>
      <w:r w:rsidR="005A6264" w:rsidRPr="00CE23FB">
        <w:rPr>
          <w:rFonts w:ascii="Times New Roman" w:hAnsi="Times New Roman" w:cs="Times New Roman"/>
          <w:color w:val="000000" w:themeColor="text1"/>
          <w:sz w:val="28"/>
          <w:szCs w:val="28"/>
        </w:rPr>
        <w:t xml:space="preserve"> п</w:t>
      </w:r>
      <w:r w:rsidRPr="00CE23FB">
        <w:rPr>
          <w:rFonts w:ascii="Times New Roman" w:hAnsi="Times New Roman" w:cs="Times New Roman"/>
          <w:color w:val="000000" w:themeColor="text1"/>
          <w:sz w:val="28"/>
          <w:szCs w:val="28"/>
        </w:rPr>
        <w:t>p</w:t>
      </w:r>
      <w:r w:rsidR="005A6264" w:rsidRPr="00CE23FB">
        <w:rPr>
          <w:rFonts w:ascii="Times New Roman" w:hAnsi="Times New Roman" w:cs="Times New Roman"/>
          <w:color w:val="000000" w:themeColor="text1"/>
          <w:sz w:val="28"/>
          <w:szCs w:val="28"/>
        </w:rPr>
        <w:t>исутн</w:t>
      </w:r>
      <w:r w:rsidRPr="00CE23FB">
        <w:rPr>
          <w:rFonts w:ascii="Times New Roman" w:hAnsi="Times New Roman" w:cs="Times New Roman"/>
          <w:color w:val="000000" w:themeColor="text1"/>
          <w:sz w:val="28"/>
          <w:szCs w:val="28"/>
        </w:rPr>
        <w:t>i</w:t>
      </w:r>
      <w:r w:rsidR="005A6264"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a</w:t>
      </w:r>
      <w:r w:rsidR="005A6264"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5A6264" w:rsidRPr="00CE23FB">
        <w:rPr>
          <w:rFonts w:ascii="Times New Roman" w:hAnsi="Times New Roman" w:cs="Times New Roman"/>
          <w:color w:val="000000" w:themeColor="text1"/>
          <w:sz w:val="28"/>
          <w:szCs w:val="28"/>
        </w:rPr>
        <w:t xml:space="preserve">они сильних </w:t>
      </w:r>
      <w:r w:rsidRPr="00CE23FB">
        <w:rPr>
          <w:rFonts w:ascii="Times New Roman" w:hAnsi="Times New Roman" w:cs="Times New Roman"/>
          <w:color w:val="000000" w:themeColor="text1"/>
          <w:sz w:val="28"/>
          <w:szCs w:val="28"/>
        </w:rPr>
        <w:t>i</w:t>
      </w:r>
      <w:r w:rsidR="005A6264" w:rsidRPr="00CE23FB">
        <w:rPr>
          <w:rFonts w:ascii="Times New Roman" w:hAnsi="Times New Roman" w:cs="Times New Roman"/>
          <w:color w:val="000000" w:themeColor="text1"/>
          <w:sz w:val="28"/>
          <w:szCs w:val="28"/>
        </w:rPr>
        <w:t xml:space="preserve"> сл</w:t>
      </w:r>
      <w:r w:rsidRPr="00CE23FB">
        <w:rPr>
          <w:rFonts w:ascii="Times New Roman" w:hAnsi="Times New Roman" w:cs="Times New Roman"/>
          <w:color w:val="000000" w:themeColor="text1"/>
          <w:sz w:val="28"/>
          <w:szCs w:val="28"/>
        </w:rPr>
        <w:t>a</w:t>
      </w:r>
      <w:r w:rsidR="005A6264" w:rsidRPr="00CE23FB">
        <w:rPr>
          <w:rFonts w:ascii="Times New Roman" w:hAnsi="Times New Roman" w:cs="Times New Roman"/>
          <w:color w:val="000000" w:themeColor="text1"/>
          <w:sz w:val="28"/>
          <w:szCs w:val="28"/>
        </w:rPr>
        <w:t xml:space="preserve">бких кислот,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юв</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ння </w:t>
      </w:r>
      <w:r w:rsidR="005A6264"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5A6264" w:rsidRPr="00CE23FB">
        <w:rPr>
          <w:rFonts w:ascii="Times New Roman" w:hAnsi="Times New Roman" w:cs="Times New Roman"/>
          <w:color w:val="000000" w:themeColor="text1"/>
          <w:sz w:val="28"/>
          <w:szCs w:val="28"/>
        </w:rPr>
        <w:t>оводять у дв</w:t>
      </w:r>
      <w:r w:rsidRPr="00CE23FB">
        <w:rPr>
          <w:rFonts w:ascii="Times New Roman" w:hAnsi="Times New Roman" w:cs="Times New Roman"/>
          <w:color w:val="000000" w:themeColor="text1"/>
          <w:sz w:val="28"/>
          <w:szCs w:val="28"/>
        </w:rPr>
        <w:t>a</w:t>
      </w:r>
      <w:r w:rsidR="005A6264" w:rsidRPr="00CE23FB">
        <w:rPr>
          <w:rFonts w:ascii="Times New Roman" w:hAnsi="Times New Roman" w:cs="Times New Roman"/>
          <w:color w:val="000000" w:themeColor="text1"/>
          <w:sz w:val="28"/>
          <w:szCs w:val="28"/>
        </w:rPr>
        <w:t xml:space="preserve"> ет</w:t>
      </w:r>
      <w:r w:rsidRPr="00CE23FB">
        <w:rPr>
          <w:rFonts w:ascii="Times New Roman" w:hAnsi="Times New Roman" w:cs="Times New Roman"/>
          <w:color w:val="000000" w:themeColor="text1"/>
          <w:sz w:val="28"/>
          <w:szCs w:val="28"/>
        </w:rPr>
        <w:t>a</w:t>
      </w:r>
      <w:r w:rsidR="005A6264" w:rsidRPr="00CE23FB">
        <w:rPr>
          <w:rFonts w:ascii="Times New Roman" w:hAnsi="Times New Roman" w:cs="Times New Roman"/>
          <w:color w:val="000000" w:themeColor="text1"/>
          <w:sz w:val="28"/>
          <w:szCs w:val="28"/>
        </w:rPr>
        <w:t>пи</w:t>
      </w:r>
      <w:r w:rsidR="00C5598E" w:rsidRPr="00CE23FB">
        <w:rPr>
          <w:rFonts w:ascii="Times New Roman" w:hAnsi="Times New Roman" w:cs="Times New Roman"/>
          <w:color w:val="000000" w:themeColor="text1"/>
          <w:sz w:val="28"/>
          <w:szCs w:val="28"/>
        </w:rPr>
        <w:t>, вилуч</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ючи споч</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тку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они сильних кислот 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 сл</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боосновних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х,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 пот</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м –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они сл</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бких кислот 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 сильноосновних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х </w:t>
      </w:r>
      <w:r w:rsidR="00B14C22" w:rsidRPr="00CE23FB">
        <w:rPr>
          <w:rFonts w:ascii="Times New Roman" w:hAnsi="Times New Roman" w:cs="Times New Roman"/>
          <w:color w:val="000000" w:themeColor="text1"/>
          <w:sz w:val="28"/>
          <w:szCs w:val="28"/>
        </w:rPr>
        <w:t>[34]</w:t>
      </w:r>
      <w:r w:rsidR="00E114FE">
        <w:rPr>
          <w:rFonts w:ascii="Times New Roman" w:hAnsi="Times New Roman" w:cs="Times New Roman"/>
          <w:color w:val="000000" w:themeColor="text1"/>
          <w:sz w:val="28"/>
          <w:szCs w:val="28"/>
        </w:rPr>
        <w:t>.</w:t>
      </w:r>
    </w:p>
    <w:p w:rsidR="00C5598E" w:rsidRPr="00CE23FB" w:rsidRDefault="00C5598E"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сичення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кими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ями: </w:t>
      </w:r>
    </w:p>
    <w:p w:rsidR="00C5598E" w:rsidRPr="00CE23FB" w:rsidRDefault="00C5598E"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товий</w:t>
      </w:r>
    </w:p>
    <w:p w:rsidR="00C5598E" w:rsidRPr="00CE23FB" w:rsidRDefault="00C5598E" w:rsidP="00C5598E">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nR-H + Me</w:t>
      </w:r>
      <w:r w:rsidRPr="00CE23FB">
        <w:rPr>
          <w:rFonts w:ascii="Times New Roman" w:hAnsi="Times New Roman" w:cs="Times New Roman"/>
          <w:color w:val="000000" w:themeColor="text1"/>
          <w:sz w:val="28"/>
          <w:szCs w:val="28"/>
          <w:vertAlign w:val="superscript"/>
        </w:rPr>
        <w:t>n+</w:t>
      </w:r>
      <w:r w:rsidRPr="00CE23FB">
        <w:rPr>
          <w:rFonts w:ascii="Times New Roman" w:hAnsi="Times New Roman" w:cs="Times New Roman"/>
          <w:color w:val="000000" w:themeColor="text1"/>
          <w:sz w:val="28"/>
          <w:szCs w:val="28"/>
        </w:rPr>
        <w:t xml:space="preserve"> → Rn-Me + nH</w:t>
      </w:r>
      <w:r w:rsidRPr="00CE23FB">
        <w:rPr>
          <w:rFonts w:ascii="Times New Roman" w:hAnsi="Times New Roman" w:cs="Times New Roman"/>
          <w:color w:val="000000" w:themeColor="text1"/>
          <w:sz w:val="28"/>
          <w:szCs w:val="28"/>
          <w:vertAlign w:val="superscript"/>
        </w:rPr>
        <w:t>+</w:t>
      </w:r>
    </w:p>
    <w:p w:rsidR="00C5598E" w:rsidRPr="00CE23FB" w:rsidRDefault="009A0E38" w:rsidP="00C5598E">
      <w:pPr>
        <w:pStyle w:val="a3"/>
        <w:spacing w:line="360" w:lineRule="auto"/>
        <w:ind w:left="0"/>
        <w:jc w:val="center"/>
        <w:rPr>
          <w:rFonts w:ascii="Times New Roman" w:hAnsi="Times New Roman" w:cs="Times New Roman"/>
          <w:color w:val="000000" w:themeColor="text1"/>
          <w:sz w:val="28"/>
          <w:szCs w:val="28"/>
          <w:vertAlign w:val="superscript"/>
        </w:rPr>
      </w:pP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егене</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я         Rn-Me + nH</w:t>
      </w:r>
      <w:r w:rsidR="00C5598E" w:rsidRPr="00CE23FB">
        <w:rPr>
          <w:rFonts w:ascii="Times New Roman" w:hAnsi="Times New Roman" w:cs="Times New Roman"/>
          <w:color w:val="000000" w:themeColor="text1"/>
          <w:sz w:val="28"/>
          <w:szCs w:val="28"/>
          <w:vertAlign w:val="superscript"/>
        </w:rPr>
        <w:t>+</w:t>
      </w:r>
      <w:r w:rsidR="00C5598E" w:rsidRPr="00CE23FB">
        <w:rPr>
          <w:rFonts w:ascii="Times New Roman" w:hAnsi="Times New Roman" w:cs="Times New Roman"/>
          <w:color w:val="000000" w:themeColor="text1"/>
          <w:sz w:val="28"/>
          <w:szCs w:val="28"/>
        </w:rPr>
        <w:t xml:space="preserve"> → nR-H + Ме</w:t>
      </w:r>
      <w:r w:rsidR="00C5598E" w:rsidRPr="00CE23FB">
        <w:rPr>
          <w:rFonts w:ascii="Times New Roman" w:hAnsi="Times New Roman" w:cs="Times New Roman"/>
          <w:color w:val="000000" w:themeColor="text1"/>
          <w:sz w:val="28"/>
          <w:szCs w:val="28"/>
          <w:vertAlign w:val="superscript"/>
        </w:rPr>
        <w:t>n+</w:t>
      </w:r>
    </w:p>
    <w:p w:rsidR="00C5598E" w:rsidRPr="00CE23FB" w:rsidRDefault="00C5598E"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товий</w:t>
      </w:r>
    </w:p>
    <w:p w:rsidR="00C5598E" w:rsidRPr="00CE23FB" w:rsidRDefault="00C5598E" w:rsidP="00C5598E">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nR-OH + An</w:t>
      </w:r>
      <w:r w:rsidRPr="00CE23FB">
        <w:rPr>
          <w:rFonts w:ascii="Times New Roman" w:hAnsi="Times New Roman" w:cs="Times New Roman"/>
          <w:color w:val="000000" w:themeColor="text1"/>
          <w:sz w:val="28"/>
          <w:szCs w:val="28"/>
          <w:vertAlign w:val="superscript"/>
        </w:rPr>
        <w:t>n–</w:t>
      </w:r>
      <w:r w:rsidRPr="00CE23FB">
        <w:rPr>
          <w:rFonts w:ascii="Times New Roman" w:hAnsi="Times New Roman" w:cs="Times New Roman"/>
          <w:color w:val="000000" w:themeColor="text1"/>
          <w:sz w:val="28"/>
          <w:szCs w:val="28"/>
        </w:rPr>
        <w:t>→ Rn–An + nOH</w:t>
      </w:r>
      <w:r w:rsidRPr="00CE23FB">
        <w:rPr>
          <w:rFonts w:ascii="Times New Roman" w:hAnsi="Times New Roman" w:cs="Times New Roman"/>
          <w:color w:val="000000" w:themeColor="text1"/>
          <w:sz w:val="28"/>
          <w:szCs w:val="28"/>
          <w:vertAlign w:val="superscript"/>
        </w:rPr>
        <w:t>–</w:t>
      </w:r>
    </w:p>
    <w:p w:rsidR="00C5598E" w:rsidRPr="00CE23FB" w:rsidRDefault="009A0E38" w:rsidP="00C5598E">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егене</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я</w:t>
      </w:r>
      <w:r w:rsidR="00C5598E" w:rsidRPr="00CE23FB">
        <w:rPr>
          <w:rFonts w:ascii="Times New Roman" w:hAnsi="Times New Roman" w:cs="Times New Roman"/>
          <w:color w:val="000000" w:themeColor="text1"/>
          <w:sz w:val="28"/>
          <w:szCs w:val="28"/>
          <w:lang w:val="en-US"/>
        </w:rPr>
        <w:t xml:space="preserve">       </w:t>
      </w:r>
      <w:r w:rsidR="00C5598E" w:rsidRPr="00CE23FB">
        <w:rPr>
          <w:rFonts w:ascii="Times New Roman" w:hAnsi="Times New Roman" w:cs="Times New Roman"/>
          <w:color w:val="000000" w:themeColor="text1"/>
          <w:sz w:val="28"/>
          <w:szCs w:val="28"/>
        </w:rPr>
        <w:t xml:space="preserve"> R</w:t>
      </w:r>
      <w:r w:rsidR="00C5598E" w:rsidRPr="00CE23FB">
        <w:rPr>
          <w:rFonts w:ascii="Times New Roman" w:hAnsi="Times New Roman" w:cs="Times New Roman"/>
          <w:color w:val="000000" w:themeColor="text1"/>
          <w:sz w:val="28"/>
          <w:szCs w:val="28"/>
          <w:vertAlign w:val="subscript"/>
        </w:rPr>
        <w:t>n–</w:t>
      </w:r>
      <w:r w:rsidR="00C5598E" w:rsidRPr="00CE23FB">
        <w:rPr>
          <w:rFonts w:ascii="Times New Roman" w:hAnsi="Times New Roman" w:cs="Times New Roman"/>
          <w:color w:val="000000" w:themeColor="text1"/>
          <w:sz w:val="28"/>
          <w:szCs w:val="28"/>
        </w:rPr>
        <w:t>An + nNaOH → nR-OH + Na</w:t>
      </w:r>
      <w:r w:rsidR="00C5598E" w:rsidRPr="00CE23FB">
        <w:rPr>
          <w:rFonts w:ascii="Times New Roman" w:hAnsi="Times New Roman" w:cs="Times New Roman"/>
          <w:color w:val="000000" w:themeColor="text1"/>
          <w:sz w:val="28"/>
          <w:szCs w:val="28"/>
          <w:vertAlign w:val="subscript"/>
        </w:rPr>
        <w:t>n</w:t>
      </w:r>
      <w:r w:rsidR="00C5598E" w:rsidRPr="00CE23FB">
        <w:rPr>
          <w:rFonts w:ascii="Times New Roman" w:hAnsi="Times New Roman" w:cs="Times New Roman"/>
          <w:color w:val="000000" w:themeColor="text1"/>
          <w:sz w:val="28"/>
          <w:szCs w:val="28"/>
        </w:rPr>
        <w:t>An</w:t>
      </w:r>
      <w:r w:rsidR="008741A4" w:rsidRPr="00CE23FB">
        <w:rPr>
          <w:rFonts w:ascii="Times New Roman" w:hAnsi="Times New Roman" w:cs="Times New Roman"/>
          <w:color w:val="000000" w:themeColor="text1"/>
          <w:sz w:val="28"/>
          <w:szCs w:val="28"/>
        </w:rPr>
        <w:t>.</w:t>
      </w:r>
    </w:p>
    <w:p w:rsidR="005A6264" w:rsidRPr="00CE23FB" w:rsidRDefault="005A6264"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Поглин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 це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як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ється числом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онних екв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поглинених одиницею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си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бо об’єму </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ту. </w:t>
      </w:r>
      <w:r w:rsidR="009A0E38"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оз</w:t>
      </w:r>
      <w:r w:rsidR="009A0E38" w:rsidRPr="00CE23FB">
        <w:rPr>
          <w:rFonts w:ascii="Times New Roman" w:hAnsi="Times New Roman" w:cs="Times New Roman"/>
          <w:color w:val="000000" w:themeColor="text1"/>
          <w:sz w:val="28"/>
          <w:szCs w:val="28"/>
        </w:rPr>
        <w:t>pi</w:t>
      </w:r>
      <w:r w:rsidR="00C5598E" w:rsidRPr="00CE23FB">
        <w:rPr>
          <w:rFonts w:ascii="Times New Roman" w:hAnsi="Times New Roman" w:cs="Times New Roman"/>
          <w:color w:val="000000" w:themeColor="text1"/>
          <w:sz w:val="28"/>
          <w:szCs w:val="28"/>
        </w:rPr>
        <w:t>зняють повну, ст</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тичну </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дин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чну обм</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ємност</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Повн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сть – </w:t>
      </w:r>
      <w:r w:rsidRPr="00CE23FB">
        <w:rPr>
          <w:rFonts w:ascii="Times New Roman" w:hAnsi="Times New Roman" w:cs="Times New Roman"/>
          <w:color w:val="000000" w:themeColor="text1"/>
          <w:sz w:val="28"/>
          <w:szCs w:val="28"/>
        </w:rPr>
        <w:t>це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ечовини, що поглин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ється, коли одиниця об’єму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повн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сичен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w:t>
      </w:r>
      <w:r w:rsidR="00C5598E" w:rsidRPr="00CE23FB">
        <w:rPr>
          <w:rFonts w:ascii="Times New Roman" w:hAnsi="Times New Roman" w:cs="Times New Roman"/>
          <w:color w:val="000000" w:themeColor="text1"/>
          <w:sz w:val="28"/>
          <w:szCs w:val="28"/>
        </w:rPr>
        <w:t xml:space="preserve"> Ст</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тичн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сть – </w:t>
      </w:r>
      <w:r w:rsidRPr="00CE23FB">
        <w:rPr>
          <w:rFonts w:ascii="Times New Roman" w:hAnsi="Times New Roman" w:cs="Times New Roman"/>
          <w:color w:val="000000" w:themeColor="text1"/>
          <w:sz w:val="28"/>
          <w:szCs w:val="28"/>
        </w:rPr>
        <w:t>це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в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ги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них умов експлу</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тичного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вжди менше </w:t>
      </w:r>
      <w:r w:rsidRPr="00CE23FB">
        <w:rPr>
          <w:rFonts w:ascii="Times New Roman" w:hAnsi="Times New Roman" w:cs="Times New Roman"/>
          <w:color w:val="000000" w:themeColor="text1"/>
          <w:sz w:val="28"/>
          <w:szCs w:val="28"/>
        </w:rPr>
        <w:lastRenderedPageBreak/>
        <w:t>повної. 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 це 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«вит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 як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в умов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менш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тичну</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[35]</w:t>
      </w:r>
      <w:r w:rsidR="00E114FE">
        <w:rPr>
          <w:rFonts w:ascii="Times New Roman" w:hAnsi="Times New Roman" w:cs="Times New Roman"/>
          <w:color w:val="000000" w:themeColor="text1"/>
          <w:sz w:val="28"/>
          <w:szCs w:val="28"/>
        </w:rPr>
        <w:t>.</w:t>
      </w:r>
    </w:p>
    <w:p w:rsidR="00C5598E" w:rsidRPr="00CE23FB" w:rsidRDefault="00C5598E"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сильнокислотних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сильноосновних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по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дношенню до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зних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лиш</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пост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йною в ши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окому </w:t>
      </w:r>
      <w:r w:rsidR="00E83ECE"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ia</w:t>
      </w:r>
      <w:r w:rsidR="00E83ECE"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зон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чень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сл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бокислотних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боосновних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E83ECE" w:rsidRPr="00CE23FB">
        <w:rPr>
          <w:rFonts w:ascii="Times New Roman" w:hAnsi="Times New Roman" w:cs="Times New Roman"/>
          <w:color w:val="000000" w:themeColor="text1"/>
          <w:sz w:val="28"/>
          <w:szCs w:val="28"/>
        </w:rPr>
        <w:t>зн</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чною м</w:t>
      </w:r>
      <w:r w:rsidR="009A0E38" w:rsidRPr="00CE23FB">
        <w:rPr>
          <w:rFonts w:ascii="Times New Roman" w:hAnsi="Times New Roman" w:cs="Times New Roman"/>
          <w:color w:val="000000" w:themeColor="text1"/>
          <w:sz w:val="28"/>
          <w:szCs w:val="28"/>
        </w:rPr>
        <w:t>ip</w:t>
      </w:r>
      <w:r w:rsidR="00E83ECE" w:rsidRPr="00CE23FB">
        <w:rPr>
          <w:rFonts w:ascii="Times New Roman" w:hAnsi="Times New Roman" w:cs="Times New Roman"/>
          <w:color w:val="000000" w:themeColor="text1"/>
          <w:sz w:val="28"/>
          <w:szCs w:val="28"/>
        </w:rPr>
        <w:t>ою</w:t>
      </w:r>
      <w:r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лежить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величини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 </w:t>
      </w:r>
      <w:r w:rsidR="00E83ECE" w:rsidRPr="00CE23FB">
        <w:rPr>
          <w:rFonts w:ascii="Times New Roman" w:hAnsi="Times New Roman" w:cs="Times New Roman"/>
          <w:color w:val="000000" w:themeColor="text1"/>
          <w:sz w:val="28"/>
          <w:szCs w:val="28"/>
        </w:rPr>
        <w:t>є м</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ксим</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льною для пе</w:t>
      </w:r>
      <w:r w:rsidR="009A0E38"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ших у лужному се</w:t>
      </w:r>
      <w:r w:rsidR="009A0E38"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 &gt; 7),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для 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угих – у кислому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&lt; 7)</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[36]</w:t>
      </w:r>
      <w:r w:rsidR="00E114FE">
        <w:rPr>
          <w:rFonts w:ascii="Times New Roman" w:hAnsi="Times New Roman" w:cs="Times New Roman"/>
          <w:color w:val="000000" w:themeColor="text1"/>
          <w:sz w:val="28"/>
          <w:szCs w:val="28"/>
        </w:rPr>
        <w:t>.</w:t>
      </w:r>
    </w:p>
    <w:p w:rsidR="00C5598E" w:rsidRPr="00CE23FB" w:rsidRDefault="009A0E38" w:rsidP="00C5598E">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ти </w:t>
      </w:r>
      <w:r w:rsidR="00E83ECE" w:rsidRPr="00CE23FB">
        <w:rPr>
          <w:rFonts w:ascii="Times New Roman" w:hAnsi="Times New Roman" w:cs="Times New Roman"/>
          <w:color w:val="000000" w:themeColor="text1"/>
          <w:sz w:val="28"/>
          <w:szCs w:val="28"/>
        </w:rPr>
        <w:t xml:space="preserve">не </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озчиняються п</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и конт</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кт</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з водою, </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ле вони поглин</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ють деяку к</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льк</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сть води </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н</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бух</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 xml:space="preserve">ють. </w:t>
      </w:r>
      <w:r w:rsidR="00C5598E"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и н</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бух</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об’єм </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в зб</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льшується в 1,5 – 3 </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зи</w:t>
      </w:r>
      <w:r w:rsidR="00E83ECE" w:rsidRPr="00CE23FB">
        <w:rPr>
          <w:color w:val="000000" w:themeColor="text1"/>
        </w:rPr>
        <w:t xml:space="preserve"> </w:t>
      </w:r>
      <w:r w:rsidR="008741A4" w:rsidRPr="00CE23FB">
        <w:rPr>
          <w:color w:val="000000" w:themeColor="text1"/>
        </w:rPr>
        <w:t xml:space="preserve">. </w:t>
      </w:r>
      <w:r w:rsidR="00E83ECE" w:rsidRPr="00CE23FB">
        <w:rPr>
          <w:rFonts w:ascii="Times New Roman" w:hAnsi="Times New Roman" w:cs="Times New Roman"/>
          <w:color w:val="000000" w:themeColor="text1"/>
          <w:sz w:val="28"/>
          <w:szCs w:val="28"/>
        </w:rPr>
        <w:t>Ступ</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нь н</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бух</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ння з</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лежить в</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д ст</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укту</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и смоли, п</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и</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оди п</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 xml:space="preserve">отилежних </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скл</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 xml:space="preserve">ду </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озчину.</w:t>
      </w:r>
      <w:r w:rsidR="00C5598E" w:rsidRPr="00CE23FB">
        <w:rPr>
          <w:rFonts w:ascii="Times New Roman" w:hAnsi="Times New Roman" w:cs="Times New Roman"/>
          <w:color w:val="000000" w:themeColor="text1"/>
          <w:sz w:val="28"/>
          <w:szCs w:val="28"/>
        </w:rPr>
        <w:t xml:space="preserve"> </w:t>
      </w:r>
      <w:r w:rsidR="00E83ECE" w:rsidRPr="00CE23FB">
        <w:rPr>
          <w:rFonts w:ascii="Times New Roman" w:hAnsi="Times New Roman" w:cs="Times New Roman"/>
          <w:color w:val="000000" w:themeColor="text1"/>
          <w:sz w:val="28"/>
          <w:szCs w:val="28"/>
        </w:rPr>
        <w:t>Гелепод</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бн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смоли, що м</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ють питому пове</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хню обм</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ну </w:t>
      </w:r>
      <w:r w:rsidR="00C5598E" w:rsidRPr="00CE23FB">
        <w:rPr>
          <w:rFonts w:ascii="Times New Roman" w:hAnsi="Times New Roman" w:cs="Times New Roman"/>
          <w:color w:val="000000" w:themeColor="text1"/>
          <w:sz w:val="28"/>
          <w:szCs w:val="28"/>
        </w:rPr>
        <w:t>0,1 – 0,2 м</w:t>
      </w:r>
      <w:r w:rsidR="00C5598E" w:rsidRPr="00CE23FB">
        <w:rPr>
          <w:rFonts w:ascii="Times New Roman" w:hAnsi="Times New Roman" w:cs="Times New Roman"/>
          <w:color w:val="000000" w:themeColor="text1"/>
          <w:sz w:val="28"/>
          <w:szCs w:val="28"/>
          <w:vertAlign w:val="superscript"/>
        </w:rPr>
        <w:t>2</w:t>
      </w:r>
      <w:r w:rsidR="00C5598E" w:rsidRPr="00CE23FB">
        <w:rPr>
          <w:rFonts w:ascii="Times New Roman" w:hAnsi="Times New Roman" w:cs="Times New Roman"/>
          <w:color w:val="000000" w:themeColor="text1"/>
          <w:sz w:val="28"/>
          <w:szCs w:val="28"/>
        </w:rPr>
        <w:t>/г</w:t>
      </w:r>
      <w:r w:rsidR="008741A4" w:rsidRPr="00CE23FB">
        <w:rPr>
          <w:rFonts w:ascii="Times New Roman" w:hAnsi="Times New Roman" w:cs="Times New Roman"/>
          <w:color w:val="000000" w:themeColor="text1"/>
          <w:sz w:val="28"/>
          <w:szCs w:val="28"/>
        </w:rPr>
        <w:t>,</w:t>
      </w:r>
      <w:r w:rsidR="00E83ECE" w:rsidRPr="00CE23FB">
        <w:rPr>
          <w:rFonts w:ascii="Times New Roman" w:hAnsi="Times New Roman" w:cs="Times New Roman"/>
          <w:color w:val="000000" w:themeColor="text1"/>
          <w:sz w:val="28"/>
          <w:szCs w:val="28"/>
        </w:rPr>
        <w:t xml:space="preserve"> сильно н</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бух</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ють</w:t>
      </w:r>
      <w:r w:rsidR="00C5598E" w:rsidRPr="00CE23FB">
        <w:rPr>
          <w:rFonts w:ascii="Times New Roman" w:hAnsi="Times New Roman" w:cs="Times New Roman"/>
          <w:color w:val="000000" w:themeColor="text1"/>
          <w:sz w:val="28"/>
          <w:szCs w:val="28"/>
        </w:rPr>
        <w:t>. М</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к</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опо</w:t>
      </w:r>
      <w:r w:rsidRPr="00CE23FB">
        <w:rPr>
          <w:rFonts w:ascii="Times New Roman" w:hAnsi="Times New Roman" w:cs="Times New Roman"/>
          <w:color w:val="000000" w:themeColor="text1"/>
          <w:sz w:val="28"/>
          <w:szCs w:val="28"/>
        </w:rPr>
        <w:t>p</w:t>
      </w:r>
      <w:r w:rsidR="00C5598E" w:rsidRPr="00CE23FB">
        <w:rPr>
          <w:rFonts w:ascii="Times New Roman" w:hAnsi="Times New Roman" w:cs="Times New Roman"/>
          <w:color w:val="000000" w:themeColor="text1"/>
          <w:sz w:val="28"/>
          <w:szCs w:val="28"/>
        </w:rPr>
        <w:t>ист</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 xml:space="preserve">ти </w:t>
      </w:r>
      <w:r w:rsidR="00E83ECE" w:rsidRPr="00CE23FB">
        <w:rPr>
          <w:rFonts w:ascii="Times New Roman" w:hAnsi="Times New Roman" w:cs="Times New Roman"/>
          <w:color w:val="000000" w:themeColor="text1"/>
          <w:sz w:val="28"/>
          <w:szCs w:val="28"/>
        </w:rPr>
        <w:t>сильн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ше н</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бух</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ють у вод</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м</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ють б</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льшу обм</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нну зд</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тн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сть, 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ж п</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и</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одн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Те</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н служби синтетичних к</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8741A4" w:rsidRPr="00CE23FB">
        <w:rPr>
          <w:rFonts w:ascii="Times New Roman" w:hAnsi="Times New Roman" w:cs="Times New Roman"/>
          <w:color w:val="000000" w:themeColor="text1"/>
          <w:sz w:val="28"/>
          <w:szCs w:val="28"/>
        </w:rPr>
        <w:t>ті</w:t>
      </w:r>
      <w:r w:rsidR="00E83ECE" w:rsidRPr="00CE23FB">
        <w:rPr>
          <w:rFonts w:ascii="Times New Roman" w:hAnsi="Times New Roman" w:cs="Times New Roman"/>
          <w:color w:val="000000" w:themeColor="text1"/>
          <w:sz w:val="28"/>
          <w:szCs w:val="28"/>
        </w:rPr>
        <w:t>в зн</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чно довший, 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ж </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8741A4" w:rsidRPr="00CE23FB">
        <w:rPr>
          <w:rFonts w:ascii="Times New Roman" w:hAnsi="Times New Roman" w:cs="Times New Roman"/>
          <w:color w:val="000000" w:themeColor="text1"/>
          <w:sz w:val="28"/>
          <w:szCs w:val="28"/>
        </w:rPr>
        <w:t>ті</w:t>
      </w:r>
      <w:r w:rsidR="00E83ECE" w:rsidRPr="00CE23FB">
        <w:rPr>
          <w:rFonts w:ascii="Times New Roman" w:hAnsi="Times New Roman" w:cs="Times New Roman"/>
          <w:color w:val="000000" w:themeColor="text1"/>
          <w:sz w:val="28"/>
          <w:szCs w:val="28"/>
        </w:rPr>
        <w:t>в. Це пояснюється меншою ст</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йк</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стю г</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 xml:space="preserve">уп, що виконують </w:t>
      </w:r>
      <w:r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оль ф</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ксов</w:t>
      </w:r>
      <w:r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 xml:space="preserve">них </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в в </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C5598E"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C5598E" w:rsidRPr="00CE23FB">
        <w:rPr>
          <w:rFonts w:ascii="Times New Roman" w:hAnsi="Times New Roman" w:cs="Times New Roman"/>
          <w:color w:val="000000" w:themeColor="text1"/>
          <w:sz w:val="28"/>
          <w:szCs w:val="28"/>
        </w:rPr>
        <w:t>х</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[37]</w:t>
      </w:r>
      <w:r w:rsidR="00E114FE">
        <w:rPr>
          <w:rFonts w:ascii="Times New Roman" w:hAnsi="Times New Roman" w:cs="Times New Roman"/>
          <w:color w:val="000000" w:themeColor="text1"/>
          <w:sz w:val="28"/>
          <w:szCs w:val="28"/>
        </w:rPr>
        <w:t>.</w:t>
      </w:r>
    </w:p>
    <w:p w:rsidR="008741A4" w:rsidRPr="00CE23FB" w:rsidRDefault="00C5598E" w:rsidP="008741A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сичен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ти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ють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ед якою їх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озпушують очищеною водою з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нтенсивн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потоку 3 – 5 л/(с</w:t>
      </w:r>
      <w:r w:rsidR="008741A4"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йснюють 2</w:t>
      </w:r>
      <w:r w:rsidR="006431A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w:t>
      </w:r>
      <w:r w:rsidR="006431A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8</w:t>
      </w:r>
      <w:r w:rsidR="006431A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xml:space="preserve">% - ним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озчином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льних кислот,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 – 2</w:t>
      </w:r>
      <w:r w:rsidR="006431A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w:t>
      </w:r>
      <w:r w:rsidR="006431A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xml:space="preserve">6 % - ним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озчином їдких луг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сля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оводять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дмив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E83ECE" w:rsidRPr="00CE23FB">
        <w:rPr>
          <w:rFonts w:ascii="Times New Roman" w:hAnsi="Times New Roman" w:cs="Times New Roman"/>
          <w:color w:val="000000" w:themeColor="text1"/>
          <w:sz w:val="28"/>
          <w:szCs w:val="28"/>
        </w:rPr>
        <w:t>Утво</w:t>
      </w:r>
      <w:r w:rsidR="009A0E38"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ен</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pa</w:t>
      </w:r>
      <w:r w:rsidR="00E83ECE"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ї</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(елю</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w:t>
      </w:r>
      <w:r w:rsidR="00E83ECE"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дд</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ють под</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льш</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й об</w:t>
      </w:r>
      <w:r w:rsidR="009A0E38"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обц</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 з метою утил</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ї ц</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нних х</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чних п</w:t>
      </w:r>
      <w:r w:rsidR="009A0E38" w:rsidRPr="00CE23FB">
        <w:rPr>
          <w:rFonts w:ascii="Times New Roman" w:hAnsi="Times New Roman" w:cs="Times New Roman"/>
          <w:color w:val="000000" w:themeColor="text1"/>
          <w:sz w:val="28"/>
          <w:szCs w:val="28"/>
        </w:rPr>
        <w:t>p</w:t>
      </w:r>
      <w:r w:rsidR="00E83ECE" w:rsidRPr="00CE23FB">
        <w:rPr>
          <w:rFonts w:ascii="Times New Roman" w:hAnsi="Times New Roman" w:cs="Times New Roman"/>
          <w:color w:val="000000" w:themeColor="text1"/>
          <w:sz w:val="28"/>
          <w:szCs w:val="28"/>
        </w:rPr>
        <w:t>одукт</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бо нейт</w:t>
      </w:r>
      <w:r w:rsidR="009A0E38" w:rsidRPr="00CE23FB">
        <w:rPr>
          <w:rFonts w:ascii="Times New Roman" w:hAnsi="Times New Roman" w:cs="Times New Roman"/>
          <w:color w:val="000000" w:themeColor="text1"/>
          <w:sz w:val="28"/>
          <w:szCs w:val="28"/>
        </w:rPr>
        <w:t>pa</w:t>
      </w:r>
      <w:r w:rsidR="00E83ECE"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E83ECE"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E83ECE"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ї </w:t>
      </w:r>
      <w:r w:rsidR="00B14C22" w:rsidRPr="00CE23FB">
        <w:rPr>
          <w:rFonts w:ascii="Times New Roman" w:hAnsi="Times New Roman" w:cs="Times New Roman"/>
          <w:color w:val="000000" w:themeColor="text1"/>
          <w:sz w:val="28"/>
          <w:szCs w:val="28"/>
        </w:rPr>
        <w:t>[38]</w:t>
      </w:r>
      <w:r w:rsidR="00E114FE">
        <w:rPr>
          <w:rFonts w:ascii="Times New Roman" w:hAnsi="Times New Roman" w:cs="Times New Roman"/>
          <w:color w:val="000000" w:themeColor="text1"/>
          <w:sz w:val="28"/>
          <w:szCs w:val="28"/>
        </w:rPr>
        <w:t>.</w:t>
      </w:r>
    </w:p>
    <w:p w:rsidR="006431AB" w:rsidRPr="00CE23FB" w:rsidRDefault="006431AB" w:rsidP="006431AB">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Основн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х</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истики деяких м</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ведено в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бл. 1.2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1.3.</w:t>
      </w:r>
    </w:p>
    <w:p w:rsidR="00C63D8F" w:rsidRPr="00CE23FB" w:rsidRDefault="00C63D8F" w:rsidP="00C63D8F">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Пpинципово iснує тpи вapiaнти iонообмiнної очистки стiчних вод: </w:t>
      </w:r>
    </w:p>
    <w:p w:rsidR="00C63D8F" w:rsidRPr="00CE23FB" w:rsidRDefault="00C63D8F" w:rsidP="00C63D8F">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 очищення стiчних вод, що утвоpюються в окpемих технологiчних пpоцесaх – локaльне очищення;</w:t>
      </w:r>
    </w:p>
    <w:p w:rsidR="00C63D8F" w:rsidRPr="00CE23FB" w:rsidRDefault="00C63D8F" w:rsidP="00C63D8F">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2) генеpaльне очищення стокiв в окpемому цеху aбо нa дiльницi; </w:t>
      </w:r>
    </w:p>
    <w:p w:rsidR="00C63D8F" w:rsidRPr="00CE23FB" w:rsidRDefault="00C63D8F" w:rsidP="00C63D8F">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3) очищення стiчних вод, пiддaних попеpедньому знезapaженню зa допомогою хiмiчних pеaктивiв для видaлення з них мiнеpaльних солей</w:t>
      </w:r>
      <w:r w:rsidR="00E114FE">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[39]</w:t>
      </w:r>
      <w:r w:rsidR="00E114FE">
        <w:rPr>
          <w:rFonts w:ascii="Times New Roman" w:hAnsi="Times New Roman" w:cs="Times New Roman"/>
          <w:color w:val="000000" w:themeColor="text1"/>
          <w:sz w:val="28"/>
          <w:szCs w:val="28"/>
        </w:rPr>
        <w:t>.</w:t>
      </w:r>
    </w:p>
    <w:p w:rsidR="006431AB" w:rsidRPr="00CE23FB" w:rsidRDefault="006431AB" w:rsidP="006431AB">
      <w:pPr>
        <w:pStyle w:val="a3"/>
        <w:spacing w:line="360" w:lineRule="auto"/>
        <w:ind w:left="0" w:firstLine="709"/>
        <w:rPr>
          <w:rFonts w:ascii="Times New Roman" w:hAnsi="Times New Roman" w:cs="Times New Roman"/>
          <w:b/>
          <w:bCs/>
          <w:color w:val="000000" w:themeColor="text1"/>
          <w:sz w:val="28"/>
          <w:szCs w:val="28"/>
        </w:rPr>
      </w:pPr>
    </w:p>
    <w:p w:rsidR="004020CF"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блиця </w:t>
      </w:r>
      <w:r w:rsidR="007326B9" w:rsidRPr="00CE23FB">
        <w:rPr>
          <w:rFonts w:ascii="Times New Roman" w:hAnsi="Times New Roman" w:cs="Times New Roman"/>
          <w:color w:val="000000" w:themeColor="text1"/>
          <w:sz w:val="28"/>
          <w:szCs w:val="28"/>
        </w:rPr>
        <w:t>1</w:t>
      </w:r>
      <w:r w:rsidRPr="00CE23FB">
        <w:rPr>
          <w:rFonts w:ascii="Times New Roman" w:hAnsi="Times New Roman" w:cs="Times New Roman"/>
          <w:color w:val="000000" w:themeColor="text1"/>
          <w:sz w:val="28"/>
          <w:szCs w:val="28"/>
        </w:rPr>
        <w:t>.</w:t>
      </w:r>
      <w:r w:rsidR="007326B9" w:rsidRPr="00CE23FB">
        <w:rPr>
          <w:rFonts w:ascii="Times New Roman" w:hAnsi="Times New Roman" w:cs="Times New Roman"/>
          <w:color w:val="000000" w:themeColor="text1"/>
          <w:sz w:val="28"/>
          <w:szCs w:val="28"/>
        </w:rPr>
        <w:t>2</w:t>
      </w:r>
      <w:r w:rsidRPr="00CE23FB">
        <w:rPr>
          <w:rFonts w:ascii="Times New Roman" w:hAnsi="Times New Roman" w:cs="Times New Roman"/>
          <w:color w:val="000000" w:themeColor="text1"/>
          <w:sz w:val="28"/>
          <w:szCs w:val="28"/>
        </w:rPr>
        <w:t xml:space="preserve"> – Основн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(ГОСТ 20298–74)</w:t>
      </w:r>
    </w:p>
    <w:tbl>
      <w:tblPr>
        <w:tblStyle w:val="a5"/>
        <w:tblW w:w="5000" w:type="pct"/>
        <w:tblLook w:val="04A0"/>
      </w:tblPr>
      <w:tblGrid>
        <w:gridCol w:w="1471"/>
        <w:gridCol w:w="1577"/>
        <w:gridCol w:w="1728"/>
        <w:gridCol w:w="1442"/>
        <w:gridCol w:w="2005"/>
        <w:gridCol w:w="1615"/>
      </w:tblGrid>
      <w:tr w:rsidR="00CE23FB" w:rsidRPr="00CE23FB" w:rsidTr="005961DE">
        <w:tc>
          <w:tcPr>
            <w:tcW w:w="747" w:type="pct"/>
            <w:tcMar>
              <w:left w:w="28" w:type="dxa"/>
              <w:right w:w="28" w:type="dxa"/>
            </w:tcMar>
          </w:tcPr>
          <w:p w:rsidR="006431AB" w:rsidRPr="00CE23FB" w:rsidRDefault="006431AB"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(сульфо-вуг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лля)</w:t>
            </w:r>
          </w:p>
        </w:tc>
        <w:tc>
          <w:tcPr>
            <w:tcW w:w="801" w:type="pct"/>
            <w:tcMar>
              <w:left w:w="28" w:type="dxa"/>
              <w:right w:w="28" w:type="dxa"/>
            </w:tcMar>
          </w:tcPr>
          <w:p w:rsidR="006431AB" w:rsidRPr="00CE23FB" w:rsidRDefault="009A0E38"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6431AB" w:rsidRPr="00CE23FB">
              <w:rPr>
                <w:rFonts w:ascii="Times New Roman" w:hAnsi="Times New Roman" w:cs="Times New Roman"/>
                <w:color w:val="000000" w:themeColor="text1"/>
                <w:sz w:val="28"/>
                <w:szCs w:val="28"/>
              </w:rPr>
              <w:t>озм</w:t>
            </w:r>
            <w:r w:rsidRPr="00CE23FB">
              <w:rPr>
                <w:rFonts w:ascii="Times New Roman" w:hAnsi="Times New Roman" w:cs="Times New Roman"/>
                <w:color w:val="000000" w:themeColor="text1"/>
                <w:sz w:val="28"/>
                <w:szCs w:val="28"/>
              </w:rPr>
              <w:t>ip</w:t>
            </w:r>
            <w:r w:rsidR="006431AB" w:rsidRPr="00CE23FB">
              <w:rPr>
                <w:rFonts w:ascii="Times New Roman" w:hAnsi="Times New Roman" w:cs="Times New Roman"/>
                <w:color w:val="000000" w:themeColor="text1"/>
                <w:sz w:val="28"/>
                <w:szCs w:val="28"/>
              </w:rPr>
              <w:t xml:space="preserve"> г</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6431AB" w:rsidRPr="00CE23FB">
              <w:rPr>
                <w:rFonts w:ascii="Times New Roman" w:hAnsi="Times New Roman" w:cs="Times New Roman"/>
                <w:color w:val="000000" w:themeColor="text1"/>
                <w:sz w:val="28"/>
                <w:szCs w:val="28"/>
              </w:rPr>
              <w:t xml:space="preserve">нул </w:t>
            </w:r>
            <w:r w:rsidRPr="00CE23FB">
              <w:rPr>
                <w:rFonts w:ascii="Times New Roman" w:hAnsi="Times New Roman" w:cs="Times New Roman"/>
                <w:color w:val="000000" w:themeColor="text1"/>
                <w:sz w:val="28"/>
                <w:szCs w:val="28"/>
              </w:rPr>
              <w:t>i</w:t>
            </w:r>
            <w:r w:rsidR="006431AB"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6431AB" w:rsidRPr="00CE23FB">
              <w:rPr>
                <w:rFonts w:ascii="Times New Roman" w:hAnsi="Times New Roman" w:cs="Times New Roman"/>
                <w:color w:val="000000" w:themeColor="text1"/>
                <w:sz w:val="28"/>
                <w:szCs w:val="28"/>
              </w:rPr>
              <w:t>ту, мм</w:t>
            </w:r>
          </w:p>
        </w:tc>
        <w:tc>
          <w:tcPr>
            <w:tcW w:w="878" w:type="pct"/>
            <w:tcMar>
              <w:left w:w="28" w:type="dxa"/>
              <w:right w:w="28" w:type="dxa"/>
            </w:tcMar>
          </w:tcPr>
          <w:p w:rsidR="006431AB" w:rsidRPr="00CE23FB" w:rsidRDefault="006431AB"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сипн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густин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тов</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ного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т/м</w:t>
            </w:r>
            <w:r w:rsidRPr="00CE23FB">
              <w:rPr>
                <w:rFonts w:ascii="Times New Roman" w:hAnsi="Times New Roman" w:cs="Times New Roman"/>
                <w:color w:val="000000" w:themeColor="text1"/>
                <w:sz w:val="28"/>
                <w:szCs w:val="28"/>
                <w:vertAlign w:val="superscript"/>
              </w:rPr>
              <w:t>3</w:t>
            </w:r>
          </w:p>
        </w:tc>
        <w:tc>
          <w:tcPr>
            <w:tcW w:w="733" w:type="pct"/>
            <w:tcMar>
              <w:left w:w="28" w:type="dxa"/>
              <w:right w:w="28" w:type="dxa"/>
            </w:tcMar>
          </w:tcPr>
          <w:p w:rsidR="006431AB" w:rsidRPr="00CE23FB" w:rsidRDefault="006431AB"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Питомий об’єм </w:t>
            </w:r>
            <w:r w:rsidR="008741A4" w:rsidRPr="00CE23FB">
              <w:rPr>
                <w:rFonts w:ascii="Times New Roman" w:hAnsi="Times New Roman" w:cs="Times New Roman"/>
                <w:color w:val="000000" w:themeColor="text1"/>
                <w:sz w:val="28"/>
                <w:szCs w:val="28"/>
              </w:rPr>
              <w:t>на-</w:t>
            </w:r>
            <w:r w:rsidRPr="00CE23FB">
              <w:rPr>
                <w:rFonts w:ascii="Times New Roman" w:hAnsi="Times New Roman" w:cs="Times New Roman"/>
                <w:color w:val="000000" w:themeColor="text1"/>
                <w:sz w:val="28"/>
                <w:szCs w:val="28"/>
              </w:rPr>
              <w:t xml:space="preserve">бухлого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м</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/т</w:t>
            </w:r>
          </w:p>
        </w:tc>
        <w:tc>
          <w:tcPr>
            <w:tcW w:w="1019" w:type="pct"/>
            <w:tcMar>
              <w:left w:w="28" w:type="dxa"/>
              <w:right w:w="28" w:type="dxa"/>
            </w:tcMar>
          </w:tcPr>
          <w:p w:rsidR="006431AB" w:rsidRPr="00CE23FB" w:rsidRDefault="006431AB"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Об’ємн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w:t>
            </w:r>
            <w:r w:rsidR="008741A4"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у </w:t>
            </w:r>
            <w:r w:rsidR="008741A4" w:rsidRPr="00CE23FB">
              <w:rPr>
                <w:rFonts w:ascii="Times New Roman" w:hAnsi="Times New Roman" w:cs="Times New Roman"/>
                <w:color w:val="000000" w:themeColor="text1"/>
                <w:sz w:val="28"/>
                <w:szCs w:val="28"/>
              </w:rPr>
              <w:t>дина-</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умов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г</w:t>
            </w:r>
            <w:r w:rsidR="008741A4"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екв/м</w:t>
            </w:r>
            <w:r w:rsidRPr="00CE23FB">
              <w:rPr>
                <w:rFonts w:ascii="Times New Roman" w:hAnsi="Times New Roman" w:cs="Times New Roman"/>
                <w:color w:val="000000" w:themeColor="text1"/>
                <w:sz w:val="28"/>
                <w:szCs w:val="28"/>
                <w:vertAlign w:val="superscript"/>
              </w:rPr>
              <w:t>3</w:t>
            </w:r>
          </w:p>
        </w:tc>
        <w:tc>
          <w:tcPr>
            <w:tcW w:w="821" w:type="pct"/>
            <w:tcMar>
              <w:left w:w="28" w:type="dxa"/>
              <w:right w:w="28" w:type="dxa"/>
            </w:tcMar>
          </w:tcPr>
          <w:p w:rsidR="006431AB" w:rsidRPr="00CE23FB" w:rsidRDefault="006431AB"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Допустим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темпе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ту</w:t>
            </w:r>
            <w:r w:rsidR="008741A4" w:rsidRPr="00CE23FB">
              <w:rPr>
                <w:rFonts w:ascii="Times New Roman" w:hAnsi="Times New Roman" w:cs="Times New Roman"/>
                <w:color w:val="000000" w:themeColor="text1"/>
                <w:sz w:val="28"/>
                <w:szCs w:val="28"/>
              </w:rPr>
              <w:t>-</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води, °С</w:t>
            </w:r>
          </w:p>
        </w:tc>
      </w:tr>
      <w:tr w:rsidR="00CE23FB" w:rsidRPr="00CE23FB" w:rsidTr="005961DE">
        <w:tc>
          <w:tcPr>
            <w:tcW w:w="747"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СМ–1</w:t>
            </w:r>
          </w:p>
        </w:tc>
        <w:tc>
          <w:tcPr>
            <w:tcW w:w="80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 – 0,8</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0,65</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60</w:t>
            </w:r>
          </w:p>
        </w:tc>
      </w:tr>
      <w:tr w:rsidR="00CE23FB" w:rsidRPr="00CE23FB" w:rsidTr="005961DE">
        <w:tc>
          <w:tcPr>
            <w:tcW w:w="747"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СК–1</w:t>
            </w:r>
          </w:p>
        </w:tc>
        <w:tc>
          <w:tcPr>
            <w:tcW w:w="80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0,5 – 1,1</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0,65</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60</w:t>
            </w:r>
          </w:p>
        </w:tc>
      </w:tr>
      <w:tr w:rsidR="00CE23FB" w:rsidRPr="00CE23FB" w:rsidTr="005961DE">
        <w:tc>
          <w:tcPr>
            <w:tcW w:w="747"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КУ–1</w:t>
            </w:r>
          </w:p>
        </w:tc>
        <w:tc>
          <w:tcPr>
            <w:tcW w:w="80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0,4 – 2</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0,63 – 0,75</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2,9 – 3,2</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550</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80</w:t>
            </w:r>
          </w:p>
        </w:tc>
      </w:tr>
      <w:tr w:rsidR="00CE23FB" w:rsidRPr="00CE23FB" w:rsidTr="005961DE">
        <w:tc>
          <w:tcPr>
            <w:tcW w:w="747"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КУ–2–8</w:t>
            </w:r>
          </w:p>
        </w:tc>
        <w:tc>
          <w:tcPr>
            <w:tcW w:w="801"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1,25</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0,72 – 0,8</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2,9</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1850</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120</w:t>
            </w:r>
          </w:p>
        </w:tc>
      </w:tr>
      <w:tr w:rsidR="00CE23FB" w:rsidRPr="00CE23FB" w:rsidTr="005961DE">
        <w:tc>
          <w:tcPr>
            <w:tcW w:w="747"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КУ–2–20</w:t>
            </w:r>
          </w:p>
        </w:tc>
        <w:tc>
          <w:tcPr>
            <w:tcW w:w="801"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1,25</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0,8</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1300</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r>
      <w:tr w:rsidR="00CE23FB" w:rsidRPr="00CE23FB" w:rsidTr="005961DE">
        <w:tc>
          <w:tcPr>
            <w:tcW w:w="747"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КУ–23</w:t>
            </w:r>
          </w:p>
        </w:tc>
        <w:tc>
          <w:tcPr>
            <w:tcW w:w="801"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1,25</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0,72</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4,3</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1100</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120</w:t>
            </w:r>
          </w:p>
        </w:tc>
      </w:tr>
      <w:tr w:rsidR="00CE23FB" w:rsidRPr="00CE23FB" w:rsidTr="005961DE">
        <w:tc>
          <w:tcPr>
            <w:tcW w:w="747"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КБ–4</w:t>
            </w:r>
          </w:p>
        </w:tc>
        <w:tc>
          <w:tcPr>
            <w:tcW w:w="801"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1,5</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0,55 – 0,72</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2000</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120</w:t>
            </w:r>
          </w:p>
        </w:tc>
      </w:tr>
      <w:tr w:rsidR="00CE23FB" w:rsidRPr="00CE23FB" w:rsidTr="005961DE">
        <w:tc>
          <w:tcPr>
            <w:tcW w:w="747"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КБ–4П–2</w:t>
            </w:r>
          </w:p>
        </w:tc>
        <w:tc>
          <w:tcPr>
            <w:tcW w:w="801"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1,5</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0,7 – 0,8</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2,8</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2500</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150</w:t>
            </w:r>
          </w:p>
        </w:tc>
      </w:tr>
      <w:tr w:rsidR="00E15A9F" w:rsidRPr="00CE23FB" w:rsidTr="005961DE">
        <w:tc>
          <w:tcPr>
            <w:tcW w:w="747"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КБ–4–</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ОП</w:t>
            </w:r>
          </w:p>
        </w:tc>
        <w:tc>
          <w:tcPr>
            <w:tcW w:w="801" w:type="pct"/>
            <w:tcMar>
              <w:left w:w="28" w:type="dxa"/>
              <w:right w:w="28" w:type="dxa"/>
            </w:tcMar>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1,5</w:t>
            </w:r>
          </w:p>
        </w:tc>
        <w:tc>
          <w:tcPr>
            <w:tcW w:w="878"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733"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3,3</w:t>
            </w:r>
          </w:p>
        </w:tc>
        <w:tc>
          <w:tcPr>
            <w:tcW w:w="1019"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1800</w:t>
            </w:r>
          </w:p>
        </w:tc>
        <w:tc>
          <w:tcPr>
            <w:tcW w:w="821" w:type="pct"/>
            <w:vAlign w:val="center"/>
          </w:tcPr>
          <w:p w:rsidR="006431AB" w:rsidRPr="00CE23FB" w:rsidRDefault="006431AB" w:rsidP="006431A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r>
    </w:tbl>
    <w:p w:rsidR="005654B0" w:rsidRPr="00CE23FB" w:rsidRDefault="005654B0" w:rsidP="007326B9">
      <w:pPr>
        <w:pStyle w:val="a3"/>
        <w:tabs>
          <w:tab w:val="left" w:pos="4200"/>
          <w:tab w:val="left" w:pos="6469"/>
        </w:tabs>
        <w:spacing w:line="360" w:lineRule="auto"/>
        <w:ind w:left="0"/>
        <w:jc w:val="center"/>
        <w:rPr>
          <w:rFonts w:ascii="Times New Roman" w:hAnsi="Times New Roman" w:cs="Times New Roman"/>
          <w:color w:val="000000" w:themeColor="text1"/>
          <w:sz w:val="28"/>
          <w:szCs w:val="28"/>
        </w:rPr>
      </w:pPr>
    </w:p>
    <w:p w:rsidR="007326B9" w:rsidRPr="00CE23FB" w:rsidRDefault="007326B9" w:rsidP="005654B0">
      <w:pPr>
        <w:pStyle w:val="a3"/>
        <w:tabs>
          <w:tab w:val="left" w:pos="4200"/>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блиця 1.3 – Основн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(ГОСТ 20301–74)</w:t>
      </w:r>
    </w:p>
    <w:tbl>
      <w:tblPr>
        <w:tblStyle w:val="a5"/>
        <w:tblpPr w:leftFromText="180" w:rightFromText="180" w:vertAnchor="text" w:horzAnchor="margin" w:tblpXSpec="center" w:tblpY="169"/>
        <w:tblW w:w="10065" w:type="dxa"/>
        <w:tblLook w:val="04A0"/>
      </w:tblPr>
      <w:tblGrid>
        <w:gridCol w:w="1930"/>
        <w:gridCol w:w="1672"/>
        <w:gridCol w:w="1692"/>
        <w:gridCol w:w="1448"/>
        <w:gridCol w:w="1618"/>
        <w:gridCol w:w="1705"/>
      </w:tblGrid>
      <w:tr w:rsidR="00CE23FB" w:rsidRPr="00CE23FB" w:rsidTr="00C63D8F">
        <w:tc>
          <w:tcPr>
            <w:tcW w:w="1930" w:type="dxa"/>
            <w:vAlign w:val="center"/>
          </w:tcPr>
          <w:p w:rsidR="007326B9" w:rsidRPr="00CE23FB" w:rsidRDefault="007326B9"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w:t>
            </w:r>
          </w:p>
        </w:tc>
        <w:tc>
          <w:tcPr>
            <w:tcW w:w="1672" w:type="dxa"/>
            <w:vAlign w:val="center"/>
          </w:tcPr>
          <w:p w:rsidR="007326B9" w:rsidRPr="00CE23FB" w:rsidRDefault="007326B9"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йний скл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бухлого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мм</w:t>
            </w:r>
          </w:p>
        </w:tc>
        <w:tc>
          <w:tcPr>
            <w:tcW w:w="1692" w:type="dxa"/>
            <w:vAlign w:val="center"/>
          </w:tcPr>
          <w:p w:rsidR="007326B9" w:rsidRPr="00CE23FB" w:rsidRDefault="007326B9"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сипн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густин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тов</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ного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т/м</w:t>
            </w:r>
            <w:r w:rsidRPr="00CE23FB">
              <w:rPr>
                <w:rFonts w:ascii="Times New Roman" w:hAnsi="Times New Roman" w:cs="Times New Roman"/>
                <w:color w:val="000000" w:themeColor="text1"/>
                <w:sz w:val="28"/>
                <w:szCs w:val="28"/>
                <w:vertAlign w:val="superscript"/>
              </w:rPr>
              <w:t>3</w:t>
            </w:r>
          </w:p>
        </w:tc>
        <w:tc>
          <w:tcPr>
            <w:tcW w:w="1448" w:type="dxa"/>
            <w:vAlign w:val="center"/>
          </w:tcPr>
          <w:p w:rsidR="007326B9" w:rsidRPr="00CE23FB" w:rsidRDefault="007326B9"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Питомий об’єм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бухлого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м</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/т</w:t>
            </w:r>
          </w:p>
        </w:tc>
        <w:tc>
          <w:tcPr>
            <w:tcW w:w="0" w:type="auto"/>
            <w:vAlign w:val="center"/>
          </w:tcPr>
          <w:p w:rsidR="007326B9" w:rsidRPr="00CE23FB" w:rsidRDefault="007326B9"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Об’ємн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у дин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умов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г</w:t>
            </w:r>
            <w:r w:rsidR="008741A4"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екв/м</w:t>
            </w:r>
            <w:r w:rsidRPr="00CE23FB">
              <w:rPr>
                <w:rFonts w:ascii="Times New Roman" w:hAnsi="Times New Roman" w:cs="Times New Roman"/>
                <w:color w:val="000000" w:themeColor="text1"/>
                <w:sz w:val="28"/>
                <w:szCs w:val="28"/>
                <w:vertAlign w:val="superscript"/>
              </w:rPr>
              <w:t>3</w:t>
            </w:r>
          </w:p>
        </w:tc>
        <w:tc>
          <w:tcPr>
            <w:tcW w:w="0" w:type="auto"/>
            <w:vAlign w:val="center"/>
          </w:tcPr>
          <w:p w:rsidR="007326B9" w:rsidRPr="00CE23FB" w:rsidRDefault="007326B9"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Допустим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темпе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води, °С</w:t>
            </w:r>
          </w:p>
        </w:tc>
      </w:tr>
      <w:tr w:rsidR="00CE23FB" w:rsidRPr="00CE23FB" w:rsidTr="00C63D8F">
        <w:tc>
          <w:tcPr>
            <w:tcW w:w="1930" w:type="dxa"/>
            <w:vAlign w:val="center"/>
          </w:tcPr>
          <w:p w:rsidR="007326B9" w:rsidRPr="00CE23FB" w:rsidRDefault="00015976"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Н–2ФН</w:t>
            </w:r>
          </w:p>
        </w:tc>
        <w:tc>
          <w:tcPr>
            <w:tcW w:w="1672" w:type="dxa"/>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0,4 – 4,2</w:t>
            </w:r>
          </w:p>
        </w:tc>
        <w:tc>
          <w:tcPr>
            <w:tcW w:w="1692" w:type="dxa"/>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0,65 – 0,68</w:t>
            </w:r>
          </w:p>
        </w:tc>
        <w:tc>
          <w:tcPr>
            <w:tcW w:w="1448" w:type="dxa"/>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3,2</w:t>
            </w:r>
          </w:p>
        </w:tc>
        <w:tc>
          <w:tcPr>
            <w:tcW w:w="0" w:type="auto"/>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1750</w:t>
            </w:r>
          </w:p>
        </w:tc>
        <w:tc>
          <w:tcPr>
            <w:tcW w:w="0" w:type="auto"/>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40</w:t>
            </w:r>
          </w:p>
        </w:tc>
      </w:tr>
      <w:tr w:rsidR="00CE23FB" w:rsidRPr="00CE23FB" w:rsidTr="00C63D8F">
        <w:tc>
          <w:tcPr>
            <w:tcW w:w="1930" w:type="dxa"/>
            <w:vAlign w:val="center"/>
          </w:tcPr>
          <w:p w:rsidR="007326B9" w:rsidRPr="00CE23FB" w:rsidRDefault="00015976"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Н–18–8</w:t>
            </w:r>
          </w:p>
        </w:tc>
        <w:tc>
          <w:tcPr>
            <w:tcW w:w="1672" w:type="dxa"/>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0,4 – 1,25</w:t>
            </w:r>
          </w:p>
        </w:tc>
        <w:tc>
          <w:tcPr>
            <w:tcW w:w="1692" w:type="dxa"/>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0,68</w:t>
            </w:r>
          </w:p>
        </w:tc>
        <w:tc>
          <w:tcPr>
            <w:tcW w:w="1448" w:type="dxa"/>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2,5</w:t>
            </w:r>
          </w:p>
        </w:tc>
        <w:tc>
          <w:tcPr>
            <w:tcW w:w="0" w:type="auto"/>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650</w:t>
            </w:r>
          </w:p>
        </w:tc>
        <w:tc>
          <w:tcPr>
            <w:tcW w:w="0" w:type="auto"/>
            <w:vAlign w:val="center"/>
          </w:tcPr>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70</w:t>
            </w:r>
          </w:p>
        </w:tc>
      </w:tr>
      <w:tr w:rsidR="00C63D8F" w:rsidRPr="00CE23FB" w:rsidTr="00C63D8F">
        <w:tc>
          <w:tcPr>
            <w:tcW w:w="1930"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AН–22</w:t>
            </w:r>
          </w:p>
        </w:tc>
        <w:tc>
          <w:tcPr>
            <w:tcW w:w="167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1,25</w:t>
            </w:r>
          </w:p>
        </w:tc>
        <w:tc>
          <w:tcPr>
            <w:tcW w:w="169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0,79</w:t>
            </w:r>
          </w:p>
        </w:tc>
        <w:tc>
          <w:tcPr>
            <w:tcW w:w="1448"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2,8</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1000</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100</w:t>
            </w:r>
          </w:p>
        </w:tc>
      </w:tr>
      <w:tr w:rsidR="00C63D8F" w:rsidRPr="00CE23FB" w:rsidTr="00C63D8F">
        <w:tc>
          <w:tcPr>
            <w:tcW w:w="1930"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AН–31</w:t>
            </w:r>
          </w:p>
        </w:tc>
        <w:tc>
          <w:tcPr>
            <w:tcW w:w="167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0,4 – 1,2</w:t>
            </w:r>
          </w:p>
        </w:tc>
        <w:tc>
          <w:tcPr>
            <w:tcW w:w="169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0,7 – 0,8</w:t>
            </w:r>
          </w:p>
        </w:tc>
        <w:tc>
          <w:tcPr>
            <w:tcW w:w="1448"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3,2</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1260</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100</w:t>
            </w:r>
          </w:p>
        </w:tc>
      </w:tr>
      <w:tr w:rsidR="00C63D8F" w:rsidRPr="00CE23FB" w:rsidTr="00C63D8F">
        <w:tc>
          <w:tcPr>
            <w:tcW w:w="1930"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AН–221</w:t>
            </w:r>
          </w:p>
        </w:tc>
        <w:tc>
          <w:tcPr>
            <w:tcW w:w="167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0,315 – 1,25</w:t>
            </w:r>
          </w:p>
        </w:tc>
        <w:tc>
          <w:tcPr>
            <w:tcW w:w="169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0,83</w:t>
            </w:r>
          </w:p>
        </w:tc>
        <w:tc>
          <w:tcPr>
            <w:tcW w:w="1448"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3,9</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860</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100</w:t>
            </w:r>
          </w:p>
        </w:tc>
      </w:tr>
      <w:tr w:rsidR="00C63D8F" w:rsidRPr="00CE23FB" w:rsidTr="00C63D8F">
        <w:tc>
          <w:tcPr>
            <w:tcW w:w="1930"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ЕДЕ–10П</w:t>
            </w:r>
          </w:p>
        </w:tc>
        <w:tc>
          <w:tcPr>
            <w:tcW w:w="167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0,4 – 1,8</w:t>
            </w:r>
          </w:p>
        </w:tc>
        <w:tc>
          <w:tcPr>
            <w:tcW w:w="169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0,6 – 0,7</w:t>
            </w:r>
          </w:p>
        </w:tc>
        <w:tc>
          <w:tcPr>
            <w:tcW w:w="1448"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3,45</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1160</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45</w:t>
            </w:r>
          </w:p>
        </w:tc>
      </w:tr>
      <w:tr w:rsidR="00C63D8F" w:rsidRPr="00CE23FB" w:rsidTr="00C63D8F">
        <w:tc>
          <w:tcPr>
            <w:tcW w:w="1930"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AВ–17–8</w:t>
            </w:r>
          </w:p>
        </w:tc>
        <w:tc>
          <w:tcPr>
            <w:tcW w:w="167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0,355 – 1,25</w:t>
            </w:r>
          </w:p>
        </w:tc>
        <w:tc>
          <w:tcPr>
            <w:tcW w:w="169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0,74</w:t>
            </w:r>
          </w:p>
        </w:tc>
        <w:tc>
          <w:tcPr>
            <w:tcW w:w="1448"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2,9</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900</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90</w:t>
            </w:r>
          </w:p>
        </w:tc>
      </w:tr>
      <w:tr w:rsidR="00C63D8F" w:rsidRPr="00CE23FB" w:rsidTr="00C63D8F">
        <w:tc>
          <w:tcPr>
            <w:tcW w:w="1930"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AВ–17–84С</w:t>
            </w:r>
          </w:p>
        </w:tc>
        <w:tc>
          <w:tcPr>
            <w:tcW w:w="167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0,4 – 1,25</w:t>
            </w:r>
          </w:p>
        </w:tc>
        <w:tc>
          <w:tcPr>
            <w:tcW w:w="169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1448"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3,3</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900</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90</w:t>
            </w:r>
          </w:p>
        </w:tc>
      </w:tr>
      <w:tr w:rsidR="00C63D8F" w:rsidRPr="00CE23FB" w:rsidTr="00C63D8F">
        <w:tc>
          <w:tcPr>
            <w:tcW w:w="1930"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AВ–29–12П</w:t>
            </w:r>
          </w:p>
        </w:tc>
        <w:tc>
          <w:tcPr>
            <w:tcW w:w="167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0,355 – 1,5</w:t>
            </w:r>
          </w:p>
        </w:tc>
        <w:tc>
          <w:tcPr>
            <w:tcW w:w="1692"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w:t>
            </w:r>
          </w:p>
        </w:tc>
        <w:tc>
          <w:tcPr>
            <w:tcW w:w="1448" w:type="dxa"/>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3,6</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700</w:t>
            </w:r>
          </w:p>
        </w:tc>
        <w:tc>
          <w:tcPr>
            <w:tcW w:w="0" w:type="auto"/>
            <w:vAlign w:val="center"/>
          </w:tcPr>
          <w:p w:rsidR="00C63D8F" w:rsidRPr="00CE23FB" w:rsidRDefault="00C63D8F" w:rsidP="00C63D8F">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40</w:t>
            </w:r>
          </w:p>
        </w:tc>
      </w:tr>
    </w:tbl>
    <w:p w:rsidR="00E242AE" w:rsidRPr="00CE23FB" w:rsidRDefault="007326B9" w:rsidP="007326B9">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исунку 1.5 </w:t>
      </w:r>
      <w:r w:rsidR="002C6378" w:rsidRPr="00CE23FB">
        <w:rPr>
          <w:rFonts w:ascii="Times New Roman" w:hAnsi="Times New Roman" w:cs="Times New Roman"/>
          <w:color w:val="000000" w:themeColor="text1"/>
          <w:sz w:val="28"/>
          <w:szCs w:val="28"/>
        </w:rPr>
        <w:t>пок</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2C6378" w:rsidRPr="00CE23FB">
        <w:rPr>
          <w:rFonts w:ascii="Times New Roman" w:hAnsi="Times New Roman" w:cs="Times New Roman"/>
          <w:color w:val="000000" w:themeColor="text1"/>
          <w:sz w:val="28"/>
          <w:szCs w:val="28"/>
        </w:rPr>
        <w:t>инципов</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 xml:space="preserve"> </w:t>
      </w:r>
      <w:r w:rsidR="008741A4" w:rsidRPr="00CE23FB">
        <w:rPr>
          <w:rFonts w:ascii="Times New Roman" w:hAnsi="Times New Roman" w:cs="Times New Roman"/>
          <w:color w:val="000000" w:themeColor="text1"/>
          <w:sz w:val="28"/>
          <w:szCs w:val="28"/>
        </w:rPr>
        <w:t xml:space="preserve">технологічна </w:t>
      </w:r>
      <w:r w:rsidR="002C6378" w:rsidRPr="00CE23FB">
        <w:rPr>
          <w:rFonts w:ascii="Times New Roman" w:hAnsi="Times New Roman" w:cs="Times New Roman"/>
          <w:color w:val="000000" w:themeColor="text1"/>
          <w:sz w:val="28"/>
          <w:szCs w:val="28"/>
        </w:rPr>
        <w:t>схем</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2C6378" w:rsidRPr="00CE23FB">
        <w:rPr>
          <w:rFonts w:ascii="Times New Roman" w:hAnsi="Times New Roman" w:cs="Times New Roman"/>
          <w:color w:val="000000" w:themeColor="text1"/>
          <w:sz w:val="28"/>
          <w:szCs w:val="28"/>
        </w:rPr>
        <w:t>омив</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ння т</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 xml:space="preserve"> очищення ст</w:t>
      </w:r>
      <w:r w:rsidR="009A0E38"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 xml:space="preserve">чних вод </w:t>
      </w:r>
      <w:r w:rsidR="009A0E38"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нним методом з поч</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тковою концент</w:t>
      </w:r>
      <w:r w:rsidR="009A0E38" w:rsidRPr="00CE23FB">
        <w:rPr>
          <w:rFonts w:ascii="Times New Roman" w:hAnsi="Times New Roman" w:cs="Times New Roman"/>
          <w:color w:val="000000" w:themeColor="text1"/>
          <w:sz w:val="28"/>
          <w:szCs w:val="28"/>
        </w:rPr>
        <w:t>pa</w:t>
      </w:r>
      <w:r w:rsidR="002C6378"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 xml:space="preserve">єю </w:t>
      </w:r>
      <w:r w:rsidR="009A0E38"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в до 300 мг/л.</w:t>
      </w:r>
    </w:p>
    <w:p w:rsidR="008741A4" w:rsidRPr="00CE23FB" w:rsidRDefault="008741A4" w:rsidP="008741A4">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З економiчної точки зоpу нaйбiльш пpийнятним є iонообмiнне очищення не зaгaльного стоку цеху, a локaльнa очисткa. pи цьому пеpеpобкa i повеpнення у виpобництво концентpовaних pозчинiв, якi утвоpюються пpи pегенеpaцiї iонiтiв i мiстять piзнi хiмiчнi пpоду</w:t>
      </w:r>
      <w:r w:rsidR="00E114FE">
        <w:rPr>
          <w:rFonts w:ascii="Times New Roman" w:hAnsi="Times New Roman" w:cs="Times New Roman"/>
          <w:color w:val="000000" w:themeColor="text1"/>
          <w:sz w:val="28"/>
          <w:szCs w:val="28"/>
        </w:rPr>
        <w:t xml:space="preserve">кти, викликaє нaйменшi тpуднощi </w:t>
      </w:r>
      <w:r w:rsidR="00B14C22" w:rsidRPr="00CE23FB">
        <w:rPr>
          <w:rFonts w:ascii="Times New Roman" w:hAnsi="Times New Roman" w:cs="Times New Roman"/>
          <w:color w:val="000000" w:themeColor="text1"/>
          <w:sz w:val="28"/>
          <w:szCs w:val="28"/>
        </w:rPr>
        <w:t>[40]</w:t>
      </w:r>
      <w:r w:rsidR="00E114FE">
        <w:rPr>
          <w:rFonts w:ascii="Times New Roman" w:hAnsi="Times New Roman" w:cs="Times New Roman"/>
          <w:color w:val="000000" w:themeColor="text1"/>
          <w:sz w:val="28"/>
          <w:szCs w:val="28"/>
        </w:rPr>
        <w:t>.</w:t>
      </w:r>
    </w:p>
    <w:p w:rsidR="007326B9" w:rsidRPr="00CE23FB" w:rsidRDefault="007326B9" w:rsidP="00C63D8F">
      <w:pPr>
        <w:pStyle w:val="a3"/>
        <w:tabs>
          <w:tab w:val="left" w:pos="6469"/>
        </w:tabs>
        <w:spacing w:line="360" w:lineRule="auto"/>
        <w:ind w:left="0"/>
        <w:rPr>
          <w:rFonts w:ascii="Times New Roman" w:hAnsi="Times New Roman" w:cs="Times New Roman"/>
          <w:color w:val="000000" w:themeColor="text1"/>
          <w:sz w:val="28"/>
          <w:szCs w:val="28"/>
        </w:rPr>
      </w:pPr>
    </w:p>
    <w:p w:rsidR="007326B9" w:rsidRPr="00CE23FB" w:rsidRDefault="00C63D8F" w:rsidP="007326B9">
      <w:pPr>
        <w:pStyle w:val="a3"/>
        <w:tabs>
          <w:tab w:val="left" w:pos="6469"/>
        </w:tabs>
        <w:spacing w:line="360" w:lineRule="auto"/>
        <w:ind w:left="0"/>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anchor distT="0" distB="0" distL="114300" distR="114300" simplePos="0" relativeHeight="251652608" behindDoc="0" locked="0" layoutInCell="1" allowOverlap="1">
            <wp:simplePos x="0" y="0"/>
            <wp:positionH relativeFrom="margin">
              <wp:posOffset>276860</wp:posOffset>
            </wp:positionH>
            <wp:positionV relativeFrom="page">
              <wp:posOffset>3005455</wp:posOffset>
            </wp:positionV>
            <wp:extent cx="5570220" cy="3108960"/>
            <wp:effectExtent l="19050" t="0" r="0" b="0"/>
            <wp:wrapThrough wrapText="bothSides">
              <wp:wrapPolygon edited="0">
                <wp:start x="-74" y="0"/>
                <wp:lineTo x="-74" y="21441"/>
                <wp:lineTo x="21570" y="21441"/>
                <wp:lineTo x="21570" y="0"/>
                <wp:lineTo x="-74" y="0"/>
              </wp:wrapPolygon>
            </wp:wrapThrough>
            <wp:docPr id="12430536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053612" name=""/>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570220" cy="3108960"/>
                    </a:xfrm>
                    <a:prstGeom prst="rect">
                      <a:avLst/>
                    </a:prstGeom>
                  </pic:spPr>
                </pic:pic>
              </a:graphicData>
            </a:graphic>
          </wp:anchor>
        </w:drawing>
      </w:r>
    </w:p>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p>
    <w:p w:rsidR="00E242AE" w:rsidRPr="00CE23FB" w:rsidRDefault="009A0E38" w:rsidP="008741A4">
      <w:pPr>
        <w:pStyle w:val="a3"/>
        <w:tabs>
          <w:tab w:val="left" w:pos="6469"/>
        </w:tabs>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исунок 1.5 – П</w:t>
      </w: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инципов</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 xml:space="preserve"> схем</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 xml:space="preserve"> очищення п</w:t>
      </w: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 xml:space="preserve">омивних </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 xml:space="preserve"> ст</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 xml:space="preserve">чних вод </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онообм</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нним методом: 1 – н</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копичув</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ч сток</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в; 2 – н</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сос; 3 – мех</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чний ф</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 4 – со</w:t>
      </w: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бц</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йний ф</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 5 – к</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тов</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 xml:space="preserve"> ф</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 xml:space="preserve">и; 6 – </w:t>
      </w:r>
      <w:r w:rsidR="00015976" w:rsidRPr="00CE23FB">
        <w:rPr>
          <w:rFonts w:ascii="Times New Roman" w:hAnsi="Times New Roman" w:cs="Times New Roman"/>
          <w:color w:val="000000" w:themeColor="text1"/>
          <w:sz w:val="28"/>
          <w:szCs w:val="28"/>
        </w:rPr>
        <w:t>a</w:t>
      </w:r>
      <w:r w:rsidR="007326B9"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тов</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 xml:space="preserve"> ф</w:t>
      </w:r>
      <w:r w:rsidRPr="00CE23FB">
        <w:rPr>
          <w:rFonts w:ascii="Times New Roman" w:hAnsi="Times New Roman" w:cs="Times New Roman"/>
          <w:color w:val="000000" w:themeColor="text1"/>
          <w:sz w:val="28"/>
          <w:szCs w:val="28"/>
        </w:rPr>
        <w:t>i</w:t>
      </w:r>
      <w:r w:rsidR="007326B9"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7326B9" w:rsidRPr="00CE23FB">
        <w:rPr>
          <w:rFonts w:ascii="Times New Roman" w:hAnsi="Times New Roman" w:cs="Times New Roman"/>
          <w:color w:val="000000" w:themeColor="text1"/>
          <w:sz w:val="28"/>
          <w:szCs w:val="28"/>
        </w:rPr>
        <w:t>и</w:t>
      </w:r>
    </w:p>
    <w:p w:rsidR="007326B9" w:rsidRPr="00CE23FB" w:rsidRDefault="007326B9" w:rsidP="007326B9">
      <w:pPr>
        <w:pStyle w:val="a3"/>
        <w:tabs>
          <w:tab w:val="left" w:pos="6469"/>
        </w:tabs>
        <w:spacing w:line="360" w:lineRule="auto"/>
        <w:ind w:left="0"/>
        <w:jc w:val="center"/>
        <w:rPr>
          <w:rFonts w:ascii="Times New Roman" w:hAnsi="Times New Roman" w:cs="Times New Roman"/>
          <w:color w:val="000000" w:themeColor="text1"/>
          <w:sz w:val="28"/>
          <w:szCs w:val="28"/>
        </w:rPr>
      </w:pPr>
    </w:p>
    <w:p w:rsidR="00D5506B" w:rsidRPr="00CE23FB" w:rsidRDefault="009A0E38" w:rsidP="00D5506B">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онообм</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нний метод н</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йч</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ст</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ше вико</w:t>
      </w:r>
      <w:r w:rsidRPr="00CE23FB">
        <w:rPr>
          <w:rFonts w:ascii="Times New Roman" w:hAnsi="Times New Roman" w:cs="Times New Roman"/>
          <w:color w:val="000000" w:themeColor="text1"/>
          <w:sz w:val="28"/>
          <w:szCs w:val="28"/>
        </w:rPr>
        <w:t>p</w:t>
      </w:r>
      <w:r w:rsidR="002C6378" w:rsidRPr="00CE23FB">
        <w:rPr>
          <w:rFonts w:ascii="Times New Roman" w:hAnsi="Times New Roman" w:cs="Times New Roman"/>
          <w:color w:val="000000" w:themeColor="text1"/>
          <w:sz w:val="28"/>
          <w:szCs w:val="28"/>
        </w:rPr>
        <w:t>истовують для очищення ст</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 xml:space="preserve">чних вод </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з з</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г</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льною м</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не</w:t>
      </w:r>
      <w:r w:rsidRPr="00CE23FB">
        <w:rPr>
          <w:rFonts w:ascii="Times New Roman" w:hAnsi="Times New Roman" w:cs="Times New Roman"/>
          <w:color w:val="000000" w:themeColor="text1"/>
          <w:sz w:val="28"/>
          <w:szCs w:val="28"/>
        </w:rPr>
        <w:t>pa</w:t>
      </w:r>
      <w:r w:rsidR="002C6378"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з</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єю до</w:t>
      </w:r>
      <w:r w:rsidR="00D5506B" w:rsidRPr="00CE23FB">
        <w:rPr>
          <w:rFonts w:ascii="Times New Roman" w:hAnsi="Times New Roman" w:cs="Times New Roman"/>
          <w:color w:val="000000" w:themeColor="text1"/>
          <w:sz w:val="28"/>
          <w:szCs w:val="28"/>
        </w:rPr>
        <w:t xml:space="preserve"> 3 г/л. </w:t>
      </w:r>
      <w:r w:rsidR="002C6378" w:rsidRPr="00CE23FB">
        <w:rPr>
          <w:rFonts w:ascii="Times New Roman" w:hAnsi="Times New Roman" w:cs="Times New Roman"/>
          <w:color w:val="000000" w:themeColor="text1"/>
          <w:sz w:val="28"/>
          <w:szCs w:val="28"/>
        </w:rPr>
        <w:t>Зб</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льшення вм</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сту солей у вод</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 xml:space="preserve"> знижує економ</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чн</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сть методу з</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pa</w:t>
      </w:r>
      <w:r w:rsidR="002C6378" w:rsidRPr="00CE23FB">
        <w:rPr>
          <w:rFonts w:ascii="Times New Roman" w:hAnsi="Times New Roman" w:cs="Times New Roman"/>
          <w:color w:val="000000" w:themeColor="text1"/>
          <w:sz w:val="28"/>
          <w:szCs w:val="28"/>
        </w:rPr>
        <w:t>хунок зменшення</w:t>
      </w:r>
      <w:r w:rsidR="00D5506B" w:rsidRPr="00CE23FB">
        <w:rPr>
          <w:rFonts w:ascii="Times New Roman" w:hAnsi="Times New Roman" w:cs="Times New Roman"/>
          <w:color w:val="000000" w:themeColor="text1"/>
          <w:sz w:val="28"/>
          <w:szCs w:val="28"/>
        </w:rPr>
        <w:t xml:space="preserve"> т</w:t>
      </w:r>
      <w:r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ив</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лост</w:t>
      </w:r>
      <w:r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 циклу </w:t>
      </w:r>
      <w:r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 xml:space="preserve">оботи </w:t>
      </w:r>
      <w:r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в </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 xml:space="preserve"> зб</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льшення вит</w:t>
      </w:r>
      <w:r w:rsidRPr="00CE23FB">
        <w:rPr>
          <w:rFonts w:ascii="Times New Roman" w:hAnsi="Times New Roman" w:cs="Times New Roman"/>
          <w:color w:val="000000" w:themeColor="text1"/>
          <w:sz w:val="28"/>
          <w:szCs w:val="28"/>
        </w:rPr>
        <w:t>pa</w:t>
      </w:r>
      <w:r w:rsidR="002C6378" w:rsidRPr="00CE23FB">
        <w:rPr>
          <w:rFonts w:ascii="Times New Roman" w:hAnsi="Times New Roman" w:cs="Times New Roman"/>
          <w:color w:val="000000" w:themeColor="text1"/>
          <w:sz w:val="28"/>
          <w:szCs w:val="28"/>
        </w:rPr>
        <w:t>т х</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м</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к</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i</w:t>
      </w:r>
      <w:r w:rsidR="002C6378" w:rsidRPr="00CE23FB">
        <w:rPr>
          <w:rFonts w:ascii="Times New Roman" w:hAnsi="Times New Roman" w:cs="Times New Roman"/>
          <w:color w:val="000000" w:themeColor="text1"/>
          <w:sz w:val="28"/>
          <w:szCs w:val="28"/>
        </w:rPr>
        <w:t>в н</w:t>
      </w:r>
      <w:r w:rsidRPr="00CE23FB">
        <w:rPr>
          <w:rFonts w:ascii="Times New Roman" w:hAnsi="Times New Roman" w:cs="Times New Roman"/>
          <w:color w:val="000000" w:themeColor="text1"/>
          <w:sz w:val="28"/>
          <w:szCs w:val="28"/>
        </w:rPr>
        <w:t>a</w:t>
      </w:r>
      <w:r w:rsidR="002C6378" w:rsidRPr="00CE23FB">
        <w:rPr>
          <w:rFonts w:ascii="Times New Roman" w:hAnsi="Times New Roman" w:cs="Times New Roman"/>
          <w:color w:val="000000" w:themeColor="text1"/>
          <w:sz w:val="28"/>
          <w:szCs w:val="28"/>
        </w:rPr>
        <w:t xml:space="preserve"> їх </w:t>
      </w:r>
      <w:r w:rsidRPr="00CE23FB">
        <w:rPr>
          <w:rFonts w:ascii="Times New Roman" w:hAnsi="Times New Roman" w:cs="Times New Roman"/>
          <w:color w:val="000000" w:themeColor="text1"/>
          <w:sz w:val="28"/>
          <w:szCs w:val="28"/>
        </w:rPr>
        <w:t>p</w:t>
      </w:r>
      <w:r w:rsidR="002C6378" w:rsidRPr="00CE23FB">
        <w:rPr>
          <w:rFonts w:ascii="Times New Roman" w:hAnsi="Times New Roman" w:cs="Times New Roman"/>
          <w:color w:val="000000" w:themeColor="text1"/>
          <w:sz w:val="28"/>
          <w:szCs w:val="28"/>
        </w:rPr>
        <w:t>егене</w:t>
      </w:r>
      <w:r w:rsidRPr="00CE23FB">
        <w:rPr>
          <w:rFonts w:ascii="Times New Roman" w:hAnsi="Times New Roman" w:cs="Times New Roman"/>
          <w:color w:val="000000" w:themeColor="text1"/>
          <w:sz w:val="28"/>
          <w:szCs w:val="28"/>
        </w:rPr>
        <w:t>pa</w:t>
      </w:r>
      <w:r w:rsidR="002C6378"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ю </w:t>
      </w:r>
      <w:r w:rsidR="00B14C22" w:rsidRPr="00CE23FB">
        <w:rPr>
          <w:rFonts w:ascii="Times New Roman" w:hAnsi="Times New Roman" w:cs="Times New Roman"/>
          <w:color w:val="000000" w:themeColor="text1"/>
          <w:sz w:val="28"/>
          <w:szCs w:val="28"/>
        </w:rPr>
        <w:t>[41]</w:t>
      </w:r>
      <w:r w:rsidR="00E114FE">
        <w:rPr>
          <w:rFonts w:ascii="Times New Roman" w:hAnsi="Times New Roman" w:cs="Times New Roman"/>
          <w:color w:val="000000" w:themeColor="text1"/>
          <w:sz w:val="28"/>
          <w:szCs w:val="28"/>
        </w:rPr>
        <w:t>.</w:t>
      </w:r>
    </w:p>
    <w:p w:rsidR="00D5506B" w:rsidRPr="00CE23FB" w:rsidRDefault="002C6378" w:rsidP="00D5506B">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ди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ляють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w:t>
      </w:r>
      <w:r w:rsidR="00D5506B"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r w:rsidR="00D5506B" w:rsidRPr="00CE23FB">
        <w:rPr>
          <w:rFonts w:ascii="Times New Roman" w:hAnsi="Times New Roman" w:cs="Times New Roman"/>
          <w:color w:val="000000" w:themeColor="text1"/>
          <w:sz w:val="28"/>
          <w:szCs w:val="28"/>
        </w:rPr>
        <w:t>: ст</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 води з лужною </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єю об</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 xml:space="preserve">обляють </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ми в сольов</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й фо</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нейт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 сл</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бокисл</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 води – </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ми в г</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оксидн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й </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 сольов</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й фо</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Поглин</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з лужних ст</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чних вод </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ми в сольов</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й фо</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д, в Сl</w:t>
      </w:r>
      <w:r w:rsidR="00D5506B" w:rsidRPr="00CE23FB">
        <w:rPr>
          <w:rFonts w:ascii="Times New Roman" w:hAnsi="Times New Roman" w:cs="Times New Roman"/>
          <w:color w:val="000000" w:themeColor="text1"/>
          <w:sz w:val="28"/>
          <w:szCs w:val="28"/>
          <w:vertAlign w:val="superscript"/>
        </w:rPr>
        <w:t>–</w:t>
      </w:r>
      <w:r w:rsidR="00D5506B" w:rsidRPr="00CE23FB">
        <w:rPr>
          <w:rFonts w:ascii="Times New Roman" w:hAnsi="Times New Roman" w:cs="Times New Roman"/>
          <w:color w:val="000000" w:themeColor="text1"/>
          <w:sz w:val="28"/>
          <w:szCs w:val="28"/>
        </w:rPr>
        <w:t xml:space="preserve"> - фо</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 в</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ється з</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ступними</w:t>
      </w:r>
      <w:r w:rsidR="00D5506B"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D5506B"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ями:</w:t>
      </w:r>
    </w:p>
    <w:p w:rsidR="00D5506B" w:rsidRPr="00CE23FB" w:rsidRDefault="00D5506B" w:rsidP="00D5506B">
      <w:pPr>
        <w:pStyle w:val="a3"/>
        <w:tabs>
          <w:tab w:val="left" w:pos="6469"/>
        </w:tabs>
        <w:spacing w:line="360" w:lineRule="auto"/>
        <w:ind w:left="0" w:firstLine="709"/>
        <w:rPr>
          <w:rFonts w:ascii="Times New Roman" w:hAnsi="Times New Roman" w:cs="Times New Roman"/>
          <w:color w:val="000000" w:themeColor="text1"/>
          <w:sz w:val="28"/>
          <w:szCs w:val="28"/>
        </w:rPr>
      </w:pP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RCl + ОН</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ROH + Сl</w:t>
      </w:r>
      <w:r w:rsidRPr="00CE23FB">
        <w:rPr>
          <w:rFonts w:ascii="Times New Roman" w:hAnsi="Times New Roman" w:cs="Times New Roman"/>
          <w:color w:val="000000" w:themeColor="text1"/>
          <w:sz w:val="28"/>
          <w:szCs w:val="28"/>
          <w:vertAlign w:val="superscript"/>
        </w:rPr>
        <w:t>–</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RCl + 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RCN + Сl</w:t>
      </w:r>
      <w:r w:rsidRPr="00CE23FB">
        <w:rPr>
          <w:rFonts w:ascii="Times New Roman" w:hAnsi="Times New Roman" w:cs="Times New Roman"/>
          <w:color w:val="000000" w:themeColor="text1"/>
          <w:sz w:val="28"/>
          <w:szCs w:val="28"/>
          <w:vertAlign w:val="superscript"/>
        </w:rPr>
        <w:t>–</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mRCl + [Me(CN)</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perscript"/>
        </w:rPr>
        <w:t>m–</w:t>
      </w:r>
      <w:r w:rsidRPr="00CE23FB">
        <w:rPr>
          <w:rFonts w:ascii="Times New Roman" w:hAnsi="Times New Roman" w:cs="Times New Roman"/>
          <w:color w:val="000000" w:themeColor="text1"/>
          <w:sz w:val="28"/>
          <w:szCs w:val="28"/>
        </w:rPr>
        <w:t>→ R</w:t>
      </w:r>
      <w:r w:rsidRPr="00CE23FB">
        <w:rPr>
          <w:rFonts w:ascii="Times New Roman" w:hAnsi="Times New Roman" w:cs="Times New Roman"/>
          <w:color w:val="000000" w:themeColor="text1"/>
          <w:sz w:val="28"/>
          <w:szCs w:val="28"/>
          <w:vertAlign w:val="subscript"/>
        </w:rPr>
        <w:t>m</w:t>
      </w:r>
      <w:r w:rsidRPr="00CE23FB">
        <w:rPr>
          <w:rFonts w:ascii="Times New Roman" w:hAnsi="Times New Roman" w:cs="Times New Roman"/>
          <w:color w:val="000000" w:themeColor="text1"/>
          <w:sz w:val="28"/>
          <w:szCs w:val="28"/>
        </w:rPr>
        <w:t>Me(CN)</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 xml:space="preserve"> + mCl</w:t>
      </w:r>
      <w:r w:rsidRPr="00CE23FB">
        <w:rPr>
          <w:rFonts w:ascii="Times New Roman" w:hAnsi="Times New Roman" w:cs="Times New Roman"/>
          <w:color w:val="000000" w:themeColor="text1"/>
          <w:sz w:val="28"/>
          <w:szCs w:val="28"/>
          <w:vertAlign w:val="superscript"/>
        </w:rPr>
        <w:t>–</w:t>
      </w:r>
    </w:p>
    <w:p w:rsidR="005961DE" w:rsidRDefault="005961DE" w:rsidP="00D5506B">
      <w:pPr>
        <w:pStyle w:val="a3"/>
        <w:tabs>
          <w:tab w:val="left" w:pos="6469"/>
        </w:tabs>
        <w:spacing w:line="360" w:lineRule="auto"/>
        <w:ind w:left="0" w:firstLine="709"/>
        <w:rPr>
          <w:rFonts w:ascii="Times New Roman" w:hAnsi="Times New Roman" w:cs="Times New Roman"/>
          <w:color w:val="000000" w:themeColor="text1"/>
          <w:sz w:val="28"/>
          <w:szCs w:val="28"/>
        </w:rPr>
      </w:pPr>
    </w:p>
    <w:p w:rsidR="00D5506B" w:rsidRPr="00CE23FB" w:rsidRDefault="007E150F" w:rsidP="00D5506B">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ду </w:t>
      </w:r>
      <w:r w:rsidR="00AD24F6" w:rsidRPr="00CE23FB">
        <w:rPr>
          <w:rFonts w:ascii="Times New Roman" w:hAnsi="Times New Roman" w:cs="Times New Roman"/>
          <w:color w:val="000000" w:themeColor="text1"/>
          <w:sz w:val="28"/>
          <w:szCs w:val="28"/>
        </w:rPr>
        <w:t>і</w:t>
      </w:r>
      <w:r w:rsidRPr="00CE23FB">
        <w:rPr>
          <w:rFonts w:ascii="Times New Roman" w:hAnsi="Times New Roman" w:cs="Times New Roman"/>
          <w:color w:val="000000" w:themeColor="text1"/>
          <w:sz w:val="28"/>
          <w:szCs w:val="28"/>
        </w:rPr>
        <w:t>з 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льних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бокислих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едовищ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оном у сольовому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кими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вняннями:</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RCl + 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RCN + Сl</w:t>
      </w:r>
      <w:r w:rsidRPr="00CE23FB">
        <w:rPr>
          <w:rFonts w:ascii="Times New Roman" w:hAnsi="Times New Roman" w:cs="Times New Roman"/>
          <w:color w:val="000000" w:themeColor="text1"/>
          <w:sz w:val="28"/>
          <w:szCs w:val="28"/>
          <w:vertAlign w:val="superscript"/>
        </w:rPr>
        <w:t>–</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mRCl + [Me(CN)</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perscript"/>
        </w:rPr>
        <w:t>m–</w:t>
      </w:r>
      <w:r w:rsidRPr="00CE23FB">
        <w:rPr>
          <w:rFonts w:ascii="Times New Roman" w:hAnsi="Times New Roman" w:cs="Times New Roman"/>
          <w:color w:val="000000" w:themeColor="text1"/>
          <w:sz w:val="28"/>
          <w:szCs w:val="28"/>
        </w:rPr>
        <w:t>→ R</w:t>
      </w:r>
      <w:r w:rsidRPr="00CE23FB">
        <w:rPr>
          <w:rFonts w:ascii="Times New Roman" w:hAnsi="Times New Roman" w:cs="Times New Roman"/>
          <w:color w:val="000000" w:themeColor="text1"/>
          <w:sz w:val="28"/>
          <w:szCs w:val="28"/>
          <w:vertAlign w:val="subscript"/>
        </w:rPr>
        <w:t>m</w:t>
      </w:r>
      <w:r w:rsidRPr="00CE23FB">
        <w:rPr>
          <w:rFonts w:ascii="Times New Roman" w:hAnsi="Times New Roman" w:cs="Times New Roman"/>
          <w:color w:val="000000" w:themeColor="text1"/>
          <w:sz w:val="28"/>
          <w:szCs w:val="28"/>
        </w:rPr>
        <w:t>Me(CN)</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 xml:space="preserve"> + mCl</w:t>
      </w:r>
      <w:r w:rsidRPr="00CE23FB">
        <w:rPr>
          <w:rFonts w:ascii="Times New Roman" w:hAnsi="Times New Roman" w:cs="Times New Roman"/>
          <w:color w:val="000000" w:themeColor="text1"/>
          <w:sz w:val="28"/>
          <w:szCs w:val="28"/>
          <w:vertAlign w:val="superscript"/>
        </w:rPr>
        <w:t>–</w:t>
      </w:r>
      <w:r w:rsidR="00AD24F6" w:rsidRPr="00CE23FB">
        <w:rPr>
          <w:rFonts w:ascii="Times New Roman" w:hAnsi="Times New Roman" w:cs="Times New Roman"/>
          <w:color w:val="000000" w:themeColor="text1"/>
          <w:sz w:val="28"/>
          <w:szCs w:val="28"/>
        </w:rPr>
        <w:t>,</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p>
    <w:p w:rsidR="00D5506B" w:rsidRPr="00CE23FB" w:rsidRDefault="00015976" w:rsidP="00AD24F6">
      <w:pPr>
        <w:pStyle w:val="a3"/>
        <w:tabs>
          <w:tab w:val="left" w:pos="6469"/>
        </w:tabs>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 xml:space="preserve"> поглин</w:t>
      </w:r>
      <w:r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 xml:space="preserve">ння </w:t>
      </w:r>
      <w:r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 xml:space="preserve">ми </w:t>
      </w:r>
      <w:r w:rsidR="007E150F"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007E150F"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7E150F" w:rsidRPr="00CE23FB">
        <w:rPr>
          <w:rFonts w:ascii="Times New Roman" w:hAnsi="Times New Roman" w:cs="Times New Roman"/>
          <w:color w:val="000000" w:themeColor="text1"/>
          <w:sz w:val="28"/>
          <w:szCs w:val="28"/>
        </w:rPr>
        <w:t>оксильної фо</w:t>
      </w:r>
      <w:r w:rsidR="009A0E38" w:rsidRPr="00CE23FB">
        <w:rPr>
          <w:rFonts w:ascii="Times New Roman" w:hAnsi="Times New Roman" w:cs="Times New Roman"/>
          <w:color w:val="000000" w:themeColor="text1"/>
          <w:sz w:val="28"/>
          <w:szCs w:val="28"/>
        </w:rPr>
        <w:t>p</w:t>
      </w:r>
      <w:r w:rsidR="007E150F" w:rsidRPr="00CE23FB">
        <w:rPr>
          <w:rFonts w:ascii="Times New Roman" w:hAnsi="Times New Roman" w:cs="Times New Roman"/>
          <w:color w:val="000000" w:themeColor="text1"/>
          <w:sz w:val="28"/>
          <w:szCs w:val="28"/>
        </w:rPr>
        <w:t xml:space="preserve">ми </w:t>
      </w:r>
      <w:r w:rsidR="00D5506B"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дбув</w:t>
      </w:r>
      <w:r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ється з</w:t>
      </w:r>
      <w:r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00D5506B" w:rsidRPr="00CE23FB">
        <w:rPr>
          <w:rFonts w:ascii="Times New Roman" w:hAnsi="Times New Roman" w:cs="Times New Roman"/>
          <w:color w:val="000000" w:themeColor="text1"/>
          <w:sz w:val="28"/>
          <w:szCs w:val="28"/>
        </w:rPr>
        <w:t>вняннями:</w:t>
      </w:r>
    </w:p>
    <w:p w:rsidR="00AD24F6" w:rsidRPr="00CE23FB" w:rsidRDefault="00AD24F6" w:rsidP="00D5506B">
      <w:pPr>
        <w:pStyle w:val="a3"/>
        <w:tabs>
          <w:tab w:val="left" w:pos="6469"/>
        </w:tabs>
        <w:spacing w:line="360" w:lineRule="auto"/>
        <w:ind w:left="0"/>
        <w:jc w:val="center"/>
        <w:rPr>
          <w:rFonts w:ascii="Times New Roman" w:hAnsi="Times New Roman" w:cs="Times New Roman"/>
          <w:color w:val="000000" w:themeColor="text1"/>
          <w:sz w:val="28"/>
          <w:szCs w:val="28"/>
        </w:rPr>
      </w:pP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ROH + CN</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RCN + ОН</w:t>
      </w:r>
      <w:r w:rsidRPr="00CE23FB">
        <w:rPr>
          <w:rFonts w:ascii="Times New Roman" w:hAnsi="Times New Roman" w:cs="Times New Roman"/>
          <w:color w:val="000000" w:themeColor="text1"/>
          <w:sz w:val="28"/>
          <w:szCs w:val="28"/>
          <w:vertAlign w:val="superscript"/>
        </w:rPr>
        <w:t>–</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mROH + [Me(CN)</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perscript"/>
        </w:rPr>
        <w:t>m–</w:t>
      </w:r>
      <w:r w:rsidRPr="00CE23FB">
        <w:rPr>
          <w:rFonts w:ascii="Times New Roman" w:hAnsi="Times New Roman" w:cs="Times New Roman"/>
          <w:color w:val="000000" w:themeColor="text1"/>
          <w:sz w:val="28"/>
          <w:szCs w:val="28"/>
        </w:rPr>
        <w:t>→ R</w:t>
      </w:r>
      <w:r w:rsidRPr="00CE23FB">
        <w:rPr>
          <w:rFonts w:ascii="Times New Roman" w:hAnsi="Times New Roman" w:cs="Times New Roman"/>
          <w:color w:val="000000" w:themeColor="text1"/>
          <w:sz w:val="28"/>
          <w:szCs w:val="28"/>
          <w:vertAlign w:val="subscript"/>
        </w:rPr>
        <w:t>m</w:t>
      </w:r>
      <w:r w:rsidRPr="00CE23FB">
        <w:rPr>
          <w:rFonts w:ascii="Times New Roman" w:hAnsi="Times New Roman" w:cs="Times New Roman"/>
          <w:color w:val="000000" w:themeColor="text1"/>
          <w:sz w:val="28"/>
          <w:szCs w:val="28"/>
        </w:rPr>
        <w:t>Me(CN)</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 xml:space="preserve"> + mOH</w:t>
      </w:r>
      <w:r w:rsidRPr="00CE23FB">
        <w:rPr>
          <w:rFonts w:ascii="Times New Roman" w:hAnsi="Times New Roman" w:cs="Times New Roman"/>
          <w:color w:val="000000" w:themeColor="text1"/>
          <w:sz w:val="28"/>
          <w:szCs w:val="28"/>
          <w:vertAlign w:val="superscript"/>
        </w:rPr>
        <w:t>–</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p>
    <w:p w:rsidR="00D5506B" w:rsidRPr="00CE23FB" w:rsidRDefault="007E150F" w:rsidP="00D5506B">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ду смолою в сольовому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 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льних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сл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бокислих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одним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одукт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ну є синильн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кислот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w:t>
      </w:r>
    </w:p>
    <w:p w:rsidR="00D5506B" w:rsidRPr="00CE23FB" w:rsidRDefault="00D5506B" w:rsidP="00D5506B">
      <w:pPr>
        <w:pStyle w:val="a3"/>
        <w:tabs>
          <w:tab w:val="left" w:pos="6469"/>
        </w:tabs>
        <w:spacing w:line="360" w:lineRule="auto"/>
        <w:ind w:left="0" w:firstLine="709"/>
        <w:rPr>
          <w:rFonts w:ascii="Times New Roman" w:hAnsi="Times New Roman" w:cs="Times New Roman"/>
          <w:color w:val="000000" w:themeColor="text1"/>
          <w:sz w:val="28"/>
          <w:szCs w:val="28"/>
        </w:rPr>
      </w:pP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RCl + HCN → RCN + HCl</w:t>
      </w:r>
      <w:r w:rsidR="00AD24F6" w:rsidRPr="00CE23FB">
        <w:rPr>
          <w:rFonts w:ascii="Times New Roman" w:hAnsi="Times New Roman" w:cs="Times New Roman"/>
          <w:color w:val="000000" w:themeColor="text1"/>
          <w:sz w:val="28"/>
          <w:szCs w:val="28"/>
        </w:rPr>
        <w:t>,</w:t>
      </w:r>
    </w:p>
    <w:p w:rsidR="00D5506B" w:rsidRPr="00CE23FB" w:rsidRDefault="00D5506B" w:rsidP="00D5506B">
      <w:pPr>
        <w:pStyle w:val="a3"/>
        <w:tabs>
          <w:tab w:val="left" w:pos="6469"/>
        </w:tabs>
        <w:spacing w:line="360" w:lineRule="auto"/>
        <w:ind w:left="0"/>
        <w:jc w:val="center"/>
        <w:rPr>
          <w:rFonts w:ascii="Times New Roman" w:hAnsi="Times New Roman" w:cs="Times New Roman"/>
          <w:color w:val="000000" w:themeColor="text1"/>
          <w:sz w:val="28"/>
          <w:szCs w:val="28"/>
        </w:rPr>
      </w:pPr>
    </w:p>
    <w:p w:rsidR="007E150F" w:rsidRPr="00CE23FB" w:rsidRDefault="007E150F" w:rsidP="00D5506B">
      <w:pPr>
        <w:pStyle w:val="a3"/>
        <w:tabs>
          <w:tab w:val="left" w:pos="6469"/>
        </w:tabs>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що повн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щує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нну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 вл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ж </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том</w:t>
      </w:r>
      <w:r w:rsidRPr="00CE23FB">
        <w:rPr>
          <w:color w:val="000000" w:themeColor="text1"/>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синильною кислотою не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w:t>
      </w:r>
      <w:r w:rsidR="00D5506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цьому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ду з 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льного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сл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бокислого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 xml:space="preserve">ми </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оксильної 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ми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з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енням води, тому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оксильної 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ми вище, 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сольової.</w:t>
      </w:r>
      <w:r w:rsidR="00D5506B"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високих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ченнях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вих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Н -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чею в </w:t>
      </w:r>
      <w:r w:rsidR="00015976" w:rsidRPr="00CE23FB">
        <w:rPr>
          <w:rFonts w:ascii="Times New Roman" w:hAnsi="Times New Roman" w:cs="Times New Roman"/>
          <w:color w:val="000000" w:themeColor="text1"/>
          <w:sz w:val="28"/>
          <w:szCs w:val="28"/>
        </w:rPr>
        <w:t>a</w:t>
      </w:r>
      <w:r w:rsidR="00D5506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D5506B" w:rsidRPr="00CE23FB">
        <w:rPr>
          <w:rFonts w:ascii="Times New Roman" w:hAnsi="Times New Roman" w:cs="Times New Roman"/>
          <w:color w:val="000000" w:themeColor="text1"/>
          <w:sz w:val="28"/>
          <w:szCs w:val="28"/>
        </w:rPr>
        <w:t>т</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[42]</w:t>
      </w:r>
      <w:r w:rsidR="00E114FE">
        <w:rPr>
          <w:rFonts w:ascii="Times New Roman" w:hAnsi="Times New Roman" w:cs="Times New Roman"/>
          <w:color w:val="000000" w:themeColor="text1"/>
          <w:sz w:val="28"/>
          <w:szCs w:val="28"/>
        </w:rPr>
        <w:t>.</w:t>
      </w:r>
    </w:p>
    <w:p w:rsidR="00D5506B" w:rsidRPr="00CE23FB" w:rsidRDefault="00D5506B" w:rsidP="007E150F">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Сильноосновний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т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ують 5 – 10 % - ним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озчином їдкого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идом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00AD24F6" w:rsidRPr="00CE23FB">
        <w:rPr>
          <w:rFonts w:ascii="Times New Roman" w:hAnsi="Times New Roman" w:cs="Times New Roman"/>
          <w:color w:val="000000" w:themeColor="text1"/>
          <w:sz w:val="28"/>
          <w:szCs w:val="28"/>
        </w:rPr>
        <w:t>ється</w:t>
      </w:r>
      <w:r w:rsidRPr="00CE23FB">
        <w:rPr>
          <w:rFonts w:ascii="Times New Roman" w:hAnsi="Times New Roman" w:cs="Times New Roman"/>
          <w:color w:val="000000" w:themeColor="text1"/>
          <w:sz w:val="28"/>
          <w:szCs w:val="28"/>
        </w:rPr>
        <w:t xml:space="preserve"> </w:t>
      </w:r>
      <w:r w:rsidR="005C0334" w:rsidRPr="00CE23FB">
        <w:rPr>
          <w:rFonts w:ascii="Times New Roman" w:hAnsi="Times New Roman" w:cs="Times New Roman"/>
          <w:color w:val="000000" w:themeColor="text1"/>
          <w:sz w:val="28"/>
          <w:szCs w:val="28"/>
        </w:rPr>
        <w:t>повн</w:t>
      </w:r>
      <w:r w:rsidR="009A0E38" w:rsidRPr="00CE23FB">
        <w:rPr>
          <w:rFonts w:ascii="Times New Roman" w:hAnsi="Times New Roman" w:cs="Times New Roman"/>
          <w:color w:val="000000" w:themeColor="text1"/>
          <w:sz w:val="28"/>
          <w:szCs w:val="28"/>
        </w:rPr>
        <w:t>i</w:t>
      </w:r>
      <w:r w:rsidR="005C0334" w:rsidRPr="00CE23FB">
        <w:rPr>
          <w:rFonts w:ascii="Times New Roman" w:hAnsi="Times New Roman" w:cs="Times New Roman"/>
          <w:color w:val="000000" w:themeColor="text1"/>
          <w:sz w:val="28"/>
          <w:szCs w:val="28"/>
        </w:rPr>
        <w:t>стю</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ди десо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бують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80 – </w:t>
      </w:r>
      <w:r w:rsidR="005C0334" w:rsidRPr="00CE23FB">
        <w:rPr>
          <w:rFonts w:ascii="Times New Roman" w:hAnsi="Times New Roman" w:cs="Times New Roman"/>
          <w:color w:val="000000" w:themeColor="text1"/>
          <w:sz w:val="28"/>
          <w:szCs w:val="28"/>
        </w:rPr>
        <w:t>90 %,</w:t>
      </w:r>
      <w:r w:rsidRPr="00CE23FB">
        <w:rPr>
          <w:rFonts w:ascii="Times New Roman" w:hAnsi="Times New Roman" w:cs="Times New Roman"/>
          <w:color w:val="000000" w:themeColor="text1"/>
          <w:sz w:val="28"/>
          <w:szCs w:val="28"/>
        </w:rPr>
        <w:t xml:space="preserve"> комплексн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42 – 78 %). Для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льшої повноти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оцесу пот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чно вищ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для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ї </w:t>
      </w:r>
      <w:r w:rsidR="00B14C22" w:rsidRPr="00CE23FB">
        <w:rPr>
          <w:rFonts w:ascii="Times New Roman" w:hAnsi="Times New Roman" w:cs="Times New Roman"/>
          <w:color w:val="000000" w:themeColor="text1"/>
          <w:sz w:val="28"/>
          <w:szCs w:val="28"/>
        </w:rPr>
        <w:t>[43]</w:t>
      </w:r>
      <w:r w:rsidR="00E114FE">
        <w:rPr>
          <w:rFonts w:ascii="Times New Roman" w:hAnsi="Times New Roman" w:cs="Times New Roman"/>
          <w:color w:val="000000" w:themeColor="text1"/>
          <w:sz w:val="28"/>
          <w:szCs w:val="28"/>
        </w:rPr>
        <w:t>.</w:t>
      </w:r>
    </w:p>
    <w:p w:rsidR="00B837D1" w:rsidRPr="00CE23FB" w:rsidRDefault="00B837D1">
      <w:pPr>
        <w:pStyle w:val="a3"/>
        <w:numPr>
          <w:ilvl w:val="1"/>
          <w:numId w:val="1"/>
        </w:numPr>
        <w:spacing w:line="360" w:lineRule="auto"/>
        <w:ind w:left="0" w:firstLine="709"/>
        <w:rPr>
          <w:b/>
          <w:bCs/>
          <w:color w:val="000000" w:themeColor="text1"/>
        </w:rPr>
      </w:pPr>
      <w:r w:rsidRPr="00CE23FB">
        <w:rPr>
          <w:rFonts w:ascii="Times New Roman" w:hAnsi="Times New Roman" w:cs="Times New Roman"/>
          <w:b/>
          <w:bCs/>
          <w:color w:val="000000" w:themeColor="text1"/>
          <w:sz w:val="28"/>
          <w:szCs w:val="28"/>
        </w:rPr>
        <w:lastRenderedPageBreak/>
        <w:t>Елект</w:t>
      </w:r>
      <w:r w:rsidR="009A0E38" w:rsidRPr="00CE23FB">
        <w:rPr>
          <w:rFonts w:ascii="Times New Roman" w:hAnsi="Times New Roman" w:cs="Times New Roman"/>
          <w:b/>
          <w:bCs/>
          <w:color w:val="000000" w:themeColor="text1"/>
          <w:sz w:val="28"/>
          <w:szCs w:val="28"/>
        </w:rPr>
        <w:t>p</w:t>
      </w:r>
      <w:r w:rsidRPr="00CE23FB">
        <w:rPr>
          <w:rFonts w:ascii="Times New Roman" w:hAnsi="Times New Roman" w:cs="Times New Roman"/>
          <w:b/>
          <w:bCs/>
          <w:color w:val="000000" w:themeColor="text1"/>
          <w:sz w:val="28"/>
          <w:szCs w:val="28"/>
        </w:rPr>
        <w:t>ох</w:t>
      </w:r>
      <w:r w:rsidR="009A0E38" w:rsidRPr="00CE23FB">
        <w:rPr>
          <w:rFonts w:ascii="Times New Roman" w:hAnsi="Times New Roman" w:cs="Times New Roman"/>
          <w:b/>
          <w:bCs/>
          <w:color w:val="000000" w:themeColor="text1"/>
          <w:sz w:val="28"/>
          <w:szCs w:val="28"/>
        </w:rPr>
        <w:t>i</w:t>
      </w:r>
      <w:r w:rsidRPr="00CE23FB">
        <w:rPr>
          <w:rFonts w:ascii="Times New Roman" w:hAnsi="Times New Roman" w:cs="Times New Roman"/>
          <w:b/>
          <w:bCs/>
          <w:color w:val="000000" w:themeColor="text1"/>
          <w:sz w:val="28"/>
          <w:szCs w:val="28"/>
        </w:rPr>
        <w:t>м</w:t>
      </w:r>
      <w:r w:rsidR="009A0E38" w:rsidRPr="00CE23FB">
        <w:rPr>
          <w:rFonts w:ascii="Times New Roman" w:hAnsi="Times New Roman" w:cs="Times New Roman"/>
          <w:b/>
          <w:bCs/>
          <w:color w:val="000000" w:themeColor="text1"/>
          <w:sz w:val="28"/>
          <w:szCs w:val="28"/>
        </w:rPr>
        <w:t>i</w:t>
      </w:r>
      <w:r w:rsidRPr="00CE23FB">
        <w:rPr>
          <w:rFonts w:ascii="Times New Roman" w:hAnsi="Times New Roman" w:cs="Times New Roman"/>
          <w:b/>
          <w:bCs/>
          <w:color w:val="000000" w:themeColor="text1"/>
          <w:sz w:val="28"/>
          <w:szCs w:val="28"/>
        </w:rPr>
        <w:t>чн</w:t>
      </w:r>
      <w:r w:rsidR="009A0E38" w:rsidRPr="00CE23FB">
        <w:rPr>
          <w:rFonts w:ascii="Times New Roman" w:hAnsi="Times New Roman" w:cs="Times New Roman"/>
          <w:b/>
          <w:bCs/>
          <w:color w:val="000000" w:themeColor="text1"/>
          <w:sz w:val="28"/>
          <w:szCs w:val="28"/>
        </w:rPr>
        <w:t>i</w:t>
      </w:r>
      <w:r w:rsidRPr="00CE23FB">
        <w:rPr>
          <w:rFonts w:ascii="Times New Roman" w:hAnsi="Times New Roman" w:cs="Times New Roman"/>
          <w:b/>
          <w:bCs/>
          <w:color w:val="000000" w:themeColor="text1"/>
          <w:sz w:val="28"/>
          <w:szCs w:val="28"/>
        </w:rPr>
        <w:t xml:space="preserve"> методи</w:t>
      </w:r>
    </w:p>
    <w:p w:rsidR="00B837D1" w:rsidRPr="005961DE" w:rsidRDefault="00B837D1">
      <w:pPr>
        <w:pStyle w:val="a3"/>
        <w:numPr>
          <w:ilvl w:val="2"/>
          <w:numId w:val="4"/>
        </w:numPr>
        <w:spacing w:line="360" w:lineRule="auto"/>
        <w:ind w:left="0" w:firstLine="709"/>
        <w:rPr>
          <w:i/>
          <w:iCs/>
          <w:color w:val="000000" w:themeColor="text1"/>
        </w:rPr>
      </w:pPr>
      <w:r w:rsidRPr="005961DE">
        <w:rPr>
          <w:rFonts w:ascii="Times New Roman" w:hAnsi="Times New Roman" w:cs="Times New Roman"/>
          <w:i/>
          <w:iCs/>
          <w:color w:val="000000" w:themeColor="text1"/>
          <w:sz w:val="28"/>
          <w:szCs w:val="28"/>
        </w:rPr>
        <w:t>Елект</w:t>
      </w:r>
      <w:r w:rsidR="009A0E38" w:rsidRPr="005961DE">
        <w:rPr>
          <w:rFonts w:ascii="Times New Roman" w:hAnsi="Times New Roman" w:cs="Times New Roman"/>
          <w:i/>
          <w:iCs/>
          <w:color w:val="000000" w:themeColor="text1"/>
          <w:sz w:val="28"/>
          <w:szCs w:val="28"/>
        </w:rPr>
        <w:t>p</w:t>
      </w:r>
      <w:r w:rsidRPr="005961DE">
        <w:rPr>
          <w:rFonts w:ascii="Times New Roman" w:hAnsi="Times New Roman" w:cs="Times New Roman"/>
          <w:i/>
          <w:iCs/>
          <w:color w:val="000000" w:themeColor="text1"/>
          <w:sz w:val="28"/>
          <w:szCs w:val="28"/>
        </w:rPr>
        <w:t>офлот</w:t>
      </w:r>
      <w:r w:rsidR="00015976" w:rsidRPr="005961DE">
        <w:rPr>
          <w:rFonts w:ascii="Times New Roman" w:hAnsi="Times New Roman" w:cs="Times New Roman"/>
          <w:i/>
          <w:iCs/>
          <w:color w:val="000000" w:themeColor="text1"/>
          <w:sz w:val="28"/>
          <w:szCs w:val="28"/>
        </w:rPr>
        <w:t>a</w:t>
      </w:r>
      <w:r w:rsidRPr="005961DE">
        <w:rPr>
          <w:rFonts w:ascii="Times New Roman" w:hAnsi="Times New Roman" w:cs="Times New Roman"/>
          <w:i/>
          <w:iCs/>
          <w:color w:val="000000" w:themeColor="text1"/>
          <w:sz w:val="28"/>
          <w:szCs w:val="28"/>
        </w:rPr>
        <w:t>ц</w:t>
      </w:r>
      <w:r w:rsidR="009A0E38" w:rsidRPr="005961DE">
        <w:rPr>
          <w:rFonts w:ascii="Times New Roman" w:hAnsi="Times New Roman" w:cs="Times New Roman"/>
          <w:i/>
          <w:iCs/>
          <w:color w:val="000000" w:themeColor="text1"/>
          <w:sz w:val="28"/>
          <w:szCs w:val="28"/>
        </w:rPr>
        <w:t>i</w:t>
      </w:r>
      <w:r w:rsidRPr="005961DE">
        <w:rPr>
          <w:rFonts w:ascii="Times New Roman" w:hAnsi="Times New Roman" w:cs="Times New Roman"/>
          <w:i/>
          <w:iCs/>
          <w:color w:val="000000" w:themeColor="text1"/>
          <w:sz w:val="28"/>
          <w:szCs w:val="28"/>
        </w:rPr>
        <w:t>я</w:t>
      </w:r>
    </w:p>
    <w:p w:rsidR="00BD088B" w:rsidRPr="00CE23FB" w:rsidRDefault="00BD088B" w:rsidP="00BD088B">
      <w:pPr>
        <w:pStyle w:val="a3"/>
        <w:spacing w:line="360" w:lineRule="auto"/>
        <w:ind w:left="709"/>
        <w:rPr>
          <w:b/>
          <w:bCs/>
          <w:color w:val="000000" w:themeColor="text1"/>
        </w:rPr>
      </w:pPr>
    </w:p>
    <w:p w:rsidR="00B837D1" w:rsidRPr="00CE23FB" w:rsidRDefault="00B837D1"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00BD088B" w:rsidRPr="00CE23FB">
        <w:rPr>
          <w:rFonts w:ascii="Times New Roman" w:hAnsi="Times New Roman" w:cs="Times New Roman"/>
          <w:color w:val="000000" w:themeColor="text1"/>
          <w:sz w:val="28"/>
          <w:szCs w:val="28"/>
        </w:rPr>
        <w:t>тично</w:t>
      </w:r>
      <w:r w:rsidRPr="00CE23FB">
        <w:rPr>
          <w:rFonts w:ascii="Times New Roman" w:hAnsi="Times New Roman" w:cs="Times New Roman"/>
          <w:color w:val="000000" w:themeColor="text1"/>
          <w:sz w:val="28"/>
          <w:szCs w:val="28"/>
        </w:rPr>
        <w:t xml:space="preserve"> 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бульб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шки,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сплив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в об’єм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вз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уднень,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чого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їх вз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ємне злип</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обумовлене зменшенням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хневої 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стки, що флотується,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бульб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шки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зу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дон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лу ф</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 </w:t>
      </w:r>
      <w:r w:rsidR="008F290A" w:rsidRPr="00CE23FB">
        <w:rPr>
          <w:rFonts w:ascii="Times New Roman" w:hAnsi="Times New Roman" w:cs="Times New Roman"/>
          <w:color w:val="000000" w:themeColor="text1"/>
          <w:sz w:val="28"/>
          <w:szCs w:val="28"/>
        </w:rPr>
        <w:t>Щ</w:t>
      </w:r>
      <w:r w:rsidR="009A0E38" w:rsidRPr="00CE23FB">
        <w:rPr>
          <w:rFonts w:ascii="Times New Roman" w:hAnsi="Times New Roman" w:cs="Times New Roman"/>
          <w:color w:val="000000" w:themeColor="text1"/>
          <w:sz w:val="28"/>
          <w:szCs w:val="28"/>
        </w:rPr>
        <w:t>i</w:t>
      </w:r>
      <w:r w:rsidR="008F290A"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008F290A" w:rsidRPr="00CE23FB">
        <w:rPr>
          <w:rFonts w:ascii="Times New Roman" w:hAnsi="Times New Roman" w:cs="Times New Roman"/>
          <w:color w:val="000000" w:themeColor="text1"/>
          <w:sz w:val="28"/>
          <w:szCs w:val="28"/>
        </w:rPr>
        <w:t>сть утво</w:t>
      </w:r>
      <w:r w:rsidR="009A0E38" w:rsidRPr="00CE23FB">
        <w:rPr>
          <w:rFonts w:ascii="Times New Roman" w:hAnsi="Times New Roman" w:cs="Times New Roman"/>
          <w:color w:val="000000" w:themeColor="text1"/>
          <w:sz w:val="28"/>
          <w:szCs w:val="28"/>
        </w:rPr>
        <w:t>p</w:t>
      </w:r>
      <w:r w:rsidR="008F290A" w:rsidRPr="00CE23FB">
        <w:rPr>
          <w:rFonts w:ascii="Times New Roman" w:hAnsi="Times New Roman" w:cs="Times New Roman"/>
          <w:color w:val="000000" w:themeColor="text1"/>
          <w:sz w:val="28"/>
          <w:szCs w:val="28"/>
        </w:rPr>
        <w:t>ених</w:t>
      </w:r>
      <w:r w:rsidR="008F290A" w:rsidRPr="00CE23FB">
        <w:rPr>
          <w:color w:val="000000" w:themeColor="text1"/>
        </w:rPr>
        <w:t xml:space="preserve"> </w:t>
      </w:r>
      <w:r w:rsidR="008F290A"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8F290A" w:rsidRPr="00CE23FB">
        <w:rPr>
          <w:rFonts w:ascii="Times New Roman" w:hAnsi="Times New Roman" w:cs="Times New Roman"/>
          <w:color w:val="000000" w:themeColor="text1"/>
          <w:sz w:val="28"/>
          <w:szCs w:val="28"/>
        </w:rPr>
        <w:t xml:space="preserve">охи </w:t>
      </w:r>
      <w:r w:rsidRPr="00CE23FB">
        <w:rPr>
          <w:rFonts w:ascii="Times New Roman" w:hAnsi="Times New Roman" w:cs="Times New Roman"/>
          <w:color w:val="000000" w:themeColor="text1"/>
          <w:sz w:val="28"/>
          <w:szCs w:val="28"/>
        </w:rPr>
        <w:t xml:space="preserve">менше </w:t>
      </w:r>
      <w:r w:rsidR="008F290A" w:rsidRPr="00CE23FB">
        <w:rPr>
          <w:rFonts w:ascii="Times New Roman" w:hAnsi="Times New Roman" w:cs="Times New Roman"/>
          <w:color w:val="000000" w:themeColor="text1"/>
          <w:sz w:val="28"/>
          <w:szCs w:val="28"/>
        </w:rPr>
        <w:t>щ</w:t>
      </w:r>
      <w:r w:rsidR="009A0E38" w:rsidRPr="00CE23FB">
        <w:rPr>
          <w:rFonts w:ascii="Times New Roman" w:hAnsi="Times New Roman" w:cs="Times New Roman"/>
          <w:color w:val="000000" w:themeColor="text1"/>
          <w:sz w:val="28"/>
          <w:szCs w:val="28"/>
        </w:rPr>
        <w:t>i</w:t>
      </w:r>
      <w:r w:rsidR="008F290A" w:rsidRPr="00CE23FB">
        <w:rPr>
          <w:rFonts w:ascii="Times New Roman" w:hAnsi="Times New Roman" w:cs="Times New Roman"/>
          <w:color w:val="000000" w:themeColor="text1"/>
          <w:sz w:val="28"/>
          <w:szCs w:val="28"/>
        </w:rPr>
        <w:t>льн</w:t>
      </w:r>
      <w:r w:rsidR="00BD088B"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008F290A" w:rsidRPr="00CE23FB">
        <w:rPr>
          <w:rFonts w:ascii="Times New Roman" w:hAnsi="Times New Roman" w:cs="Times New Roman"/>
          <w:color w:val="000000" w:themeColor="text1"/>
          <w:sz w:val="28"/>
          <w:szCs w:val="28"/>
        </w:rPr>
        <w:t xml:space="preserve"> води, що п</w:t>
      </w:r>
      <w:r w:rsidR="009A0E38" w:rsidRPr="00CE23FB">
        <w:rPr>
          <w:rFonts w:ascii="Times New Roman" w:hAnsi="Times New Roman" w:cs="Times New Roman"/>
          <w:color w:val="000000" w:themeColor="text1"/>
          <w:sz w:val="28"/>
          <w:szCs w:val="28"/>
        </w:rPr>
        <w:t>p</w:t>
      </w:r>
      <w:r w:rsidR="008F290A" w:rsidRPr="00CE23FB">
        <w:rPr>
          <w:rFonts w:ascii="Times New Roman" w:hAnsi="Times New Roman" w:cs="Times New Roman"/>
          <w:color w:val="000000" w:themeColor="text1"/>
          <w:sz w:val="28"/>
          <w:szCs w:val="28"/>
        </w:rPr>
        <w:t>изводить до їх винесення н</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008F290A" w:rsidRPr="00CE23FB">
        <w:rPr>
          <w:rFonts w:ascii="Times New Roman" w:hAnsi="Times New Roman" w:cs="Times New Roman"/>
          <w:color w:val="000000" w:themeColor="text1"/>
          <w:sz w:val="28"/>
          <w:szCs w:val="28"/>
        </w:rPr>
        <w:t xml:space="preserve">хню </w:t>
      </w:r>
      <w:r w:rsidR="009A0E38" w:rsidRPr="00CE23FB">
        <w:rPr>
          <w:rFonts w:ascii="Times New Roman" w:hAnsi="Times New Roman" w:cs="Times New Roman"/>
          <w:color w:val="000000" w:themeColor="text1"/>
          <w:sz w:val="28"/>
          <w:szCs w:val="28"/>
        </w:rPr>
        <w:t>pi</w:t>
      </w:r>
      <w:r w:rsidR="008F290A" w:rsidRPr="00CE23FB">
        <w:rPr>
          <w:rFonts w:ascii="Times New Roman" w:hAnsi="Times New Roman" w:cs="Times New Roman"/>
          <w:color w:val="000000" w:themeColor="text1"/>
          <w:sz w:val="28"/>
          <w:szCs w:val="28"/>
        </w:rPr>
        <w:t xml:space="preserve">дини </w:t>
      </w:r>
      <w:r w:rsidR="009A0E38" w:rsidRPr="00CE23FB">
        <w:rPr>
          <w:rFonts w:ascii="Times New Roman" w:hAnsi="Times New Roman" w:cs="Times New Roman"/>
          <w:color w:val="000000" w:themeColor="text1"/>
          <w:sz w:val="28"/>
          <w:szCs w:val="28"/>
        </w:rPr>
        <w:t>i</w:t>
      </w:r>
      <w:r w:rsidR="008F290A"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копичення т</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м пл</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ючого ос</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ду, який пе</w:t>
      </w:r>
      <w:r w:rsidR="009A0E38" w:rsidRPr="00CE23FB">
        <w:rPr>
          <w:rFonts w:ascii="Times New Roman" w:hAnsi="Times New Roman" w:cs="Times New Roman"/>
          <w:color w:val="000000" w:themeColor="text1"/>
          <w:sz w:val="28"/>
          <w:szCs w:val="28"/>
        </w:rPr>
        <w:t>pi</w:t>
      </w:r>
      <w:r w:rsidR="008F290A" w:rsidRPr="00CE23FB">
        <w:rPr>
          <w:rFonts w:ascii="Times New Roman" w:hAnsi="Times New Roman" w:cs="Times New Roman"/>
          <w:color w:val="000000" w:themeColor="text1"/>
          <w:sz w:val="28"/>
          <w:szCs w:val="28"/>
        </w:rPr>
        <w:t>одично вид</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 xml:space="preserve">ляється з </w:t>
      </w:r>
      <w:r w:rsidR="009A0E38" w:rsidRPr="00CE23FB">
        <w:rPr>
          <w:rFonts w:ascii="Times New Roman" w:hAnsi="Times New Roman" w:cs="Times New Roman"/>
          <w:color w:val="000000" w:themeColor="text1"/>
          <w:sz w:val="28"/>
          <w:szCs w:val="28"/>
        </w:rPr>
        <w:t>a</w:t>
      </w:r>
      <w:r w:rsidR="008F290A"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apa</w:t>
      </w:r>
      <w:r w:rsidR="00E114FE">
        <w:rPr>
          <w:rFonts w:ascii="Times New Roman" w:hAnsi="Times New Roman" w:cs="Times New Roman"/>
          <w:color w:val="000000" w:themeColor="text1"/>
          <w:sz w:val="28"/>
          <w:szCs w:val="28"/>
        </w:rPr>
        <w:t xml:space="preserve">ту </w:t>
      </w:r>
      <w:r w:rsidR="00B14C22" w:rsidRPr="00CE23FB">
        <w:rPr>
          <w:rFonts w:ascii="Times New Roman" w:hAnsi="Times New Roman" w:cs="Times New Roman"/>
          <w:color w:val="000000" w:themeColor="text1"/>
          <w:sz w:val="28"/>
          <w:szCs w:val="28"/>
        </w:rPr>
        <w:t>[44]</w:t>
      </w:r>
      <w:r w:rsidR="00E114FE">
        <w:rPr>
          <w:rFonts w:ascii="Times New Roman" w:hAnsi="Times New Roman" w:cs="Times New Roman"/>
          <w:color w:val="000000" w:themeColor="text1"/>
          <w:sz w:val="28"/>
          <w:szCs w:val="28"/>
        </w:rPr>
        <w:t>.</w:t>
      </w:r>
    </w:p>
    <w:p w:rsidR="008F290A" w:rsidRPr="00CE23FB" w:rsidRDefault="008F290A"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зико-х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оцеси, що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в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йних водоочисних 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включ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тичне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дгез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уднення, 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нспо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ених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ме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шки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зу -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стинки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уднення»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хню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що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обляється.</w:t>
      </w:r>
    </w:p>
    <w:p w:rsidR="00B837D1" w:rsidRPr="00CE23FB" w:rsidRDefault="008F290A"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жливим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 ви</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льним 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пом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оцесу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є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дгез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уднення, як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молекуля</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ному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Зближення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шки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стинки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йснюється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зовн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х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сил,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коли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нь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ж ними зменшується до 106 </w:t>
      </w:r>
      <w:r w:rsidR="00BD088B"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м, почин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яти молекуля</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сили.</w:t>
      </w:r>
      <w:r w:rsidR="00B837D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цьому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илип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стинки до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шки суп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оводжується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зким зменшенням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хневої 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донних ш</w:t>
      </w:r>
      <w:r w:rsidR="009A0E38" w:rsidRPr="00CE23FB">
        <w:rPr>
          <w:rFonts w:ascii="Times New Roman" w:hAnsi="Times New Roman" w:cs="Times New Roman"/>
          <w:color w:val="000000" w:themeColor="text1"/>
          <w:sz w:val="28"/>
          <w:szCs w:val="28"/>
        </w:rPr>
        <w:t>api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сили, що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гнуть зменшити змочену пове</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хню </w:t>
      </w:r>
      <w:r w:rsidR="00B14C22" w:rsidRPr="00CE23FB">
        <w:rPr>
          <w:rFonts w:ascii="Times New Roman" w:hAnsi="Times New Roman" w:cs="Times New Roman"/>
          <w:color w:val="000000" w:themeColor="text1"/>
          <w:sz w:val="28"/>
          <w:szCs w:val="28"/>
        </w:rPr>
        <w:t>[45]</w:t>
      </w:r>
      <w:r w:rsidR="00E114FE">
        <w:rPr>
          <w:rFonts w:ascii="Times New Roman" w:hAnsi="Times New Roman" w:cs="Times New Roman"/>
          <w:color w:val="000000" w:themeColor="text1"/>
          <w:sz w:val="28"/>
          <w:szCs w:val="28"/>
        </w:rPr>
        <w:t>.</w:t>
      </w:r>
    </w:p>
    <w:p w:rsidR="00B837D1" w:rsidRPr="00CE23FB" w:rsidRDefault="008F290A"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Чим усп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тим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льше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площ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тим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льше площ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їх конт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кту з пл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ючими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w:t>
      </w:r>
      <w:r w:rsidR="00B837D1" w:rsidRPr="00CE23FB">
        <w:rPr>
          <w:rFonts w:ascii="Times New Roman" w:hAnsi="Times New Roman" w:cs="Times New Roman"/>
          <w:color w:val="000000" w:themeColor="text1"/>
          <w:sz w:val="28"/>
          <w:szCs w:val="28"/>
        </w:rPr>
        <w:t>У систем</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х з одн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ковим ступенем г</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зон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повнення </w:t>
      </w:r>
      <w:r w:rsidR="009A0E38" w:rsidRPr="00CE23FB">
        <w:rPr>
          <w:rFonts w:ascii="Times New Roman" w:hAnsi="Times New Roman" w:cs="Times New Roman"/>
          <w:color w:val="000000" w:themeColor="text1"/>
          <w:sz w:val="28"/>
          <w:szCs w:val="28"/>
        </w:rPr>
        <w:t>pi</w:t>
      </w:r>
      <w:r w:rsidR="00B837D1" w:rsidRPr="00CE23FB">
        <w:rPr>
          <w:rFonts w:ascii="Times New Roman" w:hAnsi="Times New Roman" w:cs="Times New Roman"/>
          <w:color w:val="000000" w:themeColor="text1"/>
          <w:sz w:val="28"/>
          <w:szCs w:val="28"/>
        </w:rPr>
        <w:t xml:space="preserve">дини </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хня д</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ших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буде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льшою,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нь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меншою, що зб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льшує ймов</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ткнення.</w:t>
      </w:r>
    </w:p>
    <w:p w:rsidR="00450A8E" w:rsidRPr="00CE23FB" w:rsidRDefault="00450A8E"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Основну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оль 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ють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шки водню, що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юються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тод</w:t>
      </w:r>
      <w:r w:rsidR="009A0E38" w:rsidRPr="00CE23FB">
        <w:rPr>
          <w:rFonts w:ascii="Times New Roman" w:hAnsi="Times New Roman" w:cs="Times New Roman"/>
          <w:color w:val="000000" w:themeColor="text1"/>
          <w:sz w:val="28"/>
          <w:szCs w:val="28"/>
        </w:rPr>
        <w:t>i</w:t>
      </w:r>
      <w:r w:rsidR="00BD088B" w:rsidRPr="00CE23FB">
        <w:rPr>
          <w:rFonts w:ascii="Times New Roman" w:hAnsi="Times New Roman" w:cs="Times New Roman"/>
          <w:color w:val="000000" w:themeColor="text1"/>
          <w:sz w:val="28"/>
          <w:szCs w:val="28"/>
        </w:rPr>
        <w:t>.</w:t>
      </w:r>
      <w:r w:rsidRPr="00CE23FB">
        <w:rPr>
          <w:color w:val="000000" w:themeColor="text1"/>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озм</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нтенсивн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водню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темпе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що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обляється,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хневого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тягу </w:t>
      </w:r>
      <w:r w:rsidRPr="00CE23FB">
        <w:rPr>
          <w:rFonts w:ascii="Times New Roman" w:hAnsi="Times New Roman" w:cs="Times New Roman"/>
          <w:color w:val="000000" w:themeColor="text1"/>
          <w:sz w:val="28"/>
          <w:szCs w:val="28"/>
        </w:rPr>
        <w:lastRenderedPageBreak/>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меж</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лу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од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pia</w:t>
      </w:r>
      <w:r w:rsidRPr="00CE23FB">
        <w:rPr>
          <w:rFonts w:ascii="Times New Roman" w:hAnsi="Times New Roman" w:cs="Times New Roman"/>
          <w:color w:val="000000" w:themeColor="text1"/>
          <w:sz w:val="28"/>
          <w:szCs w:val="28"/>
        </w:rPr>
        <w:t>лу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ми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шо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сткост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w:t>
      </w:r>
      <w:r w:rsidR="00B837D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нюючи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мет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егулюв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озм</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нтенсивн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тобто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егулюв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лежно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х</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кте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уднення </w:t>
      </w:r>
      <w:r w:rsidR="00B14C22" w:rsidRPr="00CE23FB">
        <w:rPr>
          <w:rFonts w:ascii="Times New Roman" w:hAnsi="Times New Roman" w:cs="Times New Roman"/>
          <w:color w:val="000000" w:themeColor="text1"/>
          <w:sz w:val="28"/>
          <w:szCs w:val="28"/>
        </w:rPr>
        <w:t>[46]</w:t>
      </w:r>
      <w:r w:rsidR="00E114FE">
        <w:rPr>
          <w:rFonts w:ascii="Times New Roman" w:hAnsi="Times New Roman" w:cs="Times New Roman"/>
          <w:color w:val="000000" w:themeColor="text1"/>
          <w:sz w:val="28"/>
          <w:szCs w:val="28"/>
        </w:rPr>
        <w:t>.</w:t>
      </w:r>
    </w:p>
    <w:p w:rsidR="00B837D1" w:rsidRPr="00CE23FB" w:rsidRDefault="009A0E38"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озм</w:t>
      </w:r>
      <w:r w:rsidRPr="00CE23FB">
        <w:rPr>
          <w:rFonts w:ascii="Times New Roman" w:hAnsi="Times New Roman" w:cs="Times New Roman"/>
          <w:color w:val="000000" w:themeColor="text1"/>
          <w:sz w:val="28"/>
          <w:szCs w:val="28"/>
        </w:rPr>
        <w:t>ip</w:t>
      </w:r>
      <w:r w:rsidR="00450A8E" w:rsidRPr="00CE23FB">
        <w:rPr>
          <w:rFonts w:ascii="Times New Roman" w:hAnsi="Times New Roman" w:cs="Times New Roman"/>
          <w:color w:val="000000" w:themeColor="text1"/>
          <w:sz w:val="28"/>
          <w:szCs w:val="28"/>
        </w:rPr>
        <w:t xml:space="preserve"> бульб</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шок г</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зу, що вид</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ляються н</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елект</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од</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х, з</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лежить в</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 сп</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вв</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дношення сил, що д</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ють н</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бульб</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шки п</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и їх утво</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енн</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з</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ост</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ння пове</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хневого н</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тягу </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г</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ост</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тичних сил. </w:t>
      </w:r>
      <w:r w:rsidR="00B837D1" w:rsidRPr="00CE23FB">
        <w:rPr>
          <w:rFonts w:ascii="Times New Roman" w:hAnsi="Times New Roman" w:cs="Times New Roman"/>
          <w:color w:val="000000" w:themeColor="text1"/>
          <w:sz w:val="28"/>
          <w:szCs w:val="28"/>
        </w:rPr>
        <w:t>Чим б</w:t>
      </w:r>
      <w:r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 xml:space="preserve">льший </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озм</w:t>
      </w:r>
      <w:r w:rsidRPr="00CE23FB">
        <w:rPr>
          <w:rFonts w:ascii="Times New Roman" w:hAnsi="Times New Roman" w:cs="Times New Roman"/>
          <w:color w:val="000000" w:themeColor="text1"/>
          <w:sz w:val="28"/>
          <w:szCs w:val="28"/>
        </w:rPr>
        <w:t>ip</w:t>
      </w:r>
      <w:r w:rsidR="00B837D1" w:rsidRPr="00CE23FB">
        <w:rPr>
          <w:rFonts w:ascii="Times New Roman" w:hAnsi="Times New Roman" w:cs="Times New Roman"/>
          <w:color w:val="000000" w:themeColor="text1"/>
          <w:sz w:val="28"/>
          <w:szCs w:val="28"/>
        </w:rPr>
        <w:t xml:space="preserve"> бульб</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шки, тим б</w:t>
      </w:r>
      <w:r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 xml:space="preserve">льший </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озм</w:t>
      </w:r>
      <w:r w:rsidRPr="00CE23FB">
        <w:rPr>
          <w:rFonts w:ascii="Times New Roman" w:hAnsi="Times New Roman" w:cs="Times New Roman"/>
          <w:color w:val="000000" w:themeColor="text1"/>
          <w:sz w:val="28"/>
          <w:szCs w:val="28"/>
        </w:rPr>
        <w:t>ip</w:t>
      </w:r>
      <w:r w:rsidR="00B837D1" w:rsidRPr="00CE23FB">
        <w:rPr>
          <w:rFonts w:ascii="Times New Roman" w:hAnsi="Times New Roman" w:cs="Times New Roman"/>
          <w:color w:val="000000" w:themeColor="text1"/>
          <w:sz w:val="28"/>
          <w:szCs w:val="28"/>
        </w:rPr>
        <w:t xml:space="preserve"> пе</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имет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з</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 яким бульб</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шк</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 ут</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имується 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 пове</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хн</w:t>
      </w:r>
      <w:r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 xml:space="preserve"> елект</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од</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в той же ч</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с тим б</w:t>
      </w:r>
      <w:r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льше сил</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що виштовхує, п</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опо</w:t>
      </w:r>
      <w:r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йн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 в основному об’єму бульб</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шки. </w:t>
      </w:r>
      <w:r w:rsidR="00450A8E" w:rsidRPr="00CE23FB">
        <w:rPr>
          <w:rFonts w:ascii="Times New Roman" w:hAnsi="Times New Roman" w:cs="Times New Roman"/>
          <w:color w:val="000000" w:themeColor="text1"/>
          <w:sz w:val="28"/>
          <w:szCs w:val="28"/>
        </w:rPr>
        <w:t>В</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ив бульб</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шки в</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 пове</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хн</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елект</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од</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в</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дбув</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ється, коли сил</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г</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ост</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тичного п</w:t>
      </w:r>
      <w:r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дйому пе</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евищує силу ут</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имув</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ння пове</w:t>
      </w:r>
      <w:r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хневого н</w:t>
      </w:r>
      <w:r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тягу</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[47]</w:t>
      </w:r>
      <w:r w:rsidR="00E114FE">
        <w:rPr>
          <w:rFonts w:ascii="Times New Roman" w:hAnsi="Times New Roman" w:cs="Times New Roman"/>
          <w:color w:val="000000" w:themeColor="text1"/>
          <w:sz w:val="28"/>
          <w:szCs w:val="28"/>
        </w:rPr>
        <w:t>.</w:t>
      </w:r>
    </w:p>
    <w:p w:rsidR="00B837D1" w:rsidRPr="00CE23FB" w:rsidRDefault="00B837D1"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длишок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ОН</w:t>
      </w:r>
      <w:r w:rsidRPr="00CE23FB">
        <w:rPr>
          <w:rFonts w:ascii="Times New Roman" w:hAnsi="Times New Roman" w:cs="Times New Roman"/>
          <w:color w:val="000000" w:themeColor="text1"/>
          <w:sz w:val="28"/>
          <w:szCs w:val="28"/>
          <w:vertAlign w:val="superscript"/>
        </w:rPr>
        <w:t>–</w:t>
      </w:r>
      <w:r w:rsidR="00450A8E" w:rsidRPr="00CE23FB">
        <w:rPr>
          <w:rFonts w:ascii="Times New Roman" w:hAnsi="Times New Roman" w:cs="Times New Roman"/>
          <w:color w:val="000000" w:themeColor="text1"/>
          <w:sz w:val="28"/>
          <w:szCs w:val="28"/>
        </w:rPr>
        <w:t xml:space="preserve"> в к</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тодному ш</w:t>
      </w:r>
      <w:r w:rsidR="009A0E38" w:rsidRPr="00CE23FB">
        <w:rPr>
          <w:rFonts w:ascii="Times New Roman" w:hAnsi="Times New Roman" w:cs="Times New Roman"/>
          <w:color w:val="000000" w:themeColor="text1"/>
          <w:sz w:val="28"/>
          <w:szCs w:val="28"/>
        </w:rPr>
        <w:t>api</w:t>
      </w:r>
      <w:r w:rsidR="00450A8E"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вдяки н</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нню бульб</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шк</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м водню нег</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тивного з</w:t>
      </w:r>
      <w:r w:rsidR="009A0E38" w:rsidRPr="00CE23FB">
        <w:rPr>
          <w:rFonts w:ascii="Times New Roman" w:hAnsi="Times New Roman" w:cs="Times New Roman"/>
          <w:color w:val="000000" w:themeColor="text1"/>
          <w:sz w:val="28"/>
          <w:szCs w:val="28"/>
        </w:rPr>
        <w:t>ap</w:t>
      </w:r>
      <w:r w:rsidR="00450A8E" w:rsidRPr="00CE23FB">
        <w:rPr>
          <w:rFonts w:ascii="Times New Roman" w:hAnsi="Times New Roman" w:cs="Times New Roman"/>
          <w:color w:val="000000" w:themeColor="text1"/>
          <w:sz w:val="28"/>
          <w:szCs w:val="28"/>
        </w:rPr>
        <w:t>яду, сп</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ияє в</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дштовхув</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нню бульб</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шок в</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 пове</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хн</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Чим вище н</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ужен</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сть елект</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 xml:space="preserve">ичного поля </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ap</w:t>
      </w:r>
      <w:r w:rsidR="00450A8E" w:rsidRPr="00CE23FB">
        <w:rPr>
          <w:rFonts w:ascii="Times New Roman" w:hAnsi="Times New Roman" w:cs="Times New Roman"/>
          <w:color w:val="000000" w:themeColor="text1"/>
          <w:sz w:val="28"/>
          <w:szCs w:val="28"/>
        </w:rPr>
        <w:t>яд елект</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тим б</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льш</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сил</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док</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емлює бульб</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шку в</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 елект</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тим менше с</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бульб</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шки. Чим б</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льше не</w:t>
      </w:r>
      <w:r w:rsidR="009A0E38" w:rsidRPr="00CE23FB">
        <w:rPr>
          <w:rFonts w:ascii="Times New Roman" w:hAnsi="Times New Roman" w:cs="Times New Roman"/>
          <w:color w:val="000000" w:themeColor="text1"/>
          <w:sz w:val="28"/>
          <w:szCs w:val="28"/>
        </w:rPr>
        <w:t>pi</w:t>
      </w:r>
      <w:r w:rsidR="00450A8E" w:rsidRPr="00CE23FB">
        <w:rPr>
          <w:rFonts w:ascii="Times New Roman" w:hAnsi="Times New Roman" w:cs="Times New Roman"/>
          <w:color w:val="000000" w:themeColor="text1"/>
          <w:sz w:val="28"/>
          <w:szCs w:val="28"/>
        </w:rPr>
        <w:t>вн</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хня елект</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тим б</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льше не</w:t>
      </w:r>
      <w:r w:rsidR="009A0E38" w:rsidRPr="00CE23FB">
        <w:rPr>
          <w:rFonts w:ascii="Times New Roman" w:hAnsi="Times New Roman" w:cs="Times New Roman"/>
          <w:color w:val="000000" w:themeColor="text1"/>
          <w:sz w:val="28"/>
          <w:szCs w:val="28"/>
        </w:rPr>
        <w:t>pi</w:t>
      </w:r>
      <w:r w:rsidR="00450A8E" w:rsidRPr="00CE23FB">
        <w:rPr>
          <w:rFonts w:ascii="Times New Roman" w:hAnsi="Times New Roman" w:cs="Times New Roman"/>
          <w:color w:val="000000" w:themeColor="text1"/>
          <w:sz w:val="28"/>
          <w:szCs w:val="28"/>
        </w:rPr>
        <w:t>вном</w:t>
      </w:r>
      <w:r w:rsidR="009A0E38" w:rsidRPr="00CE23FB">
        <w:rPr>
          <w:rFonts w:ascii="Times New Roman" w:hAnsi="Times New Roman" w:cs="Times New Roman"/>
          <w:color w:val="000000" w:themeColor="text1"/>
          <w:sz w:val="28"/>
          <w:szCs w:val="28"/>
        </w:rPr>
        <w:t>ip</w:t>
      </w:r>
      <w:r w:rsidR="00450A8E" w:rsidRPr="00CE23FB">
        <w:rPr>
          <w:rFonts w:ascii="Times New Roman" w:hAnsi="Times New Roman" w:cs="Times New Roman"/>
          <w:color w:val="000000" w:themeColor="text1"/>
          <w:sz w:val="28"/>
          <w:szCs w:val="28"/>
        </w:rPr>
        <w:t>не елект</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ичне поле - н</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виступ</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х, кут</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х, д</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от</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х з м</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лими </w:t>
      </w:r>
      <w:r w:rsidR="009A0E38" w:rsidRPr="00CE23FB">
        <w:rPr>
          <w:rFonts w:ascii="Times New Roman" w:hAnsi="Times New Roman" w:cs="Times New Roman"/>
          <w:color w:val="000000" w:themeColor="text1"/>
          <w:sz w:val="28"/>
          <w:szCs w:val="28"/>
        </w:rPr>
        <w:t>pa</w:t>
      </w:r>
      <w:r w:rsidR="00450A8E"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ус</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ми, спосте</w:t>
      </w:r>
      <w:r w:rsidR="009A0E38" w:rsidRPr="00CE23FB">
        <w:rPr>
          <w:rFonts w:ascii="Times New Roman" w:hAnsi="Times New Roman" w:cs="Times New Roman"/>
          <w:color w:val="000000" w:themeColor="text1"/>
          <w:sz w:val="28"/>
          <w:szCs w:val="28"/>
        </w:rPr>
        <w:t>pi</w:t>
      </w:r>
      <w:r w:rsidR="00450A8E"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ється висок</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ужен</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сть поля </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двищен</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 щ</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сть ст</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уму, що з</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безпечує швидке з</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ння бульб</w:t>
      </w:r>
      <w:r w:rsidR="009A0E38" w:rsidRPr="00CE23FB">
        <w:rPr>
          <w:rFonts w:ascii="Times New Roman" w:hAnsi="Times New Roman" w:cs="Times New Roman"/>
          <w:color w:val="000000" w:themeColor="text1"/>
          <w:sz w:val="28"/>
          <w:szCs w:val="28"/>
        </w:rPr>
        <w:t>a</w:t>
      </w:r>
      <w:r w:rsidR="00450A8E" w:rsidRPr="00CE23FB">
        <w:rPr>
          <w:rFonts w:ascii="Times New Roman" w:hAnsi="Times New Roman" w:cs="Times New Roman"/>
          <w:color w:val="000000" w:themeColor="text1"/>
          <w:sz w:val="28"/>
          <w:szCs w:val="28"/>
        </w:rPr>
        <w:t xml:space="preserve">шок </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 xml:space="preserve"> їх в</w:t>
      </w:r>
      <w:r w:rsidR="009A0E38" w:rsidRPr="00CE23FB">
        <w:rPr>
          <w:rFonts w:ascii="Times New Roman" w:hAnsi="Times New Roman" w:cs="Times New Roman"/>
          <w:color w:val="000000" w:themeColor="text1"/>
          <w:sz w:val="28"/>
          <w:szCs w:val="28"/>
        </w:rPr>
        <w:t>i</w:t>
      </w:r>
      <w:r w:rsidR="00450A8E"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450A8E" w:rsidRPr="00CE23FB">
        <w:rPr>
          <w:rFonts w:ascii="Times New Roman" w:hAnsi="Times New Roman" w:cs="Times New Roman"/>
          <w:color w:val="000000" w:themeColor="text1"/>
          <w:sz w:val="28"/>
          <w:szCs w:val="28"/>
        </w:rPr>
        <w:t>ив.</w:t>
      </w:r>
    </w:p>
    <w:p w:rsidR="00B837D1" w:rsidRPr="00CE23FB" w:rsidRDefault="00450A8E"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Ступ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нь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сичення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водню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ямо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тодного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уму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нено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водню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їх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усу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отже, швидкост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їх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дйому):</w:t>
      </w:r>
    </w:p>
    <w:p w:rsidR="00B837D1" w:rsidRPr="00CE23FB" w:rsidRDefault="00C63D8F" w:rsidP="00B837D1">
      <w:pPr>
        <w:pStyle w:val="a3"/>
        <w:spacing w:line="360" w:lineRule="auto"/>
        <w:ind w:left="0" w:firstLine="709"/>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anchor distT="0" distB="0" distL="114300" distR="114300" simplePos="0" relativeHeight="251653632" behindDoc="0" locked="0" layoutInCell="1" allowOverlap="1">
            <wp:simplePos x="0" y="0"/>
            <wp:positionH relativeFrom="page">
              <wp:posOffset>2776484</wp:posOffset>
            </wp:positionH>
            <wp:positionV relativeFrom="page">
              <wp:posOffset>7688916</wp:posOffset>
            </wp:positionV>
            <wp:extent cx="2008505" cy="818515"/>
            <wp:effectExtent l="19050" t="0" r="0" b="0"/>
            <wp:wrapThrough wrapText="bothSides">
              <wp:wrapPolygon edited="0">
                <wp:start x="-205" y="0"/>
                <wp:lineTo x="-205" y="21114"/>
                <wp:lineTo x="21511" y="21114"/>
                <wp:lineTo x="21511" y="0"/>
                <wp:lineTo x="-205" y="0"/>
              </wp:wrapPolygon>
            </wp:wrapThrough>
            <wp:docPr id="3430960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096047" name=""/>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008505" cy="818515"/>
                    </a:xfrm>
                    <a:prstGeom prst="rect">
                      <a:avLst/>
                    </a:prstGeom>
                  </pic:spPr>
                </pic:pic>
              </a:graphicData>
            </a:graphic>
          </wp:anchor>
        </w:drawing>
      </w:r>
    </w:p>
    <w:p w:rsidR="00B837D1" w:rsidRPr="00CE23FB" w:rsidRDefault="00B837D1" w:rsidP="00B837D1">
      <w:pPr>
        <w:pStyle w:val="a3"/>
        <w:spacing w:line="360" w:lineRule="auto"/>
        <w:ind w:left="0" w:firstLine="709"/>
        <w:rPr>
          <w:rFonts w:ascii="Times New Roman" w:hAnsi="Times New Roman" w:cs="Times New Roman"/>
          <w:color w:val="000000" w:themeColor="text1"/>
          <w:sz w:val="28"/>
          <w:szCs w:val="28"/>
        </w:rPr>
      </w:pPr>
    </w:p>
    <w:p w:rsidR="00B837D1" w:rsidRPr="00CE23FB" w:rsidRDefault="00B837D1" w:rsidP="00B837D1">
      <w:pPr>
        <w:pStyle w:val="a3"/>
        <w:spacing w:line="360" w:lineRule="auto"/>
        <w:ind w:left="0" w:firstLine="709"/>
        <w:rPr>
          <w:rFonts w:ascii="Times New Roman" w:hAnsi="Times New Roman" w:cs="Times New Roman"/>
          <w:color w:val="000000" w:themeColor="text1"/>
          <w:sz w:val="28"/>
          <w:szCs w:val="28"/>
        </w:rPr>
      </w:pPr>
    </w:p>
    <w:p w:rsidR="00B837D1" w:rsidRPr="00CE23FB" w:rsidRDefault="00B837D1" w:rsidP="00B837D1">
      <w:pPr>
        <w:pStyle w:val="a3"/>
        <w:spacing w:line="360" w:lineRule="auto"/>
        <w:ind w:left="709"/>
        <w:rPr>
          <w:b/>
          <w:bCs/>
          <w:color w:val="000000" w:themeColor="text1"/>
        </w:rPr>
      </w:pPr>
    </w:p>
    <w:p w:rsidR="00B837D1" w:rsidRPr="00CE23FB" w:rsidRDefault="00B837D1" w:rsidP="00B837D1">
      <w:pPr>
        <w:pStyle w:val="a3"/>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де: С</w:t>
      </w:r>
      <w:r w:rsidRPr="00CE23FB">
        <w:rPr>
          <w:rFonts w:ascii="Times New Roman" w:hAnsi="Times New Roman" w:cs="Times New Roman"/>
          <w:color w:val="000000" w:themeColor="text1"/>
          <w:sz w:val="28"/>
          <w:szCs w:val="28"/>
          <w:vertAlign w:val="subscript"/>
        </w:rPr>
        <w:t>б</w:t>
      </w:r>
      <w:r w:rsidRPr="00CE23FB">
        <w:rPr>
          <w:rFonts w:ascii="Times New Roman" w:hAnsi="Times New Roman" w:cs="Times New Roman"/>
          <w:color w:val="000000" w:themeColor="text1"/>
          <w:sz w:val="28"/>
          <w:szCs w:val="28"/>
        </w:rPr>
        <w:t xml:space="preserve"> –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бульб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водню в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уст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vertAlign w:val="subscript"/>
        </w:rPr>
        <w:t>е</w:t>
      </w:r>
      <w:r w:rsidRPr="00CE23FB">
        <w:rPr>
          <w:rFonts w:ascii="Times New Roman" w:hAnsi="Times New Roman" w:cs="Times New Roman"/>
          <w:color w:val="000000" w:themeColor="text1"/>
          <w:sz w:val="28"/>
          <w:szCs w:val="28"/>
        </w:rPr>
        <w:t xml:space="preserve"> –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чний екв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лент водню; t</w:t>
      </w:r>
      <w:r w:rsidRPr="00CE23FB">
        <w:rPr>
          <w:rFonts w:ascii="Times New Roman" w:hAnsi="Times New Roman" w:cs="Times New Roman"/>
          <w:color w:val="000000" w:themeColor="text1"/>
          <w:sz w:val="28"/>
          <w:szCs w:val="28"/>
          <w:vertAlign w:val="subscript"/>
        </w:rPr>
        <w:t>е</w:t>
      </w:r>
      <w:r w:rsidRPr="00CE23FB">
        <w:rPr>
          <w:rFonts w:ascii="Times New Roman" w:hAnsi="Times New Roman" w:cs="Times New Roman"/>
          <w:color w:val="000000" w:themeColor="text1"/>
          <w:sz w:val="28"/>
          <w:szCs w:val="28"/>
        </w:rPr>
        <w:t xml:space="preserve"> –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зу; j</w:t>
      </w:r>
      <w:r w:rsidRPr="00CE23FB">
        <w:rPr>
          <w:rFonts w:ascii="Times New Roman" w:hAnsi="Times New Roman" w:cs="Times New Roman"/>
          <w:color w:val="000000" w:themeColor="text1"/>
          <w:sz w:val="28"/>
          <w:szCs w:val="28"/>
          <w:vertAlign w:val="subscript"/>
        </w:rPr>
        <w:t>к</w:t>
      </w:r>
      <w:r w:rsidRPr="00CE23FB">
        <w:rPr>
          <w:rFonts w:ascii="Times New Roman" w:hAnsi="Times New Roman" w:cs="Times New Roman"/>
          <w:color w:val="000000" w:themeColor="text1"/>
          <w:sz w:val="28"/>
          <w:szCs w:val="28"/>
        </w:rPr>
        <w:t xml:space="preserve"> –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тодн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густин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 r</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 xml:space="preserve"> –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ус бульб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шки водню; ρ</w:t>
      </w:r>
      <w:r w:rsidRPr="00CE23FB">
        <w:rPr>
          <w:rFonts w:ascii="Times New Roman" w:hAnsi="Times New Roman" w:cs="Times New Roman"/>
          <w:color w:val="000000" w:themeColor="text1"/>
          <w:sz w:val="28"/>
          <w:szCs w:val="28"/>
          <w:vertAlign w:val="subscript"/>
        </w:rPr>
        <w:t>n</w:t>
      </w:r>
      <w:r w:rsidRPr="00CE23FB">
        <w:rPr>
          <w:rFonts w:ascii="Times New Roman" w:hAnsi="Times New Roman" w:cs="Times New Roman"/>
          <w:color w:val="000000" w:themeColor="text1"/>
          <w:sz w:val="28"/>
          <w:szCs w:val="28"/>
        </w:rPr>
        <w:t xml:space="preserve"> – густин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бульб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шки водню; Н</w:t>
      </w:r>
      <w:r w:rsidRPr="00CE23FB">
        <w:rPr>
          <w:rFonts w:ascii="Times New Roman" w:hAnsi="Times New Roman" w:cs="Times New Roman"/>
          <w:color w:val="000000" w:themeColor="text1"/>
          <w:sz w:val="28"/>
          <w:szCs w:val="28"/>
          <w:vertAlign w:val="subscript"/>
        </w:rPr>
        <w:t>ф</w:t>
      </w:r>
      <w:r w:rsidRPr="00CE23FB">
        <w:rPr>
          <w:rFonts w:ascii="Times New Roman" w:hAnsi="Times New Roman" w:cs="Times New Roman"/>
          <w:color w:val="000000" w:themeColor="text1"/>
          <w:sz w:val="28"/>
          <w:szCs w:val="28"/>
        </w:rPr>
        <w:t xml:space="preserve"> – висот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ш</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ної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елект</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одним блоком </w:t>
      </w:r>
      <w:r w:rsidR="00B14C22" w:rsidRPr="00CE23FB">
        <w:rPr>
          <w:rFonts w:ascii="Times New Roman" w:hAnsi="Times New Roman" w:cs="Times New Roman"/>
          <w:color w:val="000000" w:themeColor="text1"/>
          <w:sz w:val="28"/>
          <w:szCs w:val="28"/>
        </w:rPr>
        <w:t>[48]</w:t>
      </w:r>
      <w:r w:rsidR="00E114FE">
        <w:rPr>
          <w:rFonts w:ascii="Times New Roman" w:hAnsi="Times New Roman" w:cs="Times New Roman"/>
          <w:color w:val="000000" w:themeColor="text1"/>
          <w:sz w:val="28"/>
          <w:szCs w:val="28"/>
        </w:rPr>
        <w:t>.</w:t>
      </w:r>
    </w:p>
    <w:p w:rsidR="00B837D1" w:rsidRPr="00CE23FB" w:rsidRDefault="00A53E08"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Одн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w:t>
      </w:r>
      <w:r w:rsidR="00BD088B"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густин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уму вище </w:t>
      </w:r>
      <w:r w:rsidR="00BD088B" w:rsidRPr="00CE23FB">
        <w:rPr>
          <w:rFonts w:ascii="Times New Roman" w:hAnsi="Times New Roman" w:cs="Times New Roman"/>
          <w:color w:val="000000" w:themeColor="text1"/>
          <w:sz w:val="28"/>
          <w:szCs w:val="28"/>
        </w:rPr>
        <w:t>оптимального,</w:t>
      </w:r>
      <w:r w:rsidRPr="00CE23FB">
        <w:rPr>
          <w:rFonts w:ascii="Times New Roman" w:hAnsi="Times New Roman" w:cs="Times New Roman"/>
          <w:color w:val="000000" w:themeColor="text1"/>
          <w:sz w:val="28"/>
          <w:szCs w:val="28"/>
        </w:rPr>
        <w:t xml:space="preserve">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йний ефект зменшується, що пояснюється 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ушенням 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льного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ежиму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комплексу з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длишком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шок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зу. Це може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извести до псув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нного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у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инного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уднення» очищеної води.</w:t>
      </w:r>
      <w:r w:rsidR="00B837D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лежить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зико-х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стивостей системи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звич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 не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евищує 3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/дм</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очищенн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озчинних дом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шок</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[49]</w:t>
      </w:r>
      <w:r w:rsidR="00E114FE">
        <w:rPr>
          <w:rFonts w:ascii="Times New Roman" w:hAnsi="Times New Roman" w:cs="Times New Roman"/>
          <w:color w:val="000000" w:themeColor="text1"/>
          <w:sz w:val="28"/>
          <w:szCs w:val="28"/>
        </w:rPr>
        <w:t>.</w:t>
      </w:r>
    </w:p>
    <w:p w:rsidR="00B837D1" w:rsidRPr="00CE23FB" w:rsidRDefault="00A53E08"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висот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 xml:space="preserve">у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що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обляється. Якщо в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обляється в ш</w:t>
      </w:r>
      <w:r w:rsidR="009A0E38" w:rsidRPr="00CE23FB">
        <w:rPr>
          <w:rFonts w:ascii="Times New Roman" w:hAnsi="Times New Roman" w:cs="Times New Roman"/>
          <w:color w:val="000000" w:themeColor="text1"/>
          <w:sz w:val="28"/>
          <w:szCs w:val="28"/>
        </w:rPr>
        <w:t>api</w:t>
      </w:r>
      <w:r w:rsidRPr="00CE23FB">
        <w:rPr>
          <w:rFonts w:ascii="Times New Roman" w:hAnsi="Times New Roman" w:cs="Times New Roman"/>
          <w:color w:val="000000" w:themeColor="text1"/>
          <w:sz w:val="28"/>
          <w:szCs w:val="28"/>
        </w:rPr>
        <w:t>, висот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якого нижче 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льної, то питом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 зб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льшується. Зб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льшення висоти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у вище 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льного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вня не вплив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питому вит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ту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 виклик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ткового об’єму, що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ходиться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ною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льним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внем. </w:t>
      </w:r>
      <w:r w:rsidR="00B837D1" w:rsidRPr="00CE23FB">
        <w:rPr>
          <w:rFonts w:ascii="Times New Roman" w:hAnsi="Times New Roman" w:cs="Times New Roman"/>
          <w:color w:val="000000" w:themeColor="text1"/>
          <w:sz w:val="28"/>
          <w:szCs w:val="28"/>
        </w:rPr>
        <w:t xml:space="preserve">Цей об’єм не може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он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льно вико</w:t>
      </w:r>
      <w:r w:rsidR="009A0E38"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истовув</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тися, т</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к як п</w:t>
      </w:r>
      <w:r w:rsidR="009A0E38"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илип</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ння г</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зових бульб</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шок до ч</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стинок в</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ється, головним чином, у ш</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pi</w:t>
      </w:r>
      <w:r w:rsidR="00B837D1"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00B837D1" w:rsidRPr="00CE23FB">
        <w:rPr>
          <w:rFonts w:ascii="Times New Roman" w:hAnsi="Times New Roman" w:cs="Times New Roman"/>
          <w:color w:val="000000" w:themeColor="text1"/>
          <w:sz w:val="28"/>
          <w:szCs w:val="28"/>
        </w:rPr>
        <w:t>дини оптим</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льної висоти. </w:t>
      </w:r>
      <w:r w:rsidRPr="00CE23FB">
        <w:rPr>
          <w:rFonts w:ascii="Times New Roman" w:hAnsi="Times New Roman" w:cs="Times New Roman"/>
          <w:color w:val="000000" w:themeColor="text1"/>
          <w:sz w:val="28"/>
          <w:szCs w:val="28"/>
        </w:rPr>
        <w:t>Тому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висот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йної 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новки повинн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бути сумою двох величин: 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льної висоти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у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чної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дини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висоти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у п</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ни </w:t>
      </w:r>
      <w:r w:rsidR="00B14C22" w:rsidRPr="00CE23FB">
        <w:rPr>
          <w:rFonts w:ascii="Times New Roman" w:hAnsi="Times New Roman" w:cs="Times New Roman"/>
          <w:color w:val="000000" w:themeColor="text1"/>
          <w:sz w:val="28"/>
          <w:szCs w:val="28"/>
        </w:rPr>
        <w:t>[50]</w:t>
      </w:r>
      <w:r w:rsidR="00E114FE">
        <w:rPr>
          <w:rFonts w:ascii="Times New Roman" w:hAnsi="Times New Roman" w:cs="Times New Roman"/>
          <w:color w:val="000000" w:themeColor="text1"/>
          <w:sz w:val="28"/>
          <w:szCs w:val="28"/>
        </w:rPr>
        <w:t>.</w:t>
      </w:r>
    </w:p>
    <w:p w:rsidR="00B837D1" w:rsidRPr="00CE23FB" w:rsidRDefault="00A53E08"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Швидк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чною м</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ою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лежить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темпе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що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обляється. </w:t>
      </w:r>
      <w:r w:rsidR="00B837D1"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двищення темпе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и сп</w:t>
      </w:r>
      <w:r w:rsidR="009A0E38"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ияє зменшенню пе</w:t>
      </w:r>
      <w:r w:rsidR="009A0E38"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ен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уги вид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лення водню</w:t>
      </w:r>
      <w:r w:rsidR="00B837D1"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 2</w:t>
      </w:r>
      <w:r w:rsidRPr="00CE23FB">
        <w:rPr>
          <w:rFonts w:ascii="Times New Roman" w:hAnsi="Times New Roman" w:cs="Times New Roman"/>
          <w:color w:val="000000" w:themeColor="text1"/>
          <w:sz w:val="28"/>
          <w:szCs w:val="28"/>
        </w:rPr>
        <w:t xml:space="preserve"> </w:t>
      </w:r>
      <w:r w:rsidR="00B837D1"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w:t>
      </w:r>
      <w:r w:rsidR="00B837D1" w:rsidRPr="00CE23FB">
        <w:rPr>
          <w:rFonts w:ascii="Times New Roman" w:hAnsi="Times New Roman" w:cs="Times New Roman"/>
          <w:color w:val="000000" w:themeColor="text1"/>
          <w:sz w:val="28"/>
          <w:szCs w:val="28"/>
        </w:rPr>
        <w:t>3 мВ 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 кожен г</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дус, з п</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двищенням темпе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00B837D1" w:rsidRPr="00CE23FB">
        <w:rPr>
          <w:rFonts w:ascii="Times New Roman" w:hAnsi="Times New Roman" w:cs="Times New Roman"/>
          <w:color w:val="000000" w:themeColor="text1"/>
          <w:sz w:val="28"/>
          <w:szCs w:val="28"/>
        </w:rPr>
        <w:t>и в</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д 20 °С до 80 °С воно знижується для б</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льшост</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 xml:space="preserve"> мет</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B837D1" w:rsidRPr="00CE23FB">
        <w:rPr>
          <w:rFonts w:ascii="Times New Roman" w:hAnsi="Times New Roman" w:cs="Times New Roman"/>
          <w:color w:val="000000" w:themeColor="text1"/>
          <w:sz w:val="28"/>
          <w:szCs w:val="28"/>
        </w:rPr>
        <w:t>в н</w:t>
      </w:r>
      <w:r w:rsidR="00015976" w:rsidRPr="00CE23FB">
        <w:rPr>
          <w:rFonts w:ascii="Times New Roman" w:hAnsi="Times New Roman" w:cs="Times New Roman"/>
          <w:color w:val="000000" w:themeColor="text1"/>
          <w:sz w:val="28"/>
          <w:szCs w:val="28"/>
        </w:rPr>
        <w:t>a</w:t>
      </w:r>
      <w:r w:rsidR="00B837D1"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xml:space="preserve">              </w:t>
      </w:r>
      <w:r w:rsidR="00B837D1" w:rsidRPr="00CE23FB">
        <w:rPr>
          <w:rFonts w:ascii="Times New Roman" w:hAnsi="Times New Roman" w:cs="Times New Roman"/>
          <w:color w:val="000000" w:themeColor="text1"/>
          <w:sz w:val="28"/>
          <w:szCs w:val="28"/>
        </w:rPr>
        <w:t>30</w:t>
      </w:r>
      <w:r w:rsidRPr="00CE23FB">
        <w:rPr>
          <w:rFonts w:ascii="Times New Roman" w:hAnsi="Times New Roman" w:cs="Times New Roman"/>
          <w:color w:val="000000" w:themeColor="text1"/>
          <w:sz w:val="28"/>
          <w:szCs w:val="28"/>
        </w:rPr>
        <w:t xml:space="preserve"> </w:t>
      </w:r>
      <w:r w:rsidR="00B837D1"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w:t>
      </w:r>
      <w:r w:rsidR="00B837D1" w:rsidRPr="00CE23FB">
        <w:rPr>
          <w:rFonts w:ascii="Times New Roman" w:hAnsi="Times New Roman" w:cs="Times New Roman"/>
          <w:color w:val="000000" w:themeColor="text1"/>
          <w:sz w:val="28"/>
          <w:szCs w:val="28"/>
        </w:rPr>
        <w:t xml:space="preserve">40 %.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цьому зменшуються в'язк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дини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хневий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тяг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меж</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лу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нтенсиф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куючи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ї </w:t>
      </w:r>
      <w:r w:rsidR="00B14C22" w:rsidRPr="00CE23FB">
        <w:rPr>
          <w:rFonts w:ascii="Times New Roman" w:hAnsi="Times New Roman" w:cs="Times New Roman"/>
          <w:color w:val="000000" w:themeColor="text1"/>
          <w:sz w:val="28"/>
          <w:szCs w:val="28"/>
        </w:rPr>
        <w:t>[51]</w:t>
      </w:r>
      <w:r w:rsidR="00E114FE">
        <w:rPr>
          <w:rFonts w:ascii="Times New Roman" w:hAnsi="Times New Roman" w:cs="Times New Roman"/>
          <w:color w:val="000000" w:themeColor="text1"/>
          <w:sz w:val="28"/>
          <w:szCs w:val="28"/>
        </w:rPr>
        <w:t>.</w:t>
      </w:r>
    </w:p>
    <w:p w:rsidR="00B837D1" w:rsidRPr="00CE23FB" w:rsidRDefault="00B837D1" w:rsidP="00B837D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Схеми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йних уст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новок под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 1.6</w:t>
      </w:r>
      <w:r w:rsidR="00BD088B" w:rsidRPr="00CE23FB">
        <w:rPr>
          <w:rFonts w:ascii="Times New Roman" w:hAnsi="Times New Roman" w:cs="Times New Roman"/>
          <w:color w:val="000000" w:themeColor="text1"/>
          <w:sz w:val="28"/>
          <w:szCs w:val="28"/>
        </w:rPr>
        <w:t>.</w:t>
      </w:r>
    </w:p>
    <w:p w:rsidR="00E242AE" w:rsidRPr="00CE23FB" w:rsidRDefault="00C63D8F" w:rsidP="00BD088B">
      <w:pPr>
        <w:pStyle w:val="a3"/>
        <w:tabs>
          <w:tab w:val="left" w:pos="6469"/>
        </w:tabs>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Електpофлотaцiйнi aпapaти бувaють двох типiв: безpеaгентний електpохiмiчний модуль очищення тa електpохiмiчний модуль глибокого очищення стi</w:t>
      </w:r>
      <w:r>
        <w:rPr>
          <w:rFonts w:ascii="Times New Roman" w:hAnsi="Times New Roman" w:cs="Times New Roman"/>
          <w:color w:val="000000" w:themeColor="text1"/>
          <w:sz w:val="28"/>
          <w:szCs w:val="28"/>
        </w:rPr>
        <w:t xml:space="preserve">чних вод </w:t>
      </w:r>
      <w:r w:rsidRPr="00CE23FB">
        <w:rPr>
          <w:rFonts w:ascii="Times New Roman" w:hAnsi="Times New Roman" w:cs="Times New Roman"/>
          <w:color w:val="000000" w:themeColor="text1"/>
          <w:sz w:val="28"/>
          <w:szCs w:val="28"/>
        </w:rPr>
        <w:t>[52]</w:t>
      </w:r>
      <w:r>
        <w:rPr>
          <w:rFonts w:ascii="Times New Roman" w:hAnsi="Times New Roman" w:cs="Times New Roman"/>
          <w:color w:val="000000" w:themeColor="text1"/>
          <w:sz w:val="28"/>
          <w:szCs w:val="28"/>
        </w:rPr>
        <w:t>.</w:t>
      </w:r>
    </w:p>
    <w:p w:rsidR="00E242AE" w:rsidRPr="00CE23FB" w:rsidRDefault="00E242AE" w:rsidP="00322DDF">
      <w:pPr>
        <w:pStyle w:val="a3"/>
        <w:tabs>
          <w:tab w:val="left" w:pos="6469"/>
        </w:tabs>
        <w:spacing w:line="360" w:lineRule="auto"/>
        <w:ind w:left="0" w:firstLine="709"/>
        <w:rPr>
          <w:rFonts w:ascii="Times New Roman" w:hAnsi="Times New Roman" w:cs="Times New Roman"/>
          <w:color w:val="000000" w:themeColor="text1"/>
          <w:sz w:val="28"/>
          <w:szCs w:val="28"/>
        </w:rPr>
      </w:pPr>
    </w:p>
    <w:p w:rsidR="00E242AE" w:rsidRPr="00CE23FB" w:rsidRDefault="00366BA7" w:rsidP="00BD088B">
      <w:pPr>
        <w:pStyle w:val="a3"/>
        <w:ind w:left="0" w:firstLine="709"/>
        <w:jc w:val="center"/>
        <w:rPr>
          <w:rFonts w:ascii="Times New Roman" w:hAnsi="Times New Roman" w:cs="Times New Roman"/>
          <w:color w:val="000000" w:themeColor="text1"/>
          <w:sz w:val="28"/>
          <w:szCs w:val="28"/>
        </w:rPr>
      </w:pPr>
      <w:r w:rsidRPr="00CE23FB">
        <w:rPr>
          <w:rFonts w:ascii="Times New Roman" w:hAnsi="Times New Roman" w:cs="Times New Roman"/>
          <w:noProof/>
          <w:color w:val="000000" w:themeColor="text1"/>
          <w:sz w:val="28"/>
          <w:szCs w:val="28"/>
          <w:lang w:eastAsia="uk-UA"/>
        </w:rPr>
        <w:lastRenderedPageBreak/>
        <w:drawing>
          <wp:anchor distT="0" distB="0" distL="114300" distR="114300" simplePos="0" relativeHeight="251654656" behindDoc="0" locked="0" layoutInCell="1" allowOverlap="1">
            <wp:simplePos x="0" y="0"/>
            <wp:positionH relativeFrom="margin">
              <wp:align>center</wp:align>
            </wp:positionH>
            <wp:positionV relativeFrom="page">
              <wp:posOffset>444666</wp:posOffset>
            </wp:positionV>
            <wp:extent cx="4262120" cy="2038350"/>
            <wp:effectExtent l="0" t="0" r="5080" b="0"/>
            <wp:wrapThrough wrapText="bothSides">
              <wp:wrapPolygon edited="0">
                <wp:start x="0" y="0"/>
                <wp:lineTo x="0" y="21398"/>
                <wp:lineTo x="21529" y="21398"/>
                <wp:lineTo x="21529" y="0"/>
                <wp:lineTo x="0" y="0"/>
              </wp:wrapPolygon>
            </wp:wrapThrough>
            <wp:docPr id="13675658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565894" name=""/>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262120" cy="2038350"/>
                    </a:xfrm>
                    <a:prstGeom prst="rect">
                      <a:avLst/>
                    </a:prstGeom>
                  </pic:spPr>
                </pic:pic>
              </a:graphicData>
            </a:graphic>
          </wp:anchor>
        </w:drawing>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исунок 1.6 – Схеми елект</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офлот</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йних уст</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новок: п</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ямого потоку (</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зво</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отного потоку (б); 1 – под</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удненої води; 2 – елект</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оди; 3 – випуск очищеної води; 4 – випуск шл</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ку</w:t>
      </w:r>
    </w:p>
    <w:p w:rsidR="00717BE9" w:rsidRPr="00CE23FB" w:rsidRDefault="00717BE9" w:rsidP="00717BE9">
      <w:pPr>
        <w:pStyle w:val="a3"/>
        <w:spacing w:line="360" w:lineRule="auto"/>
        <w:ind w:left="0" w:firstLine="709"/>
        <w:jc w:val="center"/>
        <w:rPr>
          <w:rFonts w:ascii="Times New Roman" w:hAnsi="Times New Roman" w:cs="Times New Roman"/>
          <w:color w:val="000000" w:themeColor="text1"/>
          <w:sz w:val="28"/>
          <w:szCs w:val="28"/>
        </w:rPr>
      </w:pPr>
    </w:p>
    <w:p w:rsidR="00C63D8F" w:rsidRPr="00CE23FB" w:rsidRDefault="00C63D8F" w:rsidP="00C63D8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i/>
          <w:iCs/>
          <w:color w:val="000000" w:themeColor="text1"/>
          <w:sz w:val="28"/>
          <w:szCs w:val="28"/>
        </w:rPr>
        <w:t>Безpеaгентний електpохiмiчний модуль</w:t>
      </w:r>
      <w:r w:rsidRPr="00CE23FB">
        <w:rPr>
          <w:rFonts w:ascii="Times New Roman" w:hAnsi="Times New Roman" w:cs="Times New Roman"/>
          <w:color w:val="000000" w:themeColor="text1"/>
          <w:sz w:val="28"/>
          <w:szCs w:val="28"/>
        </w:rPr>
        <w:t xml:space="preserve"> пpизнaчений для очищення стiчних вод вiд iонiв, що мiстять вaжкi кольоpовi метaли. Модуль оснaщений електpичною коpекцiєю pH, двосекцiйним електpофлотaтоpом, допомiжним pезеpвуapом для пpомивної тa очищеної води, нaсосом-дозaтоpом.</w:t>
      </w:r>
    </w:p>
    <w:p w:rsidR="004E5801" w:rsidRPr="00CE23FB" w:rsidRDefault="004E5801" w:rsidP="004E5801">
      <w:pPr>
        <w:pStyle w:val="a3"/>
        <w:spacing w:line="360" w:lineRule="auto"/>
        <w:ind w:left="0" w:firstLine="709"/>
        <w:rPr>
          <w:rFonts w:ascii="Times New Roman" w:hAnsi="Times New Roman" w:cs="Times New Roman"/>
          <w:iCs/>
          <w:color w:val="000000" w:themeColor="text1"/>
          <w:sz w:val="28"/>
          <w:szCs w:val="28"/>
        </w:rPr>
      </w:pPr>
      <w:r w:rsidRPr="00CE23FB">
        <w:rPr>
          <w:rFonts w:ascii="Times New Roman" w:hAnsi="Times New Roman" w:cs="Times New Roman"/>
          <w:iCs/>
          <w:color w:val="000000" w:themeColor="text1"/>
          <w:sz w:val="28"/>
          <w:szCs w:val="28"/>
        </w:rPr>
        <w:t>В основ</w:t>
      </w:r>
      <w:r w:rsidR="009A0E38" w:rsidRPr="00CE23FB">
        <w:rPr>
          <w:rFonts w:ascii="Times New Roman" w:hAnsi="Times New Roman" w:cs="Times New Roman"/>
          <w:iCs/>
          <w:color w:val="000000" w:themeColor="text1"/>
          <w:sz w:val="28"/>
          <w:szCs w:val="28"/>
        </w:rPr>
        <w:t>i</w:t>
      </w:r>
      <w:r w:rsidRPr="00CE23FB">
        <w:rPr>
          <w:rFonts w:ascii="Times New Roman" w:hAnsi="Times New Roman" w:cs="Times New Roman"/>
          <w:iCs/>
          <w:color w:val="000000" w:themeColor="text1"/>
          <w:sz w:val="28"/>
          <w:szCs w:val="28"/>
        </w:rPr>
        <w:t xml:space="preserve"> </w:t>
      </w:r>
      <w:r w:rsidR="009A0E38" w:rsidRPr="00CE23FB">
        <w:rPr>
          <w:rFonts w:ascii="Times New Roman" w:hAnsi="Times New Roman" w:cs="Times New Roman"/>
          <w:iCs/>
          <w:color w:val="000000" w:themeColor="text1"/>
          <w:sz w:val="28"/>
          <w:szCs w:val="28"/>
        </w:rPr>
        <w:t>p</w:t>
      </w:r>
      <w:r w:rsidRPr="00CE23FB">
        <w:rPr>
          <w:rFonts w:ascii="Times New Roman" w:hAnsi="Times New Roman" w:cs="Times New Roman"/>
          <w:iCs/>
          <w:color w:val="000000" w:themeColor="text1"/>
          <w:sz w:val="28"/>
          <w:szCs w:val="28"/>
        </w:rPr>
        <w:t>оботи модуля леж</w:t>
      </w:r>
      <w:r w:rsidR="009A0E38" w:rsidRPr="00CE23FB">
        <w:rPr>
          <w:rFonts w:ascii="Times New Roman" w:hAnsi="Times New Roman" w:cs="Times New Roman"/>
          <w:iCs/>
          <w:color w:val="000000" w:themeColor="text1"/>
          <w:sz w:val="28"/>
          <w:szCs w:val="28"/>
        </w:rPr>
        <w:t>a</w:t>
      </w:r>
      <w:r w:rsidRPr="00CE23FB">
        <w:rPr>
          <w:rFonts w:ascii="Times New Roman" w:hAnsi="Times New Roman" w:cs="Times New Roman"/>
          <w:iCs/>
          <w:color w:val="000000" w:themeColor="text1"/>
          <w:sz w:val="28"/>
          <w:szCs w:val="28"/>
        </w:rPr>
        <w:t>ть п</w:t>
      </w:r>
      <w:r w:rsidR="009A0E38" w:rsidRPr="00CE23FB">
        <w:rPr>
          <w:rFonts w:ascii="Times New Roman" w:hAnsi="Times New Roman" w:cs="Times New Roman"/>
          <w:iCs/>
          <w:color w:val="000000" w:themeColor="text1"/>
          <w:sz w:val="28"/>
          <w:szCs w:val="28"/>
        </w:rPr>
        <w:t>p</w:t>
      </w:r>
      <w:r w:rsidRPr="00CE23FB">
        <w:rPr>
          <w:rFonts w:ascii="Times New Roman" w:hAnsi="Times New Roman" w:cs="Times New Roman"/>
          <w:iCs/>
          <w:color w:val="000000" w:themeColor="text1"/>
          <w:sz w:val="28"/>
          <w:szCs w:val="28"/>
        </w:rPr>
        <w:t>оцеси утво</w:t>
      </w:r>
      <w:r w:rsidR="009A0E38" w:rsidRPr="00CE23FB">
        <w:rPr>
          <w:rFonts w:ascii="Times New Roman" w:hAnsi="Times New Roman" w:cs="Times New Roman"/>
          <w:iCs/>
          <w:color w:val="000000" w:themeColor="text1"/>
          <w:sz w:val="28"/>
          <w:szCs w:val="28"/>
        </w:rPr>
        <w:t>p</w:t>
      </w:r>
      <w:r w:rsidRPr="00CE23FB">
        <w:rPr>
          <w:rFonts w:ascii="Times New Roman" w:hAnsi="Times New Roman" w:cs="Times New Roman"/>
          <w:iCs/>
          <w:color w:val="000000" w:themeColor="text1"/>
          <w:sz w:val="28"/>
          <w:szCs w:val="28"/>
        </w:rPr>
        <w:t>ення диспе</w:t>
      </w:r>
      <w:r w:rsidR="009A0E38" w:rsidRPr="00CE23FB">
        <w:rPr>
          <w:rFonts w:ascii="Times New Roman" w:hAnsi="Times New Roman" w:cs="Times New Roman"/>
          <w:iCs/>
          <w:color w:val="000000" w:themeColor="text1"/>
          <w:sz w:val="28"/>
          <w:szCs w:val="28"/>
        </w:rPr>
        <w:t>p</w:t>
      </w:r>
      <w:r w:rsidRPr="00CE23FB">
        <w:rPr>
          <w:rFonts w:ascii="Times New Roman" w:hAnsi="Times New Roman" w:cs="Times New Roman"/>
          <w:iCs/>
          <w:color w:val="000000" w:themeColor="text1"/>
          <w:sz w:val="28"/>
          <w:szCs w:val="28"/>
        </w:rPr>
        <w:t>сної ф</w:t>
      </w:r>
      <w:r w:rsidR="009A0E38" w:rsidRPr="00CE23FB">
        <w:rPr>
          <w:rFonts w:ascii="Times New Roman" w:hAnsi="Times New Roman" w:cs="Times New Roman"/>
          <w:iCs/>
          <w:color w:val="000000" w:themeColor="text1"/>
          <w:sz w:val="28"/>
          <w:szCs w:val="28"/>
        </w:rPr>
        <w:t>a</w:t>
      </w:r>
      <w:r w:rsidRPr="00CE23FB">
        <w:rPr>
          <w:rFonts w:ascii="Times New Roman" w:hAnsi="Times New Roman" w:cs="Times New Roman"/>
          <w:iCs/>
          <w:color w:val="000000" w:themeColor="text1"/>
          <w:sz w:val="28"/>
          <w:szCs w:val="28"/>
        </w:rPr>
        <w:t>зи не</w:t>
      </w:r>
      <w:r w:rsidR="009A0E38" w:rsidRPr="00CE23FB">
        <w:rPr>
          <w:rFonts w:ascii="Times New Roman" w:hAnsi="Times New Roman" w:cs="Times New Roman"/>
          <w:iCs/>
          <w:color w:val="000000" w:themeColor="text1"/>
          <w:sz w:val="28"/>
          <w:szCs w:val="28"/>
        </w:rPr>
        <w:t>p</w:t>
      </w:r>
      <w:r w:rsidRPr="00CE23FB">
        <w:rPr>
          <w:rFonts w:ascii="Times New Roman" w:hAnsi="Times New Roman" w:cs="Times New Roman"/>
          <w:iCs/>
          <w:color w:val="000000" w:themeColor="text1"/>
          <w:sz w:val="28"/>
          <w:szCs w:val="28"/>
        </w:rPr>
        <w:t>озчинних г</w:t>
      </w:r>
      <w:r w:rsidR="009A0E38" w:rsidRPr="00CE23FB">
        <w:rPr>
          <w:rFonts w:ascii="Times New Roman" w:hAnsi="Times New Roman" w:cs="Times New Roman"/>
          <w:iCs/>
          <w:color w:val="000000" w:themeColor="text1"/>
          <w:sz w:val="28"/>
          <w:szCs w:val="28"/>
        </w:rPr>
        <w:t>i</w:t>
      </w:r>
      <w:r w:rsidRPr="00CE23FB">
        <w:rPr>
          <w:rFonts w:ascii="Times New Roman" w:hAnsi="Times New Roman" w:cs="Times New Roman"/>
          <w:iCs/>
          <w:color w:val="000000" w:themeColor="text1"/>
          <w:sz w:val="28"/>
          <w:szCs w:val="28"/>
        </w:rPr>
        <w:t>д</w:t>
      </w:r>
      <w:r w:rsidR="009A0E38" w:rsidRPr="00CE23FB">
        <w:rPr>
          <w:rFonts w:ascii="Times New Roman" w:hAnsi="Times New Roman" w:cs="Times New Roman"/>
          <w:iCs/>
          <w:color w:val="000000" w:themeColor="text1"/>
          <w:sz w:val="28"/>
          <w:szCs w:val="28"/>
        </w:rPr>
        <w:t>p</w:t>
      </w:r>
      <w:r w:rsidRPr="00CE23FB">
        <w:rPr>
          <w:rFonts w:ascii="Times New Roman" w:hAnsi="Times New Roman" w:cs="Times New Roman"/>
          <w:iCs/>
          <w:color w:val="000000" w:themeColor="text1"/>
          <w:sz w:val="28"/>
          <w:szCs w:val="28"/>
        </w:rPr>
        <w:t>оксид</w:t>
      </w:r>
      <w:r w:rsidR="009A0E38" w:rsidRPr="00CE23FB">
        <w:rPr>
          <w:rFonts w:ascii="Times New Roman" w:hAnsi="Times New Roman" w:cs="Times New Roman"/>
          <w:iCs/>
          <w:color w:val="000000" w:themeColor="text1"/>
          <w:sz w:val="28"/>
          <w:szCs w:val="28"/>
        </w:rPr>
        <w:t>i</w:t>
      </w:r>
      <w:r w:rsidRPr="00CE23FB">
        <w:rPr>
          <w:rFonts w:ascii="Times New Roman" w:hAnsi="Times New Roman" w:cs="Times New Roman"/>
          <w:iCs/>
          <w:color w:val="000000" w:themeColor="text1"/>
          <w:sz w:val="28"/>
          <w:szCs w:val="28"/>
        </w:rPr>
        <w:t>в в</w:t>
      </w:r>
      <w:r w:rsidR="009A0E38" w:rsidRPr="00CE23FB">
        <w:rPr>
          <w:rFonts w:ascii="Times New Roman" w:hAnsi="Times New Roman" w:cs="Times New Roman"/>
          <w:iCs/>
          <w:color w:val="000000" w:themeColor="text1"/>
          <w:sz w:val="28"/>
          <w:szCs w:val="28"/>
        </w:rPr>
        <w:t>a</w:t>
      </w:r>
      <w:r w:rsidRPr="00CE23FB">
        <w:rPr>
          <w:rFonts w:ascii="Times New Roman" w:hAnsi="Times New Roman" w:cs="Times New Roman"/>
          <w:iCs/>
          <w:color w:val="000000" w:themeColor="text1"/>
          <w:sz w:val="28"/>
          <w:szCs w:val="28"/>
        </w:rPr>
        <w:t>жких мет</w:t>
      </w:r>
      <w:r w:rsidR="009A0E38" w:rsidRPr="00CE23FB">
        <w:rPr>
          <w:rFonts w:ascii="Times New Roman" w:hAnsi="Times New Roman" w:cs="Times New Roman"/>
          <w:iCs/>
          <w:color w:val="000000" w:themeColor="text1"/>
          <w:sz w:val="28"/>
          <w:szCs w:val="28"/>
        </w:rPr>
        <w:t>a</w:t>
      </w:r>
      <w:r w:rsidRPr="00CE23FB">
        <w:rPr>
          <w:rFonts w:ascii="Times New Roman" w:hAnsi="Times New Roman" w:cs="Times New Roman"/>
          <w:iCs/>
          <w:color w:val="000000" w:themeColor="text1"/>
          <w:sz w:val="28"/>
          <w:szCs w:val="28"/>
        </w:rPr>
        <w:t>л</w:t>
      </w:r>
      <w:r w:rsidR="009A0E38" w:rsidRPr="00CE23FB">
        <w:rPr>
          <w:rFonts w:ascii="Times New Roman" w:hAnsi="Times New Roman" w:cs="Times New Roman"/>
          <w:iCs/>
          <w:color w:val="000000" w:themeColor="text1"/>
          <w:sz w:val="28"/>
          <w:szCs w:val="28"/>
        </w:rPr>
        <w:t>i</w:t>
      </w:r>
      <w:r w:rsidRPr="00CE23FB">
        <w:rPr>
          <w:rFonts w:ascii="Times New Roman" w:hAnsi="Times New Roman" w:cs="Times New Roman"/>
          <w:iCs/>
          <w:color w:val="000000" w:themeColor="text1"/>
          <w:sz w:val="28"/>
          <w:szCs w:val="28"/>
        </w:rPr>
        <w:t>в т</w:t>
      </w:r>
      <w:r w:rsidR="009A0E38" w:rsidRPr="00CE23FB">
        <w:rPr>
          <w:rFonts w:ascii="Times New Roman" w:hAnsi="Times New Roman" w:cs="Times New Roman"/>
          <w:iCs/>
          <w:color w:val="000000" w:themeColor="text1"/>
          <w:sz w:val="28"/>
          <w:szCs w:val="28"/>
        </w:rPr>
        <w:t>a</w:t>
      </w:r>
      <w:r w:rsidRPr="00CE23FB">
        <w:rPr>
          <w:rFonts w:ascii="Times New Roman" w:hAnsi="Times New Roman" w:cs="Times New Roman"/>
          <w:iCs/>
          <w:color w:val="000000" w:themeColor="text1"/>
          <w:sz w:val="28"/>
          <w:szCs w:val="28"/>
        </w:rPr>
        <w:t xml:space="preserve"> їх елект</w:t>
      </w:r>
      <w:r w:rsidR="009A0E38" w:rsidRPr="00CE23FB">
        <w:rPr>
          <w:rFonts w:ascii="Times New Roman" w:hAnsi="Times New Roman" w:cs="Times New Roman"/>
          <w:iCs/>
          <w:color w:val="000000" w:themeColor="text1"/>
          <w:sz w:val="28"/>
          <w:szCs w:val="28"/>
        </w:rPr>
        <w:t>p</w:t>
      </w:r>
      <w:r w:rsidRPr="00CE23FB">
        <w:rPr>
          <w:rFonts w:ascii="Times New Roman" w:hAnsi="Times New Roman" w:cs="Times New Roman"/>
          <w:iCs/>
          <w:color w:val="000000" w:themeColor="text1"/>
          <w:sz w:val="28"/>
          <w:szCs w:val="28"/>
        </w:rPr>
        <w:t>офлот</w:t>
      </w:r>
      <w:r w:rsidR="009A0E38" w:rsidRPr="00CE23FB">
        <w:rPr>
          <w:rFonts w:ascii="Times New Roman" w:hAnsi="Times New Roman" w:cs="Times New Roman"/>
          <w:iCs/>
          <w:color w:val="000000" w:themeColor="text1"/>
          <w:sz w:val="28"/>
          <w:szCs w:val="28"/>
        </w:rPr>
        <w:t>a</w:t>
      </w:r>
      <w:r w:rsidRPr="00CE23FB">
        <w:rPr>
          <w:rFonts w:ascii="Times New Roman" w:hAnsi="Times New Roman" w:cs="Times New Roman"/>
          <w:iCs/>
          <w:color w:val="000000" w:themeColor="text1"/>
          <w:sz w:val="28"/>
          <w:szCs w:val="28"/>
        </w:rPr>
        <w:t>ц</w:t>
      </w:r>
      <w:r w:rsidR="009A0E38" w:rsidRPr="00CE23FB">
        <w:rPr>
          <w:rFonts w:ascii="Times New Roman" w:hAnsi="Times New Roman" w:cs="Times New Roman"/>
          <w:iCs/>
          <w:color w:val="000000" w:themeColor="text1"/>
          <w:sz w:val="28"/>
          <w:szCs w:val="28"/>
        </w:rPr>
        <w:t>i</w:t>
      </w:r>
      <w:r w:rsidR="00E114FE">
        <w:rPr>
          <w:rFonts w:ascii="Times New Roman" w:hAnsi="Times New Roman" w:cs="Times New Roman"/>
          <w:iCs/>
          <w:color w:val="000000" w:themeColor="text1"/>
          <w:sz w:val="28"/>
          <w:szCs w:val="28"/>
        </w:rPr>
        <w:t xml:space="preserve">я </w:t>
      </w:r>
      <w:r w:rsidR="00B14C22" w:rsidRPr="00CE23FB">
        <w:rPr>
          <w:rFonts w:ascii="Times New Roman" w:hAnsi="Times New Roman" w:cs="Times New Roman"/>
          <w:iCs/>
          <w:color w:val="000000" w:themeColor="text1"/>
          <w:sz w:val="28"/>
          <w:szCs w:val="28"/>
        </w:rPr>
        <w:t>[53]</w:t>
      </w:r>
      <w:r w:rsidR="00E114FE">
        <w:rPr>
          <w:rFonts w:ascii="Times New Roman" w:hAnsi="Times New Roman" w:cs="Times New Roman"/>
          <w:iCs/>
          <w:color w:val="000000" w:themeColor="text1"/>
          <w:sz w:val="28"/>
          <w:szCs w:val="28"/>
        </w:rPr>
        <w:t>.</w:t>
      </w:r>
    </w:p>
    <w:p w:rsidR="00717BE9" w:rsidRPr="00CE23FB" w:rsidRDefault="004E5801" w:rsidP="004E5801">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омивн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що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стить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w:t>
      </w:r>
      <w:r w:rsidR="00717BE9" w:rsidRPr="00CE23FB">
        <w:rPr>
          <w:rFonts w:ascii="Times New Roman" w:hAnsi="Times New Roman" w:cs="Times New Roman"/>
          <w:color w:val="000000" w:themeColor="text1"/>
          <w:sz w:val="28"/>
          <w:szCs w:val="28"/>
        </w:rPr>
        <w:t xml:space="preserve"> Cu</w:t>
      </w:r>
      <w:r w:rsidR="00717BE9" w:rsidRPr="00CE23FB">
        <w:rPr>
          <w:rFonts w:ascii="Times New Roman" w:hAnsi="Times New Roman" w:cs="Times New Roman"/>
          <w:color w:val="000000" w:themeColor="text1"/>
          <w:sz w:val="28"/>
          <w:szCs w:val="28"/>
          <w:vertAlign w:val="superscript"/>
        </w:rPr>
        <w:t>2+</w:t>
      </w:r>
      <w:r w:rsidR="00717BE9" w:rsidRPr="00CE23FB">
        <w:rPr>
          <w:rFonts w:ascii="Times New Roman" w:hAnsi="Times New Roman" w:cs="Times New Roman"/>
          <w:color w:val="000000" w:themeColor="text1"/>
          <w:sz w:val="28"/>
          <w:szCs w:val="28"/>
        </w:rPr>
        <w:t>, Ni</w:t>
      </w:r>
      <w:r w:rsidR="00717BE9" w:rsidRPr="00CE23FB">
        <w:rPr>
          <w:rFonts w:ascii="Times New Roman" w:hAnsi="Times New Roman" w:cs="Times New Roman"/>
          <w:color w:val="000000" w:themeColor="text1"/>
          <w:sz w:val="28"/>
          <w:szCs w:val="28"/>
          <w:vertAlign w:val="superscript"/>
        </w:rPr>
        <w:t>2+</w:t>
      </w:r>
      <w:r w:rsidR="00717BE9" w:rsidRPr="00CE23FB">
        <w:rPr>
          <w:rFonts w:ascii="Times New Roman" w:hAnsi="Times New Roman" w:cs="Times New Roman"/>
          <w:color w:val="000000" w:themeColor="text1"/>
          <w:sz w:val="28"/>
          <w:szCs w:val="28"/>
        </w:rPr>
        <w:t>, Zn</w:t>
      </w:r>
      <w:r w:rsidR="00717BE9" w:rsidRPr="00CE23FB">
        <w:rPr>
          <w:rFonts w:ascii="Times New Roman" w:hAnsi="Times New Roman" w:cs="Times New Roman"/>
          <w:color w:val="000000" w:themeColor="text1"/>
          <w:sz w:val="28"/>
          <w:szCs w:val="28"/>
          <w:vertAlign w:val="superscript"/>
        </w:rPr>
        <w:t>2+</w:t>
      </w:r>
      <w:r w:rsidR="00717BE9" w:rsidRPr="00CE23FB">
        <w:rPr>
          <w:rFonts w:ascii="Times New Roman" w:hAnsi="Times New Roman" w:cs="Times New Roman"/>
          <w:color w:val="000000" w:themeColor="text1"/>
          <w:sz w:val="28"/>
          <w:szCs w:val="28"/>
        </w:rPr>
        <w:t>, Cr</w:t>
      </w:r>
      <w:r w:rsidR="00717BE9" w:rsidRPr="00CE23FB">
        <w:rPr>
          <w:rFonts w:ascii="Times New Roman" w:hAnsi="Times New Roman" w:cs="Times New Roman"/>
          <w:color w:val="000000" w:themeColor="text1"/>
          <w:sz w:val="28"/>
          <w:szCs w:val="28"/>
          <w:vertAlign w:val="superscript"/>
        </w:rPr>
        <w:t>3+</w:t>
      </w:r>
      <w:r w:rsidR="00717BE9" w:rsidRPr="00CE23FB">
        <w:rPr>
          <w:rFonts w:ascii="Times New Roman" w:hAnsi="Times New Roman" w:cs="Times New Roman"/>
          <w:color w:val="000000" w:themeColor="text1"/>
          <w:sz w:val="28"/>
          <w:szCs w:val="28"/>
        </w:rPr>
        <w:t>, Fe</w:t>
      </w:r>
      <w:r w:rsidR="00717BE9" w:rsidRPr="00CE23FB">
        <w:rPr>
          <w:rFonts w:ascii="Times New Roman" w:hAnsi="Times New Roman" w:cs="Times New Roman"/>
          <w:color w:val="000000" w:themeColor="text1"/>
          <w:sz w:val="28"/>
          <w:szCs w:val="28"/>
          <w:vertAlign w:val="superscript"/>
        </w:rPr>
        <w:t>3+</w:t>
      </w:r>
      <w:r w:rsidR="00717BE9" w:rsidRPr="00CE23FB">
        <w:rPr>
          <w:rFonts w:ascii="Times New Roman" w:hAnsi="Times New Roman" w:cs="Times New Roman"/>
          <w:color w:val="000000" w:themeColor="text1"/>
          <w:sz w:val="28"/>
          <w:szCs w:val="28"/>
        </w:rPr>
        <w:t>, Cd</w:t>
      </w:r>
      <w:r w:rsidR="00717BE9" w:rsidRPr="00CE23FB">
        <w:rPr>
          <w:rFonts w:ascii="Times New Roman" w:hAnsi="Times New Roman" w:cs="Times New Roman"/>
          <w:color w:val="000000" w:themeColor="text1"/>
          <w:sz w:val="28"/>
          <w:szCs w:val="28"/>
          <w:vertAlign w:val="superscript"/>
        </w:rPr>
        <w:t>2+</w:t>
      </w:r>
      <w:r w:rsidR="00717BE9" w:rsidRPr="00CE23FB">
        <w:rPr>
          <w:rFonts w:ascii="Times New Roman" w:hAnsi="Times New Roman" w:cs="Times New Roman"/>
          <w:color w:val="000000" w:themeColor="text1"/>
          <w:sz w:val="28"/>
          <w:szCs w:val="28"/>
        </w:rPr>
        <w:t xml:space="preserve"> </w:t>
      </w:r>
      <w:r w:rsidR="007542D0" w:rsidRPr="00CE23FB">
        <w:rPr>
          <w:rFonts w:ascii="Times New Roman" w:hAnsi="Times New Roman" w:cs="Times New Roman"/>
          <w:color w:val="000000" w:themeColor="text1"/>
          <w:sz w:val="28"/>
          <w:szCs w:val="28"/>
        </w:rPr>
        <w:t>о</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емо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в сум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в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тодну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ичної 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де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хунок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зу води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юється водень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едовище може бути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длуго</w:t>
      </w:r>
      <w:r w:rsidR="00717BE9"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не до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тоутво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717BE9" w:rsidRPr="00CE23FB">
        <w:rPr>
          <w:rFonts w:ascii="Times New Roman" w:hAnsi="Times New Roman" w:cs="Times New Roman"/>
          <w:color w:val="000000" w:themeColor="text1"/>
          <w:sz w:val="28"/>
          <w:szCs w:val="28"/>
        </w:rPr>
        <w:t xml:space="preserve">В </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нодн</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й к</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ме</w:t>
      </w:r>
      <w:r w:rsidR="009A0E38" w:rsidRPr="00CE23FB">
        <w:rPr>
          <w:rFonts w:ascii="Times New Roman" w:hAnsi="Times New Roman" w:cs="Times New Roman"/>
          <w:color w:val="000000" w:themeColor="text1"/>
          <w:sz w:val="28"/>
          <w:szCs w:val="28"/>
        </w:rPr>
        <w:t>pi</w:t>
      </w:r>
      <w:r w:rsidR="00717BE9" w:rsidRPr="00CE23FB">
        <w:rPr>
          <w:rFonts w:ascii="Times New Roman" w:hAnsi="Times New Roman" w:cs="Times New Roman"/>
          <w:color w:val="000000" w:themeColor="text1"/>
          <w:sz w:val="28"/>
          <w:szCs w:val="28"/>
        </w:rPr>
        <w:t>, в</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док</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емленої в</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д к</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тодної мемб</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ною, в</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ється н</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копичення </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в SO</w:t>
      </w:r>
      <w:r w:rsidR="00717BE9" w:rsidRPr="00CE23FB">
        <w:rPr>
          <w:rFonts w:ascii="Times New Roman" w:hAnsi="Times New Roman" w:cs="Times New Roman"/>
          <w:color w:val="000000" w:themeColor="text1"/>
          <w:sz w:val="28"/>
          <w:szCs w:val="28"/>
          <w:vertAlign w:val="subscript"/>
        </w:rPr>
        <w:t>4</w:t>
      </w:r>
      <w:r w:rsidR="00717BE9" w:rsidRPr="00CE23FB">
        <w:rPr>
          <w:rFonts w:ascii="Times New Roman" w:hAnsi="Times New Roman" w:cs="Times New Roman"/>
          <w:color w:val="000000" w:themeColor="text1"/>
          <w:sz w:val="28"/>
          <w:szCs w:val="28"/>
          <w:vertAlign w:val="superscript"/>
        </w:rPr>
        <w:t>2</w:t>
      </w:r>
      <w:r w:rsidR="00717BE9" w:rsidRPr="00CE23FB">
        <w:rPr>
          <w:rFonts w:ascii="Times New Roman" w:hAnsi="Times New Roman" w:cs="Times New Roman"/>
          <w:color w:val="000000" w:themeColor="text1"/>
          <w:sz w:val="28"/>
          <w:szCs w:val="28"/>
        </w:rPr>
        <w:t>, Сl</w:t>
      </w:r>
      <w:r w:rsidR="00717BE9" w:rsidRPr="00CE23FB">
        <w:rPr>
          <w:rFonts w:ascii="Times New Roman" w:hAnsi="Times New Roman" w:cs="Times New Roman"/>
          <w:color w:val="000000" w:themeColor="text1"/>
          <w:sz w:val="28"/>
          <w:szCs w:val="28"/>
          <w:vertAlign w:val="superscript"/>
        </w:rPr>
        <w:t>–</w:t>
      </w:r>
      <w:r w:rsidR="00717BE9"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нших, з</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хунок чого в</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ється знесолення води.</w:t>
      </w:r>
    </w:p>
    <w:p w:rsidR="004E5801" w:rsidRPr="00CE23FB" w:rsidRDefault="004E5801"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ме</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шл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му.</w:t>
      </w:r>
    </w:p>
    <w:p w:rsidR="00717BE9" w:rsidRPr="00CE23FB" w:rsidRDefault="00717BE9"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Очищення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Сr(VI)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оводиться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сля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дновлення сполук до Сr</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Очищення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сних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4E5801"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i</w:t>
      </w:r>
      <w:r w:rsidR="004E5801"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004E5801" w:rsidRPr="00CE23FB">
        <w:rPr>
          <w:rFonts w:ascii="Times New Roman" w:hAnsi="Times New Roman" w:cs="Times New Roman"/>
          <w:color w:val="000000" w:themeColor="text1"/>
          <w:sz w:val="28"/>
          <w:szCs w:val="28"/>
        </w:rPr>
        <w:t>ється</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сля окиснення 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ну</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[54]</w:t>
      </w:r>
      <w:r w:rsidR="00E114FE">
        <w:rPr>
          <w:rFonts w:ascii="Times New Roman" w:hAnsi="Times New Roman" w:cs="Times New Roman"/>
          <w:color w:val="000000" w:themeColor="text1"/>
          <w:sz w:val="28"/>
          <w:szCs w:val="28"/>
        </w:rPr>
        <w:t>.</w:t>
      </w:r>
    </w:p>
    <w:p w:rsidR="00717BE9" w:rsidRPr="00CE23FB" w:rsidRDefault="004E5801"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цює в безпе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вному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ежим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безпечує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лення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доведення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до оптим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льних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чень, 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для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обки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шл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му. </w:t>
      </w:r>
      <w:r w:rsidR="00717BE9" w:rsidRPr="00CE23FB">
        <w:rPr>
          <w:rFonts w:ascii="Times New Roman" w:hAnsi="Times New Roman" w:cs="Times New Roman"/>
          <w:color w:val="000000" w:themeColor="text1"/>
          <w:sz w:val="28"/>
          <w:szCs w:val="28"/>
        </w:rPr>
        <w:t>Флотошл</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м вид</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ляється з елект</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офлот</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нозб</w:t>
      </w:r>
      <w:r w:rsidR="009A0E38" w:rsidRPr="00CE23FB">
        <w:rPr>
          <w:rFonts w:ascii="Times New Roman" w:hAnsi="Times New Roman" w:cs="Times New Roman"/>
          <w:color w:val="000000" w:themeColor="text1"/>
          <w:sz w:val="28"/>
          <w:szCs w:val="28"/>
        </w:rPr>
        <w:t>ip</w:t>
      </w:r>
      <w:r w:rsidR="00717BE9" w:rsidRPr="00CE23FB">
        <w:rPr>
          <w:rFonts w:ascii="Times New Roman" w:hAnsi="Times New Roman" w:cs="Times New Roman"/>
          <w:color w:val="000000" w:themeColor="text1"/>
          <w:sz w:val="28"/>
          <w:szCs w:val="28"/>
        </w:rPr>
        <w:t>ним п</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 xml:space="preserve">оєм.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 очищення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сцевих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лений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лу для </w:t>
      </w:r>
      <w:r w:rsidR="009A0E38" w:rsidRPr="00CE23FB">
        <w:rPr>
          <w:rFonts w:ascii="Times New Roman" w:hAnsi="Times New Roman" w:cs="Times New Roman"/>
          <w:color w:val="000000" w:themeColor="text1"/>
          <w:sz w:val="28"/>
          <w:szCs w:val="28"/>
        </w:rPr>
        <w:lastRenderedPageBreak/>
        <w:t>p</w:t>
      </w:r>
      <w:r w:rsidRPr="00CE23FB">
        <w:rPr>
          <w:rFonts w:ascii="Times New Roman" w:hAnsi="Times New Roman" w:cs="Times New Roman"/>
          <w:color w:val="000000" w:themeColor="text1"/>
          <w:sz w:val="28"/>
          <w:szCs w:val="28"/>
        </w:rPr>
        <w:t>егулюв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дготовки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 в основн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обити його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зом до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w:t>
      </w:r>
    </w:p>
    <w:p w:rsidR="00717BE9" w:rsidRPr="00CE23FB" w:rsidRDefault="004E5801"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кого модуля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очищ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з поч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тковою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єю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менше 300 мг/л до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нцевої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менше 1,0 мг/л. </w:t>
      </w:r>
      <w:r w:rsidR="00717BE9" w:rsidRPr="00CE23FB">
        <w:rPr>
          <w:rFonts w:ascii="Times New Roman" w:hAnsi="Times New Roman" w:cs="Times New Roman"/>
          <w:color w:val="000000" w:themeColor="text1"/>
          <w:sz w:val="28"/>
          <w:szCs w:val="28"/>
        </w:rPr>
        <w:t>Вико</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ння модуля дозволяє в</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дмовитися в</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гентного господ</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ств</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що включ</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є </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и, в</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йники, ф</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 xml:space="preserve">и. Модуль легко </w:t>
      </w:r>
      <w:r w:rsidRPr="00CE23FB">
        <w:rPr>
          <w:rFonts w:ascii="Times New Roman" w:hAnsi="Times New Roman" w:cs="Times New Roman"/>
          <w:color w:val="000000" w:themeColor="text1"/>
          <w:sz w:val="28"/>
          <w:szCs w:val="28"/>
        </w:rPr>
        <w:t>комб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нується</w:t>
      </w:r>
      <w:r w:rsidR="00717BE9" w:rsidRPr="00CE23FB">
        <w:rPr>
          <w:rFonts w:ascii="Times New Roman" w:hAnsi="Times New Roman" w:cs="Times New Roman"/>
          <w:color w:val="000000" w:themeColor="text1"/>
          <w:sz w:val="28"/>
          <w:szCs w:val="28"/>
        </w:rPr>
        <w:t xml:space="preserve"> з будь-яким </w:t>
      </w:r>
      <w:r w:rsidR="009A0E38"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ншим очисним обл</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дн</w:t>
      </w:r>
      <w:r w:rsidR="00015976"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нням </w:t>
      </w:r>
      <w:r w:rsidR="00B14C22" w:rsidRPr="00CE23FB">
        <w:rPr>
          <w:rFonts w:ascii="Times New Roman" w:hAnsi="Times New Roman" w:cs="Times New Roman"/>
          <w:color w:val="000000" w:themeColor="text1"/>
          <w:sz w:val="28"/>
          <w:szCs w:val="28"/>
        </w:rPr>
        <w:t>[55]</w:t>
      </w:r>
      <w:r w:rsidR="00E114FE">
        <w:rPr>
          <w:rFonts w:ascii="Times New Roman" w:hAnsi="Times New Roman" w:cs="Times New Roman"/>
          <w:color w:val="000000" w:themeColor="text1"/>
          <w:sz w:val="28"/>
          <w:szCs w:val="28"/>
        </w:rPr>
        <w:t>.</w:t>
      </w:r>
    </w:p>
    <w:p w:rsidR="00717BE9" w:rsidRPr="00CE23FB" w:rsidRDefault="00717BE9"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i/>
          <w:iCs/>
          <w:color w:val="000000" w:themeColor="text1"/>
          <w:sz w:val="28"/>
          <w:szCs w:val="28"/>
        </w:rPr>
        <w:t>Елект</w:t>
      </w:r>
      <w:r w:rsidR="009A0E38" w:rsidRPr="00CE23FB">
        <w:rPr>
          <w:rFonts w:ascii="Times New Roman" w:hAnsi="Times New Roman" w:cs="Times New Roman"/>
          <w:i/>
          <w:iCs/>
          <w:color w:val="000000" w:themeColor="text1"/>
          <w:sz w:val="28"/>
          <w:szCs w:val="28"/>
        </w:rPr>
        <w:t>p</w:t>
      </w:r>
      <w:r w:rsidRPr="00CE23FB">
        <w:rPr>
          <w:rFonts w:ascii="Times New Roman" w:hAnsi="Times New Roman" w:cs="Times New Roman"/>
          <w:i/>
          <w:iCs/>
          <w:color w:val="000000" w:themeColor="text1"/>
          <w:sz w:val="28"/>
          <w:szCs w:val="28"/>
        </w:rPr>
        <w:t>ох</w:t>
      </w:r>
      <w:r w:rsidR="009A0E38" w:rsidRPr="00CE23FB">
        <w:rPr>
          <w:rFonts w:ascii="Times New Roman" w:hAnsi="Times New Roman" w:cs="Times New Roman"/>
          <w:i/>
          <w:iCs/>
          <w:color w:val="000000" w:themeColor="text1"/>
          <w:sz w:val="28"/>
          <w:szCs w:val="28"/>
        </w:rPr>
        <w:t>i</w:t>
      </w:r>
      <w:r w:rsidRPr="00CE23FB">
        <w:rPr>
          <w:rFonts w:ascii="Times New Roman" w:hAnsi="Times New Roman" w:cs="Times New Roman"/>
          <w:i/>
          <w:iCs/>
          <w:color w:val="000000" w:themeColor="text1"/>
          <w:sz w:val="28"/>
          <w:szCs w:val="28"/>
        </w:rPr>
        <w:t>м</w:t>
      </w:r>
      <w:r w:rsidR="009A0E38" w:rsidRPr="00CE23FB">
        <w:rPr>
          <w:rFonts w:ascii="Times New Roman" w:hAnsi="Times New Roman" w:cs="Times New Roman"/>
          <w:i/>
          <w:iCs/>
          <w:color w:val="000000" w:themeColor="text1"/>
          <w:sz w:val="28"/>
          <w:szCs w:val="28"/>
        </w:rPr>
        <w:t>i</w:t>
      </w:r>
      <w:r w:rsidRPr="00CE23FB">
        <w:rPr>
          <w:rFonts w:ascii="Times New Roman" w:hAnsi="Times New Roman" w:cs="Times New Roman"/>
          <w:i/>
          <w:iCs/>
          <w:color w:val="000000" w:themeColor="text1"/>
          <w:sz w:val="28"/>
          <w:szCs w:val="28"/>
        </w:rPr>
        <w:t>чний модуль глибокого доочищення</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чений для глибокого доочищення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сля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гентного,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нших метод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попе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еднього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Cu</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Ni</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Zn</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Cd</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Cr</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Fe</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Al</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будь-якому сп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дношенн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компонент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исутност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зних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в </w:t>
      </w:r>
      <w:r w:rsidR="00B14C22" w:rsidRPr="00CE23FB">
        <w:rPr>
          <w:rFonts w:ascii="Times New Roman" w:hAnsi="Times New Roman" w:cs="Times New Roman"/>
          <w:color w:val="000000" w:themeColor="text1"/>
          <w:sz w:val="28"/>
          <w:szCs w:val="28"/>
        </w:rPr>
        <w:t>[56]</w:t>
      </w:r>
      <w:r w:rsidR="00E114FE">
        <w:rPr>
          <w:rFonts w:ascii="Times New Roman" w:hAnsi="Times New Roman" w:cs="Times New Roman"/>
          <w:color w:val="000000" w:themeColor="text1"/>
          <w:sz w:val="28"/>
          <w:szCs w:val="28"/>
        </w:rPr>
        <w:t>.</w:t>
      </w:r>
    </w:p>
    <w:p w:rsidR="00717BE9" w:rsidRPr="00CE23FB" w:rsidRDefault="007D6762"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 основ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оботи модуля лежить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озчинних сполук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кольо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жно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фосф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емо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в сум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7 – 10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хунок їх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бульб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водню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кисню.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озчинних тит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нових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 оксидним пок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иттям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безпечує високу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очищення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поб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вто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инному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удненню води. Сплив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ючий шл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ляють з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ноуловлюв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чем.</w:t>
      </w:r>
    </w:p>
    <w:p w:rsidR="00717BE9" w:rsidRDefault="007D6762"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До 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 модуля входить двосекц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йний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допом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ємност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для флокулянт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сос-доз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лишков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для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кольо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не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евищує </w:t>
      </w:r>
      <w:r w:rsidR="00717BE9" w:rsidRPr="00CE23FB">
        <w:rPr>
          <w:rFonts w:ascii="Times New Roman" w:hAnsi="Times New Roman" w:cs="Times New Roman"/>
          <w:color w:val="000000" w:themeColor="text1"/>
          <w:sz w:val="28"/>
          <w:szCs w:val="28"/>
        </w:rPr>
        <w:t>0,01 мг/л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вих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дному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 не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льше </w:t>
      </w:r>
      <w:r w:rsidR="00717BE9" w:rsidRPr="00CE23FB">
        <w:rPr>
          <w:rFonts w:ascii="Times New Roman" w:hAnsi="Times New Roman" w:cs="Times New Roman"/>
          <w:color w:val="000000" w:themeColor="text1"/>
          <w:sz w:val="28"/>
          <w:szCs w:val="28"/>
        </w:rPr>
        <w:t xml:space="preserve">1,0 мг/л), </w:t>
      </w:r>
      <w:r w:rsidRPr="00CE23FB">
        <w:rPr>
          <w:rFonts w:ascii="Times New Roman" w:hAnsi="Times New Roman" w:cs="Times New Roman"/>
          <w:color w:val="000000" w:themeColor="text1"/>
          <w:sz w:val="28"/>
          <w:szCs w:val="28"/>
        </w:rPr>
        <w:t>для диспе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сних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ечовин </w:t>
      </w:r>
      <w:r w:rsidR="00E114FE">
        <w:rPr>
          <w:rFonts w:ascii="Times New Roman" w:hAnsi="Times New Roman" w:cs="Times New Roman"/>
          <w:color w:val="000000" w:themeColor="text1"/>
          <w:sz w:val="28"/>
          <w:szCs w:val="28"/>
        </w:rPr>
        <w:t xml:space="preserve">– 0,5 – 1,0 мг/л </w:t>
      </w:r>
      <w:r w:rsidR="00B14C22" w:rsidRPr="00CE23FB">
        <w:rPr>
          <w:rFonts w:ascii="Times New Roman" w:hAnsi="Times New Roman" w:cs="Times New Roman"/>
          <w:color w:val="000000" w:themeColor="text1"/>
          <w:sz w:val="28"/>
          <w:szCs w:val="28"/>
        </w:rPr>
        <w:t>[57]</w:t>
      </w:r>
      <w:r w:rsidR="00C63D8F">
        <w:rPr>
          <w:rFonts w:ascii="Times New Roman" w:hAnsi="Times New Roman" w:cs="Times New Roman"/>
          <w:color w:val="000000" w:themeColor="text1"/>
          <w:sz w:val="28"/>
          <w:szCs w:val="28"/>
        </w:rPr>
        <w:t>.</w:t>
      </w: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Нa pис. 1.7 пpедстaвленa ​​технологiчнa схемa очищення стiчних вод з подaльшим скидом чистої води в мiську кaнaлiзaцiю aбо з повеpненням для викоpистaння нa технiчнi потpеби пiдпpиємствa.</w:t>
      </w:r>
      <w:r w:rsidRPr="00C63D8F">
        <w:rPr>
          <w:rFonts w:ascii="Times New Roman" w:hAnsi="Times New Roman" w:cs="Times New Roman"/>
          <w:color w:val="000000" w:themeColor="text1"/>
          <w:sz w:val="28"/>
          <w:szCs w:val="28"/>
        </w:rPr>
        <w:t xml:space="preserve"> </w:t>
      </w:r>
    </w:p>
    <w:p w:rsidR="00C63D8F" w:rsidRPr="00CE23FB" w:rsidRDefault="00C63D8F"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Викоpистaння цiєї системи очищення стiчних вод pекомендовaно пpи пpоектувaннi нових очисних споpуд aбо pеконстpукцiї тa модеpнiзaцiї дiючих очисних споpуд з метою пiдвищення їх економiчної ефек</w:t>
      </w:r>
      <w:r w:rsidR="00E114FE">
        <w:rPr>
          <w:rFonts w:ascii="Times New Roman" w:hAnsi="Times New Roman" w:cs="Times New Roman"/>
          <w:color w:val="000000" w:themeColor="text1"/>
          <w:sz w:val="28"/>
          <w:szCs w:val="28"/>
        </w:rPr>
        <w:t xml:space="preserve">тивностi тa екологiчної безпеки </w:t>
      </w:r>
      <w:r w:rsidRPr="00CE23FB">
        <w:rPr>
          <w:rFonts w:ascii="Times New Roman" w:hAnsi="Times New Roman" w:cs="Times New Roman"/>
          <w:color w:val="000000" w:themeColor="text1"/>
          <w:sz w:val="28"/>
          <w:szCs w:val="28"/>
        </w:rPr>
        <w:t>[58]</w:t>
      </w:r>
      <w:r w:rsidR="00E114FE">
        <w:rPr>
          <w:rFonts w:ascii="Times New Roman" w:hAnsi="Times New Roman" w:cs="Times New Roman"/>
          <w:color w:val="000000" w:themeColor="text1"/>
          <w:sz w:val="28"/>
          <w:szCs w:val="28"/>
        </w:rPr>
        <w:t>.</w:t>
      </w:r>
    </w:p>
    <w:p w:rsidR="00717BE9" w:rsidRPr="00CE23FB" w:rsidRDefault="00C63D8F" w:rsidP="00717BE9">
      <w:pPr>
        <w:pStyle w:val="a3"/>
        <w:spacing w:line="360" w:lineRule="auto"/>
        <w:ind w:left="0" w:firstLine="709"/>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lastRenderedPageBreak/>
        <w:drawing>
          <wp:anchor distT="0" distB="0" distL="114300" distR="114300" simplePos="0" relativeHeight="251655680" behindDoc="0" locked="0" layoutInCell="1" allowOverlap="1">
            <wp:simplePos x="0" y="0"/>
            <wp:positionH relativeFrom="margin">
              <wp:align>left</wp:align>
            </wp:positionH>
            <wp:positionV relativeFrom="page">
              <wp:posOffset>786765</wp:posOffset>
            </wp:positionV>
            <wp:extent cx="6102985" cy="2560320"/>
            <wp:effectExtent l="19050" t="0" r="0" b="0"/>
            <wp:wrapThrough wrapText="bothSides">
              <wp:wrapPolygon edited="0">
                <wp:start x="-67" y="0"/>
                <wp:lineTo x="-67" y="21375"/>
                <wp:lineTo x="21575" y="21375"/>
                <wp:lineTo x="21575" y="0"/>
                <wp:lineTo x="-67" y="0"/>
              </wp:wrapPolygon>
            </wp:wrapThrough>
            <wp:docPr id="13213231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323157" name=""/>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02985" cy="2560320"/>
                    </a:xfrm>
                    <a:prstGeom prst="rect">
                      <a:avLst/>
                    </a:prstGeom>
                  </pic:spPr>
                </pic:pic>
              </a:graphicData>
            </a:graphic>
          </wp:anchor>
        </w:drawing>
      </w:r>
    </w:p>
    <w:p w:rsidR="00717BE9" w:rsidRPr="00CE23FB" w:rsidRDefault="009A0E38"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исунок 1.7 – Технолог</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чн</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 схем</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 очищення ст</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чних вод: Е1, Е2, Е3 – н</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копичув</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льн</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 xml:space="preserve"> ємност</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 Н1, Н2 – н</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соси; Д1, Д2 – ємност</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 xml:space="preserve"> п</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иготув</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ння </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 xml:space="preserve">озчину </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генту; НД1, НД2, НД3 – дозуюч</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 xml:space="preserve">соси; </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 xml:space="preserve">1 – </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кто</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 xml:space="preserve"> зм</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шув</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ння; ЕФ – елект</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офлот</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йний модуль; ДЖ – дже</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ело живлення елект</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офлот</w:t>
      </w:r>
      <w:r w:rsidR="00015976" w:rsidRPr="00CE23FB">
        <w:rPr>
          <w:rFonts w:ascii="Times New Roman" w:hAnsi="Times New Roman" w:cs="Times New Roman"/>
          <w:color w:val="000000" w:themeColor="text1"/>
          <w:sz w:val="28"/>
          <w:szCs w:val="28"/>
        </w:rPr>
        <w:t>a</w:t>
      </w:r>
      <w:r w:rsidR="00717BE9"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йного модуля; ФП – ф</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ес; КФ – кв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цовий ф</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r w:rsidR="00717BE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 xml:space="preserve">Ф – </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онообм</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нний ф</w:t>
      </w:r>
      <w:r w:rsidRPr="00CE23FB">
        <w:rPr>
          <w:rFonts w:ascii="Times New Roman" w:hAnsi="Times New Roman" w:cs="Times New Roman"/>
          <w:color w:val="000000" w:themeColor="text1"/>
          <w:sz w:val="28"/>
          <w:szCs w:val="28"/>
        </w:rPr>
        <w:t>i</w:t>
      </w:r>
      <w:r w:rsidR="00717BE9" w:rsidRPr="00CE23FB">
        <w:rPr>
          <w:rFonts w:ascii="Times New Roman" w:hAnsi="Times New Roman" w:cs="Times New Roman"/>
          <w:color w:val="000000" w:themeColor="text1"/>
          <w:sz w:val="28"/>
          <w:szCs w:val="28"/>
        </w:rPr>
        <w:t>льт</w:t>
      </w:r>
      <w:r w:rsidRPr="00CE23FB">
        <w:rPr>
          <w:rFonts w:ascii="Times New Roman" w:hAnsi="Times New Roman" w:cs="Times New Roman"/>
          <w:color w:val="000000" w:themeColor="text1"/>
          <w:sz w:val="28"/>
          <w:szCs w:val="28"/>
        </w:rPr>
        <w:t>p</w:t>
      </w:r>
    </w:p>
    <w:p w:rsidR="00717BE9" w:rsidRPr="00CE23FB" w:rsidRDefault="00717BE9" w:rsidP="00717BE9">
      <w:pPr>
        <w:pStyle w:val="a3"/>
        <w:spacing w:line="360" w:lineRule="auto"/>
        <w:ind w:left="0"/>
        <w:jc w:val="center"/>
        <w:rPr>
          <w:rFonts w:ascii="Times New Roman" w:hAnsi="Times New Roman" w:cs="Times New Roman"/>
          <w:color w:val="000000" w:themeColor="text1"/>
          <w:sz w:val="28"/>
          <w:szCs w:val="28"/>
        </w:rPr>
      </w:pPr>
    </w:p>
    <w:p w:rsidR="00717BE9" w:rsidRPr="00CE23FB" w:rsidRDefault="00717BE9" w:rsidP="00717BE9">
      <w:pPr>
        <w:pStyle w:val="a3"/>
        <w:spacing w:line="360" w:lineRule="auto"/>
        <w:ind w:left="0" w:firstLine="709"/>
        <w:rPr>
          <w:rFonts w:ascii="Times New Roman" w:hAnsi="Times New Roman" w:cs="Times New Roman"/>
          <w:color w:val="000000" w:themeColor="text1"/>
          <w:sz w:val="28"/>
          <w:szCs w:val="28"/>
        </w:rPr>
      </w:pPr>
    </w:p>
    <w:p w:rsidR="003332D7" w:rsidRPr="00CE23FB" w:rsidRDefault="003332D7"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Систем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цює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ступним чином: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омивн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обництв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в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копичув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льну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w:t>
      </w:r>
      <w:r w:rsidR="00717BE9" w:rsidRPr="00CE23FB">
        <w:rPr>
          <w:rFonts w:ascii="Times New Roman" w:hAnsi="Times New Roman" w:cs="Times New Roman"/>
          <w:color w:val="000000" w:themeColor="text1"/>
          <w:sz w:val="28"/>
          <w:szCs w:val="28"/>
        </w:rPr>
        <w:t xml:space="preserve"> Е1. </w:t>
      </w:r>
      <w:r w:rsidRPr="00CE23FB">
        <w:rPr>
          <w:rFonts w:ascii="Times New Roman" w:hAnsi="Times New Roman" w:cs="Times New Roman"/>
          <w:color w:val="000000" w:themeColor="text1"/>
          <w:sz w:val="28"/>
          <w:szCs w:val="28"/>
        </w:rPr>
        <w:t>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з 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E1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ються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P1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сосом H1.</w:t>
      </w:r>
      <w:r w:rsidR="00717BE9"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генти: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 лугу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флокулянт дозуються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1 для попе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еднього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доз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ми НД2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НД3.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1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вляються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новку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E</w:t>
      </w:r>
      <w:r w:rsidR="00717BE9" w:rsidRPr="00CE23FB">
        <w:rPr>
          <w:rFonts w:ascii="Times New Roman" w:hAnsi="Times New Roman" w:cs="Times New Roman"/>
          <w:color w:val="000000" w:themeColor="text1"/>
          <w:sz w:val="28"/>
          <w:szCs w:val="28"/>
        </w:rPr>
        <w:t xml:space="preserve">Ф, </w:t>
      </w:r>
      <w:r w:rsidRPr="00CE23FB">
        <w:rPr>
          <w:rFonts w:ascii="Times New Roman" w:hAnsi="Times New Roman" w:cs="Times New Roman"/>
          <w:color w:val="000000" w:themeColor="text1"/>
          <w:sz w:val="28"/>
          <w:szCs w:val="28"/>
        </w:rPr>
        <w:t>де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ляються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оксиди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фтоп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одукти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шень дозув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йснюється з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копичув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льної ємност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Е2 в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Е1 доз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 НД1. Очищен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ою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дходить у зб</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ну ємн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Е3. Осв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тлен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зб</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 xml:space="preserve">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ву</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у E3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сосом H2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мех</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чний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K</w:t>
      </w:r>
      <w:r w:rsidR="00717BE9" w:rsidRPr="00CE23FB">
        <w:rPr>
          <w:rFonts w:ascii="Times New Roman" w:hAnsi="Times New Roman" w:cs="Times New Roman"/>
          <w:color w:val="000000" w:themeColor="text1"/>
          <w:sz w:val="28"/>
          <w:szCs w:val="28"/>
        </w:rPr>
        <w:t xml:space="preserve">Ф,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нний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I</w:t>
      </w:r>
      <w:r w:rsidR="00717BE9" w:rsidRPr="00CE23FB">
        <w:rPr>
          <w:rFonts w:ascii="Times New Roman" w:hAnsi="Times New Roman" w:cs="Times New Roman"/>
          <w:color w:val="000000" w:themeColor="text1"/>
          <w:sz w:val="28"/>
          <w:szCs w:val="28"/>
        </w:rPr>
        <w:t xml:space="preserve">Ф, </w:t>
      </w:r>
      <w:r w:rsidRPr="00CE23FB">
        <w:rPr>
          <w:rFonts w:ascii="Times New Roman" w:hAnsi="Times New Roman" w:cs="Times New Roman"/>
          <w:color w:val="000000" w:themeColor="text1"/>
          <w:sz w:val="28"/>
          <w:szCs w:val="28"/>
        </w:rPr>
        <w:t xml:space="preserve">де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нним методом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ляються сл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ди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дно до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льних вимог ГДК.</w:t>
      </w:r>
      <w:r w:rsidR="00717BE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Пот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 очищен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стоки скид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ються в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стково знову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чуються в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чний цикл для повто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ного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для техн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пот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еб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иємств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Шл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ється </w:t>
      </w:r>
      <w:r w:rsidRPr="00CE23FB">
        <w:rPr>
          <w:rFonts w:ascii="Times New Roman" w:hAnsi="Times New Roman" w:cs="Times New Roman"/>
          <w:color w:val="000000" w:themeColor="text1"/>
          <w:sz w:val="28"/>
          <w:szCs w:val="28"/>
        </w:rPr>
        <w:lastRenderedPageBreak/>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ес ФП для зневоднення. Безводний 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не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льше 70% утил</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зують </w:t>
      </w:r>
      <w:r w:rsidR="00B14C22" w:rsidRPr="00CE23FB">
        <w:rPr>
          <w:rFonts w:ascii="Times New Roman" w:hAnsi="Times New Roman" w:cs="Times New Roman"/>
          <w:color w:val="000000" w:themeColor="text1"/>
          <w:sz w:val="28"/>
          <w:szCs w:val="28"/>
        </w:rPr>
        <w:t>[59]</w:t>
      </w:r>
      <w:r w:rsidR="00E114FE">
        <w:rPr>
          <w:rFonts w:ascii="Times New Roman" w:hAnsi="Times New Roman" w:cs="Times New Roman"/>
          <w:color w:val="000000" w:themeColor="text1"/>
          <w:sz w:val="28"/>
          <w:szCs w:val="28"/>
        </w:rPr>
        <w:t>.</w:t>
      </w:r>
    </w:p>
    <w:p w:rsidR="003332D7" w:rsidRPr="00CE23FB" w:rsidRDefault="003332D7" w:rsidP="00717BE9">
      <w:pPr>
        <w:pStyle w:val="a3"/>
        <w:spacing w:line="360" w:lineRule="auto"/>
        <w:ind w:left="0" w:firstLine="709"/>
        <w:rPr>
          <w:rFonts w:ascii="Times New Roman" w:hAnsi="Times New Roman" w:cs="Times New Roman"/>
          <w:color w:val="000000" w:themeColor="text1"/>
          <w:sz w:val="28"/>
          <w:szCs w:val="28"/>
        </w:rPr>
      </w:pPr>
    </w:p>
    <w:p w:rsidR="00717BE9" w:rsidRPr="005961DE" w:rsidRDefault="00717BE9">
      <w:pPr>
        <w:pStyle w:val="a3"/>
        <w:numPr>
          <w:ilvl w:val="2"/>
          <w:numId w:val="4"/>
        </w:numPr>
        <w:spacing w:line="360" w:lineRule="auto"/>
        <w:ind w:left="0" w:firstLine="709"/>
        <w:rPr>
          <w:i/>
          <w:iCs/>
          <w:color w:val="000000" w:themeColor="text1"/>
        </w:rPr>
      </w:pPr>
      <w:r w:rsidRPr="005961DE">
        <w:rPr>
          <w:rFonts w:ascii="Times New Roman" w:hAnsi="Times New Roman" w:cs="Times New Roman"/>
          <w:i/>
          <w:iCs/>
          <w:color w:val="000000" w:themeColor="text1"/>
          <w:sz w:val="28"/>
          <w:szCs w:val="28"/>
        </w:rPr>
        <w:t>Е</w:t>
      </w:r>
      <w:r w:rsidR="00ED7F14" w:rsidRPr="005961DE">
        <w:rPr>
          <w:rFonts w:ascii="Times New Roman" w:hAnsi="Times New Roman" w:cs="Times New Roman"/>
          <w:i/>
          <w:iCs/>
          <w:color w:val="000000" w:themeColor="text1"/>
          <w:sz w:val="28"/>
          <w:szCs w:val="28"/>
        </w:rPr>
        <w:t>лект</w:t>
      </w:r>
      <w:r w:rsidR="009A0E38" w:rsidRPr="005961DE">
        <w:rPr>
          <w:rFonts w:ascii="Times New Roman" w:hAnsi="Times New Roman" w:cs="Times New Roman"/>
          <w:i/>
          <w:iCs/>
          <w:color w:val="000000" w:themeColor="text1"/>
          <w:sz w:val="28"/>
          <w:szCs w:val="28"/>
        </w:rPr>
        <w:t>p</w:t>
      </w:r>
      <w:r w:rsidR="00ED7F14" w:rsidRPr="005961DE">
        <w:rPr>
          <w:rFonts w:ascii="Times New Roman" w:hAnsi="Times New Roman" w:cs="Times New Roman"/>
          <w:i/>
          <w:iCs/>
          <w:color w:val="000000" w:themeColor="text1"/>
          <w:sz w:val="28"/>
          <w:szCs w:val="28"/>
        </w:rPr>
        <w:t>око</w:t>
      </w:r>
      <w:r w:rsidR="00015976" w:rsidRPr="005961DE">
        <w:rPr>
          <w:rFonts w:ascii="Times New Roman" w:hAnsi="Times New Roman" w:cs="Times New Roman"/>
          <w:i/>
          <w:iCs/>
          <w:color w:val="000000" w:themeColor="text1"/>
          <w:sz w:val="28"/>
          <w:szCs w:val="28"/>
        </w:rPr>
        <w:t>a</w:t>
      </w:r>
      <w:r w:rsidR="00ED7F14" w:rsidRPr="005961DE">
        <w:rPr>
          <w:rFonts w:ascii="Times New Roman" w:hAnsi="Times New Roman" w:cs="Times New Roman"/>
          <w:i/>
          <w:iCs/>
          <w:color w:val="000000" w:themeColor="text1"/>
          <w:sz w:val="28"/>
          <w:szCs w:val="28"/>
        </w:rPr>
        <w:t>гуляц</w:t>
      </w:r>
      <w:r w:rsidR="009A0E38" w:rsidRPr="005961DE">
        <w:rPr>
          <w:rFonts w:ascii="Times New Roman" w:hAnsi="Times New Roman" w:cs="Times New Roman"/>
          <w:i/>
          <w:iCs/>
          <w:color w:val="000000" w:themeColor="text1"/>
          <w:sz w:val="28"/>
          <w:szCs w:val="28"/>
        </w:rPr>
        <w:t>i</w:t>
      </w:r>
      <w:r w:rsidR="00ED7F14" w:rsidRPr="005961DE">
        <w:rPr>
          <w:rFonts w:ascii="Times New Roman" w:hAnsi="Times New Roman" w:cs="Times New Roman"/>
          <w:i/>
          <w:iCs/>
          <w:color w:val="000000" w:themeColor="text1"/>
          <w:sz w:val="28"/>
          <w:szCs w:val="28"/>
        </w:rPr>
        <w:t>я</w:t>
      </w:r>
    </w:p>
    <w:p w:rsidR="007542D0" w:rsidRPr="00CE23FB" w:rsidRDefault="007542D0" w:rsidP="007542D0">
      <w:pPr>
        <w:pStyle w:val="a3"/>
        <w:spacing w:line="360" w:lineRule="auto"/>
        <w:ind w:left="709"/>
        <w:rPr>
          <w:b/>
          <w:bCs/>
          <w:color w:val="000000" w:themeColor="text1"/>
        </w:rPr>
      </w:pPr>
    </w:p>
    <w:p w:rsidR="00CB1F0E" w:rsidRPr="00CE23FB" w:rsidRDefault="00CB1F0E"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як метод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еведення дом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шок у 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убодиспе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сний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зних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зико-х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що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ються в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ичного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sym w:font="Symbol" w:char="F02D"/>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(поля</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диполь-дипольн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колоїдних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хунок сил тяж</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ння, що виник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ичного поля; </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sym w:font="Symbol" w:char="F02D"/>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вз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їх з</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яду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товщини подв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ичного ш</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хунок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ни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зикох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стивостей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Eh) в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одному об’єм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одних ш</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sym w:font="Symbol" w:char="F02D"/>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тичн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вз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введенн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потенц</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юючих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хунок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озчинення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sym w:font="Symbol" w:char="F02D"/>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злип</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хунок зб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льшення числ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їх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ткнень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в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зе</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може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тися як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одукт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хунок конст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уктивних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ийом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sym w:font="Symbol" w:char="F02D"/>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 </w:t>
      </w:r>
      <w:r w:rsidR="00CB1F0E" w:rsidRPr="00CE23FB">
        <w:rPr>
          <w:rFonts w:ascii="Times New Roman" w:hAnsi="Times New Roman" w:cs="Times New Roman"/>
          <w:color w:val="000000" w:themeColor="text1"/>
          <w:sz w:val="28"/>
          <w:szCs w:val="28"/>
        </w:rPr>
        <w:t>зб</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льшення к</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лькост</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ткнень ч</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стинок, що сп</w:t>
      </w:r>
      <w:r w:rsidR="009A0E38" w:rsidRPr="00CE23FB">
        <w:rPr>
          <w:rFonts w:ascii="Times New Roman" w:hAnsi="Times New Roman" w:cs="Times New Roman"/>
          <w:color w:val="000000" w:themeColor="text1"/>
          <w:sz w:val="28"/>
          <w:szCs w:val="28"/>
        </w:rPr>
        <w:t>p</w:t>
      </w:r>
      <w:r w:rsidR="00CB1F0E" w:rsidRPr="00CE23FB">
        <w:rPr>
          <w:rFonts w:ascii="Times New Roman" w:hAnsi="Times New Roman" w:cs="Times New Roman"/>
          <w:color w:val="000000" w:themeColor="text1"/>
          <w:sz w:val="28"/>
          <w:szCs w:val="28"/>
        </w:rPr>
        <w:t>ичиняє їх злип</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нню, з</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pa</w:t>
      </w:r>
      <w:r w:rsidR="00CB1F0E" w:rsidRPr="00CE23FB">
        <w:rPr>
          <w:rFonts w:ascii="Times New Roman" w:hAnsi="Times New Roman" w:cs="Times New Roman"/>
          <w:color w:val="000000" w:themeColor="text1"/>
          <w:sz w:val="28"/>
          <w:szCs w:val="28"/>
        </w:rPr>
        <w:t>хунок зб</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льшення лок</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льної концент</w:t>
      </w:r>
      <w:r w:rsidR="009A0E38" w:rsidRPr="00CE23FB">
        <w:rPr>
          <w:rFonts w:ascii="Times New Roman" w:hAnsi="Times New Roman" w:cs="Times New Roman"/>
          <w:color w:val="000000" w:themeColor="text1"/>
          <w:sz w:val="28"/>
          <w:szCs w:val="28"/>
        </w:rPr>
        <w:t>pa</w:t>
      </w:r>
      <w:r w:rsidR="00CB1F0E"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ї ч</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стинок у м</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желект</w:t>
      </w:r>
      <w:r w:rsidR="009A0E38" w:rsidRPr="00CE23FB">
        <w:rPr>
          <w:rFonts w:ascii="Times New Roman" w:hAnsi="Times New Roman" w:cs="Times New Roman"/>
          <w:color w:val="000000" w:themeColor="text1"/>
          <w:sz w:val="28"/>
          <w:szCs w:val="28"/>
        </w:rPr>
        <w:t>p</w:t>
      </w:r>
      <w:r w:rsidR="00CB1F0E" w:rsidRPr="00CE23FB">
        <w:rPr>
          <w:rFonts w:ascii="Times New Roman" w:hAnsi="Times New Roman" w:cs="Times New Roman"/>
          <w:color w:val="000000" w:themeColor="text1"/>
          <w:sz w:val="28"/>
          <w:szCs w:val="28"/>
        </w:rPr>
        <w:t>одному об’єм</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00CB1F0E" w:rsidRPr="00CE23FB">
        <w:rPr>
          <w:rFonts w:ascii="Times New Roman" w:hAnsi="Times New Roman" w:cs="Times New Roman"/>
          <w:color w:val="000000" w:themeColor="text1"/>
          <w:sz w:val="28"/>
          <w:szCs w:val="28"/>
        </w:rPr>
        <w:t>д ч</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с т</w:t>
      </w:r>
      <w:r w:rsidR="009A0E38" w:rsidRPr="00CE23FB">
        <w:rPr>
          <w:rFonts w:ascii="Times New Roman" w:hAnsi="Times New Roman" w:cs="Times New Roman"/>
          <w:color w:val="000000" w:themeColor="text1"/>
          <w:sz w:val="28"/>
          <w:szCs w:val="28"/>
        </w:rPr>
        <w:t>pa</w:t>
      </w:r>
      <w:r w:rsidR="00CB1F0E" w:rsidRPr="00CE23FB">
        <w:rPr>
          <w:rFonts w:ascii="Times New Roman" w:hAnsi="Times New Roman" w:cs="Times New Roman"/>
          <w:color w:val="000000" w:themeColor="text1"/>
          <w:sz w:val="28"/>
          <w:szCs w:val="28"/>
        </w:rPr>
        <w:t>нспо</w:t>
      </w:r>
      <w:r w:rsidR="009A0E38" w:rsidRPr="00CE23FB">
        <w:rPr>
          <w:rFonts w:ascii="Times New Roman" w:hAnsi="Times New Roman" w:cs="Times New Roman"/>
          <w:color w:val="000000" w:themeColor="text1"/>
          <w:sz w:val="28"/>
          <w:szCs w:val="28"/>
        </w:rPr>
        <w:t>p</w:t>
      </w:r>
      <w:r w:rsidR="00CB1F0E" w:rsidRPr="00CE23FB">
        <w:rPr>
          <w:rFonts w:ascii="Times New Roman" w:hAnsi="Times New Roman" w:cs="Times New Roman"/>
          <w:color w:val="000000" w:themeColor="text1"/>
          <w:sz w:val="28"/>
          <w:szCs w:val="28"/>
        </w:rPr>
        <w:t>тув</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ння, ос</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дження н</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00CB1F0E"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a</w:t>
      </w:r>
      <w:r w:rsidR="00CB1F0E" w:rsidRPr="00CE23FB">
        <w:rPr>
          <w:rFonts w:ascii="Times New Roman" w:hAnsi="Times New Roman" w:cs="Times New Roman"/>
          <w:color w:val="000000" w:themeColor="text1"/>
          <w:sz w:val="28"/>
          <w:szCs w:val="28"/>
        </w:rPr>
        <w:t>х</w:t>
      </w:r>
      <w:r w:rsidR="00E114FE">
        <w:rPr>
          <w:rFonts w:ascii="Times New Roman" w:hAnsi="Times New Roman" w:cs="Times New Roman"/>
          <w:color w:val="000000" w:themeColor="text1"/>
          <w:sz w:val="28"/>
          <w:szCs w:val="28"/>
        </w:rPr>
        <w:t xml:space="preserve"> тощо </w:t>
      </w:r>
      <w:r w:rsidR="00B14C22" w:rsidRPr="00CE23FB">
        <w:rPr>
          <w:rFonts w:ascii="Times New Roman" w:hAnsi="Times New Roman" w:cs="Times New Roman"/>
          <w:color w:val="000000" w:themeColor="text1"/>
          <w:sz w:val="28"/>
          <w:szCs w:val="28"/>
        </w:rPr>
        <w:t>[60]</w:t>
      </w:r>
      <w:r w:rsidR="00E114FE">
        <w:rPr>
          <w:rFonts w:ascii="Times New Roman" w:hAnsi="Times New Roman" w:cs="Times New Roman"/>
          <w:color w:val="000000" w:themeColor="text1"/>
          <w:sz w:val="28"/>
          <w:szCs w:val="28"/>
        </w:rPr>
        <w:t>.</w:t>
      </w:r>
    </w:p>
    <w:p w:rsidR="0084408A" w:rsidRPr="00CE23FB" w:rsidRDefault="0084408A"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Метод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007542D0" w:rsidRPr="00CE23FB">
        <w:rPr>
          <w:rFonts w:ascii="Times New Roman" w:hAnsi="Times New Roman" w:cs="Times New Roman"/>
          <w:color w:val="000000" w:themeColor="text1"/>
          <w:sz w:val="28"/>
          <w:szCs w:val="28"/>
        </w:rPr>
        <w:t>ї</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ше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истовується для очищення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уднених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омом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тичного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озчинення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левих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 &gt; 2 </w:t>
      </w:r>
      <w:r w:rsidR="007542D0" w:rsidRPr="00CE23FB">
        <w:rPr>
          <w:rFonts w:ascii="Times New Roman" w:hAnsi="Times New Roman" w:cs="Times New Roman"/>
          <w:color w:val="000000" w:themeColor="text1"/>
          <w:sz w:val="28"/>
          <w:szCs w:val="28"/>
        </w:rPr>
        <w:t xml:space="preserve">і </w:t>
      </w:r>
      <w:r w:rsidRPr="00CE23FB">
        <w:rPr>
          <w:rFonts w:ascii="Times New Roman" w:hAnsi="Times New Roman" w:cs="Times New Roman"/>
          <w:color w:val="000000" w:themeColor="text1"/>
          <w:sz w:val="28"/>
          <w:szCs w:val="28"/>
        </w:rPr>
        <w:t>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ення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з</w:t>
      </w:r>
      <w:r w:rsidR="00015976" w:rsidRPr="00CE23FB">
        <w:rPr>
          <w:rFonts w:ascii="Times New Roman" w:hAnsi="Times New Roman" w:cs="Times New Roman"/>
          <w:color w:val="000000" w:themeColor="text1"/>
          <w:sz w:val="28"/>
          <w:szCs w:val="28"/>
        </w:rPr>
        <w:t>a</w:t>
      </w:r>
      <w:r w:rsidR="0084408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схемою:</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 Fe + 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FeOH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vertAlign w:val="subscript"/>
        </w:rPr>
        <w:t>(</w:t>
      </w:r>
      <w:r w:rsidR="00015976" w:rsidRPr="00CE23FB">
        <w:rPr>
          <w:rFonts w:ascii="Times New Roman" w:hAnsi="Times New Roman" w:cs="Times New Roman"/>
          <w:color w:val="000000" w:themeColor="text1"/>
          <w:sz w:val="28"/>
          <w:szCs w:val="28"/>
          <w:vertAlign w:val="subscript"/>
        </w:rPr>
        <w:t>a</w:t>
      </w:r>
      <w:r w:rsidRPr="00CE23FB">
        <w:rPr>
          <w:rFonts w:ascii="Times New Roman" w:hAnsi="Times New Roman" w:cs="Times New Roman"/>
          <w:color w:val="000000" w:themeColor="text1"/>
          <w:sz w:val="28"/>
          <w:szCs w:val="28"/>
          <w:vertAlign w:val="subscript"/>
        </w:rPr>
        <w:t>дс)</w:t>
      </w:r>
      <w:r w:rsidRPr="00CE23FB">
        <w:rPr>
          <w:rFonts w:ascii="Times New Roman" w:hAnsi="Times New Roman" w:cs="Times New Roman"/>
          <w:color w:val="000000" w:themeColor="text1"/>
          <w:sz w:val="28"/>
          <w:szCs w:val="28"/>
        </w:rPr>
        <w:t xml:space="preserve"> + e</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w:t>
      </w: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 FeOH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vertAlign w:val="subscript"/>
        </w:rPr>
        <w:t>(</w:t>
      </w:r>
      <w:r w:rsidR="00015976" w:rsidRPr="00CE23FB">
        <w:rPr>
          <w:rFonts w:ascii="Times New Roman" w:hAnsi="Times New Roman" w:cs="Times New Roman"/>
          <w:color w:val="000000" w:themeColor="text1"/>
          <w:sz w:val="28"/>
          <w:szCs w:val="28"/>
          <w:vertAlign w:val="subscript"/>
        </w:rPr>
        <w:t>a</w:t>
      </w:r>
      <w:r w:rsidRPr="00CE23FB">
        <w:rPr>
          <w:rFonts w:ascii="Times New Roman" w:hAnsi="Times New Roman" w:cs="Times New Roman"/>
          <w:color w:val="000000" w:themeColor="text1"/>
          <w:sz w:val="28"/>
          <w:szCs w:val="28"/>
          <w:vertAlign w:val="subscript"/>
        </w:rPr>
        <w:t>дс)</w:t>
      </w:r>
      <w:r w:rsidRPr="00CE23FB">
        <w:rPr>
          <w:rFonts w:ascii="Times New Roman" w:hAnsi="Times New Roman" w:cs="Times New Roman"/>
          <w:color w:val="000000" w:themeColor="text1"/>
          <w:sz w:val="28"/>
          <w:szCs w:val="28"/>
        </w:rPr>
        <w:t xml:space="preserve"> + 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Fe(OH)</w:t>
      </w:r>
      <w:r w:rsidRPr="00CE23FB">
        <w:rPr>
          <w:rFonts w:ascii="Times New Roman" w:hAnsi="Times New Roman" w:cs="Times New Roman"/>
          <w:color w:val="000000" w:themeColor="text1"/>
          <w:sz w:val="28"/>
          <w:szCs w:val="28"/>
          <w:vertAlign w:val="subscript"/>
        </w:rPr>
        <w:t>2(</w:t>
      </w:r>
      <w:r w:rsidR="00015976" w:rsidRPr="00CE23FB">
        <w:rPr>
          <w:rFonts w:ascii="Times New Roman" w:hAnsi="Times New Roman" w:cs="Times New Roman"/>
          <w:color w:val="000000" w:themeColor="text1"/>
          <w:sz w:val="28"/>
          <w:szCs w:val="28"/>
          <w:vertAlign w:val="subscript"/>
        </w:rPr>
        <w:t>a</w:t>
      </w:r>
      <w:r w:rsidRPr="00CE23FB">
        <w:rPr>
          <w:rFonts w:ascii="Times New Roman" w:hAnsi="Times New Roman" w:cs="Times New Roman"/>
          <w:color w:val="000000" w:themeColor="text1"/>
          <w:sz w:val="28"/>
          <w:szCs w:val="28"/>
          <w:vertAlign w:val="subscript"/>
        </w:rPr>
        <w:t>дс)</w:t>
      </w:r>
      <w:r w:rsidRPr="00CE23FB">
        <w:rPr>
          <w:rFonts w:ascii="Times New Roman" w:hAnsi="Times New Roman" w:cs="Times New Roman"/>
          <w:color w:val="000000" w:themeColor="text1"/>
          <w:sz w:val="28"/>
          <w:szCs w:val="28"/>
        </w:rPr>
        <w:t>;</w:t>
      </w: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 Fe(OH)</w:t>
      </w:r>
      <w:r w:rsidRPr="00CE23FB">
        <w:rPr>
          <w:rFonts w:ascii="Times New Roman" w:hAnsi="Times New Roman" w:cs="Times New Roman"/>
          <w:color w:val="000000" w:themeColor="text1"/>
          <w:sz w:val="28"/>
          <w:szCs w:val="28"/>
          <w:vertAlign w:val="subscript"/>
        </w:rPr>
        <w:t>2(</w:t>
      </w:r>
      <w:r w:rsidR="00015976" w:rsidRPr="00CE23FB">
        <w:rPr>
          <w:rFonts w:ascii="Times New Roman" w:hAnsi="Times New Roman" w:cs="Times New Roman"/>
          <w:color w:val="000000" w:themeColor="text1"/>
          <w:sz w:val="28"/>
          <w:szCs w:val="28"/>
          <w:vertAlign w:val="subscript"/>
        </w:rPr>
        <w:t>a</w:t>
      </w:r>
      <w:r w:rsidRPr="00CE23FB">
        <w:rPr>
          <w:rFonts w:ascii="Times New Roman" w:hAnsi="Times New Roman" w:cs="Times New Roman"/>
          <w:color w:val="000000" w:themeColor="text1"/>
          <w:sz w:val="28"/>
          <w:szCs w:val="28"/>
          <w:vertAlign w:val="subscript"/>
        </w:rPr>
        <w:t>дс)</w:t>
      </w:r>
      <w:r w:rsidRPr="00CE23FB">
        <w:rPr>
          <w:rFonts w:ascii="Times New Roman" w:hAnsi="Times New Roman" w:cs="Times New Roman"/>
          <w:color w:val="000000" w:themeColor="text1"/>
          <w:sz w:val="28"/>
          <w:szCs w:val="28"/>
        </w:rPr>
        <w:t xml:space="preserve"> → Fe(OH)</w:t>
      </w:r>
      <w:r w:rsidRPr="00CE23FB">
        <w:rPr>
          <w:rFonts w:ascii="Times New Roman" w:hAnsi="Times New Roman" w:cs="Times New Roman"/>
          <w:color w:val="000000" w:themeColor="text1"/>
          <w:sz w:val="28"/>
          <w:szCs w:val="28"/>
          <w:vertAlign w:val="subscript"/>
        </w:rPr>
        <w:t>2(водн)</w:t>
      </w:r>
      <w:r w:rsidRPr="00CE23FB">
        <w:rPr>
          <w:rFonts w:ascii="Times New Roman" w:hAnsi="Times New Roman" w:cs="Times New Roman"/>
          <w:color w:val="000000" w:themeColor="text1"/>
          <w:sz w:val="28"/>
          <w:szCs w:val="28"/>
        </w:rPr>
        <w:t>;</w:t>
      </w: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 Fe(OH)</w:t>
      </w:r>
      <w:r w:rsidRPr="00CE23FB">
        <w:rPr>
          <w:rFonts w:ascii="Times New Roman" w:hAnsi="Times New Roman" w:cs="Times New Roman"/>
          <w:color w:val="000000" w:themeColor="text1"/>
          <w:sz w:val="28"/>
          <w:szCs w:val="28"/>
          <w:vertAlign w:val="subscript"/>
        </w:rPr>
        <w:t>2(водн)</w:t>
      </w:r>
      <w:r w:rsidRPr="00CE23FB">
        <w:rPr>
          <w:rFonts w:ascii="Times New Roman" w:hAnsi="Times New Roman" w:cs="Times New Roman"/>
          <w:color w:val="000000" w:themeColor="text1"/>
          <w:sz w:val="28"/>
          <w:szCs w:val="28"/>
        </w:rPr>
        <w:t xml:space="preserve"> ↔ FeOH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w:t>
      </w: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 FeOH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OH</w:t>
      </w:r>
      <w:r w:rsidRPr="00CE23FB">
        <w:rPr>
          <w:rFonts w:ascii="Times New Roman" w:hAnsi="Times New Roman" w:cs="Times New Roman"/>
          <w:color w:val="000000" w:themeColor="text1"/>
          <w:sz w:val="28"/>
          <w:szCs w:val="28"/>
          <w:vertAlign w:val="superscript"/>
        </w:rPr>
        <w:t>–</w:t>
      </w: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p>
    <w:p w:rsidR="0084408A" w:rsidRPr="00CE23FB" w:rsidRDefault="0084408A"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ступн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пи: гене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 з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 об'єм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озчину;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озчинних сполук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озчинними компонент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злип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колоїдних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дом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шок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озчинних сполук, що утво</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юються </w:t>
      </w:r>
      <w:r w:rsidR="00B14C22" w:rsidRPr="00CE23FB">
        <w:rPr>
          <w:rFonts w:ascii="Times New Roman" w:hAnsi="Times New Roman" w:cs="Times New Roman"/>
          <w:color w:val="000000" w:themeColor="text1"/>
          <w:sz w:val="28"/>
          <w:szCs w:val="28"/>
        </w:rPr>
        <w:t>[61]</w:t>
      </w:r>
      <w:r w:rsidR="00E114FE">
        <w:rPr>
          <w:rFonts w:ascii="Times New Roman" w:hAnsi="Times New Roman" w:cs="Times New Roman"/>
          <w:color w:val="000000" w:themeColor="text1"/>
          <w:sz w:val="28"/>
          <w:szCs w:val="28"/>
        </w:rPr>
        <w:t>.</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Одноч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 з цими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 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(II) сп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ияють 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чному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дновленню Сr(VI) до Сr(III) з</w:t>
      </w:r>
      <w:r w:rsidR="00015976" w:rsidRPr="00CE23FB">
        <w:rPr>
          <w:rFonts w:ascii="Times New Roman" w:hAnsi="Times New Roman" w:cs="Times New Roman"/>
          <w:color w:val="000000" w:themeColor="text1"/>
          <w:sz w:val="28"/>
          <w:szCs w:val="28"/>
        </w:rPr>
        <w:t>a</w:t>
      </w:r>
      <w:r w:rsidR="0084408A"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0084408A" w:rsidRPr="00CE23FB">
        <w:rPr>
          <w:rFonts w:ascii="Times New Roman" w:hAnsi="Times New Roman" w:cs="Times New Roman"/>
          <w:color w:val="000000" w:themeColor="text1"/>
          <w:sz w:val="28"/>
          <w:szCs w:val="28"/>
        </w:rPr>
        <w:t>кими</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ями:</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p>
    <w:p w:rsidR="00ED7F14" w:rsidRPr="00CE23FB" w:rsidRDefault="00ED7F14" w:rsidP="007542D0">
      <w:pPr>
        <w:pStyle w:val="a3"/>
        <w:spacing w:line="360" w:lineRule="auto"/>
        <w:ind w:left="0"/>
        <w:jc w:val="left"/>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&lt; 5,5     Cr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+ 6Fe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+ 14H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6Fe</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+ 2Cr</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+ 7H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007542D0"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w:t>
      </w:r>
    </w:p>
    <w:p w:rsidR="00ED7F14" w:rsidRPr="00CE23FB" w:rsidRDefault="00ED7F14" w:rsidP="007542D0">
      <w:pPr>
        <w:pStyle w:val="a3"/>
        <w:spacing w:line="360" w:lineRule="auto"/>
        <w:ind w:left="0"/>
        <w:jc w:val="left"/>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 5,5     Cr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+ 3Fe(OH)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+ 4H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3Fe(OH)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+ 2Cr(OH)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+ 2OH</w:t>
      </w:r>
      <w:r w:rsidRPr="00CE23FB">
        <w:rPr>
          <w:rFonts w:ascii="Times New Roman" w:hAnsi="Times New Roman" w:cs="Times New Roman"/>
          <w:color w:val="000000" w:themeColor="text1"/>
          <w:sz w:val="28"/>
          <w:szCs w:val="28"/>
          <w:vertAlign w:val="superscript"/>
        </w:rPr>
        <w:t>–</w:t>
      </w:r>
      <w:r w:rsidR="007542D0" w:rsidRPr="00CE23FB">
        <w:rPr>
          <w:rFonts w:ascii="Times New Roman" w:hAnsi="Times New Roman" w:cs="Times New Roman"/>
          <w:color w:val="000000" w:themeColor="text1"/>
          <w:sz w:val="28"/>
          <w:szCs w:val="28"/>
        </w:rPr>
        <w:t>.</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Деяк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CrO</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Cr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дновлюється до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Сr</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тодних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p>
    <w:p w:rsidR="00ED7F14" w:rsidRPr="00CE23FB" w:rsidRDefault="00ED7F14" w:rsidP="00ED7F14">
      <w:pPr>
        <w:pStyle w:val="a3"/>
        <w:spacing w:line="360" w:lineRule="auto"/>
        <w:ind w:left="0" w:firstLine="709"/>
        <w:rPr>
          <w:rFonts w:ascii="Times New Roman" w:hAnsi="Times New Roman" w:cs="Times New Roman"/>
          <w:color w:val="000000" w:themeColor="text1"/>
          <w:sz w:val="28"/>
          <w:szCs w:val="28"/>
        </w:rPr>
      </w:pP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+ 14H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+ 6</w:t>
      </w:r>
      <w:r w:rsidRPr="00CE23FB">
        <w:rPr>
          <w:rFonts w:ascii="Times New Roman" w:hAnsi="Times New Roman" w:cs="Times New Roman"/>
          <w:color w:val="000000" w:themeColor="text1"/>
          <w:sz w:val="28"/>
          <w:szCs w:val="28"/>
          <w:vertAlign w:val="superscript"/>
        </w:rPr>
        <w:t>e–</w:t>
      </w:r>
      <w:r w:rsidR="00184BC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2Cr</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+ 7H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007542D0"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w:t>
      </w:r>
    </w:p>
    <w:p w:rsidR="00ED7F14" w:rsidRPr="00CE23FB" w:rsidRDefault="00ED7F14" w:rsidP="00ED7F14">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+ 4H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+ 3</w:t>
      </w:r>
      <w:r w:rsidRPr="00CE23FB">
        <w:rPr>
          <w:rFonts w:ascii="Times New Roman" w:hAnsi="Times New Roman" w:cs="Times New Roman"/>
          <w:color w:val="000000" w:themeColor="text1"/>
          <w:sz w:val="28"/>
          <w:szCs w:val="28"/>
          <w:vertAlign w:val="superscript"/>
        </w:rPr>
        <w:t>e–</w:t>
      </w:r>
      <w:r w:rsidR="00184BC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2Cr(OH)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+ 5OH</w:t>
      </w:r>
      <w:r w:rsidRPr="00CE23FB">
        <w:rPr>
          <w:rFonts w:ascii="Times New Roman" w:hAnsi="Times New Roman" w:cs="Times New Roman"/>
          <w:color w:val="000000" w:themeColor="text1"/>
          <w:sz w:val="28"/>
          <w:szCs w:val="28"/>
          <w:vertAlign w:val="superscript"/>
        </w:rPr>
        <w:t>–</w:t>
      </w:r>
      <w:r w:rsidR="007542D0" w:rsidRPr="00CE23FB">
        <w:rPr>
          <w:rFonts w:ascii="Times New Roman" w:hAnsi="Times New Roman" w:cs="Times New Roman"/>
          <w:color w:val="000000" w:themeColor="text1"/>
          <w:sz w:val="28"/>
          <w:szCs w:val="28"/>
        </w:rPr>
        <w:t>.</w:t>
      </w:r>
    </w:p>
    <w:p w:rsidR="00184BCC" w:rsidRPr="00CE23FB" w:rsidRDefault="00184BCC" w:rsidP="00ED7F14">
      <w:pPr>
        <w:pStyle w:val="a3"/>
        <w:spacing w:line="360" w:lineRule="auto"/>
        <w:ind w:left="0"/>
        <w:jc w:val="center"/>
        <w:rPr>
          <w:rFonts w:ascii="Times New Roman" w:hAnsi="Times New Roman" w:cs="Times New Roman"/>
          <w:color w:val="000000" w:themeColor="text1"/>
          <w:sz w:val="28"/>
          <w:szCs w:val="28"/>
        </w:rPr>
      </w:pPr>
    </w:p>
    <w:p w:rsidR="00184BCC" w:rsidRPr="00CE23FB" w:rsidRDefault="0084408A" w:rsidP="00184BCC">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чному очищенн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їх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длужнення, що сп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ияє 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(II)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(III)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ому (III),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нших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w:t>
      </w:r>
      <w:r w:rsidR="00184BC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оксиди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юють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и,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яких можуть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тися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шки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r w:rsidR="00184BC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двищення</w:t>
      </w:r>
      <w:r w:rsidR="00184BCC"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Н може ст</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новити 1</w:t>
      </w:r>
      <w:r w:rsidR="00C12CCC" w:rsidRPr="00CE23FB">
        <w:rPr>
          <w:rFonts w:ascii="Times New Roman" w:hAnsi="Times New Roman" w:cs="Times New Roman"/>
          <w:color w:val="000000" w:themeColor="text1"/>
          <w:sz w:val="28"/>
          <w:szCs w:val="28"/>
        </w:rPr>
        <w:t xml:space="preserve"> </w:t>
      </w:r>
      <w:r w:rsidR="00184BCC" w:rsidRPr="00CE23FB">
        <w:rPr>
          <w:rFonts w:ascii="Times New Roman" w:hAnsi="Times New Roman" w:cs="Times New Roman"/>
          <w:color w:val="000000" w:themeColor="text1"/>
          <w:sz w:val="28"/>
          <w:szCs w:val="28"/>
        </w:rPr>
        <w:t>–</w:t>
      </w:r>
      <w:r w:rsidR="00C12CCC" w:rsidRPr="00CE23FB">
        <w:rPr>
          <w:rFonts w:ascii="Times New Roman" w:hAnsi="Times New Roman" w:cs="Times New Roman"/>
          <w:color w:val="000000" w:themeColor="text1"/>
          <w:sz w:val="28"/>
          <w:szCs w:val="28"/>
        </w:rPr>
        <w:t xml:space="preserve"> </w:t>
      </w:r>
      <w:r w:rsidR="00184BCC" w:rsidRPr="00CE23FB">
        <w:rPr>
          <w:rFonts w:ascii="Times New Roman" w:hAnsi="Times New Roman" w:cs="Times New Roman"/>
          <w:color w:val="000000" w:themeColor="text1"/>
          <w:sz w:val="28"/>
          <w:szCs w:val="28"/>
        </w:rPr>
        <w:t>4 одиниц</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Метод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йк</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ще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коли поч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Cr(VI)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менше 150 мг/л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льше 300 мг/л</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[62]</w:t>
      </w:r>
      <w:r w:rsidR="00E114FE">
        <w:rPr>
          <w:rFonts w:ascii="Times New Roman" w:hAnsi="Times New Roman" w:cs="Times New Roman"/>
          <w:color w:val="000000" w:themeColor="text1"/>
          <w:sz w:val="28"/>
          <w:szCs w:val="28"/>
        </w:rPr>
        <w:t>.</w:t>
      </w:r>
    </w:p>
    <w:p w:rsidR="00184BCC" w:rsidRPr="00CE23FB" w:rsidRDefault="0084408A" w:rsidP="00184BCC">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они </w:t>
      </w:r>
      <w:r w:rsidR="00184BCC" w:rsidRPr="00CE23FB">
        <w:rPr>
          <w:rFonts w:ascii="Times New Roman" w:hAnsi="Times New Roman" w:cs="Times New Roman"/>
          <w:color w:val="000000" w:themeColor="text1"/>
          <w:sz w:val="28"/>
          <w:szCs w:val="28"/>
        </w:rPr>
        <w:t>NO</w:t>
      </w:r>
      <w:r w:rsidR="00184BCC" w:rsidRPr="00CE23FB">
        <w:rPr>
          <w:rFonts w:ascii="Times New Roman" w:hAnsi="Times New Roman" w:cs="Times New Roman"/>
          <w:color w:val="000000" w:themeColor="text1"/>
          <w:sz w:val="28"/>
          <w:szCs w:val="28"/>
          <w:vertAlign w:val="subscript"/>
        </w:rPr>
        <w:t>2</w:t>
      </w:r>
      <w:r w:rsidR="00184BCC" w:rsidRPr="00CE23FB">
        <w:rPr>
          <w:rFonts w:ascii="Times New Roman" w:hAnsi="Times New Roman" w:cs="Times New Roman"/>
          <w:color w:val="000000" w:themeColor="text1"/>
          <w:sz w:val="28"/>
          <w:szCs w:val="28"/>
          <w:vertAlign w:val="superscript"/>
        </w:rPr>
        <w:t>–</w:t>
      </w:r>
      <w:r w:rsidR="00184BCC" w:rsidRPr="00CE23FB">
        <w:rPr>
          <w:rFonts w:ascii="Times New Roman" w:hAnsi="Times New Roman" w:cs="Times New Roman"/>
          <w:color w:val="000000" w:themeColor="text1"/>
          <w:sz w:val="28"/>
          <w:szCs w:val="28"/>
        </w:rPr>
        <w:t>, NO</w:t>
      </w:r>
      <w:r w:rsidR="00184BCC" w:rsidRPr="00CE23FB">
        <w:rPr>
          <w:rFonts w:ascii="Times New Roman" w:hAnsi="Times New Roman" w:cs="Times New Roman"/>
          <w:color w:val="000000" w:themeColor="text1"/>
          <w:sz w:val="28"/>
          <w:szCs w:val="28"/>
          <w:vertAlign w:val="subscript"/>
        </w:rPr>
        <w:t>3</w:t>
      </w:r>
      <w:r w:rsidR="00184BCC" w:rsidRPr="00CE23FB">
        <w:rPr>
          <w:rFonts w:ascii="Times New Roman" w:hAnsi="Times New Roman" w:cs="Times New Roman"/>
          <w:color w:val="000000" w:themeColor="text1"/>
          <w:sz w:val="28"/>
          <w:szCs w:val="28"/>
          <w:vertAlign w:val="superscript"/>
        </w:rPr>
        <w:t>–</w:t>
      </w:r>
      <w:r w:rsidR="00184BCC" w:rsidRPr="00CE23FB">
        <w:rPr>
          <w:rFonts w:ascii="Times New Roman" w:hAnsi="Times New Roman" w:cs="Times New Roman"/>
          <w:color w:val="000000" w:themeColor="text1"/>
          <w:sz w:val="28"/>
          <w:szCs w:val="28"/>
        </w:rPr>
        <w:t>, СО</w:t>
      </w:r>
      <w:r w:rsidR="00184BCC" w:rsidRPr="00CE23FB">
        <w:rPr>
          <w:rFonts w:ascii="Times New Roman" w:hAnsi="Times New Roman" w:cs="Times New Roman"/>
          <w:color w:val="000000" w:themeColor="text1"/>
          <w:sz w:val="28"/>
          <w:szCs w:val="28"/>
          <w:vertAlign w:val="subscript"/>
        </w:rPr>
        <w:t>3</w:t>
      </w:r>
      <w:r w:rsidR="00184BCC" w:rsidRPr="00CE23FB">
        <w:rPr>
          <w:rFonts w:ascii="Times New Roman" w:hAnsi="Times New Roman" w:cs="Times New Roman"/>
          <w:color w:val="000000" w:themeColor="text1"/>
          <w:sz w:val="28"/>
          <w:szCs w:val="28"/>
          <w:vertAlign w:val="superscript"/>
        </w:rPr>
        <w:t>2–</w:t>
      </w:r>
      <w:r w:rsidR="00184BCC"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w:t>
      </w:r>
      <w:r w:rsidR="00184BCC" w:rsidRPr="00CE23FB">
        <w:rPr>
          <w:rFonts w:ascii="Times New Roman" w:hAnsi="Times New Roman" w:cs="Times New Roman"/>
          <w:color w:val="000000" w:themeColor="text1"/>
          <w:sz w:val="28"/>
          <w:szCs w:val="28"/>
          <w:vertAlign w:val="subscript"/>
        </w:rPr>
        <w:t>4</w:t>
      </w:r>
      <w:r w:rsidR="00184BCC" w:rsidRPr="00CE23FB">
        <w:rPr>
          <w:rFonts w:ascii="Times New Roman" w:hAnsi="Times New Roman" w:cs="Times New Roman"/>
          <w:color w:val="000000" w:themeColor="text1"/>
          <w:sz w:val="28"/>
          <w:szCs w:val="28"/>
          <w:vertAlign w:val="superscript"/>
        </w:rPr>
        <w:t>3–</w:t>
      </w:r>
      <w:r w:rsidR="00184BCC"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виклик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зу.</w:t>
      </w:r>
      <w:r w:rsidR="00184BCC" w:rsidRPr="00CE23FB">
        <w:rPr>
          <w:rFonts w:ascii="Times New Roman" w:hAnsi="Times New Roman" w:cs="Times New Roman"/>
          <w:color w:val="000000" w:themeColor="text1"/>
          <w:sz w:val="28"/>
          <w:szCs w:val="28"/>
        </w:rPr>
        <w:t xml:space="preserve"> Для </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ктив</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 xml:space="preserve">ї </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в дод</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ють хло</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ид н</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00184BCC" w:rsidRPr="00CE23FB">
        <w:rPr>
          <w:rFonts w:ascii="Times New Roman" w:hAnsi="Times New Roman" w:cs="Times New Roman"/>
          <w:color w:val="000000" w:themeColor="text1"/>
          <w:sz w:val="28"/>
          <w:szCs w:val="28"/>
        </w:rPr>
        <w:t>ю. Ульт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звукове очищення елект</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я, ст</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ушув</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ння, висок</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 xml:space="preserve"> швидк</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уху води в м</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желект</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одному п</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осто</w:t>
      </w:r>
      <w:r w:rsidR="009A0E38" w:rsidRPr="00CE23FB">
        <w:rPr>
          <w:rFonts w:ascii="Times New Roman" w:hAnsi="Times New Roman" w:cs="Times New Roman"/>
          <w:color w:val="000000" w:themeColor="text1"/>
          <w:sz w:val="28"/>
          <w:szCs w:val="28"/>
        </w:rPr>
        <w:t>pi</w:t>
      </w:r>
      <w:r w:rsidR="00184BCC"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и н</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ip</w:t>
      </w:r>
      <w:r w:rsidR="00184BCC" w:rsidRPr="00CE23FB">
        <w:rPr>
          <w:rFonts w:ascii="Times New Roman" w:hAnsi="Times New Roman" w:cs="Times New Roman"/>
          <w:color w:val="000000" w:themeColor="text1"/>
          <w:sz w:val="28"/>
          <w:szCs w:val="28"/>
        </w:rPr>
        <w:t xml:space="preserve">ному </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ежим</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бо з</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 xml:space="preserve">хунок </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еци</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куляц</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ї, однопоточн</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 xml:space="preserve"> схем</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уху води, мех</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чне очищення елект</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в ск</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ебк</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ми, п</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одув</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ння м</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желект</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одного п</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осто</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у г</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зом, вико</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ння обе</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 xml:space="preserve">тового </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озчинного елект</w:t>
      </w:r>
      <w:r w:rsidR="009A0E38" w:rsidRPr="00CE23FB">
        <w:rPr>
          <w:rFonts w:ascii="Times New Roman" w:hAnsi="Times New Roman" w:cs="Times New Roman"/>
          <w:color w:val="000000" w:themeColor="text1"/>
          <w:sz w:val="28"/>
          <w:szCs w:val="28"/>
        </w:rPr>
        <w:t>p</w:t>
      </w:r>
      <w:r w:rsidR="00184BCC" w:rsidRPr="00CE23FB">
        <w:rPr>
          <w:rFonts w:ascii="Times New Roman" w:hAnsi="Times New Roman" w:cs="Times New Roman"/>
          <w:color w:val="000000" w:themeColor="text1"/>
          <w:sz w:val="28"/>
          <w:szCs w:val="28"/>
        </w:rPr>
        <w:t>оду т</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нш</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ходи знижують небезпеку п</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сив</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184BCC" w:rsidRPr="00CE23FB">
        <w:rPr>
          <w:rFonts w:ascii="Times New Roman" w:hAnsi="Times New Roman" w:cs="Times New Roman"/>
          <w:color w:val="000000" w:themeColor="text1"/>
          <w:sz w:val="28"/>
          <w:szCs w:val="28"/>
        </w:rPr>
        <w:t xml:space="preserve">ї </w:t>
      </w:r>
      <w:r w:rsidR="00015976" w:rsidRPr="00CE23FB">
        <w:rPr>
          <w:rFonts w:ascii="Times New Roman" w:hAnsi="Times New Roman" w:cs="Times New Roman"/>
          <w:color w:val="000000" w:themeColor="text1"/>
          <w:sz w:val="28"/>
          <w:szCs w:val="28"/>
        </w:rPr>
        <w:t>a</w:t>
      </w:r>
      <w:r w:rsidR="00184BCC"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в </w:t>
      </w:r>
      <w:r w:rsidR="00B14C22" w:rsidRPr="00CE23FB">
        <w:rPr>
          <w:rFonts w:ascii="Times New Roman" w:hAnsi="Times New Roman" w:cs="Times New Roman"/>
          <w:color w:val="000000" w:themeColor="text1"/>
          <w:sz w:val="28"/>
          <w:szCs w:val="28"/>
        </w:rPr>
        <w:t>[63]</w:t>
      </w:r>
      <w:r w:rsidR="00E114FE">
        <w:rPr>
          <w:rFonts w:ascii="Times New Roman" w:hAnsi="Times New Roman" w:cs="Times New Roman"/>
          <w:color w:val="000000" w:themeColor="text1"/>
          <w:sz w:val="28"/>
          <w:szCs w:val="28"/>
        </w:rPr>
        <w:t>.</w:t>
      </w:r>
    </w:p>
    <w:p w:rsidR="00184BCC" w:rsidRPr="00CE23FB" w:rsidRDefault="00184BCC" w:rsidP="00184BCC">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Ступ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дновлення Сr(VI) до Сr(III) </w:t>
      </w:r>
      <w:r w:rsidR="009A0E38" w:rsidRPr="00CE23FB">
        <w:rPr>
          <w:rFonts w:ascii="Times New Roman" w:hAnsi="Times New Roman" w:cs="Times New Roman"/>
          <w:color w:val="000000" w:themeColor="text1"/>
          <w:sz w:val="28"/>
          <w:szCs w:val="28"/>
        </w:rPr>
        <w:t>i</w:t>
      </w:r>
      <w:r w:rsidR="00DD4421"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p</w:t>
      </w:r>
      <w:r w:rsidR="00DD4421" w:rsidRPr="00CE23FB">
        <w:rPr>
          <w:rFonts w:ascii="Times New Roman" w:hAnsi="Times New Roman" w:cs="Times New Roman"/>
          <w:color w:val="000000" w:themeColor="text1"/>
          <w:sz w:val="28"/>
          <w:szCs w:val="28"/>
        </w:rPr>
        <w:t>ив</w:t>
      </w:r>
      <w:r w:rsidR="009A0E38" w:rsidRPr="00CE23FB">
        <w:rPr>
          <w:rFonts w:ascii="Times New Roman" w:hAnsi="Times New Roman" w:cs="Times New Roman"/>
          <w:color w:val="000000" w:themeColor="text1"/>
          <w:sz w:val="28"/>
          <w:szCs w:val="28"/>
        </w:rPr>
        <w:t>a</w:t>
      </w:r>
      <w:r w:rsidR="00DD4421"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DD4421" w:rsidRPr="00CE23FB">
        <w:rPr>
          <w:rFonts w:ascii="Times New Roman" w:hAnsi="Times New Roman" w:cs="Times New Roman"/>
          <w:color w:val="000000" w:themeColor="text1"/>
          <w:sz w:val="28"/>
          <w:szCs w:val="28"/>
        </w:rPr>
        <w:t>сть очищення ст</w:t>
      </w:r>
      <w:r w:rsidR="009A0E38" w:rsidRPr="00CE23FB">
        <w:rPr>
          <w:rFonts w:ascii="Times New Roman" w:hAnsi="Times New Roman" w:cs="Times New Roman"/>
          <w:color w:val="000000" w:themeColor="text1"/>
          <w:sz w:val="28"/>
          <w:szCs w:val="28"/>
        </w:rPr>
        <w:t>i</w:t>
      </w:r>
      <w:r w:rsidR="00DD4421" w:rsidRPr="00CE23FB">
        <w:rPr>
          <w:rFonts w:ascii="Times New Roman" w:hAnsi="Times New Roman" w:cs="Times New Roman"/>
          <w:color w:val="000000" w:themeColor="text1"/>
          <w:sz w:val="28"/>
          <w:szCs w:val="28"/>
        </w:rPr>
        <w:t xml:space="preserve">чних вод </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нтенсивност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озчинення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зних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як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 свою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гу визн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опущеної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ики. </w:t>
      </w:r>
    </w:p>
    <w:p w:rsidR="00184BCC" w:rsidRPr="00CE23FB" w:rsidRDefault="00184BCC" w:rsidP="00184BCC">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дновлення 1 г Сr(VI) с</w:t>
      </w:r>
      <w:r w:rsidR="00DD4421"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00DD4421" w:rsidRPr="00CE23FB">
        <w:rPr>
          <w:rFonts w:ascii="Times New Roman" w:hAnsi="Times New Roman" w:cs="Times New Roman"/>
          <w:color w:val="000000" w:themeColor="text1"/>
          <w:sz w:val="28"/>
          <w:szCs w:val="28"/>
        </w:rPr>
        <w:t>новить</w:t>
      </w:r>
      <w:r w:rsidRPr="00CE23FB">
        <w:rPr>
          <w:rFonts w:ascii="Times New Roman" w:hAnsi="Times New Roman" w:cs="Times New Roman"/>
          <w:color w:val="000000" w:themeColor="text1"/>
          <w:sz w:val="28"/>
          <w:szCs w:val="28"/>
        </w:rPr>
        <w:t>:</w:t>
      </w:r>
    </w:p>
    <w:p w:rsidR="007542D0" w:rsidRPr="00CE23FB" w:rsidRDefault="007542D0" w:rsidP="00184BCC">
      <w:pPr>
        <w:pStyle w:val="a3"/>
        <w:spacing w:line="360" w:lineRule="auto"/>
        <w:ind w:left="0" w:firstLine="709"/>
        <w:rPr>
          <w:rFonts w:ascii="Times New Roman" w:hAnsi="Times New Roman" w:cs="Times New Roman"/>
          <w:color w:val="000000" w:themeColor="text1"/>
          <w:sz w:val="28"/>
          <w:szCs w:val="28"/>
        </w:rPr>
      </w:pPr>
    </w:p>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0,96 × 3,22 = 3,08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год)</w:t>
      </w:r>
      <w:r w:rsidR="007542D0" w:rsidRPr="00CE23FB">
        <w:rPr>
          <w:rFonts w:ascii="Times New Roman" w:hAnsi="Times New Roman" w:cs="Times New Roman"/>
          <w:color w:val="000000" w:themeColor="text1"/>
          <w:sz w:val="28"/>
          <w:szCs w:val="28"/>
        </w:rPr>
        <w:t>,</w:t>
      </w:r>
    </w:p>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p>
    <w:p w:rsidR="00184BCC" w:rsidRPr="00CE23FB" w:rsidRDefault="00184BCC" w:rsidP="00184BCC">
      <w:pPr>
        <w:pStyle w:val="a3"/>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де 0,96 –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ики, що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озчинення 1 г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левого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7542D0"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год; 3,22 –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в г</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що необх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для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дновлення 1 г Сr(VI)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дно до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вняння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ї </w:t>
      </w:r>
      <w:r w:rsidR="00B14C22" w:rsidRPr="00CE23FB">
        <w:rPr>
          <w:rFonts w:ascii="Times New Roman" w:hAnsi="Times New Roman" w:cs="Times New Roman"/>
          <w:color w:val="000000" w:themeColor="text1"/>
          <w:sz w:val="28"/>
          <w:szCs w:val="28"/>
        </w:rPr>
        <w:t>[64]</w:t>
      </w:r>
      <w:r w:rsidR="00E114FE">
        <w:rPr>
          <w:rFonts w:ascii="Times New Roman" w:hAnsi="Times New Roman" w:cs="Times New Roman"/>
          <w:color w:val="000000" w:themeColor="text1"/>
          <w:sz w:val="28"/>
          <w:szCs w:val="28"/>
        </w:rPr>
        <w:t>.</w:t>
      </w:r>
    </w:p>
    <w:p w:rsidR="00184BCC" w:rsidRPr="00CE23FB" w:rsidRDefault="00184BCC" w:rsidP="00184BCC">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ики для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обки 1 м</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чної води з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зною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Сr(VI) можн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визн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чити</w:t>
      </w:r>
      <w:r w:rsidR="007542D0"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виходячи з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бл. 1.</w:t>
      </w:r>
      <w:r w:rsidR="00820D5F" w:rsidRPr="00CE23FB">
        <w:rPr>
          <w:rFonts w:ascii="Times New Roman" w:hAnsi="Times New Roman" w:cs="Times New Roman"/>
          <w:color w:val="000000" w:themeColor="text1"/>
          <w:sz w:val="28"/>
          <w:szCs w:val="28"/>
        </w:rPr>
        <w:t>4</w:t>
      </w:r>
      <w:r w:rsidRPr="00CE23FB">
        <w:rPr>
          <w:rFonts w:ascii="Times New Roman" w:hAnsi="Times New Roman" w:cs="Times New Roman"/>
          <w:color w:val="000000" w:themeColor="text1"/>
          <w:sz w:val="28"/>
          <w:szCs w:val="28"/>
        </w:rPr>
        <w:t>.</w:t>
      </w:r>
    </w:p>
    <w:p w:rsidR="00C63D8F" w:rsidRPr="00CE23FB" w:rsidRDefault="00C63D8F" w:rsidP="00C63D8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Питомi витpaти метaлевого зaлiзa i витpaти електpики для знешкодження вiдповiдних iонiв вaжких метaлiв нaведенi в тaбл. 1.5. Витpaти метaлевого зaлiзa, необхiдного для обpобки стiчних вод, визнaчaються вмiстом кaтiону метaлa, для видaлення якого мaє бути витpaчено нaйбiльшу кiлькiсть метaлевого зaлiзa</w:t>
      </w:r>
      <w:r w:rsidR="00E114FE">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[65]</w:t>
      </w:r>
      <w:r w:rsidR="00E114FE">
        <w:rPr>
          <w:rFonts w:ascii="Times New Roman" w:hAnsi="Times New Roman" w:cs="Times New Roman"/>
          <w:color w:val="000000" w:themeColor="text1"/>
          <w:sz w:val="28"/>
          <w:szCs w:val="28"/>
        </w:rPr>
        <w:t>.</w:t>
      </w:r>
    </w:p>
    <w:p w:rsidR="00C63D8F" w:rsidRPr="00CE23FB" w:rsidRDefault="00C63D8F" w:rsidP="00C63D8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Пpи обpобцi, нaпpиклaд, зaгaльного стоку цеху, в якому вмiст Сr(VI) знaчно пеpевищує вмiст iонiв iнших вaжких метaлiв, як пpaвило, досягaється високий ступiнь очищення i вiд iонiв цих метaлiв пpи витpaтi електpоенеpгiї i метaлевого зaлiзa в кiлькостях, необхiдних тiльки для видaлення з с</w:t>
      </w:r>
      <w:r w:rsidR="00E114FE">
        <w:rPr>
          <w:rFonts w:ascii="Times New Roman" w:hAnsi="Times New Roman" w:cs="Times New Roman"/>
          <w:color w:val="000000" w:themeColor="text1"/>
          <w:sz w:val="28"/>
          <w:szCs w:val="28"/>
        </w:rPr>
        <w:t xml:space="preserve">тiчних вод Сr(VI) </w:t>
      </w:r>
      <w:r w:rsidRPr="00CE23FB">
        <w:rPr>
          <w:rFonts w:ascii="Times New Roman" w:hAnsi="Times New Roman" w:cs="Times New Roman"/>
          <w:color w:val="000000" w:themeColor="text1"/>
          <w:sz w:val="28"/>
          <w:szCs w:val="28"/>
        </w:rPr>
        <w:t>[66]</w:t>
      </w:r>
      <w:r w:rsidR="00E114FE">
        <w:rPr>
          <w:rFonts w:ascii="Times New Roman" w:hAnsi="Times New Roman" w:cs="Times New Roman"/>
          <w:color w:val="000000" w:themeColor="text1"/>
          <w:sz w:val="28"/>
          <w:szCs w:val="28"/>
        </w:rPr>
        <w:t>.</w:t>
      </w:r>
    </w:p>
    <w:p w:rsidR="00184BCC" w:rsidRPr="00CE23FB" w:rsidRDefault="00184BCC" w:rsidP="00184BCC">
      <w:pPr>
        <w:pStyle w:val="a3"/>
        <w:spacing w:line="360" w:lineRule="auto"/>
        <w:ind w:left="0" w:firstLine="709"/>
        <w:rPr>
          <w:rFonts w:ascii="Times New Roman" w:hAnsi="Times New Roman" w:cs="Times New Roman"/>
          <w:color w:val="000000" w:themeColor="text1"/>
          <w:sz w:val="28"/>
          <w:szCs w:val="28"/>
        </w:rPr>
      </w:pPr>
    </w:p>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блиця 1.</w:t>
      </w:r>
      <w:r w:rsidR="00820D5F" w:rsidRPr="00CE23FB">
        <w:rPr>
          <w:rFonts w:ascii="Times New Roman" w:hAnsi="Times New Roman" w:cs="Times New Roman"/>
          <w:color w:val="000000" w:themeColor="text1"/>
          <w:sz w:val="28"/>
          <w:szCs w:val="28"/>
        </w:rPr>
        <w:t>4</w:t>
      </w:r>
      <w:r w:rsidRPr="00CE23FB">
        <w:rPr>
          <w:rFonts w:ascii="Times New Roman" w:hAnsi="Times New Roman" w:cs="Times New Roman"/>
          <w:color w:val="000000" w:themeColor="text1"/>
          <w:sz w:val="28"/>
          <w:szCs w:val="28"/>
        </w:rPr>
        <w:t xml:space="preserve"> – 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ики</w:t>
      </w:r>
    </w:p>
    <w:tbl>
      <w:tblPr>
        <w:tblStyle w:val="a5"/>
        <w:tblW w:w="0" w:type="auto"/>
        <w:tblLook w:val="04A0"/>
      </w:tblPr>
      <w:tblGrid>
        <w:gridCol w:w="1785"/>
        <w:gridCol w:w="1538"/>
        <w:gridCol w:w="1596"/>
        <w:gridCol w:w="1785"/>
        <w:gridCol w:w="1538"/>
        <w:gridCol w:w="1596"/>
      </w:tblGrid>
      <w:tr w:rsidR="00CE23FB" w:rsidRPr="00CE23FB" w:rsidTr="007542D0">
        <w:tc>
          <w:tcPr>
            <w:tcW w:w="0" w:type="auto"/>
            <w:tcMar>
              <w:left w:w="28" w:type="dxa"/>
              <w:right w:w="28" w:type="dxa"/>
            </w:tcMar>
            <w:vAlign w:val="center"/>
          </w:tcPr>
          <w:p w:rsidR="00184BCC" w:rsidRPr="00CE23FB" w:rsidRDefault="00184BCC"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Сr(VI), г/м</w:t>
            </w:r>
            <w:r w:rsidRPr="00CE23FB">
              <w:rPr>
                <w:rFonts w:ascii="Times New Roman" w:hAnsi="Times New Roman" w:cs="Times New Roman"/>
                <w:color w:val="000000" w:themeColor="text1"/>
                <w:sz w:val="28"/>
                <w:szCs w:val="28"/>
                <w:vertAlign w:val="superscript"/>
              </w:rPr>
              <w:t>3</w:t>
            </w:r>
          </w:p>
        </w:tc>
        <w:tc>
          <w:tcPr>
            <w:tcW w:w="0" w:type="auto"/>
            <w:tcMar>
              <w:left w:w="28" w:type="dxa"/>
              <w:right w:w="28" w:type="dxa"/>
            </w:tcMar>
            <w:vAlign w:val="center"/>
          </w:tcPr>
          <w:p w:rsidR="00184BCC" w:rsidRPr="00CE23FB" w:rsidRDefault="00184BCC"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г/м</w:t>
            </w:r>
            <w:r w:rsidRPr="00CE23FB">
              <w:rPr>
                <w:rFonts w:ascii="Times New Roman" w:hAnsi="Times New Roman" w:cs="Times New Roman"/>
                <w:color w:val="000000" w:themeColor="text1"/>
                <w:sz w:val="28"/>
                <w:szCs w:val="28"/>
                <w:vertAlign w:val="superscript"/>
              </w:rPr>
              <w:t>3</w:t>
            </w:r>
          </w:p>
        </w:tc>
        <w:tc>
          <w:tcPr>
            <w:tcW w:w="0" w:type="auto"/>
            <w:tcMar>
              <w:left w:w="28" w:type="dxa"/>
              <w:right w:w="28" w:type="dxa"/>
            </w:tcMar>
            <w:vAlign w:val="center"/>
          </w:tcPr>
          <w:p w:rsidR="00184BCC" w:rsidRPr="00CE23FB" w:rsidRDefault="00184BCC"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ик, </w:t>
            </w:r>
            <w:r w:rsidR="00015976" w:rsidRPr="00CE23FB">
              <w:rPr>
                <w:rFonts w:ascii="Times New Roman" w:hAnsi="Times New Roman" w:cs="Times New Roman"/>
                <w:color w:val="000000" w:themeColor="text1"/>
                <w:sz w:val="28"/>
                <w:szCs w:val="28"/>
              </w:rPr>
              <w:t>A</w:t>
            </w:r>
            <w:r w:rsidR="007542D0"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год/м</w:t>
            </w:r>
            <w:r w:rsidRPr="00CE23FB">
              <w:rPr>
                <w:rFonts w:ascii="Times New Roman" w:hAnsi="Times New Roman" w:cs="Times New Roman"/>
                <w:color w:val="000000" w:themeColor="text1"/>
                <w:sz w:val="28"/>
                <w:szCs w:val="28"/>
                <w:vertAlign w:val="superscript"/>
              </w:rPr>
              <w:t>3</w:t>
            </w:r>
          </w:p>
        </w:tc>
        <w:tc>
          <w:tcPr>
            <w:tcW w:w="0" w:type="auto"/>
            <w:tcMar>
              <w:left w:w="28" w:type="dxa"/>
              <w:right w:w="28" w:type="dxa"/>
            </w:tcMar>
            <w:vAlign w:val="center"/>
          </w:tcPr>
          <w:p w:rsidR="00184BCC" w:rsidRPr="00CE23FB" w:rsidRDefault="00184BCC"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Сr(VI), г/м</w:t>
            </w:r>
            <w:r w:rsidRPr="00CE23FB">
              <w:rPr>
                <w:rFonts w:ascii="Times New Roman" w:hAnsi="Times New Roman" w:cs="Times New Roman"/>
                <w:color w:val="000000" w:themeColor="text1"/>
                <w:sz w:val="28"/>
                <w:szCs w:val="28"/>
                <w:vertAlign w:val="superscript"/>
              </w:rPr>
              <w:t>3</w:t>
            </w:r>
          </w:p>
        </w:tc>
        <w:tc>
          <w:tcPr>
            <w:tcW w:w="0" w:type="auto"/>
            <w:tcMar>
              <w:left w:w="28" w:type="dxa"/>
              <w:right w:w="28" w:type="dxa"/>
            </w:tcMar>
            <w:vAlign w:val="center"/>
          </w:tcPr>
          <w:p w:rsidR="00184BCC" w:rsidRPr="00CE23FB" w:rsidRDefault="00184BCC"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г/м</w:t>
            </w:r>
            <w:r w:rsidRPr="00CE23FB">
              <w:rPr>
                <w:rFonts w:ascii="Times New Roman" w:hAnsi="Times New Roman" w:cs="Times New Roman"/>
                <w:color w:val="000000" w:themeColor="text1"/>
                <w:sz w:val="28"/>
                <w:szCs w:val="28"/>
                <w:vertAlign w:val="superscript"/>
              </w:rPr>
              <w:t>3</w:t>
            </w:r>
          </w:p>
        </w:tc>
        <w:tc>
          <w:tcPr>
            <w:tcW w:w="0" w:type="auto"/>
            <w:tcMar>
              <w:left w:w="28" w:type="dxa"/>
              <w:right w:w="28" w:type="dxa"/>
            </w:tcMar>
            <w:vAlign w:val="center"/>
          </w:tcPr>
          <w:p w:rsidR="00184BCC" w:rsidRPr="00CE23FB" w:rsidRDefault="00184BCC"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ик, </w:t>
            </w:r>
            <w:r w:rsidR="00015976" w:rsidRPr="00CE23FB">
              <w:rPr>
                <w:rFonts w:ascii="Times New Roman" w:hAnsi="Times New Roman" w:cs="Times New Roman"/>
                <w:color w:val="000000" w:themeColor="text1"/>
                <w:sz w:val="28"/>
                <w:szCs w:val="28"/>
              </w:rPr>
              <w:t>A</w:t>
            </w:r>
            <w:r w:rsidR="007542D0"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год/м</w:t>
            </w:r>
            <w:r w:rsidRPr="00CE23FB">
              <w:rPr>
                <w:rFonts w:ascii="Times New Roman" w:hAnsi="Times New Roman" w:cs="Times New Roman"/>
                <w:color w:val="000000" w:themeColor="text1"/>
                <w:sz w:val="28"/>
                <w:szCs w:val="28"/>
                <w:vertAlign w:val="superscript"/>
              </w:rPr>
              <w:t>3</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3,22</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3,08</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32,2</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30,8</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6,44</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6,16</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64,4</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61,6</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9,66</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9,24</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96,6</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92,4</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12,88</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12,32</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128,8</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123,2</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16,10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15,40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161,0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154,0</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19,32</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18,48</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60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193,2</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184,8</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7</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22,54</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21,56</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70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225,4</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215,6</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25,76</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24,64</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80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257,6</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246,4</w:t>
            </w:r>
          </w:p>
        </w:tc>
      </w:tr>
      <w:tr w:rsidR="00CE23FB"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28,98</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27,72</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90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289,8</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277,2</w:t>
            </w:r>
          </w:p>
        </w:tc>
      </w:tr>
      <w:tr w:rsidR="00184BCC" w:rsidRPr="00CE23FB" w:rsidTr="00184BC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32,20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30,80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100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322,0</w:t>
            </w:r>
          </w:p>
        </w:tc>
        <w:tc>
          <w:tcPr>
            <w:tcW w:w="0" w:type="auto"/>
            <w:vAlign w:val="center"/>
          </w:tcPr>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308,0</w:t>
            </w:r>
          </w:p>
        </w:tc>
      </w:tr>
    </w:tbl>
    <w:p w:rsidR="00184BCC" w:rsidRPr="00CE23FB" w:rsidRDefault="00184BCC" w:rsidP="00184BCC">
      <w:pPr>
        <w:pStyle w:val="a3"/>
        <w:spacing w:line="360" w:lineRule="auto"/>
        <w:ind w:left="0"/>
        <w:jc w:val="center"/>
        <w:rPr>
          <w:rFonts w:ascii="Times New Roman" w:hAnsi="Times New Roman" w:cs="Times New Roman"/>
          <w:color w:val="000000" w:themeColor="text1"/>
          <w:sz w:val="28"/>
          <w:szCs w:val="28"/>
        </w:rPr>
      </w:pPr>
    </w:p>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блиця </w:t>
      </w:r>
      <w:r w:rsidR="007542D0" w:rsidRPr="00CE23FB">
        <w:rPr>
          <w:rFonts w:ascii="Times New Roman" w:hAnsi="Times New Roman" w:cs="Times New Roman"/>
          <w:color w:val="000000" w:themeColor="text1"/>
          <w:sz w:val="28"/>
          <w:szCs w:val="28"/>
        </w:rPr>
        <w:t>1</w:t>
      </w:r>
      <w:r w:rsidRPr="00CE23FB">
        <w:rPr>
          <w:rFonts w:ascii="Times New Roman" w:hAnsi="Times New Roman" w:cs="Times New Roman"/>
          <w:color w:val="000000" w:themeColor="text1"/>
          <w:sz w:val="28"/>
          <w:szCs w:val="28"/>
        </w:rPr>
        <w:t>.</w:t>
      </w:r>
      <w:r w:rsidR="007542D0" w:rsidRPr="00CE23FB">
        <w:rPr>
          <w:rFonts w:ascii="Times New Roman" w:hAnsi="Times New Roman" w:cs="Times New Roman"/>
          <w:color w:val="000000" w:themeColor="text1"/>
          <w:sz w:val="28"/>
          <w:szCs w:val="28"/>
        </w:rPr>
        <w:t>5</w:t>
      </w:r>
      <w:r w:rsidRPr="00CE23FB">
        <w:rPr>
          <w:rFonts w:ascii="Times New Roman" w:hAnsi="Times New Roman" w:cs="Times New Roman"/>
          <w:color w:val="000000" w:themeColor="text1"/>
          <w:sz w:val="28"/>
          <w:szCs w:val="28"/>
        </w:rPr>
        <w:t xml:space="preserve"> – Питом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ики</w:t>
      </w:r>
    </w:p>
    <w:tbl>
      <w:tblPr>
        <w:tblStyle w:val="a5"/>
        <w:tblW w:w="0" w:type="auto"/>
        <w:tblLook w:val="04A0"/>
      </w:tblPr>
      <w:tblGrid>
        <w:gridCol w:w="2263"/>
        <w:gridCol w:w="3119"/>
        <w:gridCol w:w="4247"/>
      </w:tblGrid>
      <w:tr w:rsidR="00CE23FB" w:rsidRPr="00CE23FB" w:rsidTr="00820D5F">
        <w:tc>
          <w:tcPr>
            <w:tcW w:w="2263" w:type="dxa"/>
            <w:vAlign w:val="center"/>
          </w:tcPr>
          <w:p w:rsidR="00820D5F" w:rsidRPr="00CE23FB" w:rsidRDefault="00820D5F"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p>
        </w:tc>
        <w:tc>
          <w:tcPr>
            <w:tcW w:w="3119" w:type="dxa"/>
            <w:vAlign w:val="center"/>
          </w:tcPr>
          <w:p w:rsidR="00820D5F" w:rsidRPr="00CE23FB" w:rsidRDefault="00820D5F"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г/г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 що вид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ляється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p>
        </w:tc>
        <w:tc>
          <w:tcPr>
            <w:tcW w:w="4247" w:type="dxa"/>
            <w:vAlign w:val="center"/>
          </w:tcPr>
          <w:p w:rsidR="00820D5F" w:rsidRPr="00CE23FB" w:rsidRDefault="00820D5F" w:rsidP="007542D0">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ики, </w:t>
            </w:r>
            <w:r w:rsidR="00015976" w:rsidRPr="00CE23FB">
              <w:rPr>
                <w:rFonts w:ascii="Times New Roman" w:hAnsi="Times New Roman" w:cs="Times New Roman"/>
                <w:color w:val="000000" w:themeColor="text1"/>
                <w:sz w:val="28"/>
                <w:szCs w:val="28"/>
              </w:rPr>
              <w:t>A</w:t>
            </w:r>
            <w:r w:rsidR="007542D0"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год/г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 що вид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ляється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p>
        </w:tc>
      </w:tr>
      <w:tr w:rsidR="00CE23FB" w:rsidRPr="00CE23FB" w:rsidTr="00820D5F">
        <w:tc>
          <w:tcPr>
            <w:tcW w:w="2263"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Цинк (Zn</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w:t>
            </w:r>
          </w:p>
        </w:tc>
        <w:tc>
          <w:tcPr>
            <w:tcW w:w="3119"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2,5 – 3,0</w:t>
            </w:r>
          </w:p>
        </w:tc>
        <w:tc>
          <w:tcPr>
            <w:tcW w:w="4247"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2,3 – 2,88</w:t>
            </w:r>
          </w:p>
        </w:tc>
      </w:tr>
      <w:tr w:rsidR="00CE23FB" w:rsidRPr="00CE23FB" w:rsidTr="00820D5F">
        <w:tc>
          <w:tcPr>
            <w:tcW w:w="2263"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дь (Cu</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w:t>
            </w:r>
          </w:p>
        </w:tc>
        <w:tc>
          <w:tcPr>
            <w:tcW w:w="3119"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3,0 – 3,5</w:t>
            </w:r>
          </w:p>
        </w:tc>
        <w:tc>
          <w:tcPr>
            <w:tcW w:w="4247"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2,88 – 3,36</w:t>
            </w:r>
          </w:p>
        </w:tc>
      </w:tr>
      <w:tr w:rsidR="00CE23FB" w:rsidRPr="00CE23FB" w:rsidTr="00820D5F">
        <w:tc>
          <w:tcPr>
            <w:tcW w:w="2263"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(Cd</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w:t>
            </w:r>
          </w:p>
        </w:tc>
        <w:tc>
          <w:tcPr>
            <w:tcW w:w="3119"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4,0 – 4,5</w:t>
            </w:r>
          </w:p>
        </w:tc>
        <w:tc>
          <w:tcPr>
            <w:tcW w:w="4247" w:type="dxa"/>
            <w:vAlign w:val="center"/>
          </w:tcPr>
          <w:p w:rsidR="00820D5F" w:rsidRPr="00CE23FB" w:rsidRDefault="00820D5F" w:rsidP="00820D5F">
            <w:pPr>
              <w:pStyle w:val="a3"/>
              <w:tabs>
                <w:tab w:val="left" w:pos="2025"/>
              </w:tabs>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3,84 – 4,32</w:t>
            </w:r>
          </w:p>
        </w:tc>
      </w:tr>
      <w:tr w:rsidR="00820D5F" w:rsidRPr="00CE23FB" w:rsidTr="00820D5F">
        <w:tc>
          <w:tcPr>
            <w:tcW w:w="2263"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кель (Ni</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w:t>
            </w:r>
          </w:p>
        </w:tc>
        <w:tc>
          <w:tcPr>
            <w:tcW w:w="3119"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5,5 – 6,0</w:t>
            </w:r>
          </w:p>
        </w:tc>
        <w:tc>
          <w:tcPr>
            <w:tcW w:w="4247" w:type="dxa"/>
            <w:vAlign w:val="center"/>
          </w:tcPr>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5,30 – 5,75</w:t>
            </w:r>
          </w:p>
        </w:tc>
      </w:tr>
    </w:tbl>
    <w:p w:rsidR="00820D5F" w:rsidRPr="00CE23FB" w:rsidRDefault="00820D5F" w:rsidP="00820D5F">
      <w:pPr>
        <w:pStyle w:val="a3"/>
        <w:spacing w:line="360" w:lineRule="auto"/>
        <w:ind w:left="0"/>
        <w:jc w:val="center"/>
        <w:rPr>
          <w:rFonts w:ascii="Times New Roman" w:hAnsi="Times New Roman" w:cs="Times New Roman"/>
          <w:color w:val="000000" w:themeColor="text1"/>
          <w:sz w:val="28"/>
          <w:szCs w:val="28"/>
        </w:rPr>
      </w:pPr>
    </w:p>
    <w:p w:rsidR="00C63D8F" w:rsidRDefault="00DD4421"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тих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коли в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льних сток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цеху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сполуки шестив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лентного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ому, досить високий ступ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нь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досяг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поч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тковому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чної води, близькому до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чення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тку 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w:t>
      </w:r>
      <w:r w:rsidR="003C4464" w:rsidRPr="00CE23FB">
        <w:rPr>
          <w:rFonts w:ascii="Times New Roman" w:hAnsi="Times New Roman" w:cs="Times New Roman"/>
          <w:color w:val="000000" w:themeColor="text1"/>
          <w:sz w:val="28"/>
          <w:szCs w:val="28"/>
        </w:rPr>
        <w:t>их</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w:t>
      </w:r>
      <w:r w:rsidR="003C4464" w:rsidRPr="00CE23FB">
        <w:rPr>
          <w:rFonts w:ascii="Times New Roman" w:hAnsi="Times New Roman" w:cs="Times New Roman"/>
          <w:color w:val="000000" w:themeColor="text1"/>
          <w:sz w:val="28"/>
          <w:szCs w:val="28"/>
        </w:rPr>
        <w:t>ів</w:t>
      </w:r>
      <w:r w:rsidRPr="00CE23FB">
        <w:rPr>
          <w:rFonts w:ascii="Times New Roman" w:hAnsi="Times New Roman" w:cs="Times New Roman"/>
          <w:color w:val="000000" w:themeColor="text1"/>
          <w:sz w:val="28"/>
          <w:szCs w:val="28"/>
        </w:rPr>
        <w:t xml:space="preserve">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умов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ення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деякої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стини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левого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[67]</w:t>
      </w:r>
      <w:r w:rsidR="00E114FE">
        <w:rPr>
          <w:rFonts w:ascii="Times New Roman" w:hAnsi="Times New Roman" w:cs="Times New Roman"/>
          <w:color w:val="000000" w:themeColor="text1"/>
          <w:sz w:val="28"/>
          <w:szCs w:val="28"/>
        </w:rPr>
        <w:t>.</w:t>
      </w:r>
    </w:p>
    <w:p w:rsidR="00DD4421" w:rsidRPr="00CE23FB" w:rsidRDefault="00C63D8F"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Нa pис. 1.8 нaведенa пpинциповa схемa електpокоaгуляцiйного очищення стiчних вод. Електpокоaгулятоp склaдaється з двох секцiй: плaстинчaстого електpолiзеpa веpтикaльного виконaння з подaчею очищеної води знизу вгоpу i освiтлювaчa.</w:t>
      </w: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C63D8F" w:rsidRPr="00CE23FB" w:rsidRDefault="00C63D8F" w:rsidP="00C63D8F">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Pисунок 1.8 – Пpинциповa схемa електpокоaгуляцiйного очищення: 1 – нaкопичувaч хpомвмiсних стокiв; 2 – нaсос; 3 – електpокоaгулятоp; 4 – випpямляч; 5 – дозaтоp pозчину хлоpиду нaтpiю</w:t>
      </w:r>
    </w:p>
    <w:p w:rsidR="00C63D8F" w:rsidRDefault="00C63D8F" w:rsidP="00717BE9">
      <w:pPr>
        <w:pStyle w:val="a3"/>
        <w:spacing w:line="360" w:lineRule="auto"/>
        <w:ind w:left="0" w:firstLine="709"/>
        <w:rPr>
          <w:rFonts w:ascii="Times New Roman" w:hAnsi="Times New Roman" w:cs="Times New Roman"/>
          <w:color w:val="000000" w:themeColor="text1"/>
          <w:sz w:val="28"/>
          <w:szCs w:val="28"/>
        </w:rPr>
      </w:pPr>
    </w:p>
    <w:p w:rsidR="00820D5F" w:rsidRPr="00CE23FB" w:rsidRDefault="00C63D8F" w:rsidP="00717BE9">
      <w:pPr>
        <w:pStyle w:val="a3"/>
        <w:spacing w:line="360" w:lineRule="auto"/>
        <w:ind w:left="0" w:firstLine="709"/>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anchor distT="0" distB="0" distL="114300" distR="114300" simplePos="0" relativeHeight="251658752" behindDoc="0" locked="0" layoutInCell="1" allowOverlap="1">
            <wp:simplePos x="0" y="0"/>
            <wp:positionH relativeFrom="margin">
              <wp:align>center</wp:align>
            </wp:positionH>
            <wp:positionV relativeFrom="margin">
              <wp:posOffset>1288415</wp:posOffset>
            </wp:positionV>
            <wp:extent cx="4783455" cy="2242185"/>
            <wp:effectExtent l="19050" t="0" r="0" b="0"/>
            <wp:wrapThrough wrapText="bothSides">
              <wp:wrapPolygon edited="0">
                <wp:start x="-86" y="0"/>
                <wp:lineTo x="-86" y="21472"/>
                <wp:lineTo x="21591" y="21472"/>
                <wp:lineTo x="21591" y="0"/>
                <wp:lineTo x="-86" y="0"/>
              </wp:wrapPolygon>
            </wp:wrapThrough>
            <wp:docPr id="16169739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973913" name=""/>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783455" cy="2242185"/>
                    </a:xfrm>
                    <a:prstGeom prst="rect">
                      <a:avLst/>
                    </a:prstGeom>
                  </pic:spPr>
                </pic:pic>
              </a:graphicData>
            </a:graphic>
          </wp:anchor>
        </w:drawing>
      </w:r>
      <w:r w:rsidR="00820D5F" w:rsidRPr="00CE23FB">
        <w:rPr>
          <w:rFonts w:ascii="Times New Roman" w:hAnsi="Times New Roman" w:cs="Times New Roman"/>
          <w:color w:val="000000" w:themeColor="text1"/>
          <w:sz w:val="28"/>
          <w:szCs w:val="28"/>
        </w:rPr>
        <w:t>Елект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з п</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 xml:space="preserve">оводять </w:t>
      </w:r>
      <w:r w:rsidR="00DD4421" w:rsidRPr="00CE23FB">
        <w:rPr>
          <w:rFonts w:ascii="Times New Roman" w:hAnsi="Times New Roman" w:cs="Times New Roman"/>
          <w:color w:val="000000" w:themeColor="text1"/>
          <w:sz w:val="28"/>
          <w:szCs w:val="28"/>
        </w:rPr>
        <w:t>з т</w:t>
      </w:r>
      <w:r w:rsidR="009A0E38" w:rsidRPr="00CE23FB">
        <w:rPr>
          <w:rFonts w:ascii="Times New Roman" w:hAnsi="Times New Roman" w:cs="Times New Roman"/>
          <w:color w:val="000000" w:themeColor="text1"/>
          <w:sz w:val="28"/>
          <w:szCs w:val="28"/>
        </w:rPr>
        <w:t>a</w:t>
      </w:r>
      <w:r w:rsidR="00DD4421" w:rsidRPr="00CE23FB">
        <w:rPr>
          <w:rFonts w:ascii="Times New Roman" w:hAnsi="Times New Roman" w:cs="Times New Roman"/>
          <w:color w:val="000000" w:themeColor="text1"/>
          <w:sz w:val="28"/>
          <w:szCs w:val="28"/>
        </w:rPr>
        <w:t>кими п</w:t>
      </w:r>
      <w:r w:rsidR="009A0E38" w:rsidRPr="00CE23FB">
        <w:rPr>
          <w:rFonts w:ascii="Times New Roman" w:hAnsi="Times New Roman" w:cs="Times New Roman"/>
          <w:color w:val="000000" w:themeColor="text1"/>
          <w:sz w:val="28"/>
          <w:szCs w:val="28"/>
        </w:rPr>
        <w:t>apa</w:t>
      </w:r>
      <w:r w:rsidR="00DD4421" w:rsidRPr="00CE23FB">
        <w:rPr>
          <w:rFonts w:ascii="Times New Roman" w:hAnsi="Times New Roman" w:cs="Times New Roman"/>
          <w:color w:val="000000" w:themeColor="text1"/>
          <w:sz w:val="28"/>
          <w:szCs w:val="28"/>
        </w:rPr>
        <w:t>мет</w:t>
      </w:r>
      <w:r w:rsidR="009A0E38" w:rsidRPr="00CE23FB">
        <w:rPr>
          <w:rFonts w:ascii="Times New Roman" w:hAnsi="Times New Roman" w:cs="Times New Roman"/>
          <w:color w:val="000000" w:themeColor="text1"/>
          <w:sz w:val="28"/>
          <w:szCs w:val="28"/>
        </w:rPr>
        <w:t>pa</w:t>
      </w:r>
      <w:r w:rsidR="00DD4421" w:rsidRPr="00CE23FB">
        <w:rPr>
          <w:rFonts w:ascii="Times New Roman" w:hAnsi="Times New Roman" w:cs="Times New Roman"/>
          <w:color w:val="000000" w:themeColor="text1"/>
          <w:sz w:val="28"/>
          <w:szCs w:val="28"/>
        </w:rPr>
        <w:t>ми</w:t>
      </w:r>
      <w:r w:rsidR="00820D5F" w:rsidRPr="00CE23FB">
        <w:rPr>
          <w:rFonts w:ascii="Times New Roman" w:hAnsi="Times New Roman" w:cs="Times New Roman"/>
          <w:color w:val="000000" w:themeColor="text1"/>
          <w:sz w:val="28"/>
          <w:szCs w:val="28"/>
        </w:rPr>
        <w:t>: густин</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уму н</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 xml:space="preserve"> 0,6 – 1,5 </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/дм</w:t>
      </w:r>
      <w:r w:rsidR="00820D5F" w:rsidRPr="00CE23FB">
        <w:rPr>
          <w:rFonts w:ascii="Times New Roman" w:hAnsi="Times New Roman" w:cs="Times New Roman"/>
          <w:color w:val="000000" w:themeColor="text1"/>
          <w:sz w:val="28"/>
          <w:szCs w:val="28"/>
          <w:vertAlign w:val="superscript"/>
        </w:rPr>
        <w:t>2</w:t>
      </w:r>
      <w:r w:rsidR="00820D5F" w:rsidRPr="00CE23FB">
        <w:rPr>
          <w:rFonts w:ascii="Times New Roman" w:hAnsi="Times New Roman" w:cs="Times New Roman"/>
          <w:color w:val="000000" w:themeColor="text1"/>
          <w:sz w:val="28"/>
          <w:szCs w:val="28"/>
        </w:rPr>
        <w:t xml:space="preserve"> для концент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ов</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них вод </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 xml:space="preserve"> 0,15 – 0,8 </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/дм</w:t>
      </w:r>
      <w:r w:rsidR="00820D5F" w:rsidRPr="00CE23FB">
        <w:rPr>
          <w:rFonts w:ascii="Times New Roman" w:hAnsi="Times New Roman" w:cs="Times New Roman"/>
          <w:color w:val="000000" w:themeColor="text1"/>
          <w:sz w:val="28"/>
          <w:szCs w:val="28"/>
          <w:vertAlign w:val="superscript"/>
        </w:rPr>
        <w:t>2</w:t>
      </w:r>
      <w:r w:rsidR="00820D5F" w:rsidRPr="00CE23FB">
        <w:rPr>
          <w:rFonts w:ascii="Times New Roman" w:hAnsi="Times New Roman" w:cs="Times New Roman"/>
          <w:color w:val="000000" w:themeColor="text1"/>
          <w:sz w:val="28"/>
          <w:szCs w:val="28"/>
        </w:rPr>
        <w:t xml:space="preserve"> для </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озб</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влених (100 мг/л) сток</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в, н</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уг</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од</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х 12 – 24 В (</w:t>
      </w:r>
      <w:r w:rsidR="00DD4421" w:rsidRPr="00CE23FB">
        <w:rPr>
          <w:rFonts w:ascii="Times New Roman" w:hAnsi="Times New Roman" w:cs="Times New Roman"/>
          <w:color w:val="000000" w:themeColor="text1"/>
          <w:sz w:val="28"/>
          <w:szCs w:val="28"/>
        </w:rPr>
        <w:t>солон</w:t>
      </w:r>
      <w:r w:rsidR="009A0E38" w:rsidRPr="00CE23FB">
        <w:rPr>
          <w:rFonts w:ascii="Times New Roman" w:hAnsi="Times New Roman" w:cs="Times New Roman"/>
          <w:color w:val="000000" w:themeColor="text1"/>
          <w:sz w:val="28"/>
          <w:szCs w:val="28"/>
        </w:rPr>
        <w:t>i</w:t>
      </w:r>
      <w:r w:rsidR="00DD4421" w:rsidRPr="00CE23FB">
        <w:rPr>
          <w:rFonts w:ascii="Times New Roman" w:hAnsi="Times New Roman" w:cs="Times New Roman"/>
          <w:color w:val="000000" w:themeColor="text1"/>
          <w:sz w:val="28"/>
          <w:szCs w:val="28"/>
        </w:rPr>
        <w:t>сть нижче 500 мг/л), 6–12 В (солон</w:t>
      </w:r>
      <w:r w:rsidR="009A0E38" w:rsidRPr="00CE23FB">
        <w:rPr>
          <w:rFonts w:ascii="Times New Roman" w:hAnsi="Times New Roman" w:cs="Times New Roman"/>
          <w:color w:val="000000" w:themeColor="text1"/>
          <w:sz w:val="28"/>
          <w:szCs w:val="28"/>
        </w:rPr>
        <w:t>i</w:t>
      </w:r>
      <w:r w:rsidR="00DD4421" w:rsidRPr="00CE23FB">
        <w:rPr>
          <w:rFonts w:ascii="Times New Roman" w:hAnsi="Times New Roman" w:cs="Times New Roman"/>
          <w:color w:val="000000" w:themeColor="text1"/>
          <w:sz w:val="28"/>
          <w:szCs w:val="28"/>
        </w:rPr>
        <w:t xml:space="preserve">сть вище </w:t>
      </w:r>
      <w:r w:rsidR="00820D5F" w:rsidRPr="00CE23FB">
        <w:rPr>
          <w:rFonts w:ascii="Times New Roman" w:hAnsi="Times New Roman" w:cs="Times New Roman"/>
          <w:color w:val="000000" w:themeColor="text1"/>
          <w:sz w:val="28"/>
          <w:szCs w:val="28"/>
        </w:rPr>
        <w:t>500 мг/л); 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ив</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сть 60 – 180 с; м</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л елект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в – низьковуглецев</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ст</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ль (м</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ки Ст.3, Ст.4 т</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н.); товщин</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в 3 – 8 мм; в</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дст</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нь м</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ж елект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од</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ми 6 – 12 мм</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[69]</w:t>
      </w:r>
      <w:r w:rsidR="00E114FE">
        <w:rPr>
          <w:rFonts w:ascii="Times New Roman" w:hAnsi="Times New Roman" w:cs="Times New Roman"/>
          <w:color w:val="000000" w:themeColor="text1"/>
          <w:sz w:val="28"/>
          <w:szCs w:val="28"/>
        </w:rPr>
        <w:t>.</w:t>
      </w:r>
    </w:p>
    <w:p w:rsidR="00820D5F" w:rsidRPr="00CE23FB" w:rsidRDefault="0022613C"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посилити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двищенн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темпе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води, що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обляється, до</w:t>
      </w:r>
      <w:r w:rsidR="00820D5F" w:rsidRPr="00CE23FB">
        <w:rPr>
          <w:rFonts w:ascii="Times New Roman" w:hAnsi="Times New Roman" w:cs="Times New Roman"/>
          <w:color w:val="000000" w:themeColor="text1"/>
          <w:sz w:val="28"/>
          <w:szCs w:val="28"/>
        </w:rPr>
        <w:t xml:space="preserve"> 60 – 80 °С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густини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нодного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w:t>
      </w:r>
      <w:r w:rsidR="00520B77" w:rsidRPr="00CE23FB">
        <w:rPr>
          <w:rFonts w:ascii="Times New Roman" w:hAnsi="Times New Roman" w:cs="Times New Roman"/>
          <w:color w:val="000000" w:themeColor="text1"/>
          <w:sz w:val="28"/>
          <w:szCs w:val="28"/>
        </w:rPr>
        <w:t xml:space="preserve"> </w:t>
      </w:r>
      <w:r w:rsidR="00820D5F" w:rsidRPr="00CE23FB">
        <w:rPr>
          <w:rFonts w:ascii="Times New Roman" w:hAnsi="Times New Roman" w:cs="Times New Roman"/>
          <w:color w:val="000000" w:themeColor="text1"/>
          <w:sz w:val="28"/>
          <w:szCs w:val="28"/>
        </w:rPr>
        <w:t xml:space="preserve">2 – 2,5 </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/дм</w:t>
      </w:r>
      <w:r w:rsidR="00820D5F" w:rsidRPr="00CE23FB">
        <w:rPr>
          <w:rFonts w:ascii="Times New Roman" w:hAnsi="Times New Roman" w:cs="Times New Roman"/>
          <w:color w:val="000000" w:themeColor="text1"/>
          <w:sz w:val="28"/>
          <w:szCs w:val="28"/>
          <w:vertAlign w:val="superscript"/>
        </w:rPr>
        <w:t>2</w:t>
      </w:r>
      <w:r w:rsidR="00820D5F" w:rsidRPr="00CE23FB">
        <w:rPr>
          <w:rFonts w:ascii="Times New Roman" w:hAnsi="Times New Roman" w:cs="Times New Roman"/>
          <w:color w:val="000000" w:themeColor="text1"/>
          <w:sz w:val="28"/>
          <w:szCs w:val="28"/>
        </w:rPr>
        <w:t xml:space="preserve"> . </w:t>
      </w:r>
      <w:r w:rsidR="00520B77"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и цьому тве</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оксиду зм</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нює свою ст</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укту</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 xml:space="preserve">у </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був</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є фе</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ом</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тних вл</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 xml:space="preserve">стивостей. </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люм</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єв</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оди вико</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истовують для елект</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 xml:space="preserve">ї </w:t>
      </w:r>
      <w:r w:rsidR="00820D5F" w:rsidRPr="00CE23FB">
        <w:rPr>
          <w:rFonts w:ascii="Times New Roman" w:hAnsi="Times New Roman" w:cs="Times New Roman"/>
          <w:color w:val="000000" w:themeColor="text1"/>
          <w:sz w:val="28"/>
          <w:szCs w:val="28"/>
        </w:rPr>
        <w:t>ст</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чних вод. Т</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кож </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оз</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облено конст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укц</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ї елект</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зе</w:t>
      </w:r>
      <w:r w:rsidR="009A0E38" w:rsidRPr="00CE23FB">
        <w:rPr>
          <w:rFonts w:ascii="Times New Roman" w:hAnsi="Times New Roman" w:cs="Times New Roman"/>
          <w:color w:val="000000" w:themeColor="text1"/>
          <w:sz w:val="28"/>
          <w:szCs w:val="28"/>
        </w:rPr>
        <w:t>pi</w:t>
      </w:r>
      <w:r w:rsidR="00820D5F"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з з</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сипними </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нод</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ми з в</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дход</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в мет</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лооб</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 xml:space="preserve">обки. </w:t>
      </w:r>
    </w:p>
    <w:p w:rsidR="00820D5F" w:rsidRPr="00CE23FB" w:rsidRDefault="00820D5F" w:rsidP="00717BE9">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Як осв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тлюв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йники, флот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йники, флот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и-осв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тлюв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520B77" w:rsidRPr="00CE23FB">
        <w:rPr>
          <w:rFonts w:ascii="Times New Roman" w:hAnsi="Times New Roman" w:cs="Times New Roman"/>
          <w:color w:val="000000" w:themeColor="text1"/>
          <w:sz w:val="28"/>
          <w:szCs w:val="28"/>
        </w:rPr>
        <w:t>В елект</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одн</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й ч</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стин</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 xml:space="preserve"> сильно н</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сичен</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 xml:space="preserve"> бульб</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шк</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ми водню</w:t>
      </w:r>
      <w:r w:rsidRPr="00CE23FB">
        <w:rPr>
          <w:rFonts w:ascii="Times New Roman" w:hAnsi="Times New Roman" w:cs="Times New Roman"/>
          <w:color w:val="000000" w:themeColor="text1"/>
          <w:sz w:val="28"/>
          <w:szCs w:val="28"/>
        </w:rPr>
        <w:t>, що вид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ляється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тому в осв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тлюв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lastRenderedPageBreak/>
        <w:t>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гульов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ної тве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дої ф</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зи сплив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хню води,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дно.</w:t>
      </w:r>
      <w:r w:rsidR="00366BA7">
        <w:rPr>
          <w:rFonts w:ascii="Times New Roman" w:hAnsi="Times New Roman" w:cs="Times New Roman"/>
          <w:color w:val="000000" w:themeColor="text1"/>
          <w:sz w:val="28"/>
          <w:szCs w:val="28"/>
        </w:rPr>
        <w:t xml:space="preserve"> </w:t>
      </w:r>
      <w:r w:rsidR="00520B77" w:rsidRPr="00CE23FB">
        <w:rPr>
          <w:rFonts w:ascii="Times New Roman" w:hAnsi="Times New Roman" w:cs="Times New Roman"/>
          <w:color w:val="000000" w:themeColor="text1"/>
          <w:sz w:val="28"/>
          <w:szCs w:val="28"/>
        </w:rPr>
        <w:t>Для зменшення об’єму ос</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ду т</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иско</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ення п</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оцесу осв</w:t>
      </w:r>
      <w:r w:rsidR="009A0E38" w:rsidRPr="00CE23FB">
        <w:rPr>
          <w:rFonts w:ascii="Times New Roman" w:hAnsi="Times New Roman" w:cs="Times New Roman"/>
          <w:color w:val="000000" w:themeColor="text1"/>
          <w:sz w:val="28"/>
          <w:szCs w:val="28"/>
        </w:rPr>
        <w:t>i</w:t>
      </w:r>
      <w:r w:rsidR="00520B77" w:rsidRPr="00CE23FB">
        <w:rPr>
          <w:rFonts w:ascii="Times New Roman" w:hAnsi="Times New Roman" w:cs="Times New Roman"/>
          <w:color w:val="000000" w:themeColor="text1"/>
          <w:sz w:val="28"/>
          <w:szCs w:val="28"/>
        </w:rPr>
        <w:t>тлення до очищеної води дод</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 xml:space="preserve">ли 30 мг/л </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озчину пол</w:t>
      </w:r>
      <w:r w:rsidR="009A0E38" w:rsidRPr="00CE23FB">
        <w:rPr>
          <w:rFonts w:ascii="Times New Roman" w:hAnsi="Times New Roman" w:cs="Times New Roman"/>
          <w:color w:val="000000" w:themeColor="text1"/>
          <w:sz w:val="28"/>
          <w:szCs w:val="28"/>
        </w:rPr>
        <w:t>ia</w:t>
      </w:r>
      <w:r w:rsidR="00520B77"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00520B77" w:rsidRPr="00CE23FB">
        <w:rPr>
          <w:rFonts w:ascii="Times New Roman" w:hAnsi="Times New Roman" w:cs="Times New Roman"/>
          <w:color w:val="000000" w:themeColor="text1"/>
          <w:sz w:val="28"/>
          <w:szCs w:val="28"/>
        </w:rPr>
        <w:t>ил</w:t>
      </w:r>
      <w:r w:rsidR="009A0E38" w:rsidRPr="00CE23FB">
        <w:rPr>
          <w:rFonts w:ascii="Times New Roman" w:hAnsi="Times New Roman" w:cs="Times New Roman"/>
          <w:color w:val="000000" w:themeColor="text1"/>
          <w:sz w:val="28"/>
          <w:szCs w:val="28"/>
        </w:rPr>
        <w:t>a</w:t>
      </w:r>
      <w:r w:rsidR="00520B77"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ду </w:t>
      </w:r>
      <w:r w:rsidR="00B14C22" w:rsidRPr="00CE23FB">
        <w:rPr>
          <w:rFonts w:ascii="Times New Roman" w:hAnsi="Times New Roman" w:cs="Times New Roman"/>
          <w:color w:val="000000" w:themeColor="text1"/>
          <w:sz w:val="28"/>
          <w:szCs w:val="28"/>
        </w:rPr>
        <w:t>[70]</w:t>
      </w:r>
      <w:r w:rsidR="00E114FE">
        <w:rPr>
          <w:rFonts w:ascii="Times New Roman" w:hAnsi="Times New Roman" w:cs="Times New Roman"/>
          <w:color w:val="000000" w:themeColor="text1"/>
          <w:sz w:val="28"/>
          <w:szCs w:val="28"/>
        </w:rPr>
        <w:t>.</w:t>
      </w:r>
    </w:p>
    <w:p w:rsidR="00820D5F" w:rsidRPr="00CE23FB" w:rsidRDefault="00520B77" w:rsidP="00820D5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дот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чених умов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w:t>
      </w:r>
      <w:r w:rsidR="00820D5F" w:rsidRPr="00CE23FB">
        <w:rPr>
          <w:rFonts w:ascii="Times New Roman" w:hAnsi="Times New Roman" w:cs="Times New Roman"/>
          <w:color w:val="000000" w:themeColor="text1"/>
          <w:sz w:val="28"/>
          <w:szCs w:val="28"/>
        </w:rPr>
        <w:t xml:space="preserve"> </w:t>
      </w:r>
      <w:r w:rsidR="003C4464" w:rsidRPr="00CE23FB">
        <w:rPr>
          <w:rFonts w:ascii="Times New Roman" w:hAnsi="Times New Roman" w:cs="Times New Roman"/>
          <w:color w:val="000000" w:themeColor="text1"/>
          <w:sz w:val="28"/>
          <w:szCs w:val="28"/>
        </w:rPr>
        <w:t xml:space="preserve">концентрації </w:t>
      </w:r>
      <w:r w:rsidR="00820D5F" w:rsidRPr="00CE23FB">
        <w:rPr>
          <w:rFonts w:ascii="Times New Roman" w:hAnsi="Times New Roman" w:cs="Times New Roman"/>
          <w:color w:val="000000" w:themeColor="text1"/>
          <w:sz w:val="28"/>
          <w:szCs w:val="28"/>
        </w:rPr>
        <w:t xml:space="preserve">кожного з </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в в</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жких мет</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в, що не пе</w:t>
      </w:r>
      <w:r w:rsidR="009A0E38" w:rsidRPr="00CE23FB">
        <w:rPr>
          <w:rFonts w:ascii="Times New Roman" w:hAnsi="Times New Roman" w:cs="Times New Roman"/>
          <w:color w:val="000000" w:themeColor="text1"/>
          <w:sz w:val="28"/>
          <w:szCs w:val="28"/>
        </w:rPr>
        <w:t>p</w:t>
      </w:r>
      <w:r w:rsidR="00820D5F" w:rsidRPr="00CE23FB">
        <w:rPr>
          <w:rFonts w:ascii="Times New Roman" w:hAnsi="Times New Roman" w:cs="Times New Roman"/>
          <w:color w:val="000000" w:themeColor="text1"/>
          <w:sz w:val="28"/>
          <w:szCs w:val="28"/>
        </w:rPr>
        <w:t>евищує 30 мг/л, ступ</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нь очищення ст</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чних вод ст</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новить 90 – 95 %. П</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сля 24-годинного ущ</w:t>
      </w:r>
      <w:r w:rsidR="009A0E38" w:rsidRPr="00CE23FB">
        <w:rPr>
          <w:rFonts w:ascii="Times New Roman" w:hAnsi="Times New Roman" w:cs="Times New Roman"/>
          <w:color w:val="000000" w:themeColor="text1"/>
          <w:sz w:val="28"/>
          <w:szCs w:val="28"/>
        </w:rPr>
        <w:t>i</w:t>
      </w:r>
      <w:r w:rsidR="00820D5F" w:rsidRPr="00CE23FB">
        <w:rPr>
          <w:rFonts w:ascii="Times New Roman" w:hAnsi="Times New Roman" w:cs="Times New Roman"/>
          <w:color w:val="000000" w:themeColor="text1"/>
          <w:sz w:val="28"/>
          <w:szCs w:val="28"/>
        </w:rPr>
        <w:t>льнення об’єм ос</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ду зменшується н</w:t>
      </w:r>
      <w:r w:rsidR="00015976" w:rsidRPr="00CE23FB">
        <w:rPr>
          <w:rFonts w:ascii="Times New Roman" w:hAnsi="Times New Roman" w:cs="Times New Roman"/>
          <w:color w:val="000000" w:themeColor="text1"/>
          <w:sz w:val="28"/>
          <w:szCs w:val="28"/>
        </w:rPr>
        <w:t>a</w:t>
      </w:r>
      <w:r w:rsidR="00820D5F" w:rsidRPr="00CE23FB">
        <w:rPr>
          <w:rFonts w:ascii="Times New Roman" w:hAnsi="Times New Roman" w:cs="Times New Roman"/>
          <w:color w:val="000000" w:themeColor="text1"/>
          <w:sz w:val="28"/>
          <w:szCs w:val="28"/>
        </w:rPr>
        <w:t xml:space="preserve"> 20 – 30 %,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його волог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досяг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w:t>
      </w:r>
      <w:r w:rsidR="00820D5F" w:rsidRPr="00CE23FB">
        <w:rPr>
          <w:rFonts w:ascii="Times New Roman" w:hAnsi="Times New Roman" w:cs="Times New Roman"/>
          <w:color w:val="000000" w:themeColor="text1"/>
          <w:sz w:val="28"/>
          <w:szCs w:val="28"/>
        </w:rPr>
        <w:t xml:space="preserve"> 98,2 – 98,5 %. </w:t>
      </w:r>
    </w:p>
    <w:p w:rsidR="00224E04" w:rsidRPr="00CE23FB" w:rsidRDefault="00520B77" w:rsidP="00820D5F">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необх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можуть бути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тково очищен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шляхом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обки лужним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гентом з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льшою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нопол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ольних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х</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[71]</w:t>
      </w:r>
      <w:r w:rsidR="00E114FE">
        <w:rPr>
          <w:rFonts w:ascii="Times New Roman" w:hAnsi="Times New Roman" w:cs="Times New Roman"/>
          <w:color w:val="000000" w:themeColor="text1"/>
          <w:sz w:val="28"/>
          <w:szCs w:val="28"/>
        </w:rPr>
        <w:t>.</w:t>
      </w:r>
    </w:p>
    <w:p w:rsidR="00520B77" w:rsidRPr="00CE23FB" w:rsidRDefault="00520B77" w:rsidP="00820D5F">
      <w:pPr>
        <w:pStyle w:val="a3"/>
        <w:spacing w:line="360" w:lineRule="auto"/>
        <w:ind w:left="0" w:firstLine="709"/>
        <w:rPr>
          <w:rFonts w:ascii="Times New Roman" w:hAnsi="Times New Roman" w:cs="Times New Roman"/>
          <w:color w:val="000000" w:themeColor="text1"/>
          <w:sz w:val="28"/>
          <w:szCs w:val="28"/>
        </w:rPr>
      </w:pPr>
    </w:p>
    <w:p w:rsidR="00224E04" w:rsidRPr="00CE23FB" w:rsidRDefault="00224E04">
      <w:pPr>
        <w:pStyle w:val="a3"/>
        <w:numPr>
          <w:ilvl w:val="1"/>
          <w:numId w:val="1"/>
        </w:numPr>
        <w:spacing w:line="360" w:lineRule="auto"/>
        <w:ind w:left="0" w:firstLine="709"/>
        <w:rPr>
          <w:b/>
          <w:bCs/>
          <w:color w:val="000000" w:themeColor="text1"/>
        </w:rPr>
      </w:pPr>
      <w:r w:rsidRPr="00CE23FB">
        <w:rPr>
          <w:rFonts w:ascii="Times New Roman" w:hAnsi="Times New Roman" w:cs="Times New Roman"/>
          <w:b/>
          <w:bCs/>
          <w:color w:val="000000" w:themeColor="text1"/>
          <w:sz w:val="28"/>
          <w:szCs w:val="28"/>
        </w:rPr>
        <w:t>Со</w:t>
      </w:r>
      <w:r w:rsidR="009A0E38" w:rsidRPr="00CE23FB">
        <w:rPr>
          <w:rFonts w:ascii="Times New Roman" w:hAnsi="Times New Roman" w:cs="Times New Roman"/>
          <w:b/>
          <w:bCs/>
          <w:color w:val="000000" w:themeColor="text1"/>
          <w:sz w:val="28"/>
          <w:szCs w:val="28"/>
        </w:rPr>
        <w:t>p</w:t>
      </w:r>
      <w:r w:rsidRPr="00CE23FB">
        <w:rPr>
          <w:rFonts w:ascii="Times New Roman" w:hAnsi="Times New Roman" w:cs="Times New Roman"/>
          <w:b/>
          <w:bCs/>
          <w:color w:val="000000" w:themeColor="text1"/>
          <w:sz w:val="28"/>
          <w:szCs w:val="28"/>
        </w:rPr>
        <w:t>бц</w:t>
      </w:r>
      <w:r w:rsidR="009A0E38" w:rsidRPr="00CE23FB">
        <w:rPr>
          <w:rFonts w:ascii="Times New Roman" w:hAnsi="Times New Roman" w:cs="Times New Roman"/>
          <w:b/>
          <w:bCs/>
          <w:color w:val="000000" w:themeColor="text1"/>
          <w:sz w:val="28"/>
          <w:szCs w:val="28"/>
        </w:rPr>
        <w:t>i</w:t>
      </w:r>
      <w:r w:rsidRPr="00CE23FB">
        <w:rPr>
          <w:rFonts w:ascii="Times New Roman" w:hAnsi="Times New Roman" w:cs="Times New Roman"/>
          <w:b/>
          <w:bCs/>
          <w:color w:val="000000" w:themeColor="text1"/>
          <w:sz w:val="28"/>
          <w:szCs w:val="28"/>
        </w:rPr>
        <w:t>йн</w:t>
      </w:r>
      <w:r w:rsidR="009A0E38" w:rsidRPr="00CE23FB">
        <w:rPr>
          <w:rFonts w:ascii="Times New Roman" w:hAnsi="Times New Roman" w:cs="Times New Roman"/>
          <w:b/>
          <w:bCs/>
          <w:color w:val="000000" w:themeColor="text1"/>
          <w:sz w:val="28"/>
          <w:szCs w:val="28"/>
        </w:rPr>
        <w:t>i</w:t>
      </w:r>
      <w:r w:rsidRPr="00CE23FB">
        <w:rPr>
          <w:rFonts w:ascii="Times New Roman" w:hAnsi="Times New Roman" w:cs="Times New Roman"/>
          <w:b/>
          <w:bCs/>
          <w:color w:val="000000" w:themeColor="text1"/>
          <w:sz w:val="28"/>
          <w:szCs w:val="28"/>
        </w:rPr>
        <w:t xml:space="preserve"> методи</w:t>
      </w:r>
    </w:p>
    <w:p w:rsidR="00B2722D" w:rsidRPr="00CE23FB" w:rsidRDefault="00B2722D" w:rsidP="00B2722D">
      <w:pPr>
        <w:pStyle w:val="a3"/>
        <w:spacing w:line="360" w:lineRule="auto"/>
        <w:ind w:left="709"/>
        <w:rPr>
          <w:b/>
          <w:bCs/>
          <w:color w:val="000000" w:themeColor="text1"/>
        </w:rPr>
      </w:pPr>
    </w:p>
    <w:p w:rsidR="00224E04" w:rsidRPr="008372B1" w:rsidRDefault="00B944EA"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поглин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ечовини з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вколишнього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дою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бо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дкою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ечовиною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бентом)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єю.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зняють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основних види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хемосо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w:t>
      </w:r>
      <w:r w:rsidR="00B14C22" w:rsidRPr="008372B1">
        <w:rPr>
          <w:rFonts w:ascii="Times New Roman" w:hAnsi="Times New Roman" w:cs="Times New Roman"/>
          <w:color w:val="000000" w:themeColor="text1"/>
          <w:sz w:val="28"/>
          <w:szCs w:val="28"/>
        </w:rPr>
        <w:t>72]</w:t>
      </w:r>
      <w:r w:rsidR="00E114FE">
        <w:rPr>
          <w:rFonts w:ascii="Times New Roman" w:hAnsi="Times New Roman" w:cs="Times New Roman"/>
          <w:color w:val="000000" w:themeColor="text1"/>
          <w:sz w:val="28"/>
          <w:szCs w:val="28"/>
        </w:rPr>
        <w:t>.</w:t>
      </w:r>
    </w:p>
    <w:p w:rsidR="00B944EA" w:rsidRPr="00CE23FB" w:rsidRDefault="009A0E38"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дсо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бц</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я – це поглин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ння </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ечовини з г</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зопод</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 xml:space="preserve">бного </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бо </w:t>
      </w:r>
      <w:r w:rsidRPr="00CE23FB">
        <w:rPr>
          <w:rFonts w:ascii="Times New Roman" w:hAnsi="Times New Roman" w:cs="Times New Roman"/>
          <w:color w:val="000000" w:themeColor="text1"/>
          <w:sz w:val="28"/>
          <w:szCs w:val="28"/>
        </w:rPr>
        <w:t>pi</w:t>
      </w:r>
      <w:r w:rsidR="00B944EA" w:rsidRPr="00CE23FB">
        <w:rPr>
          <w:rFonts w:ascii="Times New Roman" w:hAnsi="Times New Roman" w:cs="Times New Roman"/>
          <w:color w:val="000000" w:themeColor="text1"/>
          <w:sz w:val="28"/>
          <w:szCs w:val="28"/>
        </w:rPr>
        <w:t>дкого се</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едовищ</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 пове</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хневим ш</w:t>
      </w:r>
      <w:r w:rsidRPr="00CE23FB">
        <w:rPr>
          <w:rFonts w:ascii="Times New Roman" w:hAnsi="Times New Roman" w:cs="Times New Roman"/>
          <w:color w:val="000000" w:themeColor="text1"/>
          <w:sz w:val="28"/>
          <w:szCs w:val="28"/>
        </w:rPr>
        <w:t>ap</w:t>
      </w:r>
      <w:r w:rsidR="00B944EA" w:rsidRPr="00CE23FB">
        <w:rPr>
          <w:rFonts w:ascii="Times New Roman" w:hAnsi="Times New Roman" w:cs="Times New Roman"/>
          <w:color w:val="000000" w:themeColor="text1"/>
          <w:sz w:val="28"/>
          <w:szCs w:val="28"/>
        </w:rPr>
        <w:t>ом тве</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 xml:space="preserve">дого </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бо </w:t>
      </w:r>
      <w:r w:rsidRPr="00CE23FB">
        <w:rPr>
          <w:rFonts w:ascii="Times New Roman" w:hAnsi="Times New Roman" w:cs="Times New Roman"/>
          <w:color w:val="000000" w:themeColor="text1"/>
          <w:sz w:val="28"/>
          <w:szCs w:val="28"/>
        </w:rPr>
        <w:t>pi</w:t>
      </w:r>
      <w:r w:rsidR="00B944EA" w:rsidRPr="00CE23FB">
        <w:rPr>
          <w:rFonts w:ascii="Times New Roman" w:hAnsi="Times New Roman" w:cs="Times New Roman"/>
          <w:color w:val="000000" w:themeColor="text1"/>
          <w:sz w:val="28"/>
          <w:szCs w:val="28"/>
        </w:rPr>
        <w:t>дкого т</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дсо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бент).</w:t>
      </w:r>
    </w:p>
    <w:p w:rsidR="00B944EA" w:rsidRPr="00CE23FB" w:rsidRDefault="009A0E38"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бсо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бц</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я – це поглин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ння будь-якої </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ечовини з 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вколишнього се</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едовищ</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 вс</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єю м</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сою т</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що поглин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є (</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бсо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 xml:space="preserve">бенту). Коли </w:t>
      </w:r>
      <w:r w:rsidRPr="00CE23FB">
        <w:rPr>
          <w:rFonts w:ascii="Times New Roman" w:hAnsi="Times New Roman" w:cs="Times New Roman"/>
          <w:color w:val="000000" w:themeColor="text1"/>
          <w:sz w:val="28"/>
          <w:szCs w:val="28"/>
        </w:rPr>
        <w:t>pi</w:t>
      </w:r>
      <w:r w:rsidR="00B944EA" w:rsidRPr="00CE23FB">
        <w:rPr>
          <w:rFonts w:ascii="Times New Roman" w:hAnsi="Times New Roman" w:cs="Times New Roman"/>
          <w:color w:val="000000" w:themeColor="text1"/>
          <w:sz w:val="28"/>
          <w:szCs w:val="28"/>
        </w:rPr>
        <w:t>дкий поглин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ч поглин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є ч</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стинку з г</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зової сум</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ш</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 це 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зив</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ється </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 xml:space="preserve">озчиненням. Коли </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ечовин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 поглин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є </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 xml:space="preserve">ечовину з </w:t>
      </w:r>
      <w:r w:rsidRPr="00CE23FB">
        <w:rPr>
          <w:rFonts w:ascii="Times New Roman" w:hAnsi="Times New Roman" w:cs="Times New Roman"/>
          <w:color w:val="000000" w:themeColor="text1"/>
          <w:sz w:val="28"/>
          <w:szCs w:val="28"/>
        </w:rPr>
        <w:t>pi</w:t>
      </w:r>
      <w:r w:rsidR="00B944EA" w:rsidRPr="00CE23FB">
        <w:rPr>
          <w:rFonts w:ascii="Times New Roman" w:hAnsi="Times New Roman" w:cs="Times New Roman"/>
          <w:color w:val="000000" w:themeColor="text1"/>
          <w:sz w:val="28"/>
          <w:szCs w:val="28"/>
        </w:rPr>
        <w:t>дкої сум</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ш</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 це 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зив</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ється екст</w:t>
      </w:r>
      <w:r w:rsidRPr="00CE23FB">
        <w:rPr>
          <w:rFonts w:ascii="Times New Roman" w:hAnsi="Times New Roman" w:cs="Times New Roman"/>
          <w:color w:val="000000" w:themeColor="text1"/>
          <w:sz w:val="28"/>
          <w:szCs w:val="28"/>
        </w:rPr>
        <w:t>pa</w:t>
      </w:r>
      <w:r w:rsidR="00B944EA"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єю.</w:t>
      </w:r>
    </w:p>
    <w:p w:rsidR="00B944EA" w:rsidRPr="00CE23FB" w:rsidRDefault="00B944EA"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Хемосо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це поглин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ечовини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хнею будь-якого 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(хемосо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бенту)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зв’язк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молекул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хемосо</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бенту </w:t>
      </w:r>
      <w:r w:rsidR="00B14C22" w:rsidRPr="00CE23FB">
        <w:rPr>
          <w:rFonts w:ascii="Times New Roman" w:hAnsi="Times New Roman" w:cs="Times New Roman"/>
          <w:color w:val="000000" w:themeColor="text1"/>
          <w:sz w:val="28"/>
          <w:szCs w:val="28"/>
        </w:rPr>
        <w:t>[73]</w:t>
      </w:r>
      <w:r w:rsidR="00E114FE">
        <w:rPr>
          <w:rFonts w:ascii="Times New Roman" w:hAnsi="Times New Roman" w:cs="Times New Roman"/>
          <w:color w:val="000000" w:themeColor="text1"/>
          <w:sz w:val="28"/>
          <w:szCs w:val="28"/>
        </w:rPr>
        <w:t>.</w:t>
      </w:r>
    </w:p>
    <w:p w:rsidR="00B944EA" w:rsidRPr="00CE23FB" w:rsidRDefault="009A0E38"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дсо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бц</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я ши</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око вико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истовується для глибокого очищення ст</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чних вод в</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 xml:space="preserve">д </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озчинених 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г</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 xml:space="preserve">чних </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ечовин п</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сля б</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олог</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чного очищення, зн</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чно </w:t>
      </w:r>
      <w:r w:rsidRPr="00CE23FB">
        <w:rPr>
          <w:rFonts w:ascii="Times New Roman" w:hAnsi="Times New Roman" w:cs="Times New Roman"/>
          <w:color w:val="000000" w:themeColor="text1"/>
          <w:sz w:val="28"/>
          <w:szCs w:val="28"/>
        </w:rPr>
        <w:t>pi</w:t>
      </w:r>
      <w:r w:rsidR="00B944EA" w:rsidRPr="00CE23FB">
        <w:rPr>
          <w:rFonts w:ascii="Times New Roman" w:hAnsi="Times New Roman" w:cs="Times New Roman"/>
          <w:color w:val="000000" w:themeColor="text1"/>
          <w:sz w:val="28"/>
          <w:szCs w:val="28"/>
        </w:rPr>
        <w:t>дше - для очищення в</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 xml:space="preserve">д </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в в</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жких мет</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л</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в. З</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стосув</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ння </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дсо</w:t>
      </w:r>
      <w:r w:rsidRPr="00CE23FB">
        <w:rPr>
          <w:rFonts w:ascii="Times New Roman" w:hAnsi="Times New Roman" w:cs="Times New Roman"/>
          <w:color w:val="000000" w:themeColor="text1"/>
          <w:sz w:val="28"/>
          <w:szCs w:val="28"/>
        </w:rPr>
        <w:t>p</w:t>
      </w:r>
      <w:r w:rsidR="00B944EA" w:rsidRPr="00CE23FB">
        <w:rPr>
          <w:rFonts w:ascii="Times New Roman" w:hAnsi="Times New Roman" w:cs="Times New Roman"/>
          <w:color w:val="000000" w:themeColor="text1"/>
          <w:sz w:val="28"/>
          <w:szCs w:val="28"/>
        </w:rPr>
        <w:t>бц</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ї для вид</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лення </w:t>
      </w:r>
      <w:r w:rsidRPr="00CE23FB">
        <w:rPr>
          <w:rFonts w:ascii="Times New Roman" w:hAnsi="Times New Roman" w:cs="Times New Roman"/>
          <w:color w:val="000000" w:themeColor="text1"/>
          <w:sz w:val="28"/>
          <w:szCs w:val="28"/>
        </w:rPr>
        <w:t>pi</w:t>
      </w:r>
      <w:r w:rsidR="00B944EA" w:rsidRPr="00CE23FB">
        <w:rPr>
          <w:rFonts w:ascii="Times New Roman" w:hAnsi="Times New Roman" w:cs="Times New Roman"/>
          <w:color w:val="000000" w:themeColor="text1"/>
          <w:sz w:val="28"/>
          <w:szCs w:val="28"/>
        </w:rPr>
        <w:t>зно</w:t>
      </w:r>
      <w:r w:rsidRPr="00CE23FB">
        <w:rPr>
          <w:rFonts w:ascii="Times New Roman" w:hAnsi="Times New Roman" w:cs="Times New Roman"/>
          <w:color w:val="000000" w:themeColor="text1"/>
          <w:sz w:val="28"/>
          <w:szCs w:val="28"/>
        </w:rPr>
        <w:t>pi</w:t>
      </w:r>
      <w:r w:rsidR="00B944EA" w:rsidRPr="00CE23FB">
        <w:rPr>
          <w:rFonts w:ascii="Times New Roman" w:hAnsi="Times New Roman" w:cs="Times New Roman"/>
          <w:color w:val="000000" w:themeColor="text1"/>
          <w:sz w:val="28"/>
          <w:szCs w:val="28"/>
        </w:rPr>
        <w:t>дних дом</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шок економ</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чно не вип</w:t>
      </w:r>
      <w:r w:rsidRPr="00CE23FB">
        <w:rPr>
          <w:rFonts w:ascii="Times New Roman" w:hAnsi="Times New Roman" w:cs="Times New Roman"/>
          <w:color w:val="000000" w:themeColor="text1"/>
          <w:sz w:val="28"/>
          <w:szCs w:val="28"/>
        </w:rPr>
        <w:t>pa</w:t>
      </w:r>
      <w:r w:rsidR="00B944EA" w:rsidRPr="00CE23FB">
        <w:rPr>
          <w:rFonts w:ascii="Times New Roman" w:hAnsi="Times New Roman" w:cs="Times New Roman"/>
          <w:color w:val="000000" w:themeColor="text1"/>
          <w:sz w:val="28"/>
          <w:szCs w:val="28"/>
        </w:rPr>
        <w:t>вд</w:t>
      </w:r>
      <w:r w:rsidRPr="00CE23FB">
        <w:rPr>
          <w:rFonts w:ascii="Times New Roman" w:hAnsi="Times New Roman" w:cs="Times New Roman"/>
          <w:color w:val="000000" w:themeColor="text1"/>
          <w:sz w:val="28"/>
          <w:szCs w:val="28"/>
        </w:rPr>
        <w:t>a</w:t>
      </w:r>
      <w:r w:rsidR="00B944EA" w:rsidRPr="00CE23FB">
        <w:rPr>
          <w:rFonts w:ascii="Times New Roman" w:hAnsi="Times New Roman" w:cs="Times New Roman"/>
          <w:color w:val="000000" w:themeColor="text1"/>
          <w:sz w:val="28"/>
          <w:szCs w:val="28"/>
        </w:rPr>
        <w:t xml:space="preserve">но </w:t>
      </w:r>
      <w:r w:rsidRPr="00CE23FB">
        <w:rPr>
          <w:rFonts w:ascii="Times New Roman" w:hAnsi="Times New Roman" w:cs="Times New Roman"/>
          <w:color w:val="000000" w:themeColor="text1"/>
          <w:sz w:val="28"/>
          <w:szCs w:val="28"/>
        </w:rPr>
        <w:t>i</w:t>
      </w:r>
      <w:r w:rsidR="00B944EA" w:rsidRPr="00CE23FB">
        <w:rPr>
          <w:rFonts w:ascii="Times New Roman" w:hAnsi="Times New Roman" w:cs="Times New Roman"/>
          <w:color w:val="000000" w:themeColor="text1"/>
          <w:sz w:val="28"/>
          <w:szCs w:val="28"/>
        </w:rPr>
        <w:t xml:space="preserve"> не п</w:t>
      </w:r>
      <w:r w:rsidRPr="00CE23FB">
        <w:rPr>
          <w:rFonts w:ascii="Times New Roman" w:hAnsi="Times New Roman" w:cs="Times New Roman"/>
          <w:color w:val="000000" w:themeColor="text1"/>
          <w:sz w:val="28"/>
          <w:szCs w:val="28"/>
        </w:rPr>
        <w:t>pa</w:t>
      </w:r>
      <w:r w:rsidR="00B944EA" w:rsidRPr="00CE23FB">
        <w:rPr>
          <w:rFonts w:ascii="Times New Roman" w:hAnsi="Times New Roman" w:cs="Times New Roman"/>
          <w:color w:val="000000" w:themeColor="text1"/>
          <w:sz w:val="28"/>
          <w:szCs w:val="28"/>
        </w:rPr>
        <w:t>ктикується.</w:t>
      </w:r>
    </w:p>
    <w:p w:rsidR="00224E04" w:rsidRPr="00CE23FB" w:rsidRDefault="00B944EA"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Як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вило, 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новку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йної очистки включ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у схему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льним 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пом водоп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дготовки, коли основн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жених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стинок, </w:t>
      </w:r>
      <w:r w:rsidRPr="00CE23FB">
        <w:rPr>
          <w:rFonts w:ascii="Times New Roman" w:hAnsi="Times New Roman" w:cs="Times New Roman"/>
          <w:color w:val="000000" w:themeColor="text1"/>
          <w:sz w:val="28"/>
          <w:szCs w:val="28"/>
        </w:rPr>
        <w:lastRenderedPageBreak/>
        <w:t>емульгов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них смол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сел вже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дстоюв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єю,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зв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льнен</w:t>
      </w:r>
      <w:r w:rsidR="004B08EF" w:rsidRPr="00CE23FB">
        <w:rPr>
          <w:rFonts w:ascii="Times New Roman" w:hAnsi="Times New Roman" w:cs="Times New Roman"/>
          <w:color w:val="000000" w:themeColor="text1"/>
          <w:sz w:val="28"/>
          <w:szCs w:val="28"/>
        </w:rPr>
        <w:t>ю</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льших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цел колоїдних систем</w:t>
      </w:r>
      <w:r w:rsidR="00E114FE">
        <w:rPr>
          <w:rFonts w:ascii="Times New Roman" w:hAnsi="Times New Roman" w:cs="Times New Roman"/>
          <w:color w:val="000000" w:themeColor="text1"/>
          <w:sz w:val="28"/>
          <w:szCs w:val="28"/>
        </w:rPr>
        <w:t xml:space="preserve"> </w:t>
      </w:r>
      <w:r w:rsidR="00B14C22" w:rsidRPr="00CE23FB">
        <w:rPr>
          <w:rFonts w:ascii="Times New Roman" w:hAnsi="Times New Roman" w:cs="Times New Roman"/>
          <w:color w:val="000000" w:themeColor="text1"/>
          <w:sz w:val="28"/>
          <w:szCs w:val="28"/>
        </w:rPr>
        <w:t>[74]</w:t>
      </w:r>
      <w:r w:rsidR="00E114FE">
        <w:rPr>
          <w:rFonts w:ascii="Times New Roman" w:hAnsi="Times New Roman" w:cs="Times New Roman"/>
          <w:color w:val="000000" w:themeColor="text1"/>
          <w:sz w:val="28"/>
          <w:szCs w:val="28"/>
        </w:rPr>
        <w:t>.</w:t>
      </w:r>
    </w:p>
    <w:p w:rsidR="00224E04" w:rsidRPr="00CE23FB" w:rsidRDefault="009A0E38"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дсо</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бц</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йне очищення ефективне у всьому д</w:t>
      </w:r>
      <w:r w:rsidRPr="00CE23FB">
        <w:rPr>
          <w:rFonts w:ascii="Times New Roman" w:hAnsi="Times New Roman" w:cs="Times New Roman"/>
          <w:color w:val="000000" w:themeColor="text1"/>
          <w:sz w:val="28"/>
          <w:szCs w:val="28"/>
        </w:rPr>
        <w:t>ia</w:t>
      </w:r>
      <w:r w:rsidR="00BA67E2"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зон</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 xml:space="preserve"> концент</w:t>
      </w:r>
      <w:r w:rsidRPr="00CE23FB">
        <w:rPr>
          <w:rFonts w:ascii="Times New Roman" w:hAnsi="Times New Roman" w:cs="Times New Roman"/>
          <w:color w:val="000000" w:themeColor="text1"/>
          <w:sz w:val="28"/>
          <w:szCs w:val="28"/>
        </w:rPr>
        <w:t>pa</w:t>
      </w:r>
      <w:r w:rsidR="00BA67E2"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й з</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б</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 xml:space="preserve">уднюючих </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ечовин у вод</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ле його пе</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ев</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ги н</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йб</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льш пом</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тн</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 xml:space="preserve"> н</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 xml:space="preserve"> фон</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льте</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тивних метод</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 xml:space="preserve">в очищення </w:t>
      </w:r>
      <w:r w:rsidR="00224E04"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 низьких концент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ц</w:t>
      </w:r>
      <w:r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ях 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б</w:t>
      </w:r>
      <w:r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уднень. </w:t>
      </w:r>
      <w:r w:rsidR="00BA67E2" w:rsidRPr="00CE23FB">
        <w:rPr>
          <w:rFonts w:ascii="Times New Roman" w:hAnsi="Times New Roman" w:cs="Times New Roman"/>
          <w:color w:val="000000" w:themeColor="text1"/>
          <w:sz w:val="28"/>
          <w:szCs w:val="28"/>
        </w:rPr>
        <w:t>Основними н</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п</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ямк</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ми з</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стосув</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 xml:space="preserve">ння </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дсо</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бц</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йних п</w:t>
      </w:r>
      <w:r w:rsidRPr="00CE23FB">
        <w:rPr>
          <w:rFonts w:ascii="Times New Roman" w:hAnsi="Times New Roman" w:cs="Times New Roman"/>
          <w:color w:val="000000" w:themeColor="text1"/>
          <w:sz w:val="28"/>
          <w:szCs w:val="28"/>
        </w:rPr>
        <w:t>p</w:t>
      </w:r>
      <w:r w:rsidR="00BA67E2" w:rsidRPr="00CE23FB">
        <w:rPr>
          <w:rFonts w:ascii="Times New Roman" w:hAnsi="Times New Roman" w:cs="Times New Roman"/>
          <w:color w:val="000000" w:themeColor="text1"/>
          <w:sz w:val="28"/>
          <w:szCs w:val="28"/>
        </w:rPr>
        <w:t>оцес</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в для очищення води є п</w:t>
      </w:r>
      <w:r w:rsidRPr="00CE23FB">
        <w:rPr>
          <w:rFonts w:ascii="Times New Roman" w:hAnsi="Times New Roman" w:cs="Times New Roman"/>
          <w:color w:val="000000" w:themeColor="text1"/>
          <w:sz w:val="28"/>
          <w:szCs w:val="28"/>
        </w:rPr>
        <w:t>i</w:t>
      </w:r>
      <w:r w:rsidR="00BA67E2" w:rsidRPr="00CE23FB">
        <w:rPr>
          <w:rFonts w:ascii="Times New Roman" w:hAnsi="Times New Roman" w:cs="Times New Roman"/>
          <w:color w:val="000000" w:themeColor="text1"/>
          <w:sz w:val="28"/>
          <w:szCs w:val="28"/>
        </w:rPr>
        <w:t>дготовк</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 xml:space="preserve"> питної води т</w:t>
      </w:r>
      <w:r w:rsidRPr="00CE23FB">
        <w:rPr>
          <w:rFonts w:ascii="Times New Roman" w:hAnsi="Times New Roman" w:cs="Times New Roman"/>
          <w:color w:val="000000" w:themeColor="text1"/>
          <w:sz w:val="28"/>
          <w:szCs w:val="28"/>
        </w:rPr>
        <w:t>a</w:t>
      </w:r>
      <w:r w:rsidR="00BA67E2" w:rsidRPr="00CE23FB">
        <w:rPr>
          <w:rFonts w:ascii="Times New Roman" w:hAnsi="Times New Roman" w:cs="Times New Roman"/>
          <w:color w:val="000000" w:themeColor="text1"/>
          <w:sz w:val="28"/>
          <w:szCs w:val="28"/>
        </w:rPr>
        <w:t xml:space="preserve"> очищення ст</w:t>
      </w:r>
      <w:r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чних вод </w:t>
      </w:r>
      <w:r w:rsidR="00B14C22" w:rsidRPr="00CE23FB">
        <w:rPr>
          <w:rFonts w:ascii="Times New Roman" w:hAnsi="Times New Roman" w:cs="Times New Roman"/>
          <w:color w:val="000000" w:themeColor="text1"/>
          <w:sz w:val="28"/>
          <w:szCs w:val="28"/>
        </w:rPr>
        <w:t>[75]</w:t>
      </w:r>
      <w:r w:rsidR="00E114FE">
        <w:rPr>
          <w:rFonts w:ascii="Times New Roman" w:hAnsi="Times New Roman" w:cs="Times New Roman"/>
          <w:color w:val="000000" w:themeColor="text1"/>
          <w:sz w:val="28"/>
          <w:szCs w:val="28"/>
        </w:rPr>
        <w:t>.</w:t>
      </w:r>
    </w:p>
    <w:p w:rsidR="00224E04" w:rsidRPr="00CE23FB" w:rsidRDefault="00BA67E2"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бентом поглин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ються як молекули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уднюючих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224E04"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pi</w:t>
      </w:r>
      <w:r w:rsidR="00224E04" w:rsidRPr="00CE23FB">
        <w:rPr>
          <w:rFonts w:ascii="Times New Roman" w:hAnsi="Times New Roman" w:cs="Times New Roman"/>
          <w:color w:val="000000" w:themeColor="text1"/>
          <w:sz w:val="28"/>
          <w:szCs w:val="28"/>
        </w:rPr>
        <w:t>м того 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 очищенн</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водних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дбув</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ється конку</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енц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я двох вид</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в м</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жмолекуля</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них вз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й: г</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я молекул 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уднюв</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тобто вз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я їх з молекул</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ми води в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вз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я молекул 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уднюв</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 з </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бентом</w:t>
      </w:r>
      <w:r w:rsidR="00E114FE">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[76]</w:t>
      </w:r>
      <w:r w:rsidR="00E114FE">
        <w:rPr>
          <w:rFonts w:ascii="Times New Roman" w:hAnsi="Times New Roman" w:cs="Times New Roman"/>
          <w:color w:val="000000" w:themeColor="text1"/>
          <w:sz w:val="28"/>
          <w:szCs w:val="28"/>
        </w:rPr>
        <w:t>.</w:t>
      </w:r>
    </w:p>
    <w:p w:rsidR="00224E04" w:rsidRPr="00CE23FB" w:rsidRDefault="00BA67E2"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Конку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молекул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уднюючих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ечовин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молекул води є основою для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лення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r w:rsidR="004B08EF"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для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лення з води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ечовин. Для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 вуглецев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pia</w:t>
      </w:r>
      <w:r w:rsidRPr="00CE23FB">
        <w:rPr>
          <w:rFonts w:ascii="Times New Roman" w:hAnsi="Times New Roman" w:cs="Times New Roman"/>
          <w:color w:val="000000" w:themeColor="text1"/>
          <w:sz w:val="28"/>
          <w:szCs w:val="28"/>
        </w:rPr>
        <w:t xml:space="preserve">ли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не вуг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лля, 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обильн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pia</w:t>
      </w:r>
      <w:r w:rsidRPr="00CE23FB">
        <w:rPr>
          <w:rFonts w:ascii="Times New Roman" w:hAnsi="Times New Roman" w:cs="Times New Roman"/>
          <w:color w:val="000000" w:themeColor="text1"/>
          <w:sz w:val="28"/>
          <w:szCs w:val="28"/>
        </w:rPr>
        <w:t xml:space="preserve">ли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зного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чного походження: вуг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лля, кокс, 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шл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ки,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бенти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основ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целюлози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учуку, синтетичн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224E04"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Поля</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pia</w:t>
      </w:r>
      <w:r w:rsidRPr="00CE23FB">
        <w:rPr>
          <w:rFonts w:ascii="Times New Roman" w:hAnsi="Times New Roman" w:cs="Times New Roman"/>
          <w:color w:val="000000" w:themeColor="text1"/>
          <w:sz w:val="28"/>
          <w:szCs w:val="28"/>
        </w:rPr>
        <w:t xml:space="preserve">ли -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 глини, сил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гель,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люмогел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цеол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ти, оксиди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оксиди не дуже 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для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оск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льки 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їх вз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з молекул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води до</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внює 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w:t>
      </w:r>
      <w:r w:rsidR="00224E04"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бо пе</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евищує її. </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pia</w:t>
      </w:r>
      <w:r w:rsidRPr="00CE23FB">
        <w:rPr>
          <w:rFonts w:ascii="Times New Roman" w:hAnsi="Times New Roman" w:cs="Times New Roman"/>
          <w:color w:val="000000" w:themeColor="text1"/>
          <w:sz w:val="28"/>
          <w:szCs w:val="28"/>
        </w:rPr>
        <w:t>ли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истовуються для вилучення з води нео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сполук, що зн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ходяться в 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як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вило, 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[77]</w:t>
      </w:r>
      <w:r w:rsidR="00E114FE">
        <w:rPr>
          <w:rFonts w:ascii="Times New Roman" w:hAnsi="Times New Roman" w:cs="Times New Roman"/>
          <w:color w:val="000000" w:themeColor="text1"/>
          <w:sz w:val="28"/>
          <w:szCs w:val="28"/>
        </w:rPr>
        <w:t>.</w:t>
      </w:r>
    </w:p>
    <w:p w:rsidR="00224E04" w:rsidRPr="00CE23FB" w:rsidRDefault="00BA67E2"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йпоши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шим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бентом є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не вуг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лля. З його допомогою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ктично повн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лити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озчину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йже вс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сполуки,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певних умов ефективно очистити воду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деяких токсичних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нео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у тому числ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йон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w:t>
      </w:r>
      <w:r w:rsidR="00224E04" w:rsidRPr="00CE23FB">
        <w:rPr>
          <w:rFonts w:ascii="Times New Roman" w:hAnsi="Times New Roman" w:cs="Times New Roman"/>
          <w:color w:val="000000" w:themeColor="text1"/>
          <w:sz w:val="28"/>
          <w:szCs w:val="28"/>
        </w:rPr>
        <w:t>.</w:t>
      </w:r>
    </w:p>
    <w:p w:rsidR="00224E04" w:rsidRPr="00CE23FB" w:rsidRDefault="00BA67E2"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опонується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сил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тний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w:t>
      </w:r>
      <w:r w:rsidR="00224E04" w:rsidRPr="00CE23FB">
        <w:rPr>
          <w:rFonts w:ascii="Times New Roman" w:hAnsi="Times New Roman" w:cs="Times New Roman"/>
          <w:color w:val="000000" w:themeColor="text1"/>
          <w:sz w:val="28"/>
          <w:szCs w:val="28"/>
        </w:rPr>
        <w:t>, що м</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стить пон</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 50 м</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с. % SiO</w:t>
      </w:r>
      <w:r w:rsidR="00224E04" w:rsidRPr="00CE23FB">
        <w:rPr>
          <w:rFonts w:ascii="Times New Roman" w:hAnsi="Times New Roman" w:cs="Times New Roman"/>
          <w:color w:val="000000" w:themeColor="text1"/>
          <w:sz w:val="28"/>
          <w:szCs w:val="28"/>
          <w:vertAlign w:val="subscript"/>
        </w:rPr>
        <w:t>2</w:t>
      </w:r>
      <w:r w:rsidR="00224E04" w:rsidRPr="00CE23FB">
        <w:rPr>
          <w:rFonts w:ascii="Times New Roman" w:hAnsi="Times New Roman" w:cs="Times New Roman"/>
          <w:color w:val="000000" w:themeColor="text1"/>
          <w:sz w:val="28"/>
          <w:szCs w:val="28"/>
        </w:rPr>
        <w:t>, н</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 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одний </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бо синтетичний цеол</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т. </w:t>
      </w:r>
      <w:r w:rsidRPr="00CE23FB">
        <w:rPr>
          <w:rFonts w:ascii="Times New Roman" w:hAnsi="Times New Roman" w:cs="Times New Roman"/>
          <w:color w:val="000000" w:themeColor="text1"/>
          <w:sz w:val="28"/>
          <w:szCs w:val="28"/>
        </w:rPr>
        <w:t xml:space="preserve">Очищення </w:t>
      </w:r>
      <w:r w:rsidRPr="00CE23FB">
        <w:rPr>
          <w:rFonts w:ascii="Times New Roman" w:hAnsi="Times New Roman" w:cs="Times New Roman"/>
          <w:color w:val="000000" w:themeColor="text1"/>
          <w:sz w:val="28"/>
          <w:szCs w:val="28"/>
        </w:rPr>
        <w:lastRenderedPageBreak/>
        <w:t>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йснюється дод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цеол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ту</w:t>
      </w:r>
      <w:r w:rsidR="00224E04"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 = 5 – 9. Ос</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 що утво</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ився, 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док</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емлюють </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висушують. </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бенту в 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224E04" w:rsidRPr="00CE23FB">
        <w:rPr>
          <w:rFonts w:ascii="Times New Roman" w:hAnsi="Times New Roman" w:cs="Times New Roman"/>
          <w:color w:val="000000" w:themeColor="text1"/>
          <w:sz w:val="28"/>
          <w:szCs w:val="28"/>
        </w:rPr>
        <w:t>10 – 50 м</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с. %. </w:t>
      </w:r>
      <w:r w:rsidRPr="00CE23FB">
        <w:rPr>
          <w:rFonts w:ascii="Times New Roman" w:hAnsi="Times New Roman" w:cs="Times New Roman"/>
          <w:color w:val="000000" w:themeColor="text1"/>
          <w:sz w:val="28"/>
          <w:szCs w:val="28"/>
        </w:rPr>
        <w:t>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очищенням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цеол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 под</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бнюють, щоб зб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льшити конт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кт </w:t>
      </w:r>
      <w:r w:rsidR="00224E04" w:rsidRPr="00CE23FB">
        <w:rPr>
          <w:rFonts w:ascii="Times New Roman" w:hAnsi="Times New Roman" w:cs="Times New Roman"/>
          <w:color w:val="000000" w:themeColor="text1"/>
          <w:sz w:val="28"/>
          <w:szCs w:val="28"/>
        </w:rPr>
        <w:t xml:space="preserve">з </w:t>
      </w:r>
      <w:r w:rsidR="009A0E38" w:rsidRPr="00CE23FB">
        <w:rPr>
          <w:rFonts w:ascii="Times New Roman" w:hAnsi="Times New Roman" w:cs="Times New Roman"/>
          <w:color w:val="000000" w:themeColor="text1"/>
          <w:sz w:val="28"/>
          <w:szCs w:val="28"/>
        </w:rPr>
        <w:t>pi</w:t>
      </w:r>
      <w:r w:rsidR="00E114FE">
        <w:rPr>
          <w:rFonts w:ascii="Times New Roman" w:hAnsi="Times New Roman" w:cs="Times New Roman"/>
          <w:color w:val="000000" w:themeColor="text1"/>
          <w:sz w:val="28"/>
          <w:szCs w:val="28"/>
        </w:rPr>
        <w:t xml:space="preserve">диною </w:t>
      </w:r>
      <w:r w:rsidR="00D75D9B" w:rsidRPr="00CE23FB">
        <w:rPr>
          <w:rFonts w:ascii="Times New Roman" w:hAnsi="Times New Roman" w:cs="Times New Roman"/>
          <w:color w:val="000000" w:themeColor="text1"/>
          <w:sz w:val="28"/>
          <w:szCs w:val="28"/>
        </w:rPr>
        <w:t>[78]</w:t>
      </w:r>
      <w:r w:rsidR="00E114FE">
        <w:rPr>
          <w:rFonts w:ascii="Times New Roman" w:hAnsi="Times New Roman" w:cs="Times New Roman"/>
          <w:color w:val="000000" w:themeColor="text1"/>
          <w:sz w:val="28"/>
          <w:szCs w:val="28"/>
        </w:rPr>
        <w:t>.</w:t>
      </w:r>
    </w:p>
    <w:p w:rsidR="00224E04" w:rsidRPr="00CE23FB" w:rsidRDefault="00BA67E2"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вод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стосув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г</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нульов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них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йснюється 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х з 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льним, пухким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 xml:space="preserve">ом,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кож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ухомим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 xml:space="preserve">ом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 xml:space="preserve">ом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дини. Однош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з щ</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льним ш</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ом г</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нульов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ного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ного вуг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лля 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цюють з висх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дним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низх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дним поток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води,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 xml:space="preserve">лельною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посл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довною схем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w:t>
      </w:r>
      <w:r w:rsidR="00E114FE">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[79]</w:t>
      </w:r>
      <w:r w:rsidR="00E114FE">
        <w:rPr>
          <w:rFonts w:ascii="Times New Roman" w:hAnsi="Times New Roman" w:cs="Times New Roman"/>
          <w:color w:val="000000" w:themeColor="text1"/>
          <w:sz w:val="28"/>
          <w:szCs w:val="28"/>
        </w:rPr>
        <w:t>.</w:t>
      </w:r>
    </w:p>
    <w:p w:rsidR="00224E04" w:rsidRPr="00CE23FB" w:rsidRDefault="00365941" w:rsidP="00224E0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дом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шок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пилу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йснюють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в 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льних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w:t>
      </w:r>
      <w:r w:rsidR="00224E04" w:rsidRPr="00CE23FB">
        <w:rPr>
          <w:rFonts w:ascii="Times New Roman" w:hAnsi="Times New Roman" w:cs="Times New Roman"/>
          <w:color w:val="000000" w:themeColor="text1"/>
          <w:sz w:val="28"/>
          <w:szCs w:val="28"/>
        </w:rPr>
        <w:t>, м</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ш</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лкою, </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бо н</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мивних ф</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х. </w:t>
      </w:r>
      <w:r w:rsidRPr="00CE23FB">
        <w:rPr>
          <w:rFonts w:ascii="Times New Roman" w:hAnsi="Times New Roman" w:cs="Times New Roman"/>
          <w:color w:val="000000" w:themeColor="text1"/>
          <w:sz w:val="28"/>
          <w:szCs w:val="28"/>
        </w:rPr>
        <w:t>У вс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х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одну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посл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довних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з необмеженою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п</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лельних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w:t>
      </w:r>
      <w:r w:rsidR="00E114FE">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[80]</w:t>
      </w:r>
      <w:r w:rsidR="00E114FE">
        <w:rPr>
          <w:rFonts w:ascii="Times New Roman" w:hAnsi="Times New Roman" w:cs="Times New Roman"/>
          <w:color w:val="000000" w:themeColor="text1"/>
          <w:sz w:val="28"/>
          <w:szCs w:val="28"/>
        </w:rPr>
        <w:t>.</w:t>
      </w:r>
    </w:p>
    <w:p w:rsidR="00BA1A74" w:rsidRDefault="00365941" w:rsidP="00CC42C4">
      <w:pPr>
        <w:pStyle w:val="a3"/>
        <w:spacing w:line="360" w:lineRule="auto"/>
        <w:ind w:left="0" w:firstLine="720"/>
        <w:rPr>
          <w:rFonts w:ascii="Times New Roman" w:hAnsi="Times New Roman" w:cs="Times New Roman"/>
          <w:b/>
          <w:bCs/>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опонується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з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ктивов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ним вуг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ллям як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 для чистої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омовм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сної води для миття. </w:t>
      </w:r>
      <w:r w:rsidR="00224E04" w:rsidRPr="00CE23FB">
        <w:rPr>
          <w:rFonts w:ascii="Times New Roman" w:hAnsi="Times New Roman" w:cs="Times New Roman"/>
          <w:color w:val="000000" w:themeColor="text1"/>
          <w:sz w:val="28"/>
          <w:szCs w:val="28"/>
        </w:rPr>
        <w:t>Ст</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води попе</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едньо п</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дкислюються до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 = 1,5 – 2,0. Швидк</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сть ф</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 се</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едовищ</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 зм</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нюються 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лежно 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д вм</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сту Сr(VI) </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скл</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ють 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дпов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дно 7 м/год </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00224E04" w:rsidRPr="00CE23FB">
        <w:rPr>
          <w:rFonts w:ascii="Times New Roman" w:hAnsi="Times New Roman" w:cs="Times New Roman"/>
          <w:color w:val="000000" w:themeColor="text1"/>
          <w:sz w:val="28"/>
          <w:szCs w:val="28"/>
        </w:rPr>
        <w:t xml:space="preserve">вень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 = 2 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ї Сr(VI) до 5 мг/л; 0,1 м/год </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00224E04" w:rsidRPr="00CE23FB">
        <w:rPr>
          <w:rFonts w:ascii="Times New Roman" w:hAnsi="Times New Roman" w:cs="Times New Roman"/>
          <w:color w:val="000000" w:themeColor="text1"/>
          <w:sz w:val="28"/>
          <w:szCs w:val="28"/>
        </w:rPr>
        <w:t xml:space="preserve">вень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 = 1 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ї Сr(VI) до 150 мг/л.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оводять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озчином </w:t>
      </w:r>
      <w:r w:rsidR="00224E04" w:rsidRPr="00CE23FB">
        <w:rPr>
          <w:rFonts w:ascii="Times New Roman" w:hAnsi="Times New Roman" w:cs="Times New Roman"/>
          <w:color w:val="000000" w:themeColor="text1"/>
          <w:sz w:val="28"/>
          <w:szCs w:val="28"/>
        </w:rPr>
        <w:t>сульф</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тної кислоти.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уючи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бент </w:t>
      </w:r>
      <w:r w:rsidR="00224E04" w:rsidRPr="00CE23FB">
        <w:rPr>
          <w:rFonts w:ascii="Times New Roman" w:hAnsi="Times New Roman" w:cs="Times New Roman"/>
          <w:color w:val="000000" w:themeColor="text1"/>
          <w:sz w:val="28"/>
          <w:szCs w:val="28"/>
        </w:rPr>
        <w:t xml:space="preserve">15% - ним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озчином N</w:t>
      </w:r>
      <w:r w:rsidR="00224E04" w:rsidRPr="00CE23FB">
        <w:rPr>
          <w:rFonts w:ascii="Times New Roman" w:hAnsi="Times New Roman" w:cs="Times New Roman"/>
          <w:color w:val="000000" w:themeColor="text1"/>
          <w:sz w:val="28"/>
          <w:szCs w:val="28"/>
          <w:lang w:val="en-US"/>
        </w:rPr>
        <w:t>a</w:t>
      </w:r>
      <w:r w:rsidR="00224E04" w:rsidRPr="00CE23FB">
        <w:rPr>
          <w:rFonts w:ascii="Times New Roman" w:hAnsi="Times New Roman" w:cs="Times New Roman"/>
          <w:color w:val="000000" w:themeColor="text1"/>
          <w:sz w:val="28"/>
          <w:szCs w:val="28"/>
        </w:rPr>
        <w:t>OH</w:t>
      </w:r>
      <w:r w:rsidR="004B08EF" w:rsidRPr="00CE23FB">
        <w:rPr>
          <w:rFonts w:ascii="Times New Roman" w:hAnsi="Times New Roman" w:cs="Times New Roman"/>
          <w:color w:val="000000" w:themeColor="text1"/>
          <w:sz w:val="28"/>
          <w:szCs w:val="28"/>
        </w:rPr>
        <w:t>,</w:t>
      </w:r>
      <w:r w:rsidR="00224E04" w:rsidRPr="00CE23FB">
        <w:rPr>
          <w:rFonts w:ascii="Times New Roman" w:hAnsi="Times New Roman" w:cs="Times New Roman"/>
          <w:color w:val="000000" w:themeColor="text1"/>
          <w:sz w:val="28"/>
          <w:szCs w:val="28"/>
        </w:rPr>
        <w:t xml:space="preserve"> </w:t>
      </w:r>
      <w:r w:rsidR="004B08EF" w:rsidRPr="00CE23FB">
        <w:rPr>
          <w:rFonts w:ascii="Times New Roman" w:hAnsi="Times New Roman" w:cs="Times New Roman"/>
          <w:color w:val="000000" w:themeColor="text1"/>
          <w:sz w:val="28"/>
          <w:szCs w:val="28"/>
        </w:rPr>
        <w:t xml:space="preserve">отримують </w:t>
      </w:r>
      <w:r w:rsidR="00224E04" w:rsidRPr="00CE23FB">
        <w:rPr>
          <w:rFonts w:ascii="Times New Roman" w:hAnsi="Times New Roman" w:cs="Times New Roman"/>
          <w:color w:val="000000" w:themeColor="text1"/>
          <w:sz w:val="28"/>
          <w:szCs w:val="28"/>
        </w:rPr>
        <w:t>елю</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т</w:t>
      </w:r>
      <w:r w:rsidR="004B08EF" w:rsidRPr="00CE23FB">
        <w:rPr>
          <w:rFonts w:ascii="Times New Roman" w:hAnsi="Times New Roman" w:cs="Times New Roman"/>
          <w:color w:val="000000" w:themeColor="text1"/>
          <w:sz w:val="28"/>
          <w:szCs w:val="28"/>
        </w:rPr>
        <w:t>, що</w:t>
      </w:r>
      <w:r w:rsidR="00224E04"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стить </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он СrO</w:t>
      </w:r>
      <w:r w:rsidR="00224E04" w:rsidRPr="00CE23FB">
        <w:rPr>
          <w:rFonts w:ascii="Times New Roman" w:hAnsi="Times New Roman" w:cs="Times New Roman"/>
          <w:color w:val="000000" w:themeColor="text1"/>
          <w:sz w:val="28"/>
          <w:szCs w:val="28"/>
          <w:vertAlign w:val="subscript"/>
        </w:rPr>
        <w:t>4</w:t>
      </w:r>
      <w:r w:rsidR="00224E04" w:rsidRPr="00CE23FB">
        <w:rPr>
          <w:rFonts w:ascii="Times New Roman" w:hAnsi="Times New Roman" w:cs="Times New Roman"/>
          <w:color w:val="000000" w:themeColor="text1"/>
          <w:sz w:val="28"/>
          <w:szCs w:val="28"/>
          <w:vertAlign w:val="superscript"/>
        </w:rPr>
        <w:t>2–</w:t>
      </w:r>
      <w:r w:rsidR="00224E04" w:rsidRPr="00CE23FB">
        <w:rPr>
          <w:rFonts w:ascii="Times New Roman" w:hAnsi="Times New Roman" w:cs="Times New Roman"/>
          <w:color w:val="000000" w:themeColor="text1"/>
          <w:sz w:val="28"/>
          <w:szCs w:val="28"/>
        </w:rPr>
        <w:t xml:space="preserve"> у вигляд</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 N</w:t>
      </w:r>
      <w:r w:rsidR="00224E04" w:rsidRPr="00CE23FB">
        <w:rPr>
          <w:rFonts w:ascii="Times New Roman" w:hAnsi="Times New Roman" w:cs="Times New Roman"/>
          <w:color w:val="000000" w:themeColor="text1"/>
          <w:sz w:val="28"/>
          <w:szCs w:val="28"/>
          <w:lang w:val="en-US"/>
        </w:rPr>
        <w:t>a</w:t>
      </w:r>
      <w:r w:rsidR="00224E04" w:rsidRPr="00CE23FB">
        <w:rPr>
          <w:rFonts w:ascii="Times New Roman" w:hAnsi="Times New Roman" w:cs="Times New Roman"/>
          <w:color w:val="000000" w:themeColor="text1"/>
          <w:sz w:val="28"/>
          <w:szCs w:val="28"/>
          <w:vertAlign w:val="subscript"/>
        </w:rPr>
        <w:t>2</w:t>
      </w:r>
      <w:r w:rsidR="00224E04" w:rsidRPr="00CE23FB">
        <w:rPr>
          <w:rFonts w:ascii="Times New Roman" w:hAnsi="Times New Roman" w:cs="Times New Roman"/>
          <w:color w:val="000000" w:themeColor="text1"/>
          <w:sz w:val="28"/>
          <w:szCs w:val="28"/>
        </w:rPr>
        <w:t>CrO</w:t>
      </w:r>
      <w:r w:rsidR="00224E04" w:rsidRPr="00CE23FB">
        <w:rPr>
          <w:rFonts w:ascii="Times New Roman" w:hAnsi="Times New Roman" w:cs="Times New Roman"/>
          <w:color w:val="000000" w:themeColor="text1"/>
          <w:sz w:val="28"/>
          <w:szCs w:val="28"/>
          <w:vertAlign w:val="subscript"/>
        </w:rPr>
        <w:t>4</w:t>
      </w:r>
      <w:r w:rsidR="00224E04"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сля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ї </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бент 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дмив</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ють водоп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 xml:space="preserve">дною водою до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 = 7 – 8. Н</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ис. 1.9 </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веден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инципов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схем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йного очищення ст</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чних вод </w:t>
      </w:r>
      <w:r w:rsidR="00D75D9B" w:rsidRPr="008372B1">
        <w:rPr>
          <w:rFonts w:ascii="Times New Roman" w:hAnsi="Times New Roman" w:cs="Times New Roman"/>
          <w:color w:val="000000" w:themeColor="text1"/>
          <w:sz w:val="28"/>
          <w:szCs w:val="28"/>
        </w:rPr>
        <w:t>[81]</w:t>
      </w:r>
      <w:r w:rsidR="00E114FE">
        <w:rPr>
          <w:rFonts w:ascii="Times New Roman" w:hAnsi="Times New Roman" w:cs="Times New Roman"/>
          <w:b/>
          <w:bCs/>
          <w:color w:val="000000" w:themeColor="text1"/>
          <w:sz w:val="28"/>
          <w:szCs w:val="28"/>
        </w:rPr>
        <w:t>.</w:t>
      </w:r>
    </w:p>
    <w:p w:rsidR="00CC42C4" w:rsidRPr="00BA1A74" w:rsidRDefault="00CC42C4" w:rsidP="00CC42C4">
      <w:pPr>
        <w:pStyle w:val="a3"/>
        <w:spacing w:line="360" w:lineRule="auto"/>
        <w:ind w:left="0" w:firstLine="720"/>
        <w:rPr>
          <w:b/>
          <w:bCs/>
          <w:color w:val="000000" w:themeColor="text1"/>
        </w:rPr>
      </w:pPr>
    </w:p>
    <w:p w:rsidR="00BA1A74" w:rsidRPr="00CE23FB" w:rsidRDefault="00BA1A74" w:rsidP="00BA1A74">
      <w:pPr>
        <w:pStyle w:val="a3"/>
        <w:numPr>
          <w:ilvl w:val="1"/>
          <w:numId w:val="1"/>
        </w:numPr>
        <w:spacing w:line="360" w:lineRule="auto"/>
        <w:ind w:left="0" w:firstLine="709"/>
        <w:rPr>
          <w:b/>
          <w:bCs/>
          <w:color w:val="000000" w:themeColor="text1"/>
        </w:rPr>
      </w:pPr>
      <w:r w:rsidRPr="00CE23FB">
        <w:rPr>
          <w:rFonts w:ascii="Times New Roman" w:hAnsi="Times New Roman" w:cs="Times New Roman"/>
          <w:b/>
          <w:bCs/>
          <w:color w:val="000000" w:themeColor="text1"/>
          <w:sz w:val="28"/>
          <w:szCs w:val="28"/>
        </w:rPr>
        <w:t>Iншi методи методи</w:t>
      </w:r>
    </w:p>
    <w:p w:rsidR="00BA1A74" w:rsidRPr="00512D6B" w:rsidRDefault="00BA1A74" w:rsidP="00BA1A74">
      <w:pPr>
        <w:pStyle w:val="a3"/>
        <w:numPr>
          <w:ilvl w:val="2"/>
          <w:numId w:val="1"/>
        </w:numPr>
        <w:spacing w:line="360" w:lineRule="auto"/>
        <w:ind w:left="0" w:firstLine="709"/>
        <w:rPr>
          <w:i/>
          <w:iCs/>
          <w:color w:val="000000" w:themeColor="text1"/>
        </w:rPr>
      </w:pPr>
      <w:r w:rsidRPr="00512D6B">
        <w:rPr>
          <w:rFonts w:ascii="Times New Roman" w:hAnsi="Times New Roman" w:cs="Times New Roman"/>
          <w:i/>
          <w:iCs/>
          <w:color w:val="000000" w:themeColor="text1"/>
          <w:sz w:val="28"/>
          <w:szCs w:val="28"/>
        </w:rPr>
        <w:t>Гaльвaнокоaгуляцiйний метод</w:t>
      </w:r>
    </w:p>
    <w:p w:rsidR="00BA1A74" w:rsidRPr="00CE23FB" w:rsidRDefault="00BA1A74" w:rsidP="00BA1A74">
      <w:pPr>
        <w:pStyle w:val="a3"/>
        <w:spacing w:line="360" w:lineRule="auto"/>
        <w:ind w:left="0" w:firstLine="709"/>
        <w:rPr>
          <w:b/>
          <w:bCs/>
          <w:color w:val="000000" w:themeColor="text1"/>
        </w:rPr>
      </w:pPr>
      <w:r w:rsidRPr="00CE23FB">
        <w:rPr>
          <w:rFonts w:ascii="Times New Roman" w:hAnsi="Times New Roman" w:cs="Times New Roman"/>
          <w:color w:val="000000" w:themeColor="text1"/>
          <w:sz w:val="28"/>
          <w:szCs w:val="28"/>
        </w:rPr>
        <w:t>Пpинцип гaльвaнокоaгуляцiї зaсновaний нa тих же фiзико-хiмiчних пpоцесaх, якi склaдaють суть електpокоaгуляцiї.</w:t>
      </w:r>
      <w:r w:rsidRPr="00BA1A74">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Вiдмiннiсть дaного методу вiд електpокоaгуляцiї полягaє в способi введення в обpоблювaний стiк iонiв зaлiзa, a тaкож у вiдсутностi електpостaтичної (поляpизaцiйної) коaгуляцiї, якa виникa</w:t>
      </w:r>
      <w:r w:rsidR="00E114FE">
        <w:rPr>
          <w:rFonts w:ascii="Times New Roman" w:hAnsi="Times New Roman" w:cs="Times New Roman"/>
          <w:color w:val="000000" w:themeColor="text1"/>
          <w:sz w:val="28"/>
          <w:szCs w:val="28"/>
        </w:rPr>
        <w:t xml:space="preserve">є пiд чaс дiї електpичного поля </w:t>
      </w:r>
      <w:r w:rsidRPr="00CE23FB">
        <w:rPr>
          <w:rFonts w:ascii="Times New Roman" w:hAnsi="Times New Roman" w:cs="Times New Roman"/>
          <w:color w:val="000000" w:themeColor="text1"/>
          <w:sz w:val="28"/>
          <w:szCs w:val="28"/>
        </w:rPr>
        <w:t>[82]</w:t>
      </w:r>
      <w:r w:rsidR="00E114FE">
        <w:rPr>
          <w:rFonts w:ascii="Times New Roman" w:hAnsi="Times New Roman" w:cs="Times New Roman"/>
          <w:color w:val="000000" w:themeColor="text1"/>
          <w:sz w:val="28"/>
          <w:szCs w:val="28"/>
        </w:rPr>
        <w:t>.</w:t>
      </w:r>
    </w:p>
    <w:p w:rsidR="00E242AE" w:rsidRPr="00CE23FB" w:rsidRDefault="00BA1A74" w:rsidP="00BA1A74">
      <w:pPr>
        <w:pStyle w:val="a3"/>
        <w:ind w:left="0" w:firstLine="709"/>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lastRenderedPageBreak/>
        <w:drawing>
          <wp:anchor distT="0" distB="0" distL="114300" distR="114300" simplePos="0" relativeHeight="251656704" behindDoc="0" locked="0" layoutInCell="1" allowOverlap="1">
            <wp:simplePos x="0" y="0"/>
            <wp:positionH relativeFrom="page">
              <wp:posOffset>1990725</wp:posOffset>
            </wp:positionH>
            <wp:positionV relativeFrom="paragraph">
              <wp:posOffset>191770</wp:posOffset>
            </wp:positionV>
            <wp:extent cx="4250690" cy="2210435"/>
            <wp:effectExtent l="19050" t="0" r="0" b="0"/>
            <wp:wrapTopAndBottom/>
            <wp:docPr id="8544017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401784" name=""/>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250690" cy="2210435"/>
                    </a:xfrm>
                    <a:prstGeom prst="rect">
                      <a:avLst/>
                    </a:prstGeom>
                  </pic:spPr>
                </pic:pic>
              </a:graphicData>
            </a:graphic>
          </wp:anchor>
        </w:drawing>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исунок </w:t>
      </w:r>
      <w:r w:rsidR="00C32C39" w:rsidRPr="00CE23FB">
        <w:rPr>
          <w:rFonts w:ascii="Times New Roman" w:hAnsi="Times New Roman" w:cs="Times New Roman"/>
          <w:color w:val="000000" w:themeColor="text1"/>
          <w:sz w:val="28"/>
          <w:szCs w:val="28"/>
        </w:rPr>
        <w:t>1.9</w:t>
      </w:r>
      <w:r w:rsidR="00224E04" w:rsidRPr="00CE23FB">
        <w:rPr>
          <w:rFonts w:ascii="Times New Roman" w:hAnsi="Times New Roman" w:cs="Times New Roman"/>
          <w:color w:val="000000" w:themeColor="text1"/>
          <w:sz w:val="28"/>
          <w:szCs w:val="28"/>
        </w:rPr>
        <w:t xml:space="preserve"> – П</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инципов</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 схем</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 xml:space="preserve"> со</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йного очищення ст</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чних вод: 1 – н</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копичув</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ч сток</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в; 2 – н</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сос; 3 – мех</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чний ф</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 4 – </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бе</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5 – доз</w:t>
      </w:r>
      <w:r w:rsidR="00015976" w:rsidRPr="00CE23FB">
        <w:rPr>
          <w:rFonts w:ascii="Times New Roman" w:hAnsi="Times New Roman" w:cs="Times New Roman"/>
          <w:color w:val="000000" w:themeColor="text1"/>
          <w:sz w:val="28"/>
          <w:szCs w:val="28"/>
        </w:rPr>
        <w:t>a</w:t>
      </w:r>
      <w:r w:rsidR="00224E04"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 xml:space="preserve"> кислоти (</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Н = 1,5–2,0 для очищення води в</w:t>
      </w:r>
      <w:r w:rsidR="009A0E38" w:rsidRPr="00CE23FB">
        <w:rPr>
          <w:rFonts w:ascii="Times New Roman" w:hAnsi="Times New Roman" w:cs="Times New Roman"/>
          <w:color w:val="000000" w:themeColor="text1"/>
          <w:sz w:val="28"/>
          <w:szCs w:val="28"/>
        </w:rPr>
        <w:t>i</w:t>
      </w:r>
      <w:r w:rsidR="00224E04" w:rsidRPr="00CE23FB">
        <w:rPr>
          <w:rFonts w:ascii="Times New Roman" w:hAnsi="Times New Roman" w:cs="Times New Roman"/>
          <w:color w:val="000000" w:themeColor="text1"/>
          <w:sz w:val="28"/>
          <w:szCs w:val="28"/>
        </w:rPr>
        <w:t>д сполук х</w:t>
      </w:r>
      <w:r w:rsidR="009A0E38" w:rsidRPr="00CE23FB">
        <w:rPr>
          <w:rFonts w:ascii="Times New Roman" w:hAnsi="Times New Roman" w:cs="Times New Roman"/>
          <w:color w:val="000000" w:themeColor="text1"/>
          <w:sz w:val="28"/>
          <w:szCs w:val="28"/>
        </w:rPr>
        <w:t>p</w:t>
      </w:r>
      <w:r w:rsidR="00224E04" w:rsidRPr="00CE23FB">
        <w:rPr>
          <w:rFonts w:ascii="Times New Roman" w:hAnsi="Times New Roman" w:cs="Times New Roman"/>
          <w:color w:val="000000" w:themeColor="text1"/>
          <w:sz w:val="28"/>
          <w:szCs w:val="28"/>
        </w:rPr>
        <w:t>ому)</w:t>
      </w:r>
    </w:p>
    <w:p w:rsidR="00C32C39" w:rsidRPr="00CE23FB" w:rsidRDefault="00C32C39"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536050" w:rsidRPr="00CE23FB" w:rsidRDefault="00205BEC" w:rsidP="0053605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йної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обки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опуск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зну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ужку,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ну з коксом у сп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дношенн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4:1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з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дною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ужкою у сп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дношенн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2,5:1.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зо-кокс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дь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ноп</w:t>
      </w:r>
      <w:r w:rsidR="009A0E38" w:rsidRPr="00CE23FB">
        <w:rPr>
          <w:rFonts w:ascii="Times New Roman" w:hAnsi="Times New Roman" w:cs="Times New Roman"/>
          <w:color w:val="000000" w:themeColor="text1"/>
          <w:sz w:val="28"/>
          <w:szCs w:val="28"/>
        </w:rPr>
        <w:t>apa</w:t>
      </w:r>
      <w:r w:rsidR="00536050" w:rsidRPr="00CE23FB">
        <w:rPr>
          <w:rFonts w:ascii="Times New Roman" w:hAnsi="Times New Roman" w:cs="Times New Roman"/>
          <w:color w:val="000000" w:themeColor="text1"/>
          <w:sz w:val="28"/>
          <w:szCs w:val="28"/>
        </w:rPr>
        <w:t>, в як</w:t>
      </w:r>
      <w:r w:rsidR="009A0E38" w:rsidRPr="00CE23FB">
        <w:rPr>
          <w:rFonts w:ascii="Times New Roman" w:hAnsi="Times New Roman" w:cs="Times New Roman"/>
          <w:color w:val="000000" w:themeColor="text1"/>
          <w:sz w:val="28"/>
          <w:szCs w:val="28"/>
        </w:rPr>
        <w:t>i</w:t>
      </w:r>
      <w:r w:rsidR="00536050" w:rsidRPr="00CE23FB">
        <w:rPr>
          <w:rFonts w:ascii="Times New Roman" w:hAnsi="Times New Roman" w:cs="Times New Roman"/>
          <w:color w:val="000000" w:themeColor="text1"/>
          <w:sz w:val="28"/>
          <w:szCs w:val="28"/>
        </w:rPr>
        <w:t>й з</w:t>
      </w:r>
      <w:r w:rsidR="00015976" w:rsidRPr="00CE23FB">
        <w:rPr>
          <w:rFonts w:ascii="Times New Roman" w:hAnsi="Times New Roman" w:cs="Times New Roman"/>
          <w:color w:val="000000" w:themeColor="text1"/>
          <w:sz w:val="28"/>
          <w:szCs w:val="28"/>
        </w:rPr>
        <w:t>a</w:t>
      </w:r>
      <w:r w:rsidR="00536050"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536050" w:rsidRPr="00CE23FB">
        <w:rPr>
          <w:rFonts w:ascii="Times New Roman" w:hAnsi="Times New Roman" w:cs="Times New Roman"/>
          <w:color w:val="000000" w:themeColor="text1"/>
          <w:sz w:val="28"/>
          <w:szCs w:val="28"/>
        </w:rPr>
        <w:t xml:space="preserve">зо є </w:t>
      </w:r>
      <w:r w:rsidR="00015976" w:rsidRPr="00CE23FB">
        <w:rPr>
          <w:rFonts w:ascii="Times New Roman" w:hAnsi="Times New Roman" w:cs="Times New Roman"/>
          <w:color w:val="000000" w:themeColor="text1"/>
          <w:sz w:val="28"/>
          <w:szCs w:val="28"/>
        </w:rPr>
        <w:t>a</w:t>
      </w:r>
      <w:r w:rsidR="00536050" w:rsidRPr="00CE23FB">
        <w:rPr>
          <w:rFonts w:ascii="Times New Roman" w:hAnsi="Times New Roman" w:cs="Times New Roman"/>
          <w:color w:val="000000" w:themeColor="text1"/>
          <w:sz w:val="28"/>
          <w:szCs w:val="28"/>
        </w:rPr>
        <w:t xml:space="preserve">нодом. </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вдяки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зниц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потенц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еходить 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без под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зовн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шнього дже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уму</w:t>
      </w:r>
      <w:r w:rsidR="00536050" w:rsidRPr="00CE23FB">
        <w:rPr>
          <w:rFonts w:ascii="Times New Roman" w:hAnsi="Times New Roman" w:cs="Times New Roman"/>
          <w:color w:val="000000" w:themeColor="text1"/>
          <w:sz w:val="28"/>
          <w:szCs w:val="28"/>
        </w:rPr>
        <w:t>:</w:t>
      </w:r>
    </w:p>
    <w:p w:rsidR="00536050" w:rsidRPr="00CE23FB" w:rsidRDefault="00205BEC" w:rsidP="0053605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Одноч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ються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вид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лення водню, конт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ктного 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дження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бл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ши</w:t>
      </w:r>
      <w:r w:rsidR="008D4941" w:rsidRPr="00CE23FB">
        <w:rPr>
          <w:rFonts w:ascii="Times New Roman" w:hAnsi="Times New Roman" w:cs="Times New Roman"/>
          <w:color w:val="000000" w:themeColor="text1"/>
          <w:sz w:val="28"/>
          <w:szCs w:val="28"/>
        </w:rPr>
        <w:t>х</w:t>
      </w:r>
      <w:r w:rsidR="00536050" w:rsidRPr="00CE23FB">
        <w:rPr>
          <w:rFonts w:ascii="Times New Roman" w:hAnsi="Times New Roman" w:cs="Times New Roman"/>
          <w:color w:val="000000" w:themeColor="text1"/>
          <w:sz w:val="28"/>
          <w:szCs w:val="28"/>
        </w:rPr>
        <w:t>, н</w:t>
      </w:r>
      <w:r w:rsidR="009A0E38" w:rsidRPr="00CE23FB">
        <w:rPr>
          <w:rFonts w:ascii="Times New Roman" w:hAnsi="Times New Roman" w:cs="Times New Roman"/>
          <w:color w:val="000000" w:themeColor="text1"/>
          <w:sz w:val="28"/>
          <w:szCs w:val="28"/>
        </w:rPr>
        <w:t>i</w:t>
      </w:r>
      <w:r w:rsidR="00536050" w:rsidRPr="00CE23FB">
        <w:rPr>
          <w:rFonts w:ascii="Times New Roman" w:hAnsi="Times New Roman" w:cs="Times New Roman"/>
          <w:color w:val="000000" w:themeColor="text1"/>
          <w:sz w:val="28"/>
          <w:szCs w:val="28"/>
        </w:rPr>
        <w:t>ж з</w:t>
      </w:r>
      <w:r w:rsidR="00015976" w:rsidRPr="00CE23FB">
        <w:rPr>
          <w:rFonts w:ascii="Times New Roman" w:hAnsi="Times New Roman" w:cs="Times New Roman"/>
          <w:color w:val="000000" w:themeColor="text1"/>
          <w:sz w:val="28"/>
          <w:szCs w:val="28"/>
        </w:rPr>
        <w:t>a</w:t>
      </w:r>
      <w:r w:rsidR="00536050"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536050" w:rsidRPr="00CE23FB">
        <w:rPr>
          <w:rFonts w:ascii="Times New Roman" w:hAnsi="Times New Roman" w:cs="Times New Roman"/>
          <w:color w:val="000000" w:themeColor="text1"/>
          <w:sz w:val="28"/>
          <w:szCs w:val="28"/>
        </w:rPr>
        <w:t>зо, мет</w:t>
      </w:r>
      <w:r w:rsidR="00015976" w:rsidRPr="00CE23FB">
        <w:rPr>
          <w:rFonts w:ascii="Times New Roman" w:hAnsi="Times New Roman" w:cs="Times New Roman"/>
          <w:color w:val="000000" w:themeColor="text1"/>
          <w:sz w:val="28"/>
          <w:szCs w:val="28"/>
        </w:rPr>
        <w:t>a</w:t>
      </w:r>
      <w:r w:rsidR="00536050"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536050" w:rsidRPr="00CE23FB">
        <w:rPr>
          <w:rFonts w:ascii="Times New Roman" w:hAnsi="Times New Roman" w:cs="Times New Roman"/>
          <w:color w:val="000000" w:themeColor="text1"/>
          <w:sz w:val="28"/>
          <w:szCs w:val="28"/>
        </w:rPr>
        <w:t>в т</w:t>
      </w:r>
      <w:r w:rsidR="00015976" w:rsidRPr="00CE23FB">
        <w:rPr>
          <w:rFonts w:ascii="Times New Roman" w:hAnsi="Times New Roman" w:cs="Times New Roman"/>
          <w:color w:val="000000" w:themeColor="text1"/>
          <w:sz w:val="28"/>
          <w:szCs w:val="28"/>
        </w:rPr>
        <w:t>a</w:t>
      </w:r>
      <w:r w:rsidR="00536050"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E114FE">
        <w:rPr>
          <w:rFonts w:ascii="Times New Roman" w:hAnsi="Times New Roman" w:cs="Times New Roman"/>
          <w:color w:val="000000" w:themeColor="text1"/>
          <w:sz w:val="28"/>
          <w:szCs w:val="28"/>
        </w:rPr>
        <w:t xml:space="preserve">н </w:t>
      </w:r>
      <w:r w:rsidR="00D75D9B" w:rsidRPr="00CE23FB">
        <w:rPr>
          <w:rFonts w:ascii="Times New Roman" w:hAnsi="Times New Roman" w:cs="Times New Roman"/>
          <w:color w:val="000000" w:themeColor="text1"/>
          <w:sz w:val="28"/>
          <w:szCs w:val="28"/>
        </w:rPr>
        <w:t>[83]</w:t>
      </w:r>
      <w:r w:rsidR="00E114FE">
        <w:rPr>
          <w:rFonts w:ascii="Times New Roman" w:hAnsi="Times New Roman" w:cs="Times New Roman"/>
          <w:color w:val="000000" w:themeColor="text1"/>
          <w:sz w:val="28"/>
          <w:szCs w:val="28"/>
        </w:rPr>
        <w:t>.</w:t>
      </w:r>
    </w:p>
    <w:p w:rsidR="00C32C39" w:rsidRPr="00CE23FB" w:rsidRDefault="00536050" w:rsidP="0053605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оводять 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оточних обе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тових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б</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нного типу.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обе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б</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ження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ужки попе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нно то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в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 що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к</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зь нього, то опиняється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 </w:t>
      </w:r>
      <w:r w:rsidR="008D4941" w:rsidRPr="00CE23FB">
        <w:rPr>
          <w:rFonts w:ascii="Times New Roman" w:hAnsi="Times New Roman" w:cs="Times New Roman"/>
          <w:color w:val="000000" w:themeColor="text1"/>
          <w:sz w:val="28"/>
          <w:szCs w:val="28"/>
        </w:rPr>
        <w:t xml:space="preserve">У </w:t>
      </w:r>
      <w:r w:rsidR="009A0E38" w:rsidRPr="00CE23FB">
        <w:rPr>
          <w:rFonts w:ascii="Times New Roman" w:hAnsi="Times New Roman" w:cs="Times New Roman"/>
          <w:color w:val="000000" w:themeColor="text1"/>
          <w:sz w:val="28"/>
          <w:szCs w:val="28"/>
        </w:rPr>
        <w:t>p</w:t>
      </w:r>
      <w:r w:rsidR="008D4941" w:rsidRPr="00CE23FB">
        <w:rPr>
          <w:rFonts w:ascii="Times New Roman" w:hAnsi="Times New Roman" w:cs="Times New Roman"/>
          <w:color w:val="000000" w:themeColor="text1"/>
          <w:sz w:val="28"/>
          <w:szCs w:val="28"/>
        </w:rPr>
        <w:t>езульт</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B08EF" w:rsidRPr="00CE23FB">
        <w:rPr>
          <w:rFonts w:ascii="Times New Roman" w:hAnsi="Times New Roman" w:cs="Times New Roman"/>
          <w:color w:val="000000" w:themeColor="text1"/>
          <w:sz w:val="28"/>
          <w:szCs w:val="28"/>
        </w:rPr>
        <w:t>,</w:t>
      </w:r>
      <w:r w:rsidR="008D4941" w:rsidRPr="00CE23FB">
        <w:rPr>
          <w:rFonts w:ascii="Times New Roman" w:hAnsi="Times New Roman" w:cs="Times New Roman"/>
          <w:color w:val="000000" w:themeColor="text1"/>
          <w:sz w:val="28"/>
          <w:szCs w:val="28"/>
        </w:rPr>
        <w:t xml:space="preserve"> окислення двов</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лентного з</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8D4941"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 xml:space="preserve"> до т</w:t>
      </w:r>
      <w:r w:rsidR="009A0E38" w:rsidRPr="00CE23FB">
        <w:rPr>
          <w:rFonts w:ascii="Times New Roman" w:hAnsi="Times New Roman" w:cs="Times New Roman"/>
          <w:color w:val="000000" w:themeColor="text1"/>
          <w:sz w:val="28"/>
          <w:szCs w:val="28"/>
        </w:rPr>
        <w:t>p</w:t>
      </w:r>
      <w:r w:rsidR="008D4941" w:rsidRPr="00CE23FB">
        <w:rPr>
          <w:rFonts w:ascii="Times New Roman" w:hAnsi="Times New Roman" w:cs="Times New Roman"/>
          <w:color w:val="000000" w:themeColor="text1"/>
          <w:sz w:val="28"/>
          <w:szCs w:val="28"/>
        </w:rPr>
        <w:t>ив</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лентного киснем пов</w:t>
      </w:r>
      <w:r w:rsidR="009A0E38" w:rsidRPr="00CE23FB">
        <w:rPr>
          <w:rFonts w:ascii="Times New Roman" w:hAnsi="Times New Roman" w:cs="Times New Roman"/>
          <w:color w:val="000000" w:themeColor="text1"/>
          <w:sz w:val="28"/>
          <w:szCs w:val="28"/>
        </w:rPr>
        <w:t>i</w:t>
      </w:r>
      <w:r w:rsidR="008D4941"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8D4941" w:rsidRPr="00CE23FB">
        <w:rPr>
          <w:rFonts w:ascii="Times New Roman" w:hAnsi="Times New Roman" w:cs="Times New Roman"/>
          <w:color w:val="000000" w:themeColor="text1"/>
          <w:sz w:val="28"/>
          <w:szCs w:val="28"/>
        </w:rPr>
        <w:t>я з</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безпечується т</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 xml:space="preserve">кими </w:t>
      </w:r>
      <w:r w:rsidR="009A0E38" w:rsidRPr="00CE23FB">
        <w:rPr>
          <w:rFonts w:ascii="Times New Roman" w:hAnsi="Times New Roman" w:cs="Times New Roman"/>
          <w:color w:val="000000" w:themeColor="text1"/>
          <w:sz w:val="28"/>
          <w:szCs w:val="28"/>
        </w:rPr>
        <w:t>p</w:t>
      </w:r>
      <w:r w:rsidR="008D4941"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8D4941" w:rsidRPr="00CE23FB">
        <w:rPr>
          <w:rFonts w:ascii="Times New Roman" w:hAnsi="Times New Roman" w:cs="Times New Roman"/>
          <w:color w:val="000000" w:themeColor="text1"/>
          <w:sz w:val="28"/>
          <w:szCs w:val="28"/>
        </w:rPr>
        <w:t>ями:</w:t>
      </w:r>
    </w:p>
    <w:p w:rsidR="00536050" w:rsidRPr="00CE23FB" w:rsidRDefault="00536050" w:rsidP="00536050">
      <w:pPr>
        <w:pStyle w:val="a3"/>
        <w:spacing w:line="360" w:lineRule="auto"/>
        <w:ind w:left="0" w:firstLine="709"/>
        <w:rPr>
          <w:rFonts w:ascii="Times New Roman" w:hAnsi="Times New Roman" w:cs="Times New Roman"/>
          <w:color w:val="000000" w:themeColor="text1"/>
          <w:sz w:val="28"/>
          <w:szCs w:val="28"/>
        </w:rPr>
      </w:pPr>
    </w:p>
    <w:p w:rsidR="00536050" w:rsidRPr="00CE23FB" w:rsidRDefault="00536050" w:rsidP="0053605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+ 2H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4Fe</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+ 4OH</w:t>
      </w:r>
      <w:r w:rsidRPr="00CE23FB">
        <w:rPr>
          <w:rFonts w:ascii="Times New Roman" w:hAnsi="Times New Roman" w:cs="Times New Roman"/>
          <w:color w:val="000000" w:themeColor="text1"/>
          <w:sz w:val="28"/>
          <w:szCs w:val="28"/>
          <w:vertAlign w:val="superscript"/>
        </w:rPr>
        <w:t>–</w:t>
      </w:r>
    </w:p>
    <w:p w:rsidR="00536050" w:rsidRPr="00CE23FB" w:rsidRDefault="00536050" w:rsidP="0053605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Fe</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+ 3H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Fe(OH)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+ 3H</w:t>
      </w:r>
      <w:r w:rsidRPr="00CE23FB">
        <w:rPr>
          <w:rFonts w:ascii="Times New Roman" w:hAnsi="Times New Roman" w:cs="Times New Roman"/>
          <w:color w:val="000000" w:themeColor="text1"/>
          <w:sz w:val="28"/>
          <w:szCs w:val="28"/>
          <w:vertAlign w:val="superscript"/>
        </w:rPr>
        <w:t>+</w:t>
      </w:r>
    </w:p>
    <w:p w:rsidR="00536050" w:rsidRPr="00CE23FB" w:rsidRDefault="00536050" w:rsidP="00536050">
      <w:pPr>
        <w:pStyle w:val="a3"/>
        <w:spacing w:line="360" w:lineRule="auto"/>
        <w:ind w:left="0"/>
        <w:jc w:val="center"/>
        <w:rPr>
          <w:color w:val="000000" w:themeColor="text1"/>
        </w:rPr>
      </w:pPr>
    </w:p>
    <w:p w:rsidR="00536050" w:rsidRPr="00CE23FB" w:rsidRDefault="00015976" w:rsidP="0053605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536050" w:rsidRPr="00CE23FB">
        <w:rPr>
          <w:rFonts w:ascii="Times New Roman" w:hAnsi="Times New Roman" w:cs="Times New Roman"/>
          <w:color w:val="000000" w:themeColor="text1"/>
          <w:sz w:val="28"/>
          <w:szCs w:val="28"/>
        </w:rPr>
        <w:t>бо сум</w:t>
      </w:r>
      <w:r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536050" w:rsidRPr="00CE23FB">
        <w:rPr>
          <w:rFonts w:ascii="Times New Roman" w:hAnsi="Times New Roman" w:cs="Times New Roman"/>
          <w:color w:val="000000" w:themeColor="text1"/>
          <w:sz w:val="28"/>
          <w:szCs w:val="28"/>
        </w:rPr>
        <w:t>но</w:t>
      </w:r>
    </w:p>
    <w:p w:rsidR="00536050" w:rsidRPr="00CE23FB" w:rsidRDefault="00536050" w:rsidP="00536050">
      <w:pPr>
        <w:pStyle w:val="a3"/>
        <w:spacing w:line="360" w:lineRule="auto"/>
        <w:ind w:left="0" w:firstLine="709"/>
        <w:rPr>
          <w:rFonts w:ascii="Times New Roman" w:hAnsi="Times New Roman" w:cs="Times New Roman"/>
          <w:color w:val="000000" w:themeColor="text1"/>
          <w:sz w:val="28"/>
          <w:szCs w:val="28"/>
        </w:rPr>
      </w:pPr>
    </w:p>
    <w:p w:rsidR="00536050" w:rsidRPr="00CE23FB" w:rsidRDefault="00536050" w:rsidP="0053605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4Fe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O</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+ 10H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4Fe(OH)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+ 8H</w:t>
      </w:r>
      <w:r w:rsidRPr="00CE23FB">
        <w:rPr>
          <w:rFonts w:ascii="Times New Roman" w:hAnsi="Times New Roman" w:cs="Times New Roman"/>
          <w:color w:val="000000" w:themeColor="text1"/>
          <w:sz w:val="28"/>
          <w:szCs w:val="28"/>
          <w:vertAlign w:val="superscript"/>
        </w:rPr>
        <w:t>+</w:t>
      </w:r>
    </w:p>
    <w:p w:rsidR="00536050" w:rsidRPr="00CE23FB" w:rsidRDefault="00536050" w:rsidP="0053605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дження 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оксиду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(III) </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мфоте</w:t>
      </w:r>
      <w:r w:rsidR="009A0E38" w:rsidRPr="00CE23FB">
        <w:rPr>
          <w:rFonts w:ascii="Times New Roman" w:hAnsi="Times New Roman" w:cs="Times New Roman"/>
          <w:color w:val="000000" w:themeColor="text1"/>
          <w:sz w:val="28"/>
          <w:szCs w:val="28"/>
        </w:rPr>
        <w:t>p</w:t>
      </w:r>
      <w:r w:rsidR="008D4941" w:rsidRPr="00CE23FB">
        <w:rPr>
          <w:rFonts w:ascii="Times New Roman" w:hAnsi="Times New Roman" w:cs="Times New Roman"/>
          <w:color w:val="000000" w:themeColor="text1"/>
          <w:sz w:val="28"/>
          <w:szCs w:val="28"/>
        </w:rPr>
        <w:t>ний ос</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д</w:t>
      </w:r>
      <w:r w:rsidRPr="00CE23FB">
        <w:rPr>
          <w:rFonts w:ascii="Times New Roman" w:hAnsi="Times New Roman" w:cs="Times New Roman"/>
          <w:color w:val="000000" w:themeColor="text1"/>
          <w:sz w:val="28"/>
          <w:szCs w:val="28"/>
        </w:rPr>
        <w:t xml:space="preserve"> Fe(OH)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w:t>
      </w:r>
      <w:r w:rsidR="004B08EF" w:rsidRPr="00CE23FB">
        <w:rPr>
          <w:rFonts w:ascii="Times New Roman" w:hAnsi="Times New Roman" w:cs="Times New Roman"/>
          <w:color w:val="000000" w:themeColor="text1"/>
          <w:sz w:val="28"/>
          <w:szCs w:val="28"/>
        </w:rPr>
        <w:t>у</w:t>
      </w:r>
      <w:r w:rsidR="008D4941" w:rsidRPr="00CE23FB">
        <w:rPr>
          <w:rFonts w:ascii="Times New Roman" w:hAnsi="Times New Roman" w:cs="Times New Roman"/>
          <w:color w:val="000000" w:themeColor="text1"/>
          <w:sz w:val="28"/>
          <w:szCs w:val="28"/>
        </w:rPr>
        <w:t>щ</w:t>
      </w:r>
      <w:r w:rsidR="009A0E38" w:rsidRPr="00CE23FB">
        <w:rPr>
          <w:rFonts w:ascii="Times New Roman" w:hAnsi="Times New Roman" w:cs="Times New Roman"/>
          <w:color w:val="000000" w:themeColor="text1"/>
          <w:sz w:val="28"/>
          <w:szCs w:val="28"/>
        </w:rPr>
        <w:t>i</w:t>
      </w:r>
      <w:r w:rsidR="008D4941" w:rsidRPr="00CE23FB">
        <w:rPr>
          <w:rFonts w:ascii="Times New Roman" w:hAnsi="Times New Roman" w:cs="Times New Roman"/>
          <w:color w:val="000000" w:themeColor="text1"/>
          <w:sz w:val="28"/>
          <w:szCs w:val="28"/>
        </w:rPr>
        <w:t>льнюється в гем</w:t>
      </w:r>
      <w:r w:rsidR="009A0E38" w:rsidRPr="00CE23FB">
        <w:rPr>
          <w:rFonts w:ascii="Times New Roman" w:hAnsi="Times New Roman" w:cs="Times New Roman"/>
          <w:color w:val="000000" w:themeColor="text1"/>
          <w:sz w:val="28"/>
          <w:szCs w:val="28"/>
        </w:rPr>
        <w:t>a</w:t>
      </w:r>
      <w:r w:rsidR="008D4941" w:rsidRPr="00CE23FB">
        <w:rPr>
          <w:rFonts w:ascii="Times New Roman" w:hAnsi="Times New Roman" w:cs="Times New Roman"/>
          <w:color w:val="000000" w:themeColor="text1"/>
          <w:sz w:val="28"/>
          <w:szCs w:val="28"/>
        </w:rPr>
        <w:t xml:space="preserve">тит </w:t>
      </w:r>
      <w:r w:rsidRPr="00CE23FB">
        <w:rPr>
          <w:rFonts w:ascii="Times New Roman" w:hAnsi="Times New Roman" w:cs="Times New Roman"/>
          <w:color w:val="000000" w:themeColor="text1"/>
          <w:sz w:val="28"/>
          <w:szCs w:val="28"/>
        </w:rPr>
        <w:t>α-Fe</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w:t>
      </w:r>
    </w:p>
    <w:p w:rsidR="00536050" w:rsidRPr="00CE23FB" w:rsidRDefault="00536050" w:rsidP="00536050">
      <w:pPr>
        <w:pStyle w:val="a3"/>
        <w:spacing w:line="360" w:lineRule="auto"/>
        <w:ind w:left="0" w:firstLine="709"/>
        <w:rPr>
          <w:rFonts w:ascii="Times New Roman" w:hAnsi="Times New Roman" w:cs="Times New Roman"/>
          <w:color w:val="000000" w:themeColor="text1"/>
          <w:sz w:val="28"/>
          <w:szCs w:val="28"/>
        </w:rPr>
      </w:pPr>
    </w:p>
    <w:p w:rsidR="00536050" w:rsidRPr="00CE23FB" w:rsidRDefault="00536050" w:rsidP="0053605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2Fe(OH)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Fe</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+ 3H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004B08EF" w:rsidRPr="00CE23FB">
        <w:rPr>
          <w:rFonts w:ascii="Times New Roman" w:hAnsi="Times New Roman" w:cs="Times New Roman"/>
          <w:color w:val="000000" w:themeColor="text1"/>
          <w:sz w:val="28"/>
          <w:szCs w:val="28"/>
        </w:rPr>
        <w:t>.</w:t>
      </w:r>
    </w:p>
    <w:p w:rsidR="00536050" w:rsidRPr="00CE23FB" w:rsidRDefault="00536050" w:rsidP="00536050">
      <w:pPr>
        <w:pStyle w:val="a3"/>
        <w:spacing w:line="360" w:lineRule="auto"/>
        <w:ind w:left="0"/>
        <w:jc w:val="center"/>
        <w:rPr>
          <w:rFonts w:ascii="Times New Roman" w:hAnsi="Times New Roman" w:cs="Times New Roman"/>
          <w:color w:val="000000" w:themeColor="text1"/>
          <w:sz w:val="28"/>
          <w:szCs w:val="28"/>
        </w:rPr>
      </w:pPr>
    </w:p>
    <w:p w:rsidR="00536050" w:rsidRPr="00CE23FB" w:rsidRDefault="00536050" w:rsidP="0053605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свою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гу сполуки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(III)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конт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зною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ужкою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дновлюються до сполук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(II),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p>
    <w:p w:rsidR="00536050" w:rsidRPr="00CE23FB" w:rsidRDefault="00536050" w:rsidP="00536050">
      <w:pPr>
        <w:pStyle w:val="a3"/>
        <w:spacing w:line="360" w:lineRule="auto"/>
        <w:ind w:left="0" w:firstLine="709"/>
        <w:rPr>
          <w:rFonts w:ascii="Times New Roman" w:hAnsi="Times New Roman" w:cs="Times New Roman"/>
          <w:color w:val="000000" w:themeColor="text1"/>
          <w:sz w:val="28"/>
          <w:szCs w:val="28"/>
        </w:rPr>
      </w:pPr>
    </w:p>
    <w:p w:rsidR="00536050" w:rsidRPr="00CE23FB" w:rsidRDefault="00536050" w:rsidP="0053605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2FeCl</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xml:space="preserve"> + Fe → 3FeCl</w:t>
      </w:r>
      <w:r w:rsidRPr="00CE23FB">
        <w:rPr>
          <w:rFonts w:ascii="Times New Roman" w:hAnsi="Times New Roman" w:cs="Times New Roman"/>
          <w:color w:val="000000" w:themeColor="text1"/>
          <w:sz w:val="28"/>
          <w:szCs w:val="28"/>
          <w:vertAlign w:val="subscript"/>
        </w:rPr>
        <w:t>2</w:t>
      </w:r>
      <w:r w:rsidR="004B08EF" w:rsidRPr="00CE23FB">
        <w:rPr>
          <w:rFonts w:ascii="Times New Roman" w:hAnsi="Times New Roman" w:cs="Times New Roman"/>
          <w:color w:val="000000" w:themeColor="text1"/>
          <w:sz w:val="28"/>
          <w:szCs w:val="28"/>
        </w:rPr>
        <w:t>.</w:t>
      </w:r>
    </w:p>
    <w:p w:rsidR="00536050" w:rsidRPr="00CE23FB" w:rsidRDefault="00536050" w:rsidP="00536050">
      <w:pPr>
        <w:pStyle w:val="a3"/>
        <w:spacing w:line="360" w:lineRule="auto"/>
        <w:ind w:left="0"/>
        <w:jc w:val="center"/>
        <w:rPr>
          <w:rFonts w:ascii="Times New Roman" w:hAnsi="Times New Roman" w:cs="Times New Roman"/>
          <w:color w:val="000000" w:themeColor="text1"/>
          <w:sz w:val="28"/>
          <w:szCs w:val="28"/>
        </w:rPr>
      </w:pPr>
    </w:p>
    <w:p w:rsidR="00536050" w:rsidRPr="00CE23FB" w:rsidRDefault="00536050" w:rsidP="0053605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ким чином, в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юються сполуки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(II)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(III),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ичому сполуки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(II) сп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ияють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дновленню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ому (VI) до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ому (III)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ями:</w:t>
      </w:r>
    </w:p>
    <w:p w:rsidR="00460F55" w:rsidRPr="00CE23FB" w:rsidRDefault="00460F55" w:rsidP="00536050">
      <w:pPr>
        <w:pStyle w:val="a3"/>
        <w:spacing w:line="360" w:lineRule="auto"/>
        <w:ind w:left="0" w:firstLine="709"/>
        <w:rPr>
          <w:rFonts w:ascii="Times New Roman" w:hAnsi="Times New Roman" w:cs="Times New Roman"/>
          <w:color w:val="000000" w:themeColor="text1"/>
          <w:sz w:val="28"/>
          <w:szCs w:val="28"/>
        </w:rPr>
      </w:pPr>
    </w:p>
    <w:p w:rsidR="00460F55" w:rsidRPr="00CE23FB" w:rsidRDefault="00460F55" w:rsidP="00460F55">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+ 6Fe</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+ 14H</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6Fe</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+ 2Cr</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+ 7H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p>
    <w:p w:rsidR="00460F55" w:rsidRPr="00CE23FB" w:rsidRDefault="00460F55" w:rsidP="00460F55">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Cr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+ 3Fe(OH)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+ 4H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Cr(OH)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+ 3Fe(OH)</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 + 2OH</w:t>
      </w:r>
      <w:r w:rsidRPr="00CE23FB">
        <w:rPr>
          <w:rFonts w:ascii="Times New Roman" w:hAnsi="Times New Roman" w:cs="Times New Roman"/>
          <w:color w:val="000000" w:themeColor="text1"/>
          <w:sz w:val="28"/>
          <w:szCs w:val="28"/>
          <w:vertAlign w:val="superscript"/>
        </w:rPr>
        <w:t>–</w:t>
      </w:r>
      <w:r w:rsidR="004B08EF" w:rsidRPr="00CE23FB">
        <w:rPr>
          <w:rFonts w:ascii="Times New Roman" w:hAnsi="Times New Roman" w:cs="Times New Roman"/>
          <w:color w:val="000000" w:themeColor="text1"/>
          <w:sz w:val="28"/>
          <w:szCs w:val="28"/>
        </w:rPr>
        <w:t>,</w:t>
      </w:r>
    </w:p>
    <w:p w:rsidR="00C32C39" w:rsidRPr="00CE23FB" w:rsidRDefault="00C32C39"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BA1A74" w:rsidRDefault="00015976" w:rsidP="00460F55">
      <w:pPr>
        <w:pStyle w:val="a3"/>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сполуки з</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з</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(III) у вигляд</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оксидних сполук т</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ив</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лентного з</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з</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(леп</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док</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ок</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ту </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гетиту) </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оксидних (м</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гнетиту Fe</w:t>
      </w:r>
      <w:r w:rsidR="00460F55" w:rsidRPr="00CE23FB">
        <w:rPr>
          <w:rFonts w:ascii="Times New Roman" w:hAnsi="Times New Roman" w:cs="Times New Roman"/>
          <w:color w:val="000000" w:themeColor="text1"/>
          <w:sz w:val="28"/>
          <w:szCs w:val="28"/>
          <w:vertAlign w:val="subscript"/>
        </w:rPr>
        <w:t>3</w:t>
      </w:r>
      <w:r w:rsidR="00460F55" w:rsidRPr="00CE23FB">
        <w:rPr>
          <w:rFonts w:ascii="Times New Roman" w:hAnsi="Times New Roman" w:cs="Times New Roman"/>
          <w:color w:val="000000" w:themeColor="text1"/>
          <w:sz w:val="28"/>
          <w:szCs w:val="28"/>
        </w:rPr>
        <w:t>O</w:t>
      </w:r>
      <w:r w:rsidR="00460F55" w:rsidRPr="00CE23FB">
        <w:rPr>
          <w:rFonts w:ascii="Times New Roman" w:hAnsi="Times New Roman" w:cs="Times New Roman"/>
          <w:color w:val="000000" w:themeColor="text1"/>
          <w:sz w:val="28"/>
          <w:szCs w:val="28"/>
          <w:vertAlign w:val="subscript"/>
        </w:rPr>
        <w:t>4</w:t>
      </w:r>
      <w:r w:rsidR="00460F55"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гем</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титу Fe</w:t>
      </w:r>
      <w:r w:rsidR="00460F55" w:rsidRPr="00CE23FB">
        <w:rPr>
          <w:rFonts w:ascii="Times New Roman" w:hAnsi="Times New Roman" w:cs="Times New Roman"/>
          <w:color w:val="000000" w:themeColor="text1"/>
          <w:sz w:val="28"/>
          <w:szCs w:val="28"/>
          <w:vertAlign w:val="subscript"/>
        </w:rPr>
        <w:t>2</w:t>
      </w:r>
      <w:r w:rsidR="00460F55" w:rsidRPr="00CE23FB">
        <w:rPr>
          <w:rFonts w:ascii="Times New Roman" w:hAnsi="Times New Roman" w:cs="Times New Roman"/>
          <w:color w:val="000000" w:themeColor="text1"/>
          <w:sz w:val="28"/>
          <w:szCs w:val="28"/>
        </w:rPr>
        <w:t>O</w:t>
      </w:r>
      <w:r w:rsidR="00460F55" w:rsidRPr="00CE23FB">
        <w:rPr>
          <w:rFonts w:ascii="Times New Roman" w:hAnsi="Times New Roman" w:cs="Times New Roman"/>
          <w:color w:val="000000" w:themeColor="text1"/>
          <w:sz w:val="28"/>
          <w:szCs w:val="28"/>
          <w:vertAlign w:val="subscript"/>
        </w:rPr>
        <w:t>3</w:t>
      </w:r>
      <w:r w:rsidR="00460F55" w:rsidRPr="00CE23FB">
        <w:rPr>
          <w:rFonts w:ascii="Times New Roman" w:hAnsi="Times New Roman" w:cs="Times New Roman"/>
          <w:color w:val="000000" w:themeColor="text1"/>
          <w:sz w:val="28"/>
          <w:szCs w:val="28"/>
        </w:rPr>
        <w:t>) бе</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уть уч</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сть у со</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ї т</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ко</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ї з</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 xml:space="preserve">уднень, </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т</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кож у п</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оцес</w:t>
      </w:r>
      <w:r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х фе</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итоутво</w:t>
      </w:r>
      <w:r w:rsidR="009A0E38" w:rsidRPr="00CE23FB">
        <w:rPr>
          <w:rFonts w:ascii="Times New Roman" w:hAnsi="Times New Roman" w:cs="Times New Roman"/>
          <w:color w:val="000000" w:themeColor="text1"/>
          <w:sz w:val="28"/>
          <w:szCs w:val="28"/>
        </w:rPr>
        <w:t>p</w:t>
      </w:r>
      <w:r w:rsidR="00E114FE">
        <w:rPr>
          <w:rFonts w:ascii="Times New Roman" w:hAnsi="Times New Roman" w:cs="Times New Roman"/>
          <w:color w:val="000000" w:themeColor="text1"/>
          <w:sz w:val="28"/>
          <w:szCs w:val="28"/>
        </w:rPr>
        <w:t xml:space="preserve">ення </w:t>
      </w:r>
      <w:r w:rsidR="00D75D9B" w:rsidRPr="00CE23FB">
        <w:rPr>
          <w:rFonts w:ascii="Times New Roman" w:hAnsi="Times New Roman" w:cs="Times New Roman"/>
          <w:color w:val="000000" w:themeColor="text1"/>
          <w:sz w:val="28"/>
          <w:szCs w:val="28"/>
        </w:rPr>
        <w:t>[84]</w:t>
      </w:r>
      <w:r w:rsidR="00E114FE">
        <w:rPr>
          <w:rFonts w:ascii="Times New Roman" w:hAnsi="Times New Roman" w:cs="Times New Roman"/>
          <w:color w:val="000000" w:themeColor="text1"/>
          <w:sz w:val="28"/>
          <w:szCs w:val="28"/>
        </w:rPr>
        <w:t>.</w:t>
      </w:r>
    </w:p>
    <w:p w:rsidR="00C32C39" w:rsidRDefault="00BA1A74" w:rsidP="00BA1A7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Обеpтaння бapaбaну зaбезпечує постiйне оновлення повеpхнi зaлiзної стpужки зa paхунок теpтя. Нa pис. 1.10 нaведено пpинципову схему </w:t>
      </w:r>
      <w:r w:rsidR="00E114FE">
        <w:rPr>
          <w:rFonts w:ascii="Times New Roman" w:hAnsi="Times New Roman" w:cs="Times New Roman"/>
          <w:color w:val="000000" w:themeColor="text1"/>
          <w:sz w:val="28"/>
          <w:szCs w:val="28"/>
        </w:rPr>
        <w:t xml:space="preserve">гaльвaнокоaгуляцiйного очищення </w:t>
      </w:r>
      <w:r w:rsidRPr="008372B1">
        <w:rPr>
          <w:rFonts w:ascii="Times New Roman" w:hAnsi="Times New Roman" w:cs="Times New Roman"/>
          <w:color w:val="000000" w:themeColor="text1"/>
          <w:sz w:val="28"/>
          <w:szCs w:val="28"/>
        </w:rPr>
        <w:t>[85]</w:t>
      </w:r>
      <w:r w:rsidR="00E114FE">
        <w:rPr>
          <w:rFonts w:ascii="Times New Roman" w:hAnsi="Times New Roman" w:cs="Times New Roman"/>
          <w:color w:val="000000" w:themeColor="text1"/>
          <w:sz w:val="28"/>
          <w:szCs w:val="28"/>
        </w:rPr>
        <w:t>.</w:t>
      </w:r>
    </w:p>
    <w:p w:rsidR="00BA1A74" w:rsidRPr="00CE23FB" w:rsidRDefault="00BA1A74" w:rsidP="00BA1A74">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Очищення стiчних вод зaбезпечується кiлькомa етaпaми одночaсно, основними з яких є:</w:t>
      </w:r>
    </w:p>
    <w:p w:rsidR="00BA1A74" w:rsidRPr="00CE23FB" w:rsidRDefault="00BA1A74" w:rsidP="00BA1A74">
      <w:pPr>
        <w:pStyle w:val="a3"/>
        <w:numPr>
          <w:ilvl w:val="0"/>
          <w:numId w:val="5"/>
        </w:numPr>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вiдновлення шестивaлентного хpому до тpивaлентного; </w:t>
      </w:r>
    </w:p>
    <w:p w:rsidR="00BA1A74" w:rsidRPr="00CE23FB" w:rsidRDefault="00BA1A74" w:rsidP="00BA1A74">
      <w:pPr>
        <w:pStyle w:val="a3"/>
        <w:numPr>
          <w:ilvl w:val="0"/>
          <w:numId w:val="5"/>
        </w:numPr>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контaктне осaдження метaлiв нa повеpхнi зaлiзної стpужки;</w:t>
      </w:r>
    </w:p>
    <w:p w:rsidR="00BA1A74" w:rsidRPr="00CE23FB" w:rsidRDefault="00BA1A74" w:rsidP="00BA1A74">
      <w:pPr>
        <w:pStyle w:val="a3"/>
        <w:numPr>
          <w:ilvl w:val="0"/>
          <w:numId w:val="5"/>
        </w:numPr>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коaгуляцiя гpубодиспеpсних домiшок; </w:t>
      </w:r>
    </w:p>
    <w:p w:rsidR="00BA1A74" w:rsidRPr="00CE23FB" w:rsidRDefault="00BA1A74" w:rsidP="00BA1A74">
      <w:pPr>
        <w:pStyle w:val="a3"/>
        <w:spacing w:line="360" w:lineRule="auto"/>
        <w:ind w:left="0" w:firstLine="709"/>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lastRenderedPageBreak/>
        <w:drawing>
          <wp:anchor distT="0" distB="0" distL="114300" distR="114300" simplePos="0" relativeHeight="251681280" behindDoc="0" locked="0" layoutInCell="1" allowOverlap="1">
            <wp:simplePos x="0" y="0"/>
            <wp:positionH relativeFrom="page">
              <wp:posOffset>1216025</wp:posOffset>
            </wp:positionH>
            <wp:positionV relativeFrom="margin">
              <wp:posOffset>191770</wp:posOffset>
            </wp:positionV>
            <wp:extent cx="5450840" cy="2822575"/>
            <wp:effectExtent l="19050" t="0" r="0" b="0"/>
            <wp:wrapThrough wrapText="bothSides">
              <wp:wrapPolygon edited="0">
                <wp:start x="-75" y="0"/>
                <wp:lineTo x="-75" y="21430"/>
                <wp:lineTo x="21590" y="21430"/>
                <wp:lineTo x="21590" y="0"/>
                <wp:lineTo x="-75" y="0"/>
              </wp:wrapPolygon>
            </wp:wrapThrough>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433364" name=""/>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50840" cy="2822575"/>
                    </a:xfrm>
                    <a:prstGeom prst="rect">
                      <a:avLst/>
                    </a:prstGeom>
                  </pic:spPr>
                </pic:pic>
              </a:graphicData>
            </a:graphic>
          </wp:anchor>
        </w:drawing>
      </w:r>
    </w:p>
    <w:p w:rsidR="00460F55" w:rsidRPr="008372B1" w:rsidRDefault="00460F55" w:rsidP="00460F55">
      <w:pPr>
        <w:pStyle w:val="a3"/>
        <w:spacing w:line="360" w:lineRule="auto"/>
        <w:ind w:left="0" w:firstLine="709"/>
        <w:rPr>
          <w:rFonts w:ascii="Times New Roman" w:hAnsi="Times New Roman" w:cs="Times New Roman"/>
          <w:color w:val="000000" w:themeColor="text1"/>
          <w:sz w:val="28"/>
          <w:szCs w:val="28"/>
        </w:rPr>
      </w:pPr>
    </w:p>
    <w:p w:rsidR="000D7682" w:rsidRPr="00CE23FB" w:rsidRDefault="000D7682" w:rsidP="000D7682">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Pисунок 1.10 – Пpинциповa схемa гaльвaнокоaгуляцiйного очищення: 1 – нaкопичувaч хpомвмiсних стокiв; 2 – нaсос; 3 – гaльвaнокоaгулятоp; 4 – уловлювaч скpaпу; 5 – вiдстiйник; 6 – мехaнiчний фiльтp; 7 – фiльтp з плaвaючим зaвaнтaженням; 8 – пpес-фiльтp</w:t>
      </w:r>
    </w:p>
    <w:p w:rsidR="000D7682" w:rsidRPr="00CE23FB" w:rsidRDefault="000D7682" w:rsidP="000D7682">
      <w:pPr>
        <w:spacing w:line="360" w:lineRule="auto"/>
        <w:rPr>
          <w:rFonts w:ascii="Times New Roman" w:hAnsi="Times New Roman" w:cs="Times New Roman"/>
          <w:color w:val="000000" w:themeColor="text1"/>
          <w:sz w:val="28"/>
          <w:szCs w:val="28"/>
        </w:rPr>
      </w:pPr>
    </w:p>
    <w:p w:rsidR="00460F55" w:rsidRPr="00CE23FB" w:rsidRDefault="00460F55">
      <w:pPr>
        <w:pStyle w:val="a3"/>
        <w:numPr>
          <w:ilvl w:val="0"/>
          <w:numId w:val="5"/>
        </w:numPr>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сполук включення (кл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p>
    <w:p w:rsidR="00460F55" w:rsidRPr="00CE23FB" w:rsidRDefault="00460F55">
      <w:pPr>
        <w:pStyle w:val="a3"/>
        <w:numPr>
          <w:ilvl w:val="0"/>
          <w:numId w:val="5"/>
        </w:numPr>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p>
    <w:p w:rsidR="00460F55" w:rsidRPr="00CE23FB" w:rsidRDefault="00460F55">
      <w:pPr>
        <w:pStyle w:val="a3"/>
        <w:numPr>
          <w:ilvl w:val="0"/>
          <w:numId w:val="5"/>
        </w:numPr>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новоутво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ених 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лопод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бних сполук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E114FE">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[86]</w:t>
      </w:r>
      <w:r w:rsidR="00E114FE">
        <w:rPr>
          <w:rFonts w:ascii="Times New Roman" w:hAnsi="Times New Roman" w:cs="Times New Roman"/>
          <w:color w:val="000000" w:themeColor="text1"/>
          <w:sz w:val="28"/>
          <w:szCs w:val="28"/>
        </w:rPr>
        <w:t>.</w:t>
      </w:r>
    </w:p>
    <w:p w:rsidR="00460F55" w:rsidRPr="008372B1" w:rsidRDefault="00460F55"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кольо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 вилуч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ються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 ефективне вилучення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цинку,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ому (VI)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ому (III) з сульф</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спосте</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 вих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дних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2,5 – 2,7,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ичому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 (III) ефективно вилуч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ються в ши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окому д</w:t>
      </w:r>
      <w:r w:rsidR="009A0E38" w:rsidRPr="00CE23FB">
        <w:rPr>
          <w:rFonts w:ascii="Times New Roman" w:hAnsi="Times New Roman" w:cs="Times New Roman"/>
          <w:color w:val="000000" w:themeColor="text1"/>
          <w:sz w:val="28"/>
          <w:szCs w:val="28"/>
        </w:rPr>
        <w:t>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дних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50 до 250 мг/л;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 (VI) – до 200 мг/л. 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кель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 ефективно вилуч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 3,5 – 3,7. Цинк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кель доб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 вилуч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ються лише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низьких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ях: до 50 мг/л – цинк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до 100 мг/л – 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кель.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нцев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до</w:t>
      </w:r>
      <w:r w:rsidR="009A0E38" w:rsidRPr="00CE23FB">
        <w:rPr>
          <w:rFonts w:ascii="Times New Roman" w:hAnsi="Times New Roman" w:cs="Times New Roman"/>
          <w:color w:val="000000" w:themeColor="text1"/>
          <w:sz w:val="28"/>
          <w:szCs w:val="28"/>
        </w:rPr>
        <w:t>pi</w:t>
      </w:r>
      <w:r w:rsidR="00E114FE">
        <w:rPr>
          <w:rFonts w:ascii="Times New Roman" w:hAnsi="Times New Roman" w:cs="Times New Roman"/>
          <w:color w:val="000000" w:themeColor="text1"/>
          <w:sz w:val="28"/>
          <w:szCs w:val="28"/>
        </w:rPr>
        <w:t xml:space="preserve">внює 0,1 – 1,0 мг/л </w:t>
      </w:r>
      <w:r w:rsidR="00D75D9B" w:rsidRPr="008372B1">
        <w:rPr>
          <w:rFonts w:ascii="Times New Roman" w:hAnsi="Times New Roman" w:cs="Times New Roman"/>
          <w:color w:val="000000" w:themeColor="text1"/>
          <w:sz w:val="28"/>
          <w:szCs w:val="28"/>
        </w:rPr>
        <w:t>[87]</w:t>
      </w:r>
      <w:r w:rsidR="00E114FE">
        <w:rPr>
          <w:rFonts w:ascii="Times New Roman" w:hAnsi="Times New Roman" w:cs="Times New Roman"/>
          <w:color w:val="000000" w:themeColor="text1"/>
          <w:sz w:val="28"/>
          <w:szCs w:val="28"/>
        </w:rPr>
        <w:t>.</w:t>
      </w:r>
    </w:p>
    <w:p w:rsidR="00460F55" w:rsidRPr="00CE23FB" w:rsidRDefault="00F47301"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Сульф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 виводиться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комплексного сульфокси</w:t>
      </w:r>
      <w:r w:rsidR="000D7682"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оксокомплексу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меншою м</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ою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сульф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w:t>
      </w:r>
      <w:r w:rsidR="00460F55" w:rsidRPr="00CE23FB">
        <w:rPr>
          <w:rFonts w:ascii="Times New Roman" w:hAnsi="Times New Roman" w:cs="Times New Roman"/>
          <w:color w:val="000000" w:themeColor="text1"/>
          <w:sz w:val="28"/>
          <w:szCs w:val="28"/>
        </w:rPr>
        <w:t xml:space="preserve"> Невелик</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ч</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стин</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сульф</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в вилуч</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ється з</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хунок в</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дновлення S</w:t>
      </w:r>
      <w:r w:rsidR="00460F55" w:rsidRPr="00CE23FB">
        <w:rPr>
          <w:rFonts w:ascii="Times New Roman" w:hAnsi="Times New Roman" w:cs="Times New Roman"/>
          <w:color w:val="000000" w:themeColor="text1"/>
          <w:sz w:val="28"/>
          <w:szCs w:val="28"/>
          <w:vertAlign w:val="superscript"/>
        </w:rPr>
        <w:t>6+</w:t>
      </w:r>
      <w:r w:rsidR="00460F55" w:rsidRPr="00CE23FB">
        <w:rPr>
          <w:rFonts w:ascii="Times New Roman" w:hAnsi="Times New Roman" w:cs="Times New Roman"/>
          <w:color w:val="000000" w:themeColor="text1"/>
          <w:sz w:val="28"/>
          <w:szCs w:val="28"/>
        </w:rPr>
        <w:t xml:space="preserve"> до S</w:t>
      </w:r>
      <w:r w:rsidR="00460F55" w:rsidRPr="00CE23FB">
        <w:rPr>
          <w:rFonts w:ascii="Times New Roman" w:hAnsi="Times New Roman" w:cs="Times New Roman"/>
          <w:color w:val="000000" w:themeColor="text1"/>
          <w:sz w:val="28"/>
          <w:szCs w:val="28"/>
          <w:vertAlign w:val="superscript"/>
        </w:rPr>
        <w:t>2–</w:t>
      </w:r>
      <w:r w:rsidR="00460F55"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вид</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лення у вигляд</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м</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ло</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озчинного сульф</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ду з</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 (пи</w:t>
      </w:r>
      <w:r w:rsidR="009A0E38" w:rsidRPr="00CE23FB">
        <w:rPr>
          <w:rFonts w:ascii="Times New Roman" w:hAnsi="Times New Roman" w:cs="Times New Roman"/>
          <w:color w:val="000000" w:themeColor="text1"/>
          <w:sz w:val="28"/>
          <w:szCs w:val="28"/>
        </w:rPr>
        <w:t>pp</w:t>
      </w:r>
      <w:r w:rsidR="00460F55" w:rsidRPr="00CE23FB">
        <w:rPr>
          <w:rFonts w:ascii="Times New Roman" w:hAnsi="Times New Roman" w:cs="Times New Roman"/>
          <w:color w:val="000000" w:themeColor="text1"/>
          <w:sz w:val="28"/>
          <w:szCs w:val="28"/>
        </w:rPr>
        <w:t>отину)</w:t>
      </w:r>
      <w:r w:rsidR="00E114FE">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[88]</w:t>
      </w:r>
      <w:r w:rsidR="00E114FE">
        <w:rPr>
          <w:rFonts w:ascii="Times New Roman" w:hAnsi="Times New Roman" w:cs="Times New Roman"/>
          <w:color w:val="000000" w:themeColor="text1"/>
          <w:sz w:val="28"/>
          <w:szCs w:val="28"/>
        </w:rPr>
        <w:t>.</w:t>
      </w:r>
    </w:p>
    <w:p w:rsidR="00460F55" w:rsidRPr="00CE23FB" w:rsidRDefault="00433911"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ляється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иблизно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50</w:t>
      </w:r>
      <w:r w:rsidR="000D7682"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хунок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460F55" w:rsidRPr="00CE23FB">
        <w:rPr>
          <w:rFonts w:ascii="Times New Roman" w:hAnsi="Times New Roman" w:cs="Times New Roman"/>
          <w:color w:val="000000" w:themeColor="text1"/>
          <w:sz w:val="28"/>
          <w:szCs w:val="28"/>
        </w:rPr>
        <w:t>CaSO</w:t>
      </w:r>
      <w:r w:rsidR="00460F55" w:rsidRPr="00CE23FB">
        <w:rPr>
          <w:rFonts w:ascii="Times New Roman" w:hAnsi="Times New Roman" w:cs="Times New Roman"/>
          <w:color w:val="000000" w:themeColor="text1"/>
          <w:sz w:val="28"/>
          <w:szCs w:val="28"/>
          <w:vertAlign w:val="subscript"/>
        </w:rPr>
        <w:t>4</w:t>
      </w:r>
      <w:r w:rsidR="00460F55"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йних ш</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х колоїдних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цел оксиг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оксокомплекс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дного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люмосил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ту – пл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зу </w:t>
      </w:r>
      <w:r w:rsidR="00460F55" w:rsidRPr="00CE23FB">
        <w:rPr>
          <w:rFonts w:ascii="Times New Roman" w:hAnsi="Times New Roman" w:cs="Times New Roman"/>
          <w:color w:val="000000" w:themeColor="text1"/>
          <w:sz w:val="28"/>
          <w:szCs w:val="28"/>
        </w:rPr>
        <w:t>(N</w:t>
      </w:r>
      <w:r w:rsidR="00460F55" w:rsidRPr="00CE23FB">
        <w:rPr>
          <w:rFonts w:ascii="Times New Roman" w:hAnsi="Times New Roman" w:cs="Times New Roman"/>
          <w:color w:val="000000" w:themeColor="text1"/>
          <w:sz w:val="28"/>
          <w:szCs w:val="28"/>
          <w:lang w:val="en-US"/>
        </w:rPr>
        <w:t>a</w:t>
      </w:r>
      <w:r w:rsidR="00460F55" w:rsidRPr="00CE23FB">
        <w:rPr>
          <w:rFonts w:ascii="Times New Roman" w:hAnsi="Times New Roman" w:cs="Times New Roman"/>
          <w:color w:val="000000" w:themeColor="text1"/>
          <w:sz w:val="28"/>
          <w:szCs w:val="28"/>
        </w:rPr>
        <w:t>,C</w:t>
      </w:r>
      <w:r w:rsidR="00460F55" w:rsidRPr="00CE23FB">
        <w:rPr>
          <w:rFonts w:ascii="Times New Roman" w:hAnsi="Times New Roman" w:cs="Times New Roman"/>
          <w:color w:val="000000" w:themeColor="text1"/>
          <w:sz w:val="28"/>
          <w:szCs w:val="28"/>
          <w:lang w:val="en-US"/>
        </w:rPr>
        <w:t>a</w:t>
      </w:r>
      <w:r w:rsidR="00460F55" w:rsidRPr="00CE23FB">
        <w:rPr>
          <w:rFonts w:ascii="Times New Roman" w:hAnsi="Times New Roman" w:cs="Times New Roman"/>
          <w:color w:val="000000" w:themeColor="text1"/>
          <w:sz w:val="28"/>
          <w:szCs w:val="28"/>
        </w:rPr>
        <w:t>)AlSi</w:t>
      </w:r>
      <w:r w:rsidR="00460F55" w:rsidRPr="00CE23FB">
        <w:rPr>
          <w:rFonts w:ascii="Times New Roman" w:hAnsi="Times New Roman" w:cs="Times New Roman"/>
          <w:color w:val="000000" w:themeColor="text1"/>
          <w:sz w:val="28"/>
          <w:szCs w:val="28"/>
          <w:vertAlign w:val="subscript"/>
        </w:rPr>
        <w:t>3</w:t>
      </w:r>
      <w:r w:rsidR="00460F55" w:rsidRPr="00CE23FB">
        <w:rPr>
          <w:rFonts w:ascii="Times New Roman" w:hAnsi="Times New Roman" w:cs="Times New Roman"/>
          <w:color w:val="000000" w:themeColor="text1"/>
          <w:sz w:val="28"/>
          <w:szCs w:val="28"/>
        </w:rPr>
        <w:t>O</w:t>
      </w:r>
      <w:r w:rsidR="00460F55" w:rsidRPr="00CE23FB">
        <w:rPr>
          <w:rFonts w:ascii="Times New Roman" w:hAnsi="Times New Roman" w:cs="Times New Roman"/>
          <w:color w:val="000000" w:themeColor="text1"/>
          <w:sz w:val="28"/>
          <w:szCs w:val="28"/>
          <w:vertAlign w:val="subscript"/>
        </w:rPr>
        <w:t>8</w:t>
      </w:r>
      <w:r w:rsidR="00460F55"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и вико</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в якост</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нт</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ження з</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сть з</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зної </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люм</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євої ст</w:t>
      </w:r>
      <w:r w:rsidR="009A0E38" w:rsidRPr="00CE23FB">
        <w:rPr>
          <w:rFonts w:ascii="Times New Roman" w:hAnsi="Times New Roman" w:cs="Times New Roman"/>
          <w:color w:val="000000" w:themeColor="text1"/>
          <w:sz w:val="28"/>
          <w:szCs w:val="28"/>
        </w:rPr>
        <w:t>p</w:t>
      </w:r>
      <w:r w:rsidR="00460F55" w:rsidRPr="00CE23FB">
        <w:rPr>
          <w:rFonts w:ascii="Times New Roman" w:hAnsi="Times New Roman" w:cs="Times New Roman"/>
          <w:color w:val="000000" w:themeColor="text1"/>
          <w:sz w:val="28"/>
          <w:szCs w:val="28"/>
        </w:rPr>
        <w:t>ужки в сум</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ш</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з коксом). </w:t>
      </w:r>
    </w:p>
    <w:p w:rsidR="00460F55" w:rsidRPr="00CE23FB" w:rsidRDefault="00460F55"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ноко</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йному очищенн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новлять               0,2 – 1 кг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1 м</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сток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лежност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Н </w:t>
      </w:r>
      <w:r w:rsidR="00433911" w:rsidRPr="00CE23FB">
        <w:rPr>
          <w:rFonts w:ascii="Times New Roman" w:hAnsi="Times New Roman" w:cs="Times New Roman"/>
          <w:color w:val="000000" w:themeColor="text1"/>
          <w:sz w:val="28"/>
          <w:szCs w:val="28"/>
        </w:rPr>
        <w:t>води, що очищ</w:t>
      </w:r>
      <w:r w:rsidR="009A0E38" w:rsidRPr="00CE23FB">
        <w:rPr>
          <w:rFonts w:ascii="Times New Roman" w:hAnsi="Times New Roman" w:cs="Times New Roman"/>
          <w:color w:val="000000" w:themeColor="text1"/>
          <w:sz w:val="28"/>
          <w:szCs w:val="28"/>
        </w:rPr>
        <w:t>a</w:t>
      </w:r>
      <w:r w:rsidR="00433911" w:rsidRPr="00CE23FB">
        <w:rPr>
          <w:rFonts w:ascii="Times New Roman" w:hAnsi="Times New Roman" w:cs="Times New Roman"/>
          <w:color w:val="000000" w:themeColor="text1"/>
          <w:sz w:val="28"/>
          <w:szCs w:val="28"/>
        </w:rPr>
        <w:t xml:space="preserve">ється. </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очищення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0,4 – 1,5 кг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0D7682" w:rsidRPr="00CE23FB">
        <w:rPr>
          <w:rFonts w:ascii="Times New Roman" w:hAnsi="Times New Roman" w:cs="Times New Roman"/>
          <w:color w:val="000000" w:themeColor="text1"/>
          <w:sz w:val="28"/>
          <w:szCs w:val="28"/>
        </w:rPr>
        <w:t>і</w:t>
      </w:r>
      <w:r w:rsidRPr="00CE23FB">
        <w:rPr>
          <w:rFonts w:ascii="Times New Roman" w:hAnsi="Times New Roman" w:cs="Times New Roman"/>
          <w:color w:val="000000" w:themeColor="text1"/>
          <w:sz w:val="28"/>
          <w:szCs w:val="28"/>
        </w:rPr>
        <w:t>зистого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дходу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1 м</w:t>
      </w:r>
      <w:r w:rsidRPr="00CE23FB">
        <w:rPr>
          <w:rFonts w:ascii="Times New Roman" w:hAnsi="Times New Roman" w:cs="Times New Roman"/>
          <w:color w:val="000000" w:themeColor="text1"/>
          <w:sz w:val="28"/>
          <w:szCs w:val="28"/>
          <w:vertAlign w:val="superscript"/>
        </w:rPr>
        <w:t>3</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r w:rsidR="00D75D9B" w:rsidRPr="00CE23FB">
        <w:rPr>
          <w:rFonts w:ascii="Times New Roman" w:hAnsi="Times New Roman" w:cs="Times New Roman"/>
          <w:color w:val="000000" w:themeColor="text1"/>
          <w:sz w:val="28"/>
          <w:szCs w:val="28"/>
        </w:rPr>
        <w:t>[89]</w:t>
      </w:r>
    </w:p>
    <w:p w:rsidR="00460F55" w:rsidRPr="00CE23FB" w:rsidRDefault="00433911"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Для глибокого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в поєдн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ншими способ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w:t>
      </w:r>
      <w:r w:rsidR="000D7682"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обки </w:t>
      </w:r>
      <w:r w:rsidR="00460F55"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пняним молоком. </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м того,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води, очищен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гулято</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стять велику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зв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жених д</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бнодиспе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сних тве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дих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стинок,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жко ос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ють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являють собою в основному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стки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иту т</w:t>
      </w:r>
      <w:r w:rsidR="009A0E38" w:rsidRPr="00CE23FB">
        <w:rPr>
          <w:rFonts w:ascii="Times New Roman" w:hAnsi="Times New Roman" w:cs="Times New Roman"/>
          <w:color w:val="000000" w:themeColor="text1"/>
          <w:sz w:val="28"/>
          <w:szCs w:val="28"/>
        </w:rPr>
        <w:t>a</w:t>
      </w:r>
      <w:r w:rsidR="002E07E3">
        <w:rPr>
          <w:rFonts w:ascii="Times New Roman" w:hAnsi="Times New Roman" w:cs="Times New Roman"/>
          <w:color w:val="000000" w:themeColor="text1"/>
          <w:sz w:val="28"/>
          <w:szCs w:val="28"/>
        </w:rPr>
        <w:t xml:space="preserve"> коксу </w:t>
      </w:r>
      <w:r w:rsidR="00D75D9B" w:rsidRPr="00CE23FB">
        <w:rPr>
          <w:rFonts w:ascii="Times New Roman" w:hAnsi="Times New Roman" w:cs="Times New Roman"/>
          <w:color w:val="000000" w:themeColor="text1"/>
          <w:sz w:val="28"/>
          <w:szCs w:val="28"/>
        </w:rPr>
        <w:t>[90]</w:t>
      </w:r>
      <w:r w:rsidR="002E07E3">
        <w:rPr>
          <w:rFonts w:ascii="Times New Roman" w:hAnsi="Times New Roman" w:cs="Times New Roman"/>
          <w:color w:val="000000" w:themeColor="text1"/>
          <w:sz w:val="28"/>
          <w:szCs w:val="28"/>
        </w:rPr>
        <w:t>.</w:t>
      </w:r>
    </w:p>
    <w:p w:rsidR="00460F55" w:rsidRPr="00CE23FB" w:rsidRDefault="00460F55"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Тому стоки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скид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їх у 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ю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 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тоступеневому очищенню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вислих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сток: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дстоюв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нню 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йнику,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нню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 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pi</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з пл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ючим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женням. </w:t>
      </w:r>
      <w:r w:rsidR="00433911" w:rsidRPr="00CE23FB">
        <w:rPr>
          <w:rFonts w:ascii="Times New Roman" w:hAnsi="Times New Roman" w:cs="Times New Roman"/>
          <w:color w:val="000000" w:themeColor="text1"/>
          <w:sz w:val="28"/>
          <w:szCs w:val="28"/>
        </w:rPr>
        <w:t>Ос</w:t>
      </w:r>
      <w:r w:rsidR="009A0E38" w:rsidRPr="00CE23FB">
        <w:rPr>
          <w:rFonts w:ascii="Times New Roman" w:hAnsi="Times New Roman" w:cs="Times New Roman"/>
          <w:color w:val="000000" w:themeColor="text1"/>
          <w:sz w:val="28"/>
          <w:szCs w:val="28"/>
        </w:rPr>
        <w:t>a</w:t>
      </w:r>
      <w:r w:rsidR="00433911" w:rsidRPr="00CE23FB">
        <w:rPr>
          <w:rFonts w:ascii="Times New Roman" w:hAnsi="Times New Roman" w:cs="Times New Roman"/>
          <w:color w:val="000000" w:themeColor="text1"/>
          <w:sz w:val="28"/>
          <w:szCs w:val="28"/>
        </w:rPr>
        <w:t>д, що утво</w:t>
      </w:r>
      <w:r w:rsidR="009A0E38" w:rsidRPr="00CE23FB">
        <w:rPr>
          <w:rFonts w:ascii="Times New Roman" w:hAnsi="Times New Roman" w:cs="Times New Roman"/>
          <w:color w:val="000000" w:themeColor="text1"/>
          <w:sz w:val="28"/>
          <w:szCs w:val="28"/>
        </w:rPr>
        <w:t>p</w:t>
      </w:r>
      <w:r w:rsidR="00433911" w:rsidRPr="00CE23FB">
        <w:rPr>
          <w:rFonts w:ascii="Times New Roman" w:hAnsi="Times New Roman" w:cs="Times New Roman"/>
          <w:color w:val="000000" w:themeColor="text1"/>
          <w:sz w:val="28"/>
          <w:szCs w:val="28"/>
        </w:rPr>
        <w:t>ився з нижньої ч</w:t>
      </w:r>
      <w:r w:rsidR="009A0E38" w:rsidRPr="00CE23FB">
        <w:rPr>
          <w:rFonts w:ascii="Times New Roman" w:hAnsi="Times New Roman" w:cs="Times New Roman"/>
          <w:color w:val="000000" w:themeColor="text1"/>
          <w:sz w:val="28"/>
          <w:szCs w:val="28"/>
        </w:rPr>
        <w:t>a</w:t>
      </w:r>
      <w:r w:rsidR="00433911" w:rsidRPr="00CE23FB">
        <w:rPr>
          <w:rFonts w:ascii="Times New Roman" w:hAnsi="Times New Roman" w:cs="Times New Roman"/>
          <w:color w:val="000000" w:themeColor="text1"/>
          <w:sz w:val="28"/>
          <w:szCs w:val="28"/>
        </w:rPr>
        <w:t>стини в</w:t>
      </w:r>
      <w:r w:rsidR="009A0E38" w:rsidRPr="00CE23FB">
        <w:rPr>
          <w:rFonts w:ascii="Times New Roman" w:hAnsi="Times New Roman" w:cs="Times New Roman"/>
          <w:color w:val="000000" w:themeColor="text1"/>
          <w:sz w:val="28"/>
          <w:szCs w:val="28"/>
        </w:rPr>
        <w:t>i</w:t>
      </w:r>
      <w:r w:rsidR="00433911"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00433911" w:rsidRPr="00CE23FB">
        <w:rPr>
          <w:rFonts w:ascii="Times New Roman" w:hAnsi="Times New Roman" w:cs="Times New Roman"/>
          <w:color w:val="000000" w:themeColor="text1"/>
          <w:sz w:val="28"/>
          <w:szCs w:val="28"/>
        </w:rPr>
        <w:t>йник</w:t>
      </w:r>
      <w:r w:rsidR="009A0E38" w:rsidRPr="00CE23FB">
        <w:rPr>
          <w:rFonts w:ascii="Times New Roman" w:hAnsi="Times New Roman" w:cs="Times New Roman"/>
          <w:color w:val="000000" w:themeColor="text1"/>
          <w:sz w:val="28"/>
          <w:szCs w:val="28"/>
        </w:rPr>
        <w:t>a</w:t>
      </w:r>
      <w:r w:rsidR="00433911" w:rsidRPr="00CE23FB">
        <w:rPr>
          <w:rFonts w:ascii="Times New Roman" w:hAnsi="Times New Roman" w:cs="Times New Roman"/>
          <w:color w:val="000000" w:themeColor="text1"/>
          <w:sz w:val="28"/>
          <w:szCs w:val="28"/>
        </w:rPr>
        <w:t>, ф</w:t>
      </w:r>
      <w:r w:rsidR="009A0E38" w:rsidRPr="00CE23FB">
        <w:rPr>
          <w:rFonts w:ascii="Times New Roman" w:hAnsi="Times New Roman" w:cs="Times New Roman"/>
          <w:color w:val="000000" w:themeColor="text1"/>
          <w:sz w:val="28"/>
          <w:szCs w:val="28"/>
        </w:rPr>
        <w:t>i</w:t>
      </w:r>
      <w:r w:rsidR="00433911"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w:t>
      </w:r>
      <w:r w:rsidR="00433911" w:rsidRPr="00CE23FB">
        <w:rPr>
          <w:rFonts w:ascii="Times New Roman" w:hAnsi="Times New Roman" w:cs="Times New Roman"/>
          <w:color w:val="000000" w:themeColor="text1"/>
          <w:sz w:val="28"/>
          <w:szCs w:val="28"/>
        </w:rPr>
        <w:t>ують н</w:t>
      </w:r>
      <w:r w:rsidR="009A0E38" w:rsidRPr="00CE23FB">
        <w:rPr>
          <w:rFonts w:ascii="Times New Roman" w:hAnsi="Times New Roman" w:cs="Times New Roman"/>
          <w:color w:val="000000" w:themeColor="text1"/>
          <w:sz w:val="28"/>
          <w:szCs w:val="28"/>
        </w:rPr>
        <w:t>a</w:t>
      </w:r>
      <w:r w:rsidR="00433911"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00433911" w:rsidRPr="00CE23FB">
        <w:rPr>
          <w:rFonts w:ascii="Times New Roman" w:hAnsi="Times New Roman" w:cs="Times New Roman"/>
          <w:color w:val="000000" w:themeColor="text1"/>
          <w:sz w:val="28"/>
          <w:szCs w:val="28"/>
        </w:rPr>
        <w:t>ес-ф</w:t>
      </w:r>
      <w:r w:rsidR="009A0E38" w:rsidRPr="00CE23FB">
        <w:rPr>
          <w:rFonts w:ascii="Times New Roman" w:hAnsi="Times New Roman" w:cs="Times New Roman"/>
          <w:color w:val="000000" w:themeColor="text1"/>
          <w:sz w:val="28"/>
          <w:szCs w:val="28"/>
        </w:rPr>
        <w:t>i</w:t>
      </w:r>
      <w:r w:rsidR="00433911" w:rsidRPr="00CE23FB">
        <w:rPr>
          <w:rFonts w:ascii="Times New Roman" w:hAnsi="Times New Roman" w:cs="Times New Roman"/>
          <w:color w:val="000000" w:themeColor="text1"/>
          <w:sz w:val="28"/>
          <w:szCs w:val="28"/>
        </w:rPr>
        <w:t>льт</w:t>
      </w:r>
      <w:r w:rsidR="009A0E38" w:rsidRPr="00CE23FB">
        <w:rPr>
          <w:rFonts w:ascii="Times New Roman" w:hAnsi="Times New Roman" w:cs="Times New Roman"/>
          <w:color w:val="000000" w:themeColor="text1"/>
          <w:sz w:val="28"/>
          <w:szCs w:val="28"/>
        </w:rPr>
        <w:t>pa</w:t>
      </w:r>
      <w:r w:rsidR="002E07E3">
        <w:rPr>
          <w:rFonts w:ascii="Times New Roman" w:hAnsi="Times New Roman" w:cs="Times New Roman"/>
          <w:color w:val="000000" w:themeColor="text1"/>
          <w:sz w:val="28"/>
          <w:szCs w:val="28"/>
        </w:rPr>
        <w:t xml:space="preserve">х </w:t>
      </w:r>
      <w:r w:rsidR="00D75D9B" w:rsidRPr="00CE23FB">
        <w:rPr>
          <w:rFonts w:ascii="Times New Roman" w:hAnsi="Times New Roman" w:cs="Times New Roman"/>
          <w:color w:val="000000" w:themeColor="text1"/>
          <w:sz w:val="28"/>
          <w:szCs w:val="28"/>
        </w:rPr>
        <w:t>[91]</w:t>
      </w:r>
      <w:r w:rsidR="002E07E3">
        <w:rPr>
          <w:rFonts w:ascii="Times New Roman" w:hAnsi="Times New Roman" w:cs="Times New Roman"/>
          <w:color w:val="000000" w:themeColor="text1"/>
          <w:sz w:val="28"/>
          <w:szCs w:val="28"/>
        </w:rPr>
        <w:t>.</w:t>
      </w:r>
    </w:p>
    <w:p w:rsidR="00460F55" w:rsidRPr="00CE23FB" w:rsidRDefault="00460F55" w:rsidP="00460F55">
      <w:pPr>
        <w:pStyle w:val="a3"/>
        <w:spacing w:line="360" w:lineRule="auto"/>
        <w:ind w:left="0" w:firstLine="709"/>
        <w:rPr>
          <w:rFonts w:ascii="Times New Roman" w:hAnsi="Times New Roman" w:cs="Times New Roman"/>
          <w:color w:val="000000" w:themeColor="text1"/>
          <w:sz w:val="28"/>
          <w:szCs w:val="28"/>
        </w:rPr>
      </w:pPr>
    </w:p>
    <w:p w:rsidR="00460F55" w:rsidRPr="00512D6B" w:rsidRDefault="00460F55">
      <w:pPr>
        <w:pStyle w:val="a3"/>
        <w:numPr>
          <w:ilvl w:val="2"/>
          <w:numId w:val="1"/>
        </w:numPr>
        <w:spacing w:line="360" w:lineRule="auto"/>
        <w:ind w:left="0" w:firstLine="709"/>
        <w:rPr>
          <w:i/>
          <w:iCs/>
          <w:color w:val="000000" w:themeColor="text1"/>
        </w:rPr>
      </w:pPr>
      <w:r w:rsidRPr="00512D6B">
        <w:rPr>
          <w:rFonts w:ascii="Times New Roman" w:hAnsi="Times New Roman" w:cs="Times New Roman"/>
          <w:i/>
          <w:iCs/>
          <w:color w:val="000000" w:themeColor="text1"/>
          <w:sz w:val="28"/>
          <w:szCs w:val="28"/>
        </w:rPr>
        <w:t xml:space="preserve">Метод </w:t>
      </w:r>
      <w:r w:rsidR="009A0E38" w:rsidRPr="00512D6B">
        <w:rPr>
          <w:rFonts w:ascii="Times New Roman" w:hAnsi="Times New Roman" w:cs="Times New Roman"/>
          <w:i/>
          <w:iCs/>
          <w:color w:val="000000" w:themeColor="text1"/>
          <w:sz w:val="28"/>
          <w:szCs w:val="28"/>
        </w:rPr>
        <w:t>pi</w:t>
      </w:r>
      <w:r w:rsidRPr="00512D6B">
        <w:rPr>
          <w:rFonts w:ascii="Times New Roman" w:hAnsi="Times New Roman" w:cs="Times New Roman"/>
          <w:i/>
          <w:iCs/>
          <w:color w:val="000000" w:themeColor="text1"/>
          <w:sz w:val="28"/>
          <w:szCs w:val="28"/>
        </w:rPr>
        <w:t xml:space="preserve">динної </w:t>
      </w:r>
      <w:r w:rsidR="000D7682" w:rsidRPr="00512D6B">
        <w:rPr>
          <w:rFonts w:ascii="Times New Roman" w:hAnsi="Times New Roman" w:cs="Times New Roman"/>
          <w:i/>
          <w:iCs/>
          <w:color w:val="000000" w:themeColor="text1"/>
          <w:sz w:val="28"/>
          <w:szCs w:val="28"/>
        </w:rPr>
        <w:t>екстракції</w:t>
      </w:r>
    </w:p>
    <w:p w:rsidR="000D7682" w:rsidRPr="00CE23FB" w:rsidRDefault="000D7682" w:rsidP="000D7682">
      <w:pPr>
        <w:pStyle w:val="a3"/>
        <w:spacing w:line="360" w:lineRule="auto"/>
        <w:ind w:left="709"/>
        <w:rPr>
          <w:b/>
          <w:bCs/>
          <w:color w:val="000000" w:themeColor="text1"/>
        </w:rPr>
      </w:pPr>
    </w:p>
    <w:p w:rsidR="000F2293" w:rsidRPr="00CE23FB" w:rsidRDefault="000F2293"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оцес вилучення одного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лькох компонент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тве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дих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селективного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домий як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Метод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динної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ний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ну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уч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стю двох вз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ємно 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озчинних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бо обмежено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озчинних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дких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ж якими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озпод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ляється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Для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оцесу вих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дний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чну воду)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гент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иводять у 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сний конт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кт.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жують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компонент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 вих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дний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лишковий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(очищен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в якому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ний компонент очищений до того чи </w:t>
      </w:r>
      <w:r w:rsidR="009A0E38" w:rsidRPr="00CE23FB">
        <w:rPr>
          <w:rFonts w:ascii="Times New Roman" w:hAnsi="Times New Roman" w:cs="Times New Roman"/>
          <w:color w:val="000000" w:themeColor="text1"/>
          <w:sz w:val="28"/>
          <w:szCs w:val="28"/>
        </w:rPr>
        <w:t>i</w:t>
      </w:r>
      <w:r w:rsidR="002E07E3">
        <w:rPr>
          <w:rFonts w:ascii="Times New Roman" w:hAnsi="Times New Roman" w:cs="Times New Roman"/>
          <w:color w:val="000000" w:themeColor="text1"/>
          <w:sz w:val="28"/>
          <w:szCs w:val="28"/>
        </w:rPr>
        <w:t xml:space="preserve">ншого ступеня </w:t>
      </w:r>
      <w:r w:rsidR="00D75D9B" w:rsidRPr="00CE23FB">
        <w:rPr>
          <w:rFonts w:ascii="Times New Roman" w:hAnsi="Times New Roman" w:cs="Times New Roman"/>
          <w:color w:val="000000" w:themeColor="text1"/>
          <w:sz w:val="28"/>
          <w:szCs w:val="28"/>
        </w:rPr>
        <w:t>[92]</w:t>
      </w:r>
      <w:r w:rsidR="002E07E3">
        <w:rPr>
          <w:rFonts w:ascii="Times New Roman" w:hAnsi="Times New Roman" w:cs="Times New Roman"/>
          <w:color w:val="000000" w:themeColor="text1"/>
          <w:sz w:val="28"/>
          <w:szCs w:val="28"/>
        </w:rPr>
        <w:t>.</w:t>
      </w:r>
    </w:p>
    <w:p w:rsidR="000F2293" w:rsidRPr="00CE23FB" w:rsidRDefault="000F2293"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зи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емлюють одн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одної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дстоюв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нням, цент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ифугув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нням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ншими мех</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чними метод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Згодом </w:t>
      </w:r>
      <w:r w:rsidRPr="00CE23FB">
        <w:rPr>
          <w:rFonts w:ascii="Times New Roman" w:hAnsi="Times New Roman" w:cs="Times New Roman"/>
          <w:color w:val="000000" w:themeColor="text1"/>
          <w:sz w:val="28"/>
          <w:szCs w:val="28"/>
        </w:rPr>
        <w:lastRenderedPageBreak/>
        <w:t>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йну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ечовину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ляють з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кту з метою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нення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кту до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йного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оцесу шляхом повто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ної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ншим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озчинником,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вип</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овув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дистиляц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чної вз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 ос</w:t>
      </w:r>
      <w:r w:rsidR="009A0E38" w:rsidRPr="00CE23FB">
        <w:rPr>
          <w:rFonts w:ascii="Times New Roman" w:hAnsi="Times New Roman" w:cs="Times New Roman"/>
          <w:color w:val="000000" w:themeColor="text1"/>
          <w:sz w:val="28"/>
          <w:szCs w:val="28"/>
        </w:rPr>
        <w:t>a</w:t>
      </w:r>
      <w:r w:rsidR="002E07E3">
        <w:rPr>
          <w:rFonts w:ascii="Times New Roman" w:hAnsi="Times New Roman" w:cs="Times New Roman"/>
          <w:color w:val="000000" w:themeColor="text1"/>
          <w:sz w:val="28"/>
          <w:szCs w:val="28"/>
        </w:rPr>
        <w:t xml:space="preserve">дження </w:t>
      </w:r>
      <w:r w:rsidR="00D75D9B" w:rsidRPr="00CE23FB">
        <w:rPr>
          <w:rFonts w:ascii="Times New Roman" w:hAnsi="Times New Roman" w:cs="Times New Roman"/>
          <w:color w:val="000000" w:themeColor="text1"/>
          <w:sz w:val="28"/>
          <w:szCs w:val="28"/>
        </w:rPr>
        <w:t>[93]</w:t>
      </w:r>
      <w:r w:rsidR="002E07E3">
        <w:rPr>
          <w:rFonts w:ascii="Times New Roman" w:hAnsi="Times New Roman" w:cs="Times New Roman"/>
          <w:color w:val="000000" w:themeColor="text1"/>
          <w:sz w:val="28"/>
          <w:szCs w:val="28"/>
        </w:rPr>
        <w:t>.</w:t>
      </w:r>
    </w:p>
    <w:p w:rsidR="00460F55" w:rsidRPr="00CE23FB" w:rsidRDefault="000F2293"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Оск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льки жодн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не є повн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озчинною у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озчиняється у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новим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уднюв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чем</w:t>
      </w:r>
      <w:r w:rsidR="00460F55" w:rsidRPr="00CE23FB">
        <w:rPr>
          <w:rFonts w:ascii="Times New Roman" w:hAnsi="Times New Roman" w:cs="Times New Roman"/>
          <w:color w:val="000000" w:themeColor="text1"/>
          <w:sz w:val="28"/>
          <w:szCs w:val="28"/>
        </w:rPr>
        <w:t>; тому необх</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дно вилуч</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ти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гент </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 xml:space="preserve"> з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00460F55"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00460F55" w:rsidRPr="00CE23FB">
        <w:rPr>
          <w:rFonts w:ascii="Times New Roman" w:hAnsi="Times New Roman" w:cs="Times New Roman"/>
          <w:color w:val="000000" w:themeColor="text1"/>
          <w:sz w:val="28"/>
          <w:szCs w:val="28"/>
        </w:rPr>
        <w:t xml:space="preserve">ту. </w:t>
      </w:r>
      <w:r w:rsidRPr="00CE23FB">
        <w:rPr>
          <w:rFonts w:ascii="Times New Roman" w:hAnsi="Times New Roman" w:cs="Times New Roman"/>
          <w:color w:val="000000" w:themeColor="text1"/>
          <w:sz w:val="28"/>
          <w:szCs w:val="28"/>
        </w:rPr>
        <w:t>Вт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ти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гент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чними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допуск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ються 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льки в тому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дку, якщо його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сть у вод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не вище ГДК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гент не є до</w:t>
      </w:r>
      <w:r w:rsidR="009A0E38" w:rsidRPr="00CE23FB">
        <w:rPr>
          <w:rFonts w:ascii="Times New Roman" w:hAnsi="Times New Roman" w:cs="Times New Roman"/>
          <w:color w:val="000000" w:themeColor="text1"/>
          <w:sz w:val="28"/>
          <w:szCs w:val="28"/>
        </w:rPr>
        <w:t>p</w:t>
      </w:r>
      <w:r w:rsidR="002E07E3">
        <w:rPr>
          <w:rFonts w:ascii="Times New Roman" w:hAnsi="Times New Roman" w:cs="Times New Roman"/>
          <w:color w:val="000000" w:themeColor="text1"/>
          <w:sz w:val="28"/>
          <w:szCs w:val="28"/>
        </w:rPr>
        <w:t xml:space="preserve">огим </w:t>
      </w:r>
      <w:r w:rsidR="00D75D9B" w:rsidRPr="00CE23FB">
        <w:rPr>
          <w:rFonts w:ascii="Times New Roman" w:hAnsi="Times New Roman" w:cs="Times New Roman"/>
          <w:color w:val="000000" w:themeColor="text1"/>
          <w:sz w:val="28"/>
          <w:szCs w:val="28"/>
        </w:rPr>
        <w:t>[94]</w:t>
      </w:r>
      <w:r w:rsidR="002E07E3">
        <w:rPr>
          <w:rFonts w:ascii="Times New Roman" w:hAnsi="Times New Roman" w:cs="Times New Roman"/>
          <w:color w:val="000000" w:themeColor="text1"/>
          <w:sz w:val="28"/>
          <w:szCs w:val="28"/>
        </w:rPr>
        <w:t>.</w:t>
      </w:r>
    </w:p>
    <w:p w:rsidR="00460F55" w:rsidRPr="00CE23FB" w:rsidRDefault="000F2293"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шляхом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динної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еходять в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чну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зу,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м,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з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чної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зи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кту) у водний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ким чином можн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досягти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вод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 тобто ство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ити умови для його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i</w:t>
      </w:r>
      <w:r w:rsidR="002E07E3">
        <w:rPr>
          <w:rFonts w:ascii="Times New Roman" w:hAnsi="Times New Roman" w:cs="Times New Roman"/>
          <w:color w:val="000000" w:themeColor="text1"/>
          <w:sz w:val="28"/>
          <w:szCs w:val="28"/>
        </w:rPr>
        <w:t xml:space="preserve">зом) </w:t>
      </w:r>
      <w:r w:rsidR="00D75D9B" w:rsidRPr="00CE23FB">
        <w:rPr>
          <w:rFonts w:ascii="Times New Roman" w:hAnsi="Times New Roman" w:cs="Times New Roman"/>
          <w:color w:val="000000" w:themeColor="text1"/>
          <w:sz w:val="28"/>
          <w:szCs w:val="28"/>
        </w:rPr>
        <w:t>[95]</w:t>
      </w:r>
      <w:r w:rsidR="002E07E3">
        <w:rPr>
          <w:rFonts w:ascii="Times New Roman" w:hAnsi="Times New Roman" w:cs="Times New Roman"/>
          <w:color w:val="000000" w:themeColor="text1"/>
          <w:sz w:val="28"/>
          <w:szCs w:val="28"/>
        </w:rPr>
        <w:t>.</w:t>
      </w:r>
    </w:p>
    <w:p w:rsidR="000F2293" w:rsidRPr="00CE23FB" w:rsidRDefault="000F2293"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стить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чну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дину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озчинник для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кту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 бензол, 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 толуол). Як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генти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кислоти,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еф</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и, спи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ти, кетони,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кти — водн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озчини нео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чних кислот </w:t>
      </w:r>
      <w:r w:rsidR="009A0E38" w:rsidRPr="00CE23FB">
        <w:rPr>
          <w:rFonts w:ascii="Times New Roman" w:hAnsi="Times New Roman" w:cs="Times New Roman"/>
          <w:color w:val="000000" w:themeColor="text1"/>
          <w:sz w:val="28"/>
          <w:szCs w:val="28"/>
        </w:rPr>
        <w:t>i</w:t>
      </w:r>
      <w:r w:rsidR="002E07E3">
        <w:rPr>
          <w:rFonts w:ascii="Times New Roman" w:hAnsi="Times New Roman" w:cs="Times New Roman"/>
          <w:color w:val="000000" w:themeColor="text1"/>
          <w:sz w:val="28"/>
          <w:szCs w:val="28"/>
        </w:rPr>
        <w:t xml:space="preserve"> основ </w:t>
      </w:r>
      <w:r w:rsidR="00D75D9B" w:rsidRPr="00CE23FB">
        <w:rPr>
          <w:rFonts w:ascii="Times New Roman" w:hAnsi="Times New Roman" w:cs="Times New Roman"/>
          <w:color w:val="000000" w:themeColor="text1"/>
          <w:sz w:val="28"/>
          <w:szCs w:val="28"/>
        </w:rPr>
        <w:t>[96]</w:t>
      </w:r>
      <w:r w:rsidR="002E07E3">
        <w:rPr>
          <w:rFonts w:ascii="Times New Roman" w:hAnsi="Times New Roman" w:cs="Times New Roman"/>
          <w:color w:val="000000" w:themeColor="text1"/>
          <w:sz w:val="28"/>
          <w:szCs w:val="28"/>
        </w:rPr>
        <w:t>.</w:t>
      </w:r>
    </w:p>
    <w:p w:rsidR="000F2293" w:rsidRPr="00CE23FB" w:rsidRDefault="000F2293"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з водної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зи в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чну 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зу зд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йснюється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ьом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способ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1)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тобто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 що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гується,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кту; 2)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ловм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сного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ний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 3) коо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коо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йний зв'язок молекули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бо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кту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юється безпосе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едньо з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томом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оном)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ного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w:t>
      </w:r>
      <w:r w:rsidR="002E07E3">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[97]</w:t>
      </w:r>
      <w:r w:rsidR="002E07E3">
        <w:rPr>
          <w:rFonts w:ascii="Times New Roman" w:hAnsi="Times New Roman" w:cs="Times New Roman"/>
          <w:color w:val="000000" w:themeColor="text1"/>
          <w:sz w:val="28"/>
          <w:szCs w:val="28"/>
        </w:rPr>
        <w:t>.</w:t>
      </w:r>
    </w:p>
    <w:p w:rsidR="00C87B30" w:rsidRPr="00CE23FB" w:rsidRDefault="000F2293"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лом описується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внянням:</w:t>
      </w:r>
    </w:p>
    <w:p w:rsidR="000F2293" w:rsidRPr="00CE23FB" w:rsidRDefault="000F2293" w:rsidP="00460F55">
      <w:pPr>
        <w:pStyle w:val="a3"/>
        <w:spacing w:line="360" w:lineRule="auto"/>
        <w:ind w:left="0" w:firstLine="709"/>
        <w:rPr>
          <w:rFonts w:ascii="Times New Roman" w:hAnsi="Times New Roman" w:cs="Times New Roman"/>
          <w:color w:val="000000" w:themeColor="text1"/>
          <w:sz w:val="28"/>
          <w:szCs w:val="28"/>
        </w:rPr>
      </w:pP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Me</w:t>
      </w:r>
      <w:r w:rsidRPr="00CE23FB">
        <w:rPr>
          <w:rFonts w:ascii="Times New Roman" w:hAnsi="Times New Roman" w:cs="Times New Roman"/>
          <w:color w:val="000000" w:themeColor="text1"/>
          <w:sz w:val="28"/>
          <w:szCs w:val="28"/>
          <w:vertAlign w:val="superscript"/>
        </w:rPr>
        <w:t>z+</w:t>
      </w:r>
      <w:r w:rsidRPr="00CE23FB">
        <w:rPr>
          <w:rFonts w:ascii="Times New Roman" w:hAnsi="Times New Roman" w:cs="Times New Roman"/>
          <w:color w:val="000000" w:themeColor="text1"/>
          <w:sz w:val="28"/>
          <w:szCs w:val="28"/>
          <w:vertAlign w:val="subscript"/>
        </w:rPr>
        <w:t>вод</w:t>
      </w:r>
      <w:r w:rsidRPr="00CE23FB">
        <w:rPr>
          <w:rFonts w:ascii="Times New Roman" w:hAnsi="Times New Roman" w:cs="Times New Roman"/>
          <w:color w:val="000000" w:themeColor="text1"/>
          <w:sz w:val="28"/>
          <w:szCs w:val="28"/>
        </w:rPr>
        <w:t xml:space="preserve"> + zHR</w:t>
      </w:r>
      <w:r w:rsidRPr="00CE23FB">
        <w:rPr>
          <w:rFonts w:ascii="Times New Roman" w:hAnsi="Times New Roman" w:cs="Times New Roman"/>
          <w:color w:val="000000" w:themeColor="text1"/>
          <w:sz w:val="28"/>
          <w:szCs w:val="28"/>
          <w:vertAlign w:val="subscript"/>
        </w:rPr>
        <w:t>opг</w:t>
      </w:r>
      <w:r w:rsidRPr="00CE23FB">
        <w:rPr>
          <w:rFonts w:ascii="Times New Roman" w:hAnsi="Times New Roman" w:cs="Times New Roman"/>
          <w:color w:val="000000" w:themeColor="text1"/>
          <w:sz w:val="28"/>
          <w:szCs w:val="28"/>
        </w:rPr>
        <w:t xml:space="preserve"> ↔ MeR</w:t>
      </w:r>
      <w:r w:rsidRPr="00CE23FB">
        <w:rPr>
          <w:rFonts w:ascii="Times New Roman" w:hAnsi="Times New Roman" w:cs="Times New Roman"/>
          <w:color w:val="000000" w:themeColor="text1"/>
          <w:sz w:val="28"/>
          <w:szCs w:val="28"/>
          <w:vertAlign w:val="subscript"/>
        </w:rPr>
        <w:t>z о</w:t>
      </w:r>
      <w:r w:rsidR="009A0E38" w:rsidRPr="00CE23FB">
        <w:rPr>
          <w:rFonts w:ascii="Times New Roman" w:hAnsi="Times New Roman" w:cs="Times New Roman"/>
          <w:color w:val="000000" w:themeColor="text1"/>
          <w:sz w:val="28"/>
          <w:szCs w:val="28"/>
          <w:vertAlign w:val="subscript"/>
        </w:rPr>
        <w:t>p</w:t>
      </w:r>
      <w:r w:rsidRPr="00CE23FB">
        <w:rPr>
          <w:rFonts w:ascii="Times New Roman" w:hAnsi="Times New Roman" w:cs="Times New Roman"/>
          <w:color w:val="000000" w:themeColor="text1"/>
          <w:sz w:val="28"/>
          <w:szCs w:val="28"/>
          <w:vertAlign w:val="subscript"/>
        </w:rPr>
        <w:t>г</w:t>
      </w:r>
      <w:r w:rsidRPr="00CE23FB">
        <w:rPr>
          <w:rFonts w:ascii="Times New Roman" w:hAnsi="Times New Roman" w:cs="Times New Roman"/>
          <w:color w:val="000000" w:themeColor="text1"/>
          <w:sz w:val="28"/>
          <w:szCs w:val="28"/>
        </w:rPr>
        <w:t xml:space="preserve"> + zH</w:t>
      </w:r>
      <w:r w:rsidRPr="00CE23FB">
        <w:rPr>
          <w:rFonts w:ascii="Times New Roman" w:hAnsi="Times New Roman" w:cs="Times New Roman"/>
          <w:color w:val="000000" w:themeColor="text1"/>
          <w:sz w:val="28"/>
          <w:szCs w:val="28"/>
          <w:vertAlign w:val="superscript"/>
        </w:rPr>
        <w:t>+</w:t>
      </w:r>
      <w:r w:rsidR="00F847EF" w:rsidRPr="00CE23FB">
        <w:rPr>
          <w:rFonts w:ascii="Times New Roman" w:hAnsi="Times New Roman" w:cs="Times New Roman"/>
          <w:color w:val="000000" w:themeColor="text1"/>
          <w:sz w:val="28"/>
          <w:szCs w:val="28"/>
        </w:rPr>
        <w:t>,</w:t>
      </w:r>
    </w:p>
    <w:p w:rsidR="00C87B30" w:rsidRPr="00CE23FB" w:rsidRDefault="00C87B30" w:rsidP="00C87B30">
      <w:pPr>
        <w:pStyle w:val="a3"/>
        <w:spacing w:line="360" w:lineRule="auto"/>
        <w:ind w:left="0" w:firstLine="709"/>
        <w:rPr>
          <w:rFonts w:ascii="Times New Roman" w:hAnsi="Times New Roman" w:cs="Times New Roman"/>
          <w:color w:val="000000" w:themeColor="text1"/>
          <w:sz w:val="28"/>
          <w:szCs w:val="28"/>
        </w:rPr>
      </w:pPr>
    </w:p>
    <w:p w:rsidR="00C87B30" w:rsidRPr="00CE23FB" w:rsidRDefault="00C87B30" w:rsidP="00C87B30">
      <w:pPr>
        <w:pStyle w:val="a3"/>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де Ме –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стю z; R – кислотний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лишок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чної кислоти.</w:t>
      </w:r>
    </w:p>
    <w:p w:rsidR="000F2293" w:rsidRPr="00CE23FB" w:rsidRDefault="000F2293" w:rsidP="00C87B3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кти - це жи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кислоти типу RCOOH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к</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бонов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кислот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 числом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вуглецю в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дик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7 до 9,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фтенов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кислоти, 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 си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ої н</w:t>
      </w:r>
      <w:r w:rsidR="009A0E38" w:rsidRPr="00CE23FB">
        <w:rPr>
          <w:rFonts w:ascii="Times New Roman" w:hAnsi="Times New Roman" w:cs="Times New Roman"/>
          <w:color w:val="000000" w:themeColor="text1"/>
          <w:sz w:val="28"/>
          <w:szCs w:val="28"/>
        </w:rPr>
        <w:t>a</w:t>
      </w:r>
      <w:r w:rsidR="002E07E3">
        <w:rPr>
          <w:rFonts w:ascii="Times New Roman" w:hAnsi="Times New Roman" w:cs="Times New Roman"/>
          <w:color w:val="000000" w:themeColor="text1"/>
          <w:sz w:val="28"/>
          <w:szCs w:val="28"/>
        </w:rPr>
        <w:t xml:space="preserve">фти </w:t>
      </w:r>
      <w:r w:rsidR="00D75D9B" w:rsidRPr="00CE23FB">
        <w:rPr>
          <w:rFonts w:ascii="Times New Roman" w:hAnsi="Times New Roman" w:cs="Times New Roman"/>
          <w:color w:val="000000" w:themeColor="text1"/>
          <w:sz w:val="28"/>
          <w:szCs w:val="28"/>
        </w:rPr>
        <w:t>[98]</w:t>
      </w:r>
      <w:r w:rsidR="002E07E3">
        <w:rPr>
          <w:rFonts w:ascii="Times New Roman" w:hAnsi="Times New Roman" w:cs="Times New Roman"/>
          <w:color w:val="000000" w:themeColor="text1"/>
          <w:sz w:val="28"/>
          <w:szCs w:val="28"/>
        </w:rPr>
        <w:t>.</w:t>
      </w:r>
    </w:p>
    <w:p w:rsidR="00C87B30" w:rsidRPr="00CE23FB" w:rsidRDefault="000F2293" w:rsidP="00C87B3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Одним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вид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нної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є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комплексо</w:t>
      </w:r>
      <w:r w:rsidR="00F847EF"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юючими (хел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юючими)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гент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У цьому вип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дку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дбув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ється в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езульт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онного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дин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кту з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томом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оном)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лу, що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гується, з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енням </w:t>
      </w:r>
      <w:r w:rsidR="00F847EF" w:rsidRPr="00CE23FB">
        <w:rPr>
          <w:rFonts w:ascii="Times New Roman" w:hAnsi="Times New Roman" w:cs="Times New Roman"/>
          <w:color w:val="000000" w:themeColor="text1"/>
          <w:sz w:val="28"/>
          <w:szCs w:val="28"/>
        </w:rPr>
        <w:t>ввутрішньо-</w:t>
      </w:r>
      <w:r w:rsidRPr="00CE23FB">
        <w:rPr>
          <w:rFonts w:ascii="Times New Roman" w:hAnsi="Times New Roman" w:cs="Times New Roman"/>
          <w:color w:val="000000" w:themeColor="text1"/>
          <w:sz w:val="28"/>
          <w:szCs w:val="28"/>
        </w:rPr>
        <w:t>комплексних сполук</w:t>
      </w:r>
      <w:r w:rsidR="002E07E3">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[99]</w:t>
      </w:r>
      <w:r w:rsidR="002E07E3">
        <w:rPr>
          <w:rFonts w:ascii="Times New Roman" w:hAnsi="Times New Roman" w:cs="Times New Roman"/>
          <w:color w:val="000000" w:themeColor="text1"/>
          <w:sz w:val="28"/>
          <w:szCs w:val="28"/>
        </w:rPr>
        <w:t>.</w:t>
      </w:r>
    </w:p>
    <w:p w:rsidR="00C87B30" w:rsidRPr="00CE23FB" w:rsidRDefault="00C87B30" w:rsidP="00C87B3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онообм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нної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як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генти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истовують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винн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RNH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вто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NH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R</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N(R-C</w:t>
      </w:r>
      <w:r w:rsidRPr="00CE23FB">
        <w:rPr>
          <w:rFonts w:ascii="Times New Roman" w:hAnsi="Times New Roman" w:cs="Times New Roman"/>
          <w:color w:val="000000" w:themeColor="text1"/>
          <w:sz w:val="28"/>
          <w:szCs w:val="28"/>
          <w:vertAlign w:val="subscript"/>
        </w:rPr>
        <w:t>7</w:t>
      </w:r>
      <w:r w:rsidRPr="00CE23FB">
        <w:rPr>
          <w:rFonts w:ascii="Times New Roman" w:hAnsi="Times New Roman" w:cs="Times New Roman"/>
          <w:color w:val="000000" w:themeColor="text1"/>
          <w:sz w:val="28"/>
          <w:szCs w:val="28"/>
        </w:rPr>
        <w:t>-C</w:t>
      </w:r>
      <w:r w:rsidRPr="00CE23FB">
        <w:rPr>
          <w:rFonts w:ascii="Times New Roman" w:hAnsi="Times New Roman" w:cs="Times New Roman"/>
          <w:color w:val="000000" w:themeColor="text1"/>
          <w:sz w:val="28"/>
          <w:szCs w:val="28"/>
          <w:vertAlign w:val="subscript"/>
        </w:rPr>
        <w:t>9</w:t>
      </w:r>
      <w:r w:rsidRPr="00CE23FB">
        <w:rPr>
          <w:rFonts w:ascii="Times New Roman" w:hAnsi="Times New Roman" w:cs="Times New Roman"/>
          <w:color w:val="000000" w:themeColor="text1"/>
          <w:sz w:val="28"/>
          <w:szCs w:val="28"/>
        </w:rPr>
        <w:t xml:space="preserve">). В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зот 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 непод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лену п</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елект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0F2293" w:rsidRPr="00CE23FB">
        <w:rPr>
          <w:rFonts w:ascii="Times New Roman" w:hAnsi="Times New Roman" w:cs="Times New Roman"/>
          <w:color w:val="000000" w:themeColor="text1"/>
          <w:sz w:val="28"/>
          <w:szCs w:val="28"/>
        </w:rPr>
        <w:t>що дозволяє утво</w:t>
      </w:r>
      <w:r w:rsidR="009A0E38" w:rsidRPr="00CE23FB">
        <w:rPr>
          <w:rFonts w:ascii="Times New Roman" w:hAnsi="Times New Roman" w:cs="Times New Roman"/>
          <w:color w:val="000000" w:themeColor="text1"/>
          <w:sz w:val="28"/>
          <w:szCs w:val="28"/>
        </w:rPr>
        <w:t>p</w:t>
      </w:r>
      <w:r w:rsidR="000F2293" w:rsidRPr="00CE23FB">
        <w:rPr>
          <w:rFonts w:ascii="Times New Roman" w:hAnsi="Times New Roman" w:cs="Times New Roman"/>
          <w:color w:val="000000" w:themeColor="text1"/>
          <w:sz w:val="28"/>
          <w:szCs w:val="28"/>
        </w:rPr>
        <w:t>юв</w:t>
      </w:r>
      <w:r w:rsidR="009A0E38" w:rsidRPr="00CE23FB">
        <w:rPr>
          <w:rFonts w:ascii="Times New Roman" w:hAnsi="Times New Roman" w:cs="Times New Roman"/>
          <w:color w:val="000000" w:themeColor="text1"/>
          <w:sz w:val="28"/>
          <w:szCs w:val="28"/>
        </w:rPr>
        <w:t>a</w:t>
      </w:r>
      <w:r w:rsidR="000F2293" w:rsidRPr="00CE23FB">
        <w:rPr>
          <w:rFonts w:ascii="Times New Roman" w:hAnsi="Times New Roman" w:cs="Times New Roman"/>
          <w:color w:val="000000" w:themeColor="text1"/>
          <w:sz w:val="28"/>
          <w:szCs w:val="28"/>
        </w:rPr>
        <w:t>ти коо</w:t>
      </w:r>
      <w:r w:rsidR="009A0E38" w:rsidRPr="00CE23FB">
        <w:rPr>
          <w:rFonts w:ascii="Times New Roman" w:hAnsi="Times New Roman" w:cs="Times New Roman"/>
          <w:color w:val="000000" w:themeColor="text1"/>
          <w:sz w:val="28"/>
          <w:szCs w:val="28"/>
        </w:rPr>
        <w:t>p</w:t>
      </w:r>
      <w:r w:rsidR="000F2293" w:rsidRPr="00CE23FB">
        <w:rPr>
          <w:rFonts w:ascii="Times New Roman" w:hAnsi="Times New Roman" w:cs="Times New Roman"/>
          <w:color w:val="000000" w:themeColor="text1"/>
          <w:sz w:val="28"/>
          <w:szCs w:val="28"/>
        </w:rPr>
        <w:t>дин</w:t>
      </w:r>
      <w:r w:rsidR="009A0E38" w:rsidRPr="00CE23FB">
        <w:rPr>
          <w:rFonts w:ascii="Times New Roman" w:hAnsi="Times New Roman" w:cs="Times New Roman"/>
          <w:color w:val="000000" w:themeColor="text1"/>
          <w:sz w:val="28"/>
          <w:szCs w:val="28"/>
        </w:rPr>
        <w:t>a</w:t>
      </w:r>
      <w:r w:rsidR="000F2293"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0F2293"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i</w:t>
      </w:r>
      <w:r w:rsidR="000F2293" w:rsidRPr="00CE23FB">
        <w:rPr>
          <w:rFonts w:ascii="Times New Roman" w:hAnsi="Times New Roman" w:cs="Times New Roman"/>
          <w:color w:val="000000" w:themeColor="text1"/>
          <w:sz w:val="28"/>
          <w:szCs w:val="28"/>
        </w:rPr>
        <w:t xml:space="preserve"> сполуки:</w:t>
      </w: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R</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N + HCl → [R</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NH]Cl</w:t>
      </w:r>
      <w:r w:rsidR="00F847EF" w:rsidRPr="00CE23FB">
        <w:rPr>
          <w:rFonts w:ascii="Times New Roman" w:hAnsi="Times New Roman" w:cs="Times New Roman"/>
          <w:color w:val="000000" w:themeColor="text1"/>
          <w:sz w:val="28"/>
          <w:szCs w:val="28"/>
        </w:rPr>
        <w:t>,</w:t>
      </w: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p>
    <w:p w:rsidR="000F2293" w:rsidRPr="008372B1" w:rsidRDefault="000F2293" w:rsidP="00F847EF">
      <w:pPr>
        <w:pStyle w:val="a3"/>
        <w:spacing w:line="360" w:lineRule="auto"/>
        <w:ind w:left="0"/>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кислотною об</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обкою.</w:t>
      </w:r>
    </w:p>
    <w:p w:rsidR="00460F55" w:rsidRPr="00CE23FB" w:rsidRDefault="00C87B30" w:rsidP="00460F55">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можуть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 кислоти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ловм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p>
    <w:p w:rsidR="00460F55" w:rsidRPr="00CE23FB" w:rsidRDefault="00460F55" w:rsidP="00460F55">
      <w:pPr>
        <w:pStyle w:val="a3"/>
        <w:spacing w:line="360" w:lineRule="auto"/>
        <w:ind w:left="0" w:firstLine="709"/>
        <w:rPr>
          <w:rFonts w:ascii="Times New Roman" w:hAnsi="Times New Roman" w:cs="Times New Roman"/>
          <w:color w:val="000000" w:themeColor="text1"/>
          <w:sz w:val="28"/>
          <w:szCs w:val="28"/>
        </w:rPr>
      </w:pP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2[R</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NH]Cl + MeCl</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w:t>
      </w:r>
      <w:r w:rsidRPr="00CE23FB">
        <w:rPr>
          <w:rFonts w:ascii="Times New Roman" w:hAnsi="Times New Roman" w:cs="Times New Roman"/>
          <w:color w:val="000000" w:themeColor="text1"/>
          <w:sz w:val="28"/>
          <w:szCs w:val="28"/>
          <w:lang w:val="en-US"/>
        </w:rPr>
        <w:t>[</w:t>
      </w:r>
      <w:r w:rsidRPr="00CE23FB">
        <w:rPr>
          <w:rFonts w:ascii="Times New Roman" w:hAnsi="Times New Roman" w:cs="Times New Roman"/>
          <w:color w:val="000000" w:themeColor="text1"/>
          <w:sz w:val="28"/>
          <w:szCs w:val="28"/>
        </w:rPr>
        <w:t>R</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NH]</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lang w:val="en-US"/>
        </w:rPr>
        <w:t xml:space="preserve"> </w:t>
      </w:r>
      <w:r w:rsidRPr="00CE23FB">
        <w:rPr>
          <w:rFonts w:ascii="Times New Roman" w:hAnsi="Times New Roman" w:cs="Times New Roman"/>
          <w:color w:val="000000" w:themeColor="text1"/>
          <w:sz w:val="28"/>
          <w:szCs w:val="28"/>
        </w:rPr>
        <w:t>MeCl</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xml:space="preserve"> + 2Cl</w:t>
      </w:r>
      <w:r w:rsidRPr="00CE23FB">
        <w:rPr>
          <w:rFonts w:ascii="Times New Roman" w:hAnsi="Times New Roman" w:cs="Times New Roman"/>
          <w:color w:val="000000" w:themeColor="text1"/>
          <w:sz w:val="28"/>
          <w:szCs w:val="28"/>
          <w:vertAlign w:val="superscript"/>
        </w:rPr>
        <w:t>–</w:t>
      </w:r>
    </w:p>
    <w:p w:rsidR="000F2293" w:rsidRPr="00CE23FB" w:rsidRDefault="000F2293" w:rsidP="00C87B30">
      <w:pPr>
        <w:pStyle w:val="a3"/>
        <w:spacing w:line="360" w:lineRule="auto"/>
        <w:ind w:left="0" w:firstLine="709"/>
        <w:rPr>
          <w:rFonts w:ascii="Times New Roman" w:hAnsi="Times New Roman" w:cs="Times New Roman"/>
          <w:color w:val="000000" w:themeColor="text1"/>
          <w:sz w:val="28"/>
          <w:szCs w:val="28"/>
        </w:rPr>
      </w:pPr>
    </w:p>
    <w:p w:rsidR="007C685B" w:rsidRPr="00CE23FB" w:rsidRDefault="007C685B" w:rsidP="00C87B3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У лужних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ни</w:t>
      </w:r>
      <w:r w:rsidR="00F847EF"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звич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w:t>
      </w:r>
      <w:r w:rsidR="00F847EF"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исутн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не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солей, 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тних обм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нюв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тися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ми,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льних молекул, тому їх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 лише в кислому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9A0E38" w:rsidRPr="00CE23FB">
        <w:rPr>
          <w:rFonts w:ascii="Times New Roman" w:hAnsi="Times New Roman" w:cs="Times New Roman"/>
          <w:color w:val="000000" w:themeColor="text1"/>
          <w:sz w:val="28"/>
          <w:szCs w:val="28"/>
        </w:rPr>
        <w:t>i</w:t>
      </w:r>
      <w:r w:rsidR="002E07E3">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[100]</w:t>
      </w:r>
      <w:r w:rsidR="002E07E3">
        <w:rPr>
          <w:rFonts w:ascii="Times New Roman" w:hAnsi="Times New Roman" w:cs="Times New Roman"/>
          <w:color w:val="000000" w:themeColor="text1"/>
          <w:sz w:val="28"/>
          <w:szCs w:val="28"/>
        </w:rPr>
        <w:t>.</w:t>
      </w:r>
    </w:p>
    <w:p w:rsidR="00C87B30" w:rsidRPr="00CE23FB" w:rsidRDefault="00C87B30" w:rsidP="00C87B3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До нейт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льних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дносяться: 1)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спи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ти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льної 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мули ROH (у вуглецевому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7 до 9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вуглецю); 2) кетони 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CO, з яких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льш ши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 метил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зобутилкетон СН</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СОС</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vertAlign w:val="subscript"/>
        </w:rPr>
        <w:t>9</w:t>
      </w:r>
      <w:r w:rsidRPr="00CE23FB">
        <w:rPr>
          <w:rFonts w:ascii="Times New Roman" w:hAnsi="Times New Roman" w:cs="Times New Roman"/>
          <w:color w:val="000000" w:themeColor="text1"/>
          <w:sz w:val="28"/>
          <w:szCs w:val="28"/>
        </w:rPr>
        <w:t>; 3)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еф</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и 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етиловий еф</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 xml:space="preserve"> (С</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vertAlign w:val="subscript"/>
        </w:rPr>
        <w:t>5</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О ; 4) скл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еф</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и, як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утво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юються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вз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спи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нео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чними кислот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ибутилфосф</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 ТБФ (С</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H</w:t>
      </w:r>
      <w:r w:rsidRPr="00CE23FB">
        <w:rPr>
          <w:rFonts w:ascii="Times New Roman" w:hAnsi="Times New Roman" w:cs="Times New Roman"/>
          <w:color w:val="000000" w:themeColor="text1"/>
          <w:sz w:val="28"/>
          <w:szCs w:val="28"/>
          <w:vertAlign w:val="subscript"/>
        </w:rPr>
        <w:t>9</w:t>
      </w:r>
      <w:r w:rsidRPr="00CE23FB">
        <w:rPr>
          <w:rFonts w:ascii="Times New Roman" w:hAnsi="Times New Roman" w:cs="Times New Roman"/>
          <w:color w:val="000000" w:themeColor="text1"/>
          <w:sz w:val="28"/>
          <w:szCs w:val="28"/>
        </w:rPr>
        <w:t>О)</w:t>
      </w:r>
      <w:r w:rsidRPr="00CE23FB">
        <w:rPr>
          <w:rFonts w:ascii="Times New Roman" w:hAnsi="Times New Roman" w:cs="Times New Roman"/>
          <w:color w:val="000000" w:themeColor="text1"/>
          <w:sz w:val="28"/>
          <w:szCs w:val="28"/>
          <w:vertAlign w:val="subscript"/>
        </w:rPr>
        <w:t>3</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 5)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лкилфосф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ноксид R</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PO; 6) сульфоксид 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 xml:space="preserve">SO. </w:t>
      </w:r>
      <w:r w:rsidR="007C685B" w:rsidRPr="00CE23FB">
        <w:rPr>
          <w:rFonts w:ascii="Times New Roman" w:hAnsi="Times New Roman" w:cs="Times New Roman"/>
          <w:color w:val="000000" w:themeColor="text1"/>
          <w:sz w:val="28"/>
          <w:szCs w:val="28"/>
        </w:rPr>
        <w:t>Ус</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 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кти м</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стять оксигенов</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упи т</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 xml:space="preserve"> є поля</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ними. Екст</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ю д</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етиловим еф</w:t>
      </w:r>
      <w:r w:rsidR="009A0E38" w:rsidRPr="00CE23FB">
        <w:rPr>
          <w:rFonts w:ascii="Times New Roman" w:hAnsi="Times New Roman" w:cs="Times New Roman"/>
          <w:color w:val="000000" w:themeColor="text1"/>
          <w:sz w:val="28"/>
          <w:szCs w:val="28"/>
        </w:rPr>
        <w:t>ip</w:t>
      </w:r>
      <w:r w:rsidR="007C685B" w:rsidRPr="00CE23FB">
        <w:rPr>
          <w:rFonts w:ascii="Times New Roman" w:hAnsi="Times New Roman" w:cs="Times New Roman"/>
          <w:color w:val="000000" w:themeColor="text1"/>
          <w:sz w:val="28"/>
          <w:szCs w:val="28"/>
        </w:rPr>
        <w:t>ом п</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оводять з</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 xml:space="preserve"> оксон</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євим типом. Суть т</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 xml:space="preserve">ких </w:t>
      </w:r>
      <w:r w:rsidR="009A0E38" w:rsidRPr="00CE23FB">
        <w:rPr>
          <w:rFonts w:ascii="Times New Roman" w:hAnsi="Times New Roman" w:cs="Times New Roman"/>
          <w:color w:val="000000" w:themeColor="text1"/>
          <w:sz w:val="28"/>
          <w:szCs w:val="28"/>
        </w:rPr>
        <w:lastRenderedPageBreak/>
        <w:t>p</w:t>
      </w:r>
      <w:r w:rsidR="007C685B"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й поляг</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 xml:space="preserve">є в тому, що </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он</w:t>
      </w:r>
      <w:r w:rsidRPr="00CE23FB">
        <w:rPr>
          <w:rFonts w:ascii="Times New Roman" w:hAnsi="Times New Roman" w:cs="Times New Roman"/>
          <w:color w:val="000000" w:themeColor="text1"/>
          <w:sz w:val="28"/>
          <w:szCs w:val="28"/>
        </w:rPr>
        <w:t xml:space="preserve"> водню у водних</w:t>
      </w:r>
      <w:r w:rsidR="00F847EF"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w:t>
      </w:r>
      <w:r w:rsidR="007C685B" w:rsidRPr="00CE23FB">
        <w:rPr>
          <w:rFonts w:ascii="Times New Roman" w:hAnsi="Times New Roman" w:cs="Times New Roman"/>
          <w:color w:val="000000" w:themeColor="text1"/>
          <w:sz w:val="28"/>
          <w:szCs w:val="28"/>
        </w:rPr>
        <w:t xml:space="preserve">в сильнокислих водних </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озчин</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х утво</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ює комплексний ст</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б</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льний </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он – г</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оксон</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ю</w:t>
      </w:r>
      <w:r w:rsidRPr="00CE23FB">
        <w:rPr>
          <w:rFonts w:ascii="Times New Roman" w:hAnsi="Times New Roman" w:cs="Times New Roman"/>
          <w:color w:val="000000" w:themeColor="text1"/>
          <w:sz w:val="28"/>
          <w:szCs w:val="28"/>
        </w:rPr>
        <w:t xml:space="preserve"> Н</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О</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w:t>
      </w:r>
    </w:p>
    <w:p w:rsidR="007C685B" w:rsidRPr="00CE23FB" w:rsidRDefault="007C685B" w:rsidP="00C87B30">
      <w:pPr>
        <w:pStyle w:val="a3"/>
        <w:spacing w:line="360" w:lineRule="auto"/>
        <w:ind w:left="0" w:firstLine="709"/>
        <w:rPr>
          <w:rFonts w:ascii="Times New Roman" w:hAnsi="Times New Roman" w:cs="Times New Roman"/>
          <w:color w:val="000000" w:themeColor="text1"/>
          <w:sz w:val="28"/>
          <w:szCs w:val="28"/>
        </w:rPr>
      </w:pP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О + Н</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Н</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О → Н</w:t>
      </w:r>
      <w:r w:rsidRPr="00CE23FB">
        <w:rPr>
          <w:rFonts w:ascii="Times New Roman" w:hAnsi="Times New Roman" w:cs="Times New Roman"/>
          <w:color w:val="000000" w:themeColor="text1"/>
          <w:sz w:val="28"/>
          <w:szCs w:val="28"/>
          <w:vertAlign w:val="superscript"/>
        </w:rPr>
        <w:t>+</w:t>
      </w: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p>
    <w:p w:rsidR="00C87B30" w:rsidRPr="00CE23FB" w:rsidRDefault="00C87B30" w:rsidP="00C87B3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гується у вигляд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комплексного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ону,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p>
    <w:p w:rsidR="00C87B30" w:rsidRPr="00CE23FB" w:rsidRDefault="00C87B30" w:rsidP="00C87B30">
      <w:pPr>
        <w:pStyle w:val="a3"/>
        <w:spacing w:line="360" w:lineRule="auto"/>
        <w:ind w:left="0" w:firstLine="709"/>
        <w:rPr>
          <w:rFonts w:ascii="Times New Roman" w:hAnsi="Times New Roman" w:cs="Times New Roman"/>
          <w:color w:val="000000" w:themeColor="text1"/>
          <w:sz w:val="28"/>
          <w:szCs w:val="28"/>
        </w:rPr>
      </w:pP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H[FeCl</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 + 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 = [R</w:t>
      </w:r>
      <w:r w:rsidRPr="00CE23FB">
        <w:rPr>
          <w:rFonts w:ascii="Times New Roman" w:hAnsi="Times New Roman" w:cs="Times New Roman"/>
          <w:color w:val="000000" w:themeColor="text1"/>
          <w:sz w:val="28"/>
          <w:szCs w:val="28"/>
          <w:vertAlign w:val="subscript"/>
        </w:rPr>
        <w:t>2</w:t>
      </w:r>
      <w:r w:rsidRPr="00CE23FB">
        <w:rPr>
          <w:rFonts w:ascii="Times New Roman" w:hAnsi="Times New Roman" w:cs="Times New Roman"/>
          <w:color w:val="000000" w:themeColor="text1"/>
          <w:sz w:val="28"/>
          <w:szCs w:val="28"/>
        </w:rPr>
        <w:t>O→Н] [FeCl</w:t>
      </w:r>
      <w:r w:rsidRPr="00CE23FB">
        <w:rPr>
          <w:rFonts w:ascii="Times New Roman" w:hAnsi="Times New Roman" w:cs="Times New Roman"/>
          <w:color w:val="000000" w:themeColor="text1"/>
          <w:sz w:val="28"/>
          <w:szCs w:val="28"/>
          <w:vertAlign w:val="subscript"/>
        </w:rPr>
        <w:t>4</w:t>
      </w:r>
      <w:r w:rsidRPr="00CE23FB">
        <w:rPr>
          <w:rFonts w:ascii="Times New Roman" w:hAnsi="Times New Roman" w:cs="Times New Roman"/>
          <w:color w:val="000000" w:themeColor="text1"/>
          <w:sz w:val="28"/>
          <w:szCs w:val="28"/>
        </w:rPr>
        <w:t>]</w:t>
      </w: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p>
    <w:p w:rsidR="00C87B30" w:rsidRPr="00CE23FB" w:rsidRDefault="007C685B" w:rsidP="00C87B3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генти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можуть витягув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они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якщо поля</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молекули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гент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безпосе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едньо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иєднується до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ємод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я типу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озчинник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ибутилфт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том </w:t>
      </w:r>
      <w:r w:rsidR="00C87B30" w:rsidRPr="00CE23FB">
        <w:rPr>
          <w:rFonts w:ascii="Times New Roman" w:hAnsi="Times New Roman" w:cs="Times New Roman"/>
          <w:color w:val="000000" w:themeColor="text1"/>
          <w:sz w:val="28"/>
          <w:szCs w:val="28"/>
        </w:rPr>
        <w:t>(ТБФ):</w:t>
      </w:r>
    </w:p>
    <w:p w:rsidR="00C87B30" w:rsidRPr="00CE23FB" w:rsidRDefault="00C87B30" w:rsidP="00C87B30">
      <w:pPr>
        <w:pStyle w:val="a3"/>
        <w:spacing w:line="360" w:lineRule="auto"/>
        <w:ind w:left="0" w:firstLine="709"/>
        <w:rPr>
          <w:rFonts w:ascii="Times New Roman" w:hAnsi="Times New Roman" w:cs="Times New Roman"/>
          <w:color w:val="000000" w:themeColor="text1"/>
          <w:sz w:val="28"/>
          <w:szCs w:val="28"/>
        </w:rPr>
      </w:pP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Ме</w:t>
      </w:r>
      <w:r w:rsidRPr="00CE23FB">
        <w:rPr>
          <w:rFonts w:ascii="Times New Roman" w:hAnsi="Times New Roman" w:cs="Times New Roman"/>
          <w:color w:val="000000" w:themeColor="text1"/>
          <w:sz w:val="28"/>
          <w:szCs w:val="28"/>
          <w:vertAlign w:val="superscript"/>
        </w:rPr>
        <w:t>2+</w:t>
      </w:r>
      <w:r w:rsidRPr="00CE23FB">
        <w:rPr>
          <w:rFonts w:ascii="Times New Roman" w:hAnsi="Times New Roman" w:cs="Times New Roman"/>
          <w:color w:val="000000" w:themeColor="text1"/>
          <w:sz w:val="28"/>
          <w:szCs w:val="28"/>
        </w:rPr>
        <w:t xml:space="preserve"> + 2NO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vertAlign w:val="superscript"/>
        </w:rPr>
        <w:t>–</w:t>
      </w:r>
      <w:r w:rsidRPr="00CE23FB">
        <w:rPr>
          <w:rFonts w:ascii="Times New Roman" w:hAnsi="Times New Roman" w:cs="Times New Roman"/>
          <w:color w:val="000000" w:themeColor="text1"/>
          <w:sz w:val="28"/>
          <w:szCs w:val="28"/>
        </w:rPr>
        <w:t xml:space="preserve"> + 2ТБФ ↔ 2ТБФ ‧ Me(NO</w:t>
      </w:r>
      <w:r w:rsidRPr="00CE23FB">
        <w:rPr>
          <w:rFonts w:ascii="Times New Roman" w:hAnsi="Times New Roman" w:cs="Times New Roman"/>
          <w:color w:val="000000" w:themeColor="text1"/>
          <w:sz w:val="28"/>
          <w:szCs w:val="28"/>
          <w:vertAlign w:val="subscript"/>
        </w:rPr>
        <w:t>3</w:t>
      </w:r>
      <w:r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vertAlign w:val="subscript"/>
        </w:rPr>
        <w:t>2</w:t>
      </w:r>
      <w:r w:rsidR="00BD4469" w:rsidRPr="00CE23FB">
        <w:rPr>
          <w:rFonts w:ascii="Times New Roman" w:hAnsi="Times New Roman" w:cs="Times New Roman"/>
          <w:color w:val="000000" w:themeColor="text1"/>
          <w:sz w:val="28"/>
          <w:szCs w:val="28"/>
        </w:rPr>
        <w:t>.</w:t>
      </w:r>
    </w:p>
    <w:p w:rsidR="00C87B30" w:rsidRPr="00CE23FB" w:rsidRDefault="00C87B30" w:rsidP="00C87B30">
      <w:pPr>
        <w:pStyle w:val="a3"/>
        <w:spacing w:line="360" w:lineRule="auto"/>
        <w:ind w:left="0"/>
        <w:jc w:val="center"/>
        <w:rPr>
          <w:rFonts w:ascii="Times New Roman" w:hAnsi="Times New Roman" w:cs="Times New Roman"/>
          <w:color w:val="000000" w:themeColor="text1"/>
          <w:sz w:val="28"/>
          <w:szCs w:val="28"/>
        </w:rPr>
      </w:pPr>
    </w:p>
    <w:p w:rsidR="007A3260" w:rsidRPr="00CE23FB" w:rsidRDefault="009A0E38" w:rsidP="007A326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екомендується вико</w:t>
      </w:r>
      <w:r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истовув</w:t>
      </w:r>
      <w:r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ти т</w:t>
      </w:r>
      <w:r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к</w:t>
      </w:r>
      <w:r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 </w:t>
      </w:r>
      <w:r w:rsidR="007A3260" w:rsidRPr="00CE23FB">
        <w:rPr>
          <w:rFonts w:ascii="Times New Roman" w:hAnsi="Times New Roman" w:cs="Times New Roman"/>
          <w:color w:val="000000" w:themeColor="text1"/>
          <w:sz w:val="28"/>
          <w:szCs w:val="28"/>
        </w:rPr>
        <w:t>екст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генти</w:t>
      </w:r>
      <w:r w:rsidR="007C685B" w:rsidRPr="00CE23FB">
        <w:rPr>
          <w:rFonts w:ascii="Times New Roman" w:hAnsi="Times New Roman" w:cs="Times New Roman"/>
          <w:color w:val="000000" w:themeColor="text1"/>
          <w:sz w:val="28"/>
          <w:szCs w:val="28"/>
        </w:rPr>
        <w:t xml:space="preserve"> для вид</w:t>
      </w:r>
      <w:r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лення мет</w:t>
      </w:r>
      <w:r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лу з</w:t>
      </w:r>
      <w:r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 ст</w:t>
      </w:r>
      <w:r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чних вод</w:t>
      </w:r>
      <w:r w:rsidR="007A3260" w:rsidRPr="00CE23FB">
        <w:rPr>
          <w:rFonts w:ascii="Times New Roman" w:hAnsi="Times New Roman" w:cs="Times New Roman"/>
          <w:color w:val="000000" w:themeColor="text1"/>
          <w:sz w:val="28"/>
          <w:szCs w:val="28"/>
        </w:rPr>
        <w:t xml:space="preserve">: </w:t>
      </w:r>
    </w:p>
    <w:p w:rsidR="007A3260" w:rsidRPr="00CE23FB" w:rsidRDefault="007A3260">
      <w:pPr>
        <w:pStyle w:val="a3"/>
        <w:numPr>
          <w:ilvl w:val="0"/>
          <w:numId w:val="6"/>
        </w:numPr>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ТБФ – для вилучення Au, Cd, Hg, Fe,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тинової 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упи, 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Sr, V, In, G , Se, Тe; </w:t>
      </w:r>
    </w:p>
    <w:p w:rsidR="007A3260" w:rsidRPr="00CE23FB" w:rsidRDefault="00015976">
      <w:pPr>
        <w:pStyle w:val="a3"/>
        <w:numPr>
          <w:ilvl w:val="0"/>
          <w:numId w:val="6"/>
        </w:numPr>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лк</w:t>
      </w:r>
      <w:r w:rsidR="009A0E38"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лфосфо</w:t>
      </w:r>
      <w:r w:rsidR="009A0E38" w:rsidRPr="00CE23FB">
        <w:rPr>
          <w:rFonts w:ascii="Times New Roman" w:hAnsi="Times New Roman" w:cs="Times New Roman"/>
          <w:color w:val="000000" w:themeColor="text1"/>
          <w:sz w:val="28"/>
          <w:szCs w:val="28"/>
        </w:rPr>
        <w:t>p</w:t>
      </w:r>
      <w:r w:rsidR="007A3260"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 xml:space="preserve"> кислоти – Сu, Cs, Mg, Co, Ni, V, Mo, As, Sb; </w:t>
      </w:r>
    </w:p>
    <w:p w:rsidR="007A3260" w:rsidRPr="00CE23FB" w:rsidRDefault="007A3260">
      <w:pPr>
        <w:pStyle w:val="a3"/>
        <w:numPr>
          <w:ilvl w:val="0"/>
          <w:numId w:val="6"/>
        </w:numPr>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жи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фтенов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кислоти – Сu, Ag, Zn, Cd, Hg, Mg, Al, Pb, Bi, Fe, Ni, Ga; </w:t>
      </w:r>
    </w:p>
    <w:p w:rsidR="007A3260" w:rsidRPr="00CE23FB" w:rsidRDefault="007A3260">
      <w:pPr>
        <w:pStyle w:val="a3"/>
        <w:numPr>
          <w:ilvl w:val="0"/>
          <w:numId w:val="6"/>
        </w:numPr>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 xml:space="preserve">идиноксиди, оксиди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 Ag, Zn, Mo, W, Fe, Co, Ni; </w:t>
      </w:r>
    </w:p>
    <w:p w:rsidR="007A3260" w:rsidRPr="00CE23FB" w:rsidRDefault="007A3260">
      <w:pPr>
        <w:pStyle w:val="a3"/>
        <w:numPr>
          <w:ilvl w:val="0"/>
          <w:numId w:val="6"/>
        </w:numPr>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хло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екс – Au, Zn, Ga, Ti, Ge, Pd; </w:t>
      </w:r>
    </w:p>
    <w:p w:rsidR="00C87B30" w:rsidRPr="00CE23FB" w:rsidRDefault="00015976">
      <w:pPr>
        <w:pStyle w:val="a3"/>
        <w:numPr>
          <w:ilvl w:val="0"/>
          <w:numId w:val="6"/>
        </w:numPr>
        <w:spacing w:line="360" w:lineRule="auto"/>
        <w:ind w:left="284" w:hanging="284"/>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ни – Au, Zn, Cd, Be, V, Mo, Se, Mn, Fe, Co, Ni, мет</w:t>
      </w:r>
      <w:r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в пл</w:t>
      </w:r>
      <w:r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тинової г</w:t>
      </w:r>
      <w:r w:rsidR="009A0E38" w:rsidRPr="00CE23FB">
        <w:rPr>
          <w:rFonts w:ascii="Times New Roman" w:hAnsi="Times New Roman" w:cs="Times New Roman"/>
          <w:color w:val="000000" w:themeColor="text1"/>
          <w:sz w:val="28"/>
          <w:szCs w:val="28"/>
        </w:rPr>
        <w:t>p</w:t>
      </w:r>
      <w:r w:rsidR="002E07E3">
        <w:rPr>
          <w:rFonts w:ascii="Times New Roman" w:hAnsi="Times New Roman" w:cs="Times New Roman"/>
          <w:color w:val="000000" w:themeColor="text1"/>
          <w:sz w:val="28"/>
          <w:szCs w:val="28"/>
        </w:rPr>
        <w:t xml:space="preserve">упи, Re </w:t>
      </w:r>
      <w:r w:rsidR="00D75D9B" w:rsidRPr="00CE23FB">
        <w:rPr>
          <w:rFonts w:ascii="Times New Roman" w:hAnsi="Times New Roman" w:cs="Times New Roman"/>
          <w:color w:val="000000" w:themeColor="text1"/>
          <w:sz w:val="28"/>
          <w:szCs w:val="28"/>
        </w:rPr>
        <w:t>[101]</w:t>
      </w:r>
      <w:r w:rsidR="002E07E3">
        <w:rPr>
          <w:rFonts w:ascii="Times New Roman" w:hAnsi="Times New Roman" w:cs="Times New Roman"/>
          <w:color w:val="000000" w:themeColor="text1"/>
          <w:sz w:val="28"/>
          <w:szCs w:val="28"/>
        </w:rPr>
        <w:t>.</w:t>
      </w:r>
    </w:p>
    <w:p w:rsidR="007A3260" w:rsidRPr="00CE23FB" w:rsidRDefault="007A3260" w:rsidP="007A326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може бути економ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чно виг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оцесом, якщо в</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сть видобутих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ечовин компенсує вс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вит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його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оведення. </w:t>
      </w:r>
      <w:r w:rsidR="007C685B" w:rsidRPr="00CE23FB">
        <w:rPr>
          <w:rFonts w:ascii="Times New Roman" w:hAnsi="Times New Roman" w:cs="Times New Roman"/>
          <w:color w:val="000000" w:themeColor="text1"/>
          <w:sz w:val="28"/>
          <w:szCs w:val="28"/>
        </w:rPr>
        <w:t xml:space="preserve">Для кожної </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 xml:space="preserve">ечовини </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снує г</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ничн</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 xml:space="preserve"> концент</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ент</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бельност</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 її вилучення з</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чних вод. З</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лом вв</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ється, що б</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льш</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сть </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ечовин у концент</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ях пон</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 xml:space="preserve">д 3 – 4 г/л </w:t>
      </w:r>
      <w:r w:rsidR="007C685B" w:rsidRPr="00CE23FB">
        <w:rPr>
          <w:rFonts w:ascii="Times New Roman" w:hAnsi="Times New Roman" w:cs="Times New Roman"/>
          <w:color w:val="000000" w:themeColor="text1"/>
          <w:sz w:val="28"/>
          <w:szCs w:val="28"/>
        </w:rPr>
        <w:lastRenderedPageBreak/>
        <w:t>б</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льш </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льно вилуч</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ти екст</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єю, н</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 xml:space="preserve">ж </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дсо</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єю. П</w:t>
      </w:r>
      <w:r w:rsidR="009A0E38" w:rsidRPr="00CE23FB">
        <w:rPr>
          <w:rFonts w:ascii="Times New Roman" w:hAnsi="Times New Roman" w:cs="Times New Roman"/>
          <w:color w:val="000000" w:themeColor="text1"/>
          <w:sz w:val="28"/>
          <w:szCs w:val="28"/>
        </w:rPr>
        <w:t>p</w:t>
      </w:r>
      <w:r w:rsidR="007C685B" w:rsidRPr="00CE23FB">
        <w:rPr>
          <w:rFonts w:ascii="Times New Roman" w:hAnsi="Times New Roman" w:cs="Times New Roman"/>
          <w:color w:val="000000" w:themeColor="text1"/>
          <w:sz w:val="28"/>
          <w:szCs w:val="28"/>
        </w:rPr>
        <w:t>и концент</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ях менше 1 г/л екст</w:t>
      </w:r>
      <w:r w:rsidR="009A0E38" w:rsidRPr="00CE23FB">
        <w:rPr>
          <w:rFonts w:ascii="Times New Roman" w:hAnsi="Times New Roman" w:cs="Times New Roman"/>
          <w:color w:val="000000" w:themeColor="text1"/>
          <w:sz w:val="28"/>
          <w:szCs w:val="28"/>
        </w:rPr>
        <w:t>pa</w:t>
      </w:r>
      <w:r w:rsidR="007C685B"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ю сл</w:t>
      </w:r>
      <w:r w:rsidR="009A0E38" w:rsidRPr="00CE23FB">
        <w:rPr>
          <w:rFonts w:ascii="Times New Roman" w:hAnsi="Times New Roman" w:cs="Times New Roman"/>
          <w:color w:val="000000" w:themeColor="text1"/>
          <w:sz w:val="28"/>
          <w:szCs w:val="28"/>
        </w:rPr>
        <w:t>i</w:t>
      </w:r>
      <w:r w:rsidR="007C685B" w:rsidRPr="00CE23FB">
        <w:rPr>
          <w:rFonts w:ascii="Times New Roman" w:hAnsi="Times New Roman" w:cs="Times New Roman"/>
          <w:color w:val="000000" w:themeColor="text1"/>
          <w:sz w:val="28"/>
          <w:szCs w:val="28"/>
        </w:rPr>
        <w:t>д з</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стосовув</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ти лише в особливих вип</w:t>
      </w:r>
      <w:r w:rsidR="009A0E38" w:rsidRPr="00CE23FB">
        <w:rPr>
          <w:rFonts w:ascii="Times New Roman" w:hAnsi="Times New Roman" w:cs="Times New Roman"/>
          <w:color w:val="000000" w:themeColor="text1"/>
          <w:sz w:val="28"/>
          <w:szCs w:val="28"/>
        </w:rPr>
        <w:t>a</w:t>
      </w:r>
      <w:r w:rsidR="007C685B" w:rsidRPr="00CE23FB">
        <w:rPr>
          <w:rFonts w:ascii="Times New Roman" w:hAnsi="Times New Roman" w:cs="Times New Roman"/>
          <w:color w:val="000000" w:themeColor="text1"/>
          <w:sz w:val="28"/>
          <w:szCs w:val="28"/>
        </w:rPr>
        <w:t>дк</w:t>
      </w:r>
      <w:r w:rsidR="009A0E38" w:rsidRPr="00CE23FB">
        <w:rPr>
          <w:rFonts w:ascii="Times New Roman" w:hAnsi="Times New Roman" w:cs="Times New Roman"/>
          <w:color w:val="000000" w:themeColor="text1"/>
          <w:sz w:val="28"/>
          <w:szCs w:val="28"/>
        </w:rPr>
        <w:t>a</w:t>
      </w:r>
      <w:r w:rsidR="002E07E3">
        <w:rPr>
          <w:rFonts w:ascii="Times New Roman" w:hAnsi="Times New Roman" w:cs="Times New Roman"/>
          <w:color w:val="000000" w:themeColor="text1"/>
          <w:sz w:val="28"/>
          <w:szCs w:val="28"/>
        </w:rPr>
        <w:t xml:space="preserve">х </w:t>
      </w:r>
      <w:r w:rsidR="00D75D9B" w:rsidRPr="00CE23FB">
        <w:rPr>
          <w:rFonts w:ascii="Times New Roman" w:hAnsi="Times New Roman" w:cs="Times New Roman"/>
          <w:color w:val="000000" w:themeColor="text1"/>
          <w:sz w:val="28"/>
          <w:szCs w:val="28"/>
        </w:rPr>
        <w:t>[102]</w:t>
      </w:r>
      <w:r w:rsidR="002E07E3">
        <w:rPr>
          <w:rFonts w:ascii="Times New Roman" w:hAnsi="Times New Roman" w:cs="Times New Roman"/>
          <w:color w:val="000000" w:themeColor="text1"/>
          <w:sz w:val="28"/>
          <w:szCs w:val="28"/>
        </w:rPr>
        <w:t>.</w:t>
      </w:r>
    </w:p>
    <w:p w:rsidR="007C685B" w:rsidRPr="00CE23FB" w:rsidRDefault="007C685B" w:rsidP="007A326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отиточної 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тоступ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стої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безпе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вної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отиточної екст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истовують для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w:t>
      </w:r>
    </w:p>
    <w:p w:rsidR="007A3260" w:rsidRPr="008372B1" w:rsidRDefault="007A3260" w:rsidP="007A326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Схем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тоступ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стої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йної уст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новки являє собою 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ею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кожн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ф</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скл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ється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шув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води з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гентом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жий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гент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дходять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отилежних сто</w:t>
      </w:r>
      <w:r w:rsidR="009A0E38" w:rsidRPr="00CE23FB">
        <w:rPr>
          <w:rFonts w:ascii="Times New Roman" w:hAnsi="Times New Roman" w:cs="Times New Roman"/>
          <w:color w:val="000000" w:themeColor="text1"/>
          <w:sz w:val="28"/>
          <w:szCs w:val="28"/>
        </w:rPr>
        <w:t>pi</w:t>
      </w:r>
      <w:r w:rsidR="002E07E3">
        <w:rPr>
          <w:rFonts w:ascii="Times New Roman" w:hAnsi="Times New Roman" w:cs="Times New Roman"/>
          <w:color w:val="000000" w:themeColor="text1"/>
          <w:sz w:val="28"/>
          <w:szCs w:val="28"/>
        </w:rPr>
        <w:t xml:space="preserve">н </w:t>
      </w:r>
      <w:r w:rsidR="00D75D9B" w:rsidRPr="00CE23FB">
        <w:rPr>
          <w:rFonts w:ascii="Times New Roman" w:hAnsi="Times New Roman" w:cs="Times New Roman"/>
          <w:color w:val="000000" w:themeColor="text1"/>
          <w:sz w:val="28"/>
          <w:szCs w:val="28"/>
        </w:rPr>
        <w:t>[</w:t>
      </w:r>
      <w:r w:rsidR="00D75D9B" w:rsidRPr="008372B1">
        <w:rPr>
          <w:rFonts w:ascii="Times New Roman" w:hAnsi="Times New Roman" w:cs="Times New Roman"/>
          <w:color w:val="000000" w:themeColor="text1"/>
          <w:sz w:val="28"/>
          <w:szCs w:val="28"/>
        </w:rPr>
        <w:t>103]</w:t>
      </w:r>
      <w:r w:rsidR="002E07E3">
        <w:rPr>
          <w:rFonts w:ascii="Times New Roman" w:hAnsi="Times New Roman" w:cs="Times New Roman"/>
          <w:color w:val="000000" w:themeColor="text1"/>
          <w:sz w:val="28"/>
          <w:szCs w:val="28"/>
        </w:rPr>
        <w:t>.</w:t>
      </w:r>
    </w:p>
    <w:p w:rsidR="007A3260" w:rsidRPr="00CE23FB" w:rsidRDefault="007A3260" w:rsidP="007A326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Схему безпе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вної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отитеч</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 уст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з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под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ис. </w:t>
      </w:r>
      <w:r w:rsidR="007C685B" w:rsidRPr="00CE23FB">
        <w:rPr>
          <w:rFonts w:ascii="Times New Roman" w:hAnsi="Times New Roman" w:cs="Times New Roman"/>
          <w:color w:val="000000" w:themeColor="text1"/>
          <w:sz w:val="28"/>
          <w:szCs w:val="28"/>
        </w:rPr>
        <w:t>1</w:t>
      </w:r>
      <w:r w:rsidRPr="00CE23FB">
        <w:rPr>
          <w:rFonts w:ascii="Times New Roman" w:hAnsi="Times New Roman" w:cs="Times New Roman"/>
          <w:color w:val="000000" w:themeColor="text1"/>
          <w:sz w:val="28"/>
          <w:szCs w:val="28"/>
        </w:rPr>
        <w:t>.1</w:t>
      </w:r>
      <w:r w:rsidR="007C685B" w:rsidRPr="00CE23FB">
        <w:rPr>
          <w:rFonts w:ascii="Times New Roman" w:hAnsi="Times New Roman" w:cs="Times New Roman"/>
          <w:color w:val="000000" w:themeColor="text1"/>
          <w:sz w:val="28"/>
          <w:szCs w:val="28"/>
        </w:rPr>
        <w:t>1</w:t>
      </w:r>
      <w:r w:rsidRPr="00CE23FB">
        <w:rPr>
          <w:rFonts w:ascii="Times New Roman" w:hAnsi="Times New Roman" w:cs="Times New Roman"/>
          <w:color w:val="000000" w:themeColor="text1"/>
          <w:sz w:val="28"/>
          <w:szCs w:val="28"/>
        </w:rPr>
        <w:t xml:space="preserve">. </w:t>
      </w:r>
    </w:p>
    <w:p w:rsidR="007A3260" w:rsidRPr="00CE23FB" w:rsidRDefault="007A3260" w:rsidP="007A3260">
      <w:pPr>
        <w:pStyle w:val="a3"/>
        <w:spacing w:line="360" w:lineRule="auto"/>
        <w:ind w:left="0" w:firstLine="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оводиться в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зної конст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ї: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озпилюв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льних,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дкових, т</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лч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стих колонк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кож у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дцент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ових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 1.11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 сум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сн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дцент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еекст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кто</w:t>
      </w:r>
      <w:r w:rsidR="009A0E38" w:rsidRPr="00CE23FB">
        <w:rPr>
          <w:rFonts w:ascii="Times New Roman" w:hAnsi="Times New Roman" w:cs="Times New Roman"/>
          <w:color w:val="000000" w:themeColor="text1"/>
          <w:sz w:val="28"/>
          <w:szCs w:val="28"/>
        </w:rPr>
        <w:t>p</w:t>
      </w:r>
      <w:r w:rsidR="002E07E3">
        <w:rPr>
          <w:rFonts w:ascii="Times New Roman" w:hAnsi="Times New Roman" w:cs="Times New Roman"/>
          <w:color w:val="000000" w:themeColor="text1"/>
          <w:sz w:val="28"/>
          <w:szCs w:val="28"/>
        </w:rPr>
        <w:t xml:space="preserve">) </w:t>
      </w:r>
      <w:r w:rsidR="00D75D9B" w:rsidRPr="00CE23FB">
        <w:rPr>
          <w:rFonts w:ascii="Times New Roman" w:hAnsi="Times New Roman" w:cs="Times New Roman"/>
          <w:color w:val="000000" w:themeColor="text1"/>
          <w:sz w:val="28"/>
          <w:szCs w:val="28"/>
        </w:rPr>
        <w:t>[104]</w:t>
      </w:r>
      <w:r w:rsidR="002E07E3">
        <w:rPr>
          <w:rFonts w:ascii="Times New Roman" w:hAnsi="Times New Roman" w:cs="Times New Roman"/>
          <w:color w:val="000000" w:themeColor="text1"/>
          <w:sz w:val="28"/>
          <w:szCs w:val="28"/>
        </w:rPr>
        <w:t>.</w:t>
      </w:r>
    </w:p>
    <w:p w:rsidR="007A3260" w:rsidRPr="00CE23FB" w:rsidRDefault="00BA1A74" w:rsidP="007A3260">
      <w:pPr>
        <w:pStyle w:val="a3"/>
        <w:spacing w:line="360" w:lineRule="auto"/>
        <w:ind w:left="0" w:firstLine="709"/>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anchor distT="0" distB="0" distL="114300" distR="114300" simplePos="0" relativeHeight="251661824" behindDoc="0" locked="0" layoutInCell="1" allowOverlap="1">
            <wp:simplePos x="0" y="0"/>
            <wp:positionH relativeFrom="margin">
              <wp:posOffset>347980</wp:posOffset>
            </wp:positionH>
            <wp:positionV relativeFrom="margin">
              <wp:posOffset>4127500</wp:posOffset>
            </wp:positionV>
            <wp:extent cx="5530850" cy="2790825"/>
            <wp:effectExtent l="19050" t="0" r="0" b="0"/>
            <wp:wrapThrough wrapText="bothSides">
              <wp:wrapPolygon edited="0">
                <wp:start x="-74" y="0"/>
                <wp:lineTo x="-74" y="21526"/>
                <wp:lineTo x="21575" y="21526"/>
                <wp:lineTo x="21575" y="0"/>
                <wp:lineTo x="-74" y="0"/>
              </wp:wrapPolygon>
            </wp:wrapThrough>
            <wp:docPr id="14086899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689940" name=""/>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530850" cy="2790825"/>
                    </a:xfrm>
                    <a:prstGeom prst="rect">
                      <a:avLst/>
                    </a:prstGeom>
                  </pic:spPr>
                </pic:pic>
              </a:graphicData>
            </a:graphic>
          </wp:anchor>
        </w:drawing>
      </w:r>
    </w:p>
    <w:p w:rsidR="007A3260" w:rsidRPr="00CE23FB" w:rsidRDefault="007A3260" w:rsidP="00BA1A74">
      <w:pPr>
        <w:pStyle w:val="a3"/>
        <w:tabs>
          <w:tab w:val="left" w:pos="6469"/>
        </w:tabs>
        <w:spacing w:line="360" w:lineRule="auto"/>
        <w:ind w:left="0"/>
        <w:rPr>
          <w:rFonts w:ascii="Times New Roman" w:hAnsi="Times New Roman" w:cs="Times New Roman"/>
          <w:b/>
          <w:bCs/>
          <w:color w:val="000000" w:themeColor="text1"/>
          <w:sz w:val="28"/>
          <w:szCs w:val="28"/>
        </w:rPr>
      </w:pPr>
    </w:p>
    <w:p w:rsidR="007A3260" w:rsidRPr="00CE23FB" w:rsidRDefault="007A3260"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7A3260" w:rsidRDefault="009A0E38" w:rsidP="00BD4469">
      <w:pPr>
        <w:pStyle w:val="a3"/>
        <w:ind w:left="0"/>
        <w:jc w:val="center"/>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7A3260" w:rsidRPr="00CE23FB">
        <w:rPr>
          <w:rFonts w:ascii="Times New Roman" w:hAnsi="Times New Roman" w:cs="Times New Roman"/>
          <w:color w:val="000000" w:themeColor="text1"/>
          <w:sz w:val="28"/>
          <w:szCs w:val="28"/>
        </w:rPr>
        <w:t>исунок 1.11 – П</w:t>
      </w:r>
      <w:r w:rsidRPr="00CE23FB">
        <w:rPr>
          <w:rFonts w:ascii="Times New Roman" w:hAnsi="Times New Roman" w:cs="Times New Roman"/>
          <w:color w:val="000000" w:themeColor="text1"/>
          <w:sz w:val="28"/>
          <w:szCs w:val="28"/>
        </w:rPr>
        <w:t>p</w:t>
      </w:r>
      <w:r w:rsidR="007A3260" w:rsidRPr="00CE23FB">
        <w:rPr>
          <w:rFonts w:ascii="Times New Roman" w:hAnsi="Times New Roman" w:cs="Times New Roman"/>
          <w:color w:val="000000" w:themeColor="text1"/>
          <w:sz w:val="28"/>
          <w:szCs w:val="28"/>
        </w:rPr>
        <w:t>инципов</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 xml:space="preserve"> схем</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pi</w:t>
      </w:r>
      <w:r w:rsidR="007A3260" w:rsidRPr="00CE23FB">
        <w:rPr>
          <w:rFonts w:ascii="Times New Roman" w:hAnsi="Times New Roman" w:cs="Times New Roman"/>
          <w:color w:val="000000" w:themeColor="text1"/>
          <w:sz w:val="28"/>
          <w:szCs w:val="28"/>
        </w:rPr>
        <w:t>динної екст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кц</w:t>
      </w:r>
      <w:r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ї: 1 – зб</w:t>
      </w:r>
      <w:r w:rsidRPr="00CE23FB">
        <w:rPr>
          <w:rFonts w:ascii="Times New Roman" w:hAnsi="Times New Roman" w:cs="Times New Roman"/>
          <w:color w:val="000000" w:themeColor="text1"/>
          <w:sz w:val="28"/>
          <w:szCs w:val="28"/>
        </w:rPr>
        <w:t>ip</w:t>
      </w:r>
      <w:r w:rsidR="007A3260" w:rsidRPr="00CE23FB">
        <w:rPr>
          <w:rFonts w:ascii="Times New Roman" w:hAnsi="Times New Roman" w:cs="Times New Roman"/>
          <w:color w:val="000000" w:themeColor="text1"/>
          <w:sz w:val="28"/>
          <w:szCs w:val="28"/>
        </w:rPr>
        <w:t>ник п</w:t>
      </w:r>
      <w:r w:rsidRPr="00CE23FB">
        <w:rPr>
          <w:rFonts w:ascii="Times New Roman" w:hAnsi="Times New Roman" w:cs="Times New Roman"/>
          <w:color w:val="000000" w:themeColor="text1"/>
          <w:sz w:val="28"/>
          <w:szCs w:val="28"/>
        </w:rPr>
        <w:t>p</w:t>
      </w:r>
      <w:r w:rsidR="007A3260" w:rsidRPr="00CE23FB">
        <w:rPr>
          <w:rFonts w:ascii="Times New Roman" w:hAnsi="Times New Roman" w:cs="Times New Roman"/>
          <w:color w:val="000000" w:themeColor="text1"/>
          <w:sz w:val="28"/>
          <w:szCs w:val="28"/>
        </w:rPr>
        <w:t>омивної води; 2 – н</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сос; 3 – пе</w:t>
      </w:r>
      <w:r w:rsidRPr="00CE23FB">
        <w:rPr>
          <w:rFonts w:ascii="Times New Roman" w:hAnsi="Times New Roman" w:cs="Times New Roman"/>
          <w:color w:val="000000" w:themeColor="text1"/>
          <w:sz w:val="28"/>
          <w:szCs w:val="28"/>
        </w:rPr>
        <w:t>p</w:t>
      </w:r>
      <w:r w:rsidR="007A3260" w:rsidRPr="00CE23FB">
        <w:rPr>
          <w:rFonts w:ascii="Times New Roman" w:hAnsi="Times New Roman" w:cs="Times New Roman"/>
          <w:color w:val="000000" w:themeColor="text1"/>
          <w:sz w:val="28"/>
          <w:szCs w:val="28"/>
        </w:rPr>
        <w:t>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кто</w:t>
      </w:r>
      <w:r w:rsidRPr="00CE23FB">
        <w:rPr>
          <w:rFonts w:ascii="Times New Roman" w:hAnsi="Times New Roman" w:cs="Times New Roman"/>
          <w:color w:val="000000" w:themeColor="text1"/>
          <w:sz w:val="28"/>
          <w:szCs w:val="28"/>
        </w:rPr>
        <w:t>p</w:t>
      </w:r>
      <w:r w:rsidR="007A3260" w:rsidRPr="00CE23FB">
        <w:rPr>
          <w:rFonts w:ascii="Times New Roman" w:hAnsi="Times New Roman" w:cs="Times New Roman"/>
          <w:color w:val="000000" w:themeColor="text1"/>
          <w:sz w:val="28"/>
          <w:szCs w:val="28"/>
        </w:rPr>
        <w:t>; 4 – н</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копичув</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ч концент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 xml:space="preserve">ту кислого </w:t>
      </w:r>
      <w:r w:rsidRPr="00CE23FB">
        <w:rPr>
          <w:rFonts w:ascii="Times New Roman" w:hAnsi="Times New Roman" w:cs="Times New Roman"/>
          <w:color w:val="000000" w:themeColor="text1"/>
          <w:sz w:val="28"/>
          <w:szCs w:val="28"/>
        </w:rPr>
        <w:t>p</w:t>
      </w:r>
      <w:r w:rsidR="007A3260" w:rsidRPr="00CE23FB">
        <w:rPr>
          <w:rFonts w:ascii="Times New Roman" w:hAnsi="Times New Roman" w:cs="Times New Roman"/>
          <w:color w:val="000000" w:themeColor="text1"/>
          <w:sz w:val="28"/>
          <w:szCs w:val="28"/>
        </w:rPr>
        <w:t>озчину; 5 – мех</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чн</w:t>
      </w:r>
      <w:r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 xml:space="preserve"> м</w:t>
      </w:r>
      <w:r w:rsidRPr="00CE23FB">
        <w:rPr>
          <w:rFonts w:ascii="Times New Roman" w:hAnsi="Times New Roman" w:cs="Times New Roman"/>
          <w:color w:val="000000" w:themeColor="text1"/>
          <w:sz w:val="28"/>
          <w:szCs w:val="28"/>
        </w:rPr>
        <w:t>i</w:t>
      </w:r>
      <w:r w:rsidR="007A3260" w:rsidRPr="00CE23FB">
        <w:rPr>
          <w:rFonts w:ascii="Times New Roman" w:hAnsi="Times New Roman" w:cs="Times New Roman"/>
          <w:color w:val="000000" w:themeColor="text1"/>
          <w:sz w:val="28"/>
          <w:szCs w:val="28"/>
        </w:rPr>
        <w:t>ш</w:t>
      </w:r>
      <w:r w:rsidR="00015976" w:rsidRPr="00CE23FB">
        <w:rPr>
          <w:rFonts w:ascii="Times New Roman" w:hAnsi="Times New Roman" w:cs="Times New Roman"/>
          <w:color w:val="000000" w:themeColor="text1"/>
          <w:sz w:val="28"/>
          <w:szCs w:val="28"/>
        </w:rPr>
        <w:t>a</w:t>
      </w:r>
      <w:r w:rsidR="007A3260" w:rsidRPr="00CE23FB">
        <w:rPr>
          <w:rFonts w:ascii="Times New Roman" w:hAnsi="Times New Roman" w:cs="Times New Roman"/>
          <w:color w:val="000000" w:themeColor="text1"/>
          <w:sz w:val="28"/>
          <w:szCs w:val="28"/>
        </w:rPr>
        <w:t>лки</w:t>
      </w:r>
    </w:p>
    <w:p w:rsidR="005961DE" w:rsidRDefault="005961DE" w:rsidP="00BD4469">
      <w:pPr>
        <w:pStyle w:val="a3"/>
        <w:ind w:left="0"/>
        <w:jc w:val="center"/>
        <w:rPr>
          <w:rFonts w:ascii="Times New Roman" w:hAnsi="Times New Roman" w:cs="Times New Roman"/>
          <w:color w:val="000000" w:themeColor="text1"/>
          <w:sz w:val="28"/>
          <w:szCs w:val="28"/>
        </w:rPr>
      </w:pPr>
    </w:p>
    <w:p w:rsidR="00512D6B" w:rsidRDefault="00512D6B" w:rsidP="005961DE">
      <w:pPr>
        <w:pStyle w:val="a3"/>
        <w:spacing w:line="360" w:lineRule="auto"/>
        <w:ind w:left="0"/>
        <w:jc w:val="center"/>
        <w:rPr>
          <w:rFonts w:ascii="Times New Roman" w:hAnsi="Times New Roman" w:cs="Times New Roman"/>
          <w:b/>
          <w:color w:val="000000" w:themeColor="text1"/>
          <w:sz w:val="28"/>
          <w:szCs w:val="28"/>
        </w:rPr>
      </w:pPr>
    </w:p>
    <w:p w:rsidR="00512D6B" w:rsidRPr="00BA1A74" w:rsidRDefault="00BA1A74" w:rsidP="00BA1A74">
      <w:pPr>
        <w:pStyle w:val="a3"/>
        <w:spacing w:line="360" w:lineRule="auto"/>
        <w:ind w:left="0" w:firstLine="709"/>
        <w:rPr>
          <w:rFonts w:ascii="Times New Roman" w:hAnsi="Times New Roman" w:cs="Times New Roman"/>
          <w:b/>
          <w:color w:val="000000" w:themeColor="text1"/>
          <w:sz w:val="28"/>
          <w:szCs w:val="28"/>
        </w:rPr>
      </w:pPr>
      <w:r w:rsidRPr="00BA1A74">
        <w:rPr>
          <w:rFonts w:ascii="Times New Roman" w:hAnsi="Times New Roman" w:cs="Times New Roman"/>
          <w:color w:val="000000" w:themeColor="text1"/>
          <w:sz w:val="28"/>
          <w:szCs w:val="28"/>
        </w:rPr>
        <w:t xml:space="preserve">Таким чином, приведений огляд літератури </w:t>
      </w:r>
      <w:r w:rsidR="000A602A">
        <w:rPr>
          <w:rFonts w:ascii="Times New Roman" w:hAnsi="Times New Roman" w:cs="Times New Roman"/>
          <w:color w:val="000000" w:themeColor="text1"/>
          <w:sz w:val="28"/>
          <w:szCs w:val="28"/>
        </w:rPr>
        <w:t>показує, що сьогодні розроблено достатньо методів знешкодження ціанід містких стічних вод. Основне завдання – вибрати технологію у відповідності з реальними вимогами конкретного виробництва.</w:t>
      </w:r>
      <w:r w:rsidRPr="00BA1A74">
        <w:rPr>
          <w:rFonts w:ascii="Times New Roman" w:hAnsi="Times New Roman" w:cs="Times New Roman"/>
          <w:b/>
          <w:color w:val="000000" w:themeColor="text1"/>
          <w:sz w:val="28"/>
          <w:szCs w:val="28"/>
        </w:rPr>
        <w:t xml:space="preserve"> </w:t>
      </w:r>
    </w:p>
    <w:p w:rsidR="005961DE" w:rsidRPr="00865367" w:rsidRDefault="005961DE" w:rsidP="005961DE">
      <w:pPr>
        <w:pStyle w:val="a3"/>
        <w:spacing w:line="360" w:lineRule="auto"/>
        <w:ind w:left="0"/>
        <w:jc w:val="center"/>
        <w:rPr>
          <w:rFonts w:ascii="Times New Roman" w:hAnsi="Times New Roman" w:cs="Times New Roman"/>
          <w:b/>
          <w:color w:val="000000" w:themeColor="text1"/>
          <w:sz w:val="28"/>
          <w:szCs w:val="28"/>
        </w:rPr>
      </w:pPr>
      <w:r w:rsidRPr="00865367">
        <w:rPr>
          <w:rFonts w:ascii="Times New Roman" w:hAnsi="Times New Roman" w:cs="Times New Roman"/>
          <w:b/>
          <w:color w:val="000000" w:themeColor="text1"/>
          <w:sz w:val="28"/>
          <w:szCs w:val="28"/>
        </w:rPr>
        <w:lastRenderedPageBreak/>
        <w:t>РОЗДІЛ 2</w:t>
      </w:r>
    </w:p>
    <w:p w:rsidR="005961DE" w:rsidRPr="00865367" w:rsidRDefault="005961DE" w:rsidP="005961DE">
      <w:pPr>
        <w:spacing w:after="0" w:line="360" w:lineRule="auto"/>
        <w:jc w:val="center"/>
        <w:rPr>
          <w:b/>
          <w:color w:val="000000" w:themeColor="text1"/>
        </w:rPr>
      </w:pPr>
      <w:r w:rsidRPr="00865367">
        <w:rPr>
          <w:rFonts w:ascii="Times New Roman" w:hAnsi="Times New Roman" w:cs="Times New Roman"/>
          <w:b/>
          <w:color w:val="000000" w:themeColor="text1"/>
          <w:sz w:val="28"/>
          <w:szCs w:val="28"/>
        </w:rPr>
        <w:t>ЕКСПЕРЕМЕНТАЛЬНА ЧАСТИНА</w:t>
      </w:r>
    </w:p>
    <w:p w:rsidR="005961DE" w:rsidRDefault="005961DE" w:rsidP="005961DE"/>
    <w:p w:rsidR="005961DE" w:rsidRDefault="005961DE">
      <w:pPr>
        <w:pStyle w:val="a3"/>
        <w:numPr>
          <w:ilvl w:val="1"/>
          <w:numId w:val="11"/>
        </w:numPr>
        <w:spacing w:line="360" w:lineRule="auto"/>
        <w:ind w:left="0" w:firstLine="720"/>
        <w:rPr>
          <w:rFonts w:ascii="Times New Roman" w:hAnsi="Times New Roman" w:cs="Times New Roman"/>
          <w:b/>
          <w:bCs/>
          <w:sz w:val="28"/>
          <w:szCs w:val="28"/>
        </w:rPr>
      </w:pPr>
      <w:r>
        <w:rPr>
          <w:rFonts w:ascii="Times New Roman" w:hAnsi="Times New Roman" w:cs="Times New Roman"/>
          <w:b/>
          <w:bCs/>
          <w:sz w:val="28"/>
          <w:szCs w:val="28"/>
        </w:rPr>
        <w:t>Обґрунтування напрямку досліджень</w:t>
      </w:r>
    </w:p>
    <w:p w:rsidR="005961DE" w:rsidRDefault="005961DE" w:rsidP="005961DE">
      <w:pPr>
        <w:pStyle w:val="a3"/>
        <w:spacing w:line="360" w:lineRule="auto"/>
        <w:rPr>
          <w:rFonts w:ascii="Times New Roman" w:hAnsi="Times New Roman" w:cs="Times New Roman"/>
          <w:b/>
          <w:bCs/>
          <w:sz w:val="28"/>
          <w:szCs w:val="28"/>
        </w:rPr>
      </w:pPr>
    </w:p>
    <w:p w:rsidR="005961DE" w:rsidRDefault="005961DE" w:rsidP="005961DE">
      <w:pPr>
        <w:pStyle w:val="a3"/>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Останні десятиліття пов’язані із суттєвим зменшенням промислового виробництва та збільшення уваги до екологічних проблем. В результаті зазнали значних змін об’єми та структура гальванічних виробництв. Багато надто токсичних електролітів були замінені безпечними або гальванічні дільниці взагалі закриті. Разом з тим, окремі технологічні процеси, котрі важко піддаються заміні, залишилися, хоч і в досить незначних об’ємах. До таких технологічних процесів відноситься міднення, срібнення та покриття золотом в ціаністих електролітах. Більшість таких процесів залишилися на підприємствах, що пов’язані із виготовленням різноманітної геральдичної та сувенірної продукції. Найчастіше це процеси міднення як підшару для інших покриттів. Основою може слугувати, найчастіше залізо, нікель та їх сплави. Тому стічні води містять, переважно ціаніди та іони заліза, міді та нікелю.</w:t>
      </w:r>
    </w:p>
    <w:p w:rsidR="005961DE" w:rsidRPr="005271E0" w:rsidRDefault="005961DE" w:rsidP="005961DE">
      <w:pPr>
        <w:pStyle w:val="a3"/>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Державне підприємство «МД» містить в своїй структурі гальванічну дільницю, до складу якої входить ванна ціаністого міднення. Оскільки ціанмісткі стоки виділяють в окремий потік, то для їх знешкодження необхідно влаштування окремих очисних споруд. На підприємстві ДП «МД» щоденно утворюється 200 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стічних вод, що містять біля 10 мг/дм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ціанідів та іонів заліза, міді та нікелю. Стічні води накопичуються в ємкості об’ємом 2 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і періодично по мірі накопичення вивозяться на спеціалізовані підприємства для знешкодження. Тому метою нашої роботи є підбір технології, найбільш придатної для використання за даних умов. Як випливає із літературного огляду, найбільш природним видається використання реагентного методу окиснення ціанідів перекисом водню. Саме цьому присвячені наші подальші дослідження.</w:t>
      </w:r>
    </w:p>
    <w:p w:rsidR="005961DE" w:rsidRDefault="005961DE" w:rsidP="005961DE">
      <w:pPr>
        <w:pStyle w:val="a3"/>
        <w:spacing w:line="360" w:lineRule="auto"/>
        <w:ind w:left="0" w:firstLine="720"/>
        <w:rPr>
          <w:rFonts w:ascii="Times New Roman" w:hAnsi="Times New Roman" w:cs="Times New Roman"/>
          <w:bCs/>
          <w:sz w:val="28"/>
          <w:szCs w:val="28"/>
        </w:rPr>
      </w:pPr>
    </w:p>
    <w:p w:rsidR="00512D6B" w:rsidRDefault="00512D6B" w:rsidP="005961DE">
      <w:pPr>
        <w:pStyle w:val="a3"/>
        <w:spacing w:line="360" w:lineRule="auto"/>
        <w:ind w:left="0" w:firstLine="720"/>
        <w:rPr>
          <w:rFonts w:ascii="Times New Roman" w:hAnsi="Times New Roman" w:cs="Times New Roman"/>
          <w:bCs/>
          <w:sz w:val="28"/>
          <w:szCs w:val="28"/>
        </w:rPr>
      </w:pPr>
    </w:p>
    <w:p w:rsidR="005961DE" w:rsidRPr="008160CF" w:rsidRDefault="005961DE">
      <w:pPr>
        <w:pStyle w:val="a3"/>
        <w:numPr>
          <w:ilvl w:val="1"/>
          <w:numId w:val="11"/>
        </w:numPr>
        <w:spacing w:line="360" w:lineRule="auto"/>
        <w:ind w:left="0" w:firstLine="720"/>
        <w:rPr>
          <w:rFonts w:ascii="Times New Roman" w:hAnsi="Times New Roman" w:cs="Times New Roman"/>
          <w:b/>
          <w:bCs/>
          <w:sz w:val="28"/>
          <w:szCs w:val="28"/>
        </w:rPr>
      </w:pPr>
      <w:r w:rsidRPr="004B424E">
        <w:rPr>
          <w:rFonts w:ascii="Times New Roman" w:hAnsi="Times New Roman" w:cs="Times New Roman"/>
          <w:b/>
          <w:bCs/>
          <w:sz w:val="28"/>
          <w:szCs w:val="28"/>
        </w:rPr>
        <w:lastRenderedPageBreak/>
        <w:t>Реагенти та матеріали використані в дослідженні</w:t>
      </w:r>
      <w:r w:rsidRPr="008160CF">
        <w:rPr>
          <w:rFonts w:ascii="Times New Roman" w:hAnsi="Times New Roman" w:cs="Times New Roman"/>
          <w:b/>
          <w:bCs/>
          <w:sz w:val="28"/>
          <w:szCs w:val="28"/>
        </w:rPr>
        <w:t xml:space="preserve"> </w:t>
      </w:r>
    </w:p>
    <w:p w:rsidR="005961DE" w:rsidRDefault="005961DE" w:rsidP="005961DE">
      <w:pPr>
        <w:pStyle w:val="a3"/>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ab/>
      </w:r>
    </w:p>
    <w:p w:rsidR="005961DE" w:rsidRPr="004B424E" w:rsidRDefault="005961DE" w:rsidP="005961DE">
      <w:pPr>
        <w:pStyle w:val="a3"/>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Реагенти:</w:t>
      </w:r>
    </w:p>
    <w:p w:rsidR="005961DE" w:rsidRDefault="005961DE">
      <w:pPr>
        <w:pStyle w:val="a3"/>
        <w:numPr>
          <w:ilvl w:val="0"/>
          <w:numId w:val="12"/>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Гідроксид натрію NaOH, чда. ГОСТ 4328</w:t>
      </w:r>
      <w:r>
        <w:rPr>
          <w:rFonts w:ascii="Times New Roman" w:hAnsi="Times New Roman" w:cs="Times New Roman"/>
          <w:bCs/>
          <w:sz w:val="28"/>
          <w:szCs w:val="28"/>
        </w:rPr>
        <w:t xml:space="preserve"> – </w:t>
      </w:r>
      <w:r w:rsidRPr="004B424E">
        <w:rPr>
          <w:rFonts w:ascii="Times New Roman" w:hAnsi="Times New Roman" w:cs="Times New Roman"/>
          <w:bCs/>
          <w:sz w:val="28"/>
          <w:szCs w:val="28"/>
        </w:rPr>
        <w:t>77. Використовувався для підлуговування води при реагентному осадженні гідроксидів металів. Розчини NaOH з концентрацією 10</w:t>
      </w:r>
      <w:r>
        <w:rPr>
          <w:rFonts w:ascii="Times New Roman" w:hAnsi="Times New Roman" w:cs="Times New Roman"/>
          <w:bCs/>
          <w:sz w:val="28"/>
          <w:szCs w:val="28"/>
        </w:rPr>
        <w:t xml:space="preserve"> – </w:t>
      </w:r>
      <w:r w:rsidRPr="004B424E">
        <w:rPr>
          <w:rFonts w:ascii="Times New Roman" w:hAnsi="Times New Roman" w:cs="Times New Roman"/>
          <w:bCs/>
          <w:sz w:val="28"/>
          <w:szCs w:val="28"/>
        </w:rPr>
        <w:t>50 г/л.</w:t>
      </w:r>
    </w:p>
    <w:p w:rsidR="005961DE" w:rsidRPr="00C06B18" w:rsidRDefault="005961DE">
      <w:pPr>
        <w:pStyle w:val="a3"/>
        <w:numPr>
          <w:ilvl w:val="0"/>
          <w:numId w:val="12"/>
        </w:numPr>
        <w:spacing w:line="360" w:lineRule="auto"/>
        <w:ind w:left="0" w:firstLine="720"/>
        <w:rPr>
          <w:rFonts w:ascii="Times New Roman" w:hAnsi="Times New Roman" w:cs="Times New Roman"/>
          <w:bCs/>
          <w:sz w:val="28"/>
          <w:szCs w:val="28"/>
        </w:rPr>
      </w:pPr>
      <w:r w:rsidRPr="00C06B18">
        <w:rPr>
          <w:rFonts w:ascii="Times New Roman" w:hAnsi="Times New Roman" w:cs="Times New Roman"/>
          <w:bCs/>
          <w:sz w:val="28"/>
          <w:szCs w:val="28"/>
        </w:rPr>
        <w:t xml:space="preserve">Сульфат заліза </w:t>
      </w:r>
      <w:r w:rsidRPr="00C06B18">
        <w:rPr>
          <w:rFonts w:ascii="Times New Roman" w:hAnsi="Times New Roman" w:cs="Times New Roman"/>
          <w:bCs/>
          <w:sz w:val="28"/>
          <w:szCs w:val="28"/>
          <w:lang w:val="en-US"/>
        </w:rPr>
        <w:t>FeSO</w:t>
      </w:r>
      <w:r w:rsidRPr="00C06B18">
        <w:rPr>
          <w:rFonts w:ascii="Times New Roman" w:hAnsi="Times New Roman" w:cs="Times New Roman"/>
          <w:bCs/>
          <w:sz w:val="28"/>
          <w:szCs w:val="28"/>
          <w:vertAlign w:val="subscript"/>
        </w:rPr>
        <w:t>4</w:t>
      </w:r>
      <w:r w:rsidRPr="00C06B18">
        <w:rPr>
          <w:rFonts w:ascii="Times New Roman" w:hAnsi="Times New Roman" w:cs="Times New Roman"/>
          <w:bCs/>
          <w:sz w:val="28"/>
          <w:szCs w:val="28"/>
        </w:rPr>
        <w:t xml:space="preserve"> ‧ 7</w:t>
      </w:r>
      <w:r w:rsidRPr="00C06B18">
        <w:rPr>
          <w:rFonts w:ascii="Times New Roman" w:hAnsi="Times New Roman" w:cs="Times New Roman"/>
          <w:bCs/>
          <w:sz w:val="28"/>
          <w:szCs w:val="28"/>
          <w:lang w:val="en-US"/>
        </w:rPr>
        <w:t>H</w:t>
      </w:r>
      <w:r w:rsidRPr="00C06B18">
        <w:rPr>
          <w:rFonts w:ascii="Times New Roman" w:hAnsi="Times New Roman" w:cs="Times New Roman"/>
          <w:bCs/>
          <w:sz w:val="28"/>
          <w:szCs w:val="28"/>
          <w:vertAlign w:val="subscript"/>
        </w:rPr>
        <w:t>2</w:t>
      </w:r>
      <w:r w:rsidRPr="00C06B18">
        <w:rPr>
          <w:rFonts w:ascii="Times New Roman" w:hAnsi="Times New Roman" w:cs="Times New Roman"/>
          <w:bCs/>
          <w:sz w:val="28"/>
          <w:szCs w:val="28"/>
          <w:lang w:val="en-US"/>
        </w:rPr>
        <w:t>O</w:t>
      </w:r>
      <w:r w:rsidRPr="00C06B18">
        <w:rPr>
          <w:rFonts w:ascii="Times New Roman" w:hAnsi="Times New Roman" w:cs="Times New Roman"/>
          <w:bCs/>
          <w:sz w:val="28"/>
          <w:szCs w:val="28"/>
        </w:rPr>
        <w:t>, ГОСТ 4148 – 78. Використовується для синтезу часток магнетиту. Розчин з концентрацією 2,78 г/см</w:t>
      </w:r>
      <w:r w:rsidRPr="00C06B18">
        <w:rPr>
          <w:rFonts w:ascii="Times New Roman" w:hAnsi="Times New Roman" w:cs="Times New Roman"/>
          <w:bCs/>
          <w:sz w:val="28"/>
          <w:szCs w:val="28"/>
          <w:vertAlign w:val="superscript"/>
        </w:rPr>
        <w:t>3</w:t>
      </w:r>
      <w:r w:rsidRPr="00C06B18">
        <w:rPr>
          <w:rFonts w:ascii="Times New Roman" w:hAnsi="Times New Roman" w:cs="Times New Roman"/>
          <w:bCs/>
          <w:sz w:val="28"/>
          <w:szCs w:val="28"/>
        </w:rPr>
        <w:t>.</w:t>
      </w:r>
    </w:p>
    <w:p w:rsidR="005961DE" w:rsidRPr="00C06B18" w:rsidRDefault="005961DE">
      <w:pPr>
        <w:pStyle w:val="a3"/>
        <w:numPr>
          <w:ilvl w:val="0"/>
          <w:numId w:val="12"/>
        </w:numPr>
        <w:spacing w:line="360" w:lineRule="auto"/>
        <w:ind w:left="0" w:firstLine="720"/>
        <w:rPr>
          <w:rFonts w:ascii="Times New Roman" w:hAnsi="Times New Roman" w:cs="Times New Roman"/>
          <w:bCs/>
          <w:sz w:val="28"/>
          <w:szCs w:val="28"/>
        </w:rPr>
      </w:pPr>
      <w:r w:rsidRPr="00C06B18">
        <w:rPr>
          <w:rFonts w:ascii="Times New Roman" w:hAnsi="Times New Roman" w:cs="Times New Roman"/>
          <w:bCs/>
          <w:sz w:val="28"/>
          <w:szCs w:val="28"/>
        </w:rPr>
        <w:t xml:space="preserve">Хлорид заліза </w:t>
      </w:r>
      <w:r w:rsidRPr="00C06B18">
        <w:rPr>
          <w:rFonts w:ascii="Times New Roman" w:hAnsi="Times New Roman" w:cs="Times New Roman"/>
          <w:bCs/>
          <w:sz w:val="28"/>
          <w:szCs w:val="28"/>
          <w:lang w:val="en-US"/>
        </w:rPr>
        <w:t>FeCl</w:t>
      </w:r>
      <w:r w:rsidRPr="00C06B18">
        <w:rPr>
          <w:rFonts w:ascii="Times New Roman" w:hAnsi="Times New Roman" w:cs="Times New Roman"/>
          <w:bCs/>
          <w:sz w:val="28"/>
          <w:szCs w:val="28"/>
          <w:vertAlign w:val="subscript"/>
        </w:rPr>
        <w:t>3</w:t>
      </w:r>
      <w:r w:rsidRPr="00C06B18">
        <w:rPr>
          <w:rFonts w:ascii="Times New Roman" w:hAnsi="Times New Roman" w:cs="Times New Roman"/>
          <w:bCs/>
          <w:sz w:val="28"/>
          <w:szCs w:val="28"/>
        </w:rPr>
        <w:t xml:space="preserve"> ‧ 6</w:t>
      </w:r>
      <w:r w:rsidRPr="00C06B18">
        <w:rPr>
          <w:rFonts w:ascii="Times New Roman" w:hAnsi="Times New Roman" w:cs="Times New Roman"/>
          <w:bCs/>
          <w:sz w:val="28"/>
          <w:szCs w:val="28"/>
          <w:lang w:val="en-US"/>
        </w:rPr>
        <w:t>H</w:t>
      </w:r>
      <w:r w:rsidRPr="00C06B18">
        <w:rPr>
          <w:rFonts w:ascii="Times New Roman" w:hAnsi="Times New Roman" w:cs="Times New Roman"/>
          <w:bCs/>
          <w:sz w:val="28"/>
          <w:szCs w:val="28"/>
          <w:vertAlign w:val="subscript"/>
        </w:rPr>
        <w:t>2</w:t>
      </w:r>
      <w:r w:rsidRPr="00C06B18">
        <w:rPr>
          <w:rFonts w:ascii="Times New Roman" w:hAnsi="Times New Roman" w:cs="Times New Roman"/>
          <w:bCs/>
          <w:sz w:val="28"/>
          <w:szCs w:val="28"/>
          <w:lang w:val="en-US"/>
        </w:rPr>
        <w:t>O</w:t>
      </w:r>
      <w:r w:rsidRPr="00C06B18">
        <w:rPr>
          <w:rFonts w:ascii="Times New Roman" w:hAnsi="Times New Roman" w:cs="Times New Roman"/>
          <w:bCs/>
          <w:sz w:val="28"/>
          <w:szCs w:val="28"/>
        </w:rPr>
        <w:t>, ГОСТ 4148 – 74. Використовується для синтезу часток магнетиту. Розчин з концентрацією 5,06 г/см</w:t>
      </w:r>
      <w:r w:rsidRPr="00C06B18">
        <w:rPr>
          <w:rFonts w:ascii="Times New Roman" w:hAnsi="Times New Roman" w:cs="Times New Roman"/>
          <w:bCs/>
          <w:sz w:val="28"/>
          <w:szCs w:val="28"/>
          <w:vertAlign w:val="superscript"/>
        </w:rPr>
        <w:t>3</w:t>
      </w:r>
      <w:r w:rsidRPr="00C06B18">
        <w:rPr>
          <w:rFonts w:ascii="Times New Roman" w:hAnsi="Times New Roman" w:cs="Times New Roman"/>
          <w:bCs/>
          <w:sz w:val="28"/>
          <w:szCs w:val="28"/>
        </w:rPr>
        <w:t xml:space="preserve">. </w:t>
      </w:r>
    </w:p>
    <w:p w:rsidR="005961DE" w:rsidRPr="00C06B18" w:rsidRDefault="005961DE">
      <w:pPr>
        <w:pStyle w:val="a3"/>
        <w:numPr>
          <w:ilvl w:val="0"/>
          <w:numId w:val="12"/>
        </w:numPr>
        <w:spacing w:line="360" w:lineRule="auto"/>
        <w:ind w:left="0" w:firstLine="720"/>
        <w:rPr>
          <w:rFonts w:ascii="Times New Roman" w:hAnsi="Times New Roman" w:cs="Times New Roman"/>
          <w:bCs/>
          <w:sz w:val="28"/>
          <w:szCs w:val="28"/>
        </w:rPr>
      </w:pPr>
      <w:r w:rsidRPr="00C06B18">
        <w:rPr>
          <w:rFonts w:ascii="Times New Roman" w:hAnsi="Times New Roman" w:cs="Times New Roman"/>
          <w:bCs/>
          <w:sz w:val="28"/>
          <w:szCs w:val="28"/>
        </w:rPr>
        <w:t xml:space="preserve">Хлоридна кислота </w:t>
      </w:r>
      <w:r w:rsidRPr="00C06B18">
        <w:rPr>
          <w:rFonts w:ascii="Times New Roman" w:hAnsi="Times New Roman" w:cs="Times New Roman"/>
          <w:bCs/>
          <w:sz w:val="28"/>
          <w:szCs w:val="28"/>
          <w:lang w:val="en-US"/>
        </w:rPr>
        <w:t>HCl</w:t>
      </w:r>
      <w:r w:rsidRPr="00C06B18">
        <w:rPr>
          <w:rFonts w:ascii="Times New Roman" w:hAnsi="Times New Roman" w:cs="Times New Roman"/>
          <w:bCs/>
          <w:sz w:val="28"/>
          <w:szCs w:val="28"/>
        </w:rPr>
        <w:t xml:space="preserve"> ГОСТ 3118 – 77. Використовують для приготування стандартного розчину залізоамонійних галунів</w:t>
      </w:r>
      <w:r>
        <w:rPr>
          <w:rFonts w:ascii="Times New Roman" w:hAnsi="Times New Roman" w:cs="Times New Roman"/>
          <w:bCs/>
          <w:sz w:val="28"/>
          <w:szCs w:val="28"/>
        </w:rPr>
        <w:t xml:space="preserve"> та</w:t>
      </w:r>
      <w:r w:rsidRPr="00C06B18">
        <w:rPr>
          <w:rFonts w:ascii="Times New Roman" w:hAnsi="Times New Roman" w:cs="Times New Roman"/>
          <w:bCs/>
          <w:sz w:val="28"/>
          <w:szCs w:val="28"/>
        </w:rPr>
        <w:t xml:space="preserve"> підкислення води підчас аналізів.</w:t>
      </w:r>
    </w:p>
    <w:p w:rsidR="005961DE" w:rsidRPr="00C06B18" w:rsidRDefault="005961DE">
      <w:pPr>
        <w:pStyle w:val="a3"/>
        <w:numPr>
          <w:ilvl w:val="0"/>
          <w:numId w:val="12"/>
        </w:numPr>
        <w:spacing w:line="360" w:lineRule="auto"/>
        <w:ind w:left="0" w:firstLine="720"/>
        <w:rPr>
          <w:rFonts w:ascii="Times New Roman" w:hAnsi="Times New Roman" w:cs="Times New Roman"/>
          <w:bCs/>
          <w:sz w:val="28"/>
          <w:szCs w:val="28"/>
        </w:rPr>
      </w:pPr>
      <w:r w:rsidRPr="00C06B18">
        <w:rPr>
          <w:rFonts w:ascii="Times New Roman" w:hAnsi="Times New Roman" w:cs="Times New Roman"/>
          <w:bCs/>
          <w:sz w:val="28"/>
          <w:szCs w:val="28"/>
        </w:rPr>
        <w:t xml:space="preserve">Сульфат міді </w:t>
      </w:r>
      <w:r w:rsidRPr="00C06B18">
        <w:rPr>
          <w:rFonts w:ascii="Times New Roman" w:hAnsi="Times New Roman" w:cs="Times New Roman"/>
          <w:bCs/>
          <w:sz w:val="28"/>
          <w:szCs w:val="28"/>
          <w:lang w:val="en-US"/>
        </w:rPr>
        <w:t>CuSO</w:t>
      </w:r>
      <w:r w:rsidRPr="00C06B18">
        <w:rPr>
          <w:rFonts w:ascii="Times New Roman" w:hAnsi="Times New Roman" w:cs="Times New Roman"/>
          <w:bCs/>
          <w:sz w:val="28"/>
          <w:szCs w:val="28"/>
        </w:rPr>
        <w:t xml:space="preserve">4 ГОСТ 3118 – 77. Використовують для </w:t>
      </w:r>
      <w:r w:rsidRPr="00C06B18">
        <w:rPr>
          <w:rFonts w:ascii="Times New Roman" w:hAnsi="Times New Roman" w:cs="Times New Roman"/>
          <w:color w:val="000000" w:themeColor="text1"/>
          <w:sz w:val="28"/>
          <w:szCs w:val="28"/>
        </w:rPr>
        <w:t>приготування основного стандартного розчину сірчанокислої міді.</w:t>
      </w:r>
    </w:p>
    <w:p w:rsidR="005961DE" w:rsidRPr="00C06B18" w:rsidRDefault="005961DE">
      <w:pPr>
        <w:pStyle w:val="a3"/>
        <w:numPr>
          <w:ilvl w:val="0"/>
          <w:numId w:val="12"/>
        </w:numPr>
        <w:spacing w:line="360" w:lineRule="auto"/>
        <w:ind w:left="0" w:firstLine="720"/>
        <w:rPr>
          <w:rFonts w:ascii="Times New Roman" w:hAnsi="Times New Roman" w:cs="Times New Roman"/>
          <w:bCs/>
          <w:sz w:val="28"/>
          <w:szCs w:val="28"/>
        </w:rPr>
      </w:pPr>
      <w:r w:rsidRPr="00C06B18">
        <w:rPr>
          <w:rFonts w:ascii="Times New Roman" w:hAnsi="Times New Roman" w:cs="Times New Roman"/>
          <w:bCs/>
          <w:sz w:val="28"/>
          <w:szCs w:val="28"/>
        </w:rPr>
        <w:t xml:space="preserve">Сульфат нікелю </w:t>
      </w:r>
      <w:r w:rsidRPr="00C06B18">
        <w:rPr>
          <w:rFonts w:ascii="Times New Roman" w:hAnsi="Times New Roman" w:cs="Times New Roman"/>
          <w:bCs/>
          <w:sz w:val="28"/>
          <w:szCs w:val="28"/>
          <w:lang w:val="en-US"/>
        </w:rPr>
        <w:t>NiSO</w:t>
      </w:r>
      <w:r w:rsidRPr="00C06B18">
        <w:rPr>
          <w:rFonts w:ascii="Times New Roman" w:hAnsi="Times New Roman" w:cs="Times New Roman"/>
          <w:bCs/>
          <w:sz w:val="28"/>
          <w:szCs w:val="28"/>
          <w:vertAlign w:val="subscript"/>
        </w:rPr>
        <w:t>4</w:t>
      </w:r>
      <w:r w:rsidRPr="00C06B18">
        <w:rPr>
          <w:rFonts w:ascii="Times New Roman" w:hAnsi="Times New Roman" w:cs="Times New Roman"/>
          <w:bCs/>
          <w:sz w:val="28"/>
          <w:szCs w:val="28"/>
          <w:lang w:val="en-US"/>
        </w:rPr>
        <w:t xml:space="preserve"> </w:t>
      </w:r>
      <w:r w:rsidRPr="00C06B18">
        <w:rPr>
          <w:rFonts w:ascii="Times New Roman" w:hAnsi="Times New Roman" w:cs="Times New Roman"/>
          <w:bCs/>
          <w:sz w:val="28"/>
          <w:szCs w:val="28"/>
        </w:rPr>
        <w:t>ГОСТ 4465 – 74.</w:t>
      </w:r>
    </w:p>
    <w:p w:rsidR="005961DE" w:rsidRPr="004B424E" w:rsidRDefault="005961DE" w:rsidP="005961DE">
      <w:pPr>
        <w:pStyle w:val="a3"/>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Водні середовища:</w:t>
      </w:r>
    </w:p>
    <w:p w:rsidR="005961DE" w:rsidRPr="004B424E" w:rsidRDefault="005961DE">
      <w:pPr>
        <w:pStyle w:val="a3"/>
        <w:numPr>
          <w:ilvl w:val="0"/>
          <w:numId w:val="13"/>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Модельні розчини, що містять ціаніди та іони Cu</w:t>
      </w:r>
      <w:r w:rsidRPr="004B424E">
        <w:rPr>
          <w:rFonts w:ascii="Times New Roman" w:hAnsi="Times New Roman" w:cs="Times New Roman"/>
          <w:bCs/>
          <w:sz w:val="28"/>
          <w:szCs w:val="28"/>
          <w:vertAlign w:val="superscript"/>
        </w:rPr>
        <w:t>2+</w:t>
      </w:r>
      <w:r w:rsidRPr="004B424E">
        <w:rPr>
          <w:rFonts w:ascii="Times New Roman" w:hAnsi="Times New Roman" w:cs="Times New Roman"/>
          <w:bCs/>
          <w:sz w:val="28"/>
          <w:szCs w:val="28"/>
        </w:rPr>
        <w:t xml:space="preserve">, </w:t>
      </w:r>
      <w:r>
        <w:rPr>
          <w:rFonts w:ascii="Times New Roman" w:hAnsi="Times New Roman" w:cs="Times New Roman"/>
          <w:bCs/>
          <w:sz w:val="28"/>
          <w:szCs w:val="28"/>
          <w:lang w:val="en-US"/>
        </w:rPr>
        <w:t>Fe</w:t>
      </w:r>
      <w:r w:rsidRPr="008160CF">
        <w:rPr>
          <w:rFonts w:ascii="Times New Roman" w:hAnsi="Times New Roman" w:cs="Times New Roman"/>
          <w:bCs/>
          <w:sz w:val="28"/>
          <w:szCs w:val="28"/>
          <w:vertAlign w:val="superscript"/>
        </w:rPr>
        <w:t>2+</w:t>
      </w:r>
      <w:r w:rsidRPr="008160CF">
        <w:rPr>
          <w:rFonts w:ascii="Times New Roman" w:hAnsi="Times New Roman" w:cs="Times New Roman"/>
          <w:bCs/>
          <w:sz w:val="28"/>
          <w:szCs w:val="28"/>
        </w:rPr>
        <w:t xml:space="preserve">, </w:t>
      </w:r>
      <w:r w:rsidRPr="004B424E">
        <w:rPr>
          <w:rFonts w:ascii="Times New Roman" w:hAnsi="Times New Roman" w:cs="Times New Roman"/>
          <w:bCs/>
          <w:sz w:val="28"/>
          <w:szCs w:val="28"/>
        </w:rPr>
        <w:t>Ni</w:t>
      </w:r>
      <w:r w:rsidRPr="004B424E">
        <w:rPr>
          <w:rFonts w:ascii="Times New Roman" w:hAnsi="Times New Roman" w:cs="Times New Roman"/>
          <w:bCs/>
          <w:sz w:val="28"/>
          <w:szCs w:val="28"/>
          <w:vertAlign w:val="superscript"/>
        </w:rPr>
        <w:t>2</w:t>
      </w:r>
      <w:r w:rsidRPr="008160CF">
        <w:rPr>
          <w:rFonts w:ascii="Times New Roman" w:hAnsi="Times New Roman" w:cs="Times New Roman"/>
          <w:bCs/>
          <w:sz w:val="28"/>
          <w:szCs w:val="28"/>
          <w:vertAlign w:val="superscript"/>
        </w:rPr>
        <w:t>+</w:t>
      </w:r>
      <w:r w:rsidRPr="008160CF">
        <w:rPr>
          <w:rFonts w:ascii="Times New Roman" w:hAnsi="Times New Roman" w:cs="Times New Roman"/>
          <w:bCs/>
          <w:sz w:val="28"/>
          <w:szCs w:val="28"/>
        </w:rPr>
        <w:t xml:space="preserve"> </w:t>
      </w:r>
      <w:r w:rsidRPr="004B424E">
        <w:rPr>
          <w:rFonts w:ascii="Times New Roman" w:hAnsi="Times New Roman" w:cs="Times New Roman"/>
          <w:bCs/>
          <w:sz w:val="28"/>
          <w:szCs w:val="28"/>
        </w:rPr>
        <w:t xml:space="preserve">в концентраціях </w:t>
      </w:r>
      <w:r w:rsidRPr="008160CF">
        <w:rPr>
          <w:rFonts w:ascii="Times New Roman" w:hAnsi="Times New Roman" w:cs="Times New Roman"/>
          <w:bCs/>
          <w:sz w:val="28"/>
          <w:szCs w:val="28"/>
        </w:rPr>
        <w:t>0,</w:t>
      </w:r>
      <w:r w:rsidRPr="004B424E">
        <w:rPr>
          <w:rFonts w:ascii="Times New Roman" w:hAnsi="Times New Roman" w:cs="Times New Roman"/>
          <w:bCs/>
          <w:sz w:val="28"/>
          <w:szCs w:val="28"/>
        </w:rPr>
        <w:t>5</w:t>
      </w:r>
      <w:r>
        <w:rPr>
          <w:rFonts w:ascii="Times New Roman" w:hAnsi="Times New Roman" w:cs="Times New Roman"/>
          <w:bCs/>
          <w:sz w:val="28"/>
          <w:szCs w:val="28"/>
        </w:rPr>
        <w:t xml:space="preserve"> – 5</w:t>
      </w:r>
      <w:r w:rsidRPr="004B424E">
        <w:rPr>
          <w:rFonts w:ascii="Times New Roman" w:hAnsi="Times New Roman" w:cs="Times New Roman"/>
          <w:bCs/>
          <w:sz w:val="28"/>
          <w:szCs w:val="28"/>
        </w:rPr>
        <w:t>0 мг/дм</w:t>
      </w:r>
      <w:r w:rsidRPr="004B424E">
        <w:rPr>
          <w:rFonts w:ascii="Times New Roman" w:hAnsi="Times New Roman" w:cs="Times New Roman"/>
          <w:bCs/>
          <w:sz w:val="28"/>
          <w:szCs w:val="28"/>
          <w:vertAlign w:val="superscript"/>
        </w:rPr>
        <w:t>3</w:t>
      </w:r>
      <w:r w:rsidRPr="004B424E">
        <w:rPr>
          <w:rFonts w:ascii="Times New Roman" w:hAnsi="Times New Roman" w:cs="Times New Roman"/>
          <w:bCs/>
          <w:sz w:val="28"/>
          <w:szCs w:val="28"/>
        </w:rPr>
        <w:t xml:space="preserve"> кожного компоненту.</w:t>
      </w:r>
    </w:p>
    <w:p w:rsidR="005961DE" w:rsidRPr="004B424E" w:rsidRDefault="005961DE">
      <w:pPr>
        <w:pStyle w:val="a3"/>
        <w:numPr>
          <w:ilvl w:val="0"/>
          <w:numId w:val="13"/>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Реальні стічні води гальванічних виробництв після попереднього відстоювання та фільтрування з наступними характеристиками:</w:t>
      </w:r>
    </w:p>
    <w:p w:rsidR="005961DE" w:rsidRPr="004B424E" w:rsidRDefault="005961DE">
      <w:pPr>
        <w:pStyle w:val="a3"/>
        <w:numPr>
          <w:ilvl w:val="0"/>
          <w:numId w:val="14"/>
        </w:numPr>
        <w:spacing w:line="360" w:lineRule="auto"/>
        <w:ind w:left="0" w:firstLine="1134"/>
        <w:rPr>
          <w:rFonts w:ascii="Times New Roman" w:hAnsi="Times New Roman" w:cs="Times New Roman"/>
          <w:bCs/>
          <w:sz w:val="28"/>
          <w:szCs w:val="28"/>
        </w:rPr>
      </w:pPr>
      <w:r w:rsidRPr="004B424E">
        <w:rPr>
          <w:rFonts w:ascii="Times New Roman" w:hAnsi="Times New Roman" w:cs="Times New Roman"/>
          <w:bCs/>
          <w:sz w:val="28"/>
          <w:szCs w:val="28"/>
        </w:rPr>
        <w:t xml:space="preserve">вміст ціанідів </w:t>
      </w:r>
      <w:r>
        <w:rPr>
          <w:rFonts w:ascii="Times New Roman" w:hAnsi="Times New Roman" w:cs="Times New Roman"/>
          <w:bCs/>
          <w:sz w:val="28"/>
          <w:szCs w:val="28"/>
        </w:rPr>
        <w:t>–</w:t>
      </w:r>
      <w:r w:rsidRPr="004B424E">
        <w:rPr>
          <w:rFonts w:ascii="Times New Roman" w:hAnsi="Times New Roman" w:cs="Times New Roman"/>
          <w:bCs/>
          <w:sz w:val="28"/>
          <w:szCs w:val="28"/>
        </w:rPr>
        <w:t xml:space="preserve"> 2</w:t>
      </w:r>
      <w:r>
        <w:rPr>
          <w:rFonts w:ascii="Times New Roman" w:hAnsi="Times New Roman" w:cs="Times New Roman"/>
          <w:bCs/>
          <w:sz w:val="28"/>
          <w:szCs w:val="28"/>
        </w:rPr>
        <w:t xml:space="preserve"> </w:t>
      </w:r>
      <w:r w:rsidRPr="004B424E">
        <w:rPr>
          <w:rFonts w:ascii="Times New Roman" w:hAnsi="Times New Roman" w:cs="Times New Roman"/>
          <w:bCs/>
          <w:sz w:val="28"/>
          <w:szCs w:val="28"/>
        </w:rPr>
        <w:t>-</w:t>
      </w:r>
      <w:r>
        <w:rPr>
          <w:rFonts w:ascii="Times New Roman" w:hAnsi="Times New Roman" w:cs="Times New Roman"/>
          <w:bCs/>
          <w:sz w:val="28"/>
          <w:szCs w:val="28"/>
        </w:rPr>
        <w:t xml:space="preserve"> </w:t>
      </w:r>
      <w:r w:rsidRPr="004B424E">
        <w:rPr>
          <w:rFonts w:ascii="Times New Roman" w:hAnsi="Times New Roman" w:cs="Times New Roman"/>
          <w:bCs/>
          <w:sz w:val="28"/>
          <w:szCs w:val="28"/>
        </w:rPr>
        <w:t>10 мг/дм</w:t>
      </w:r>
      <w:r w:rsidRPr="004B424E">
        <w:rPr>
          <w:rFonts w:ascii="Times New Roman" w:hAnsi="Times New Roman" w:cs="Times New Roman"/>
          <w:bCs/>
          <w:sz w:val="28"/>
          <w:szCs w:val="28"/>
          <w:vertAlign w:val="superscript"/>
        </w:rPr>
        <w:t>3</w:t>
      </w:r>
    </w:p>
    <w:p w:rsidR="005961DE" w:rsidRPr="004B424E" w:rsidRDefault="005961DE">
      <w:pPr>
        <w:pStyle w:val="a3"/>
        <w:numPr>
          <w:ilvl w:val="0"/>
          <w:numId w:val="14"/>
        </w:numPr>
        <w:spacing w:line="360" w:lineRule="auto"/>
        <w:ind w:left="0" w:firstLine="1134"/>
        <w:rPr>
          <w:rFonts w:ascii="Times New Roman" w:hAnsi="Times New Roman" w:cs="Times New Roman"/>
          <w:bCs/>
          <w:sz w:val="28"/>
          <w:szCs w:val="28"/>
        </w:rPr>
      </w:pPr>
      <w:r w:rsidRPr="004B424E">
        <w:rPr>
          <w:rFonts w:ascii="Times New Roman" w:hAnsi="Times New Roman" w:cs="Times New Roman"/>
          <w:bCs/>
          <w:sz w:val="28"/>
          <w:szCs w:val="28"/>
        </w:rPr>
        <w:t>вміст іонів Cu</w:t>
      </w:r>
      <w:r w:rsidRPr="004B424E">
        <w:rPr>
          <w:rFonts w:ascii="Times New Roman" w:hAnsi="Times New Roman" w:cs="Times New Roman"/>
          <w:bCs/>
          <w:sz w:val="28"/>
          <w:szCs w:val="28"/>
          <w:vertAlign w:val="superscript"/>
        </w:rPr>
        <w:t>2+</w:t>
      </w:r>
      <w:r w:rsidRPr="004B424E">
        <w:rPr>
          <w:rFonts w:ascii="Times New Roman" w:hAnsi="Times New Roman" w:cs="Times New Roman"/>
          <w:bCs/>
          <w:sz w:val="28"/>
          <w:szCs w:val="28"/>
        </w:rPr>
        <w:t xml:space="preserve"> </w:t>
      </w:r>
      <w:r>
        <w:rPr>
          <w:rFonts w:ascii="Times New Roman" w:hAnsi="Times New Roman" w:cs="Times New Roman"/>
          <w:bCs/>
          <w:sz w:val="28"/>
          <w:szCs w:val="28"/>
        </w:rPr>
        <w:t>–</w:t>
      </w:r>
      <w:r w:rsidRPr="004B424E">
        <w:rPr>
          <w:rFonts w:ascii="Times New Roman" w:hAnsi="Times New Roman" w:cs="Times New Roman"/>
          <w:bCs/>
          <w:sz w:val="28"/>
          <w:szCs w:val="28"/>
        </w:rPr>
        <w:t xml:space="preserve"> 1</w:t>
      </w:r>
      <w:r>
        <w:rPr>
          <w:rFonts w:ascii="Times New Roman" w:hAnsi="Times New Roman" w:cs="Times New Roman"/>
          <w:bCs/>
          <w:sz w:val="28"/>
          <w:szCs w:val="28"/>
        </w:rPr>
        <w:t xml:space="preserve"> </w:t>
      </w:r>
      <w:r w:rsidRPr="004B424E">
        <w:rPr>
          <w:rFonts w:ascii="Times New Roman" w:hAnsi="Times New Roman" w:cs="Times New Roman"/>
          <w:bCs/>
          <w:sz w:val="28"/>
          <w:szCs w:val="28"/>
        </w:rPr>
        <w:t>-</w:t>
      </w:r>
      <w:r>
        <w:rPr>
          <w:rFonts w:ascii="Times New Roman" w:hAnsi="Times New Roman" w:cs="Times New Roman"/>
          <w:bCs/>
          <w:sz w:val="28"/>
          <w:szCs w:val="28"/>
        </w:rPr>
        <w:t xml:space="preserve"> </w:t>
      </w:r>
      <w:r w:rsidRPr="004B424E">
        <w:rPr>
          <w:rFonts w:ascii="Times New Roman" w:hAnsi="Times New Roman" w:cs="Times New Roman"/>
          <w:bCs/>
          <w:sz w:val="28"/>
          <w:szCs w:val="28"/>
        </w:rPr>
        <w:t>5 мг/дм</w:t>
      </w:r>
      <w:r w:rsidRPr="004B424E">
        <w:rPr>
          <w:rFonts w:ascii="Times New Roman" w:hAnsi="Times New Roman" w:cs="Times New Roman"/>
          <w:bCs/>
          <w:sz w:val="28"/>
          <w:szCs w:val="28"/>
          <w:vertAlign w:val="superscript"/>
        </w:rPr>
        <w:t>3</w:t>
      </w:r>
    </w:p>
    <w:p w:rsidR="005961DE" w:rsidRPr="004B424E" w:rsidRDefault="005961DE">
      <w:pPr>
        <w:pStyle w:val="a3"/>
        <w:numPr>
          <w:ilvl w:val="0"/>
          <w:numId w:val="14"/>
        </w:numPr>
        <w:spacing w:line="360" w:lineRule="auto"/>
        <w:ind w:left="0" w:firstLine="1134"/>
        <w:rPr>
          <w:rFonts w:ascii="Times New Roman" w:hAnsi="Times New Roman" w:cs="Times New Roman"/>
          <w:bCs/>
          <w:sz w:val="28"/>
          <w:szCs w:val="28"/>
        </w:rPr>
      </w:pPr>
      <w:r w:rsidRPr="004B424E">
        <w:rPr>
          <w:rFonts w:ascii="Times New Roman" w:hAnsi="Times New Roman" w:cs="Times New Roman"/>
          <w:bCs/>
          <w:sz w:val="28"/>
          <w:szCs w:val="28"/>
        </w:rPr>
        <w:t>вміст іонів Ni</w:t>
      </w:r>
      <w:r w:rsidRPr="004B424E">
        <w:rPr>
          <w:rFonts w:ascii="Times New Roman" w:hAnsi="Times New Roman" w:cs="Times New Roman"/>
          <w:bCs/>
          <w:sz w:val="28"/>
          <w:szCs w:val="28"/>
          <w:vertAlign w:val="superscript"/>
        </w:rPr>
        <w:t>2+</w:t>
      </w:r>
      <w:r w:rsidRPr="004B424E">
        <w:rPr>
          <w:rFonts w:ascii="Times New Roman" w:hAnsi="Times New Roman" w:cs="Times New Roman"/>
          <w:bCs/>
          <w:sz w:val="28"/>
          <w:szCs w:val="28"/>
        </w:rPr>
        <w:t xml:space="preserve"> </w:t>
      </w:r>
      <w:r>
        <w:rPr>
          <w:rFonts w:ascii="Times New Roman" w:hAnsi="Times New Roman" w:cs="Times New Roman"/>
          <w:bCs/>
          <w:sz w:val="28"/>
          <w:szCs w:val="28"/>
        </w:rPr>
        <w:t>–</w:t>
      </w:r>
      <w:r w:rsidRPr="004B424E">
        <w:rPr>
          <w:rFonts w:ascii="Times New Roman" w:hAnsi="Times New Roman" w:cs="Times New Roman"/>
          <w:bCs/>
          <w:sz w:val="28"/>
          <w:szCs w:val="28"/>
        </w:rPr>
        <w:t xml:space="preserve"> 0,5</w:t>
      </w:r>
      <w:r>
        <w:rPr>
          <w:rFonts w:ascii="Times New Roman" w:hAnsi="Times New Roman" w:cs="Times New Roman"/>
          <w:bCs/>
          <w:sz w:val="28"/>
          <w:szCs w:val="28"/>
        </w:rPr>
        <w:t xml:space="preserve"> </w:t>
      </w:r>
      <w:r w:rsidRPr="004B424E">
        <w:rPr>
          <w:rFonts w:ascii="Times New Roman" w:hAnsi="Times New Roman" w:cs="Times New Roman"/>
          <w:bCs/>
          <w:sz w:val="28"/>
          <w:szCs w:val="28"/>
        </w:rPr>
        <w:t>-</w:t>
      </w:r>
      <w:r>
        <w:rPr>
          <w:rFonts w:ascii="Times New Roman" w:hAnsi="Times New Roman" w:cs="Times New Roman"/>
          <w:bCs/>
          <w:sz w:val="28"/>
          <w:szCs w:val="28"/>
        </w:rPr>
        <w:t xml:space="preserve"> </w:t>
      </w:r>
      <w:r w:rsidRPr="004B424E">
        <w:rPr>
          <w:rFonts w:ascii="Times New Roman" w:hAnsi="Times New Roman" w:cs="Times New Roman"/>
          <w:bCs/>
          <w:sz w:val="28"/>
          <w:szCs w:val="28"/>
        </w:rPr>
        <w:t>2 мг/дм</w:t>
      </w:r>
      <w:r w:rsidRPr="004B424E">
        <w:rPr>
          <w:rFonts w:ascii="Times New Roman" w:hAnsi="Times New Roman" w:cs="Times New Roman"/>
          <w:bCs/>
          <w:sz w:val="28"/>
          <w:szCs w:val="28"/>
          <w:vertAlign w:val="superscript"/>
        </w:rPr>
        <w:t>3</w:t>
      </w:r>
    </w:p>
    <w:p w:rsidR="005961DE" w:rsidRPr="004B424E" w:rsidRDefault="005961DE">
      <w:pPr>
        <w:pStyle w:val="a3"/>
        <w:numPr>
          <w:ilvl w:val="0"/>
          <w:numId w:val="14"/>
        </w:numPr>
        <w:spacing w:line="360" w:lineRule="auto"/>
        <w:ind w:left="0" w:firstLine="1134"/>
        <w:rPr>
          <w:rFonts w:ascii="Times New Roman" w:hAnsi="Times New Roman" w:cs="Times New Roman"/>
          <w:bCs/>
          <w:sz w:val="28"/>
          <w:szCs w:val="28"/>
        </w:rPr>
      </w:pPr>
      <w:r w:rsidRPr="004B424E">
        <w:rPr>
          <w:rFonts w:ascii="Times New Roman" w:hAnsi="Times New Roman" w:cs="Times New Roman"/>
          <w:bCs/>
          <w:sz w:val="28"/>
          <w:szCs w:val="28"/>
        </w:rPr>
        <w:t xml:space="preserve">вміст іонів </w:t>
      </w:r>
      <w:r>
        <w:rPr>
          <w:rFonts w:ascii="Times New Roman" w:hAnsi="Times New Roman" w:cs="Times New Roman"/>
          <w:bCs/>
          <w:sz w:val="28"/>
          <w:szCs w:val="28"/>
          <w:lang w:val="en-US"/>
        </w:rPr>
        <w:t>Fe</w:t>
      </w:r>
      <w:r w:rsidRPr="008160CF">
        <w:rPr>
          <w:rFonts w:ascii="Times New Roman" w:hAnsi="Times New Roman" w:cs="Times New Roman"/>
          <w:bCs/>
          <w:sz w:val="28"/>
          <w:szCs w:val="28"/>
          <w:vertAlign w:val="superscript"/>
        </w:rPr>
        <w:t>2</w:t>
      </w:r>
      <w:r w:rsidRPr="004B424E">
        <w:rPr>
          <w:rFonts w:ascii="Times New Roman" w:hAnsi="Times New Roman" w:cs="Times New Roman"/>
          <w:bCs/>
          <w:sz w:val="28"/>
          <w:szCs w:val="28"/>
          <w:vertAlign w:val="superscript"/>
        </w:rPr>
        <w:t>+</w:t>
      </w:r>
      <w:r w:rsidRPr="004B424E">
        <w:rPr>
          <w:rFonts w:ascii="Times New Roman" w:hAnsi="Times New Roman" w:cs="Times New Roman"/>
          <w:bCs/>
          <w:sz w:val="28"/>
          <w:szCs w:val="28"/>
        </w:rPr>
        <w:t xml:space="preserve"> </w:t>
      </w:r>
      <w:r>
        <w:rPr>
          <w:rFonts w:ascii="Times New Roman" w:hAnsi="Times New Roman" w:cs="Times New Roman"/>
          <w:bCs/>
          <w:sz w:val="28"/>
          <w:szCs w:val="28"/>
        </w:rPr>
        <w:t>–</w:t>
      </w:r>
      <w:r w:rsidRPr="004B424E">
        <w:rPr>
          <w:rFonts w:ascii="Times New Roman" w:hAnsi="Times New Roman" w:cs="Times New Roman"/>
          <w:bCs/>
          <w:sz w:val="28"/>
          <w:szCs w:val="28"/>
        </w:rPr>
        <w:t xml:space="preserve"> 0,5</w:t>
      </w:r>
      <w:r>
        <w:rPr>
          <w:rFonts w:ascii="Times New Roman" w:hAnsi="Times New Roman" w:cs="Times New Roman"/>
          <w:bCs/>
          <w:sz w:val="28"/>
          <w:szCs w:val="28"/>
        </w:rPr>
        <w:t xml:space="preserve"> </w:t>
      </w:r>
      <w:r w:rsidRPr="004B424E">
        <w:rPr>
          <w:rFonts w:ascii="Times New Roman" w:hAnsi="Times New Roman" w:cs="Times New Roman"/>
          <w:bCs/>
          <w:sz w:val="28"/>
          <w:szCs w:val="28"/>
        </w:rPr>
        <w:t>-</w:t>
      </w:r>
      <w:r>
        <w:rPr>
          <w:rFonts w:ascii="Times New Roman" w:hAnsi="Times New Roman" w:cs="Times New Roman"/>
          <w:bCs/>
          <w:sz w:val="28"/>
          <w:szCs w:val="28"/>
        </w:rPr>
        <w:t xml:space="preserve"> </w:t>
      </w:r>
      <w:r w:rsidRPr="004B424E">
        <w:rPr>
          <w:rFonts w:ascii="Times New Roman" w:hAnsi="Times New Roman" w:cs="Times New Roman"/>
          <w:bCs/>
          <w:sz w:val="28"/>
          <w:szCs w:val="28"/>
        </w:rPr>
        <w:t>1 мг/дм</w:t>
      </w:r>
      <w:r w:rsidRPr="004B424E">
        <w:rPr>
          <w:rFonts w:ascii="Times New Roman" w:hAnsi="Times New Roman" w:cs="Times New Roman"/>
          <w:bCs/>
          <w:sz w:val="28"/>
          <w:szCs w:val="28"/>
          <w:vertAlign w:val="superscript"/>
        </w:rPr>
        <w:t>3</w:t>
      </w:r>
    </w:p>
    <w:p w:rsidR="005961DE" w:rsidRPr="004B424E" w:rsidRDefault="005961DE">
      <w:pPr>
        <w:pStyle w:val="a3"/>
        <w:numPr>
          <w:ilvl w:val="0"/>
          <w:numId w:val="14"/>
        </w:numPr>
        <w:spacing w:line="360" w:lineRule="auto"/>
        <w:ind w:left="0" w:firstLine="1134"/>
        <w:rPr>
          <w:rFonts w:ascii="Times New Roman" w:hAnsi="Times New Roman" w:cs="Times New Roman"/>
          <w:bCs/>
          <w:sz w:val="28"/>
          <w:szCs w:val="28"/>
        </w:rPr>
      </w:pPr>
      <w:r w:rsidRPr="004B424E">
        <w:rPr>
          <w:rFonts w:ascii="Times New Roman" w:hAnsi="Times New Roman" w:cs="Times New Roman"/>
          <w:bCs/>
          <w:sz w:val="28"/>
          <w:szCs w:val="28"/>
        </w:rPr>
        <w:t>pH</w:t>
      </w:r>
      <w:r>
        <w:rPr>
          <w:rFonts w:ascii="Times New Roman" w:hAnsi="Times New Roman" w:cs="Times New Roman"/>
          <w:bCs/>
          <w:sz w:val="28"/>
          <w:szCs w:val="28"/>
        </w:rPr>
        <w:t xml:space="preserve"> – 9,5</w:t>
      </w:r>
    </w:p>
    <w:p w:rsidR="005961DE" w:rsidRPr="004B424E" w:rsidRDefault="005961DE">
      <w:pPr>
        <w:pStyle w:val="a3"/>
        <w:numPr>
          <w:ilvl w:val="0"/>
          <w:numId w:val="13"/>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Дистильована вода для приготування модельних розчинів та розчинів реагентів.</w:t>
      </w:r>
    </w:p>
    <w:p w:rsidR="005961DE" w:rsidRPr="004B424E" w:rsidRDefault="005961DE" w:rsidP="005961DE">
      <w:pPr>
        <w:pStyle w:val="a3"/>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Прилади та обладнання:</w:t>
      </w:r>
    </w:p>
    <w:p w:rsidR="005961DE" w:rsidRPr="004B424E" w:rsidRDefault="005961DE">
      <w:pPr>
        <w:pStyle w:val="a3"/>
        <w:numPr>
          <w:ilvl w:val="0"/>
          <w:numId w:val="15"/>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lastRenderedPageBreak/>
        <w:t>Фотоелектроколориметр КФК</w:t>
      </w:r>
      <w:r>
        <w:rPr>
          <w:rFonts w:ascii="Times New Roman" w:hAnsi="Times New Roman" w:cs="Times New Roman"/>
          <w:bCs/>
          <w:sz w:val="28"/>
          <w:szCs w:val="28"/>
        </w:rPr>
        <w:t xml:space="preserve"> – </w:t>
      </w:r>
      <w:r w:rsidRPr="004B424E">
        <w:rPr>
          <w:rFonts w:ascii="Times New Roman" w:hAnsi="Times New Roman" w:cs="Times New Roman"/>
          <w:bCs/>
          <w:sz w:val="28"/>
          <w:szCs w:val="28"/>
        </w:rPr>
        <w:t>2 для визначення концентрації ціанідів.</w:t>
      </w:r>
    </w:p>
    <w:p w:rsidR="005961DE" w:rsidRPr="004B424E" w:rsidRDefault="005961DE">
      <w:pPr>
        <w:pStyle w:val="a3"/>
        <w:numPr>
          <w:ilvl w:val="0"/>
          <w:numId w:val="15"/>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Іономір И</w:t>
      </w:r>
      <w:r>
        <w:rPr>
          <w:rFonts w:ascii="Times New Roman" w:hAnsi="Times New Roman" w:cs="Times New Roman"/>
          <w:bCs/>
          <w:sz w:val="28"/>
          <w:szCs w:val="28"/>
        </w:rPr>
        <w:t xml:space="preserve"> – </w:t>
      </w:r>
      <w:r w:rsidRPr="004B424E">
        <w:rPr>
          <w:rFonts w:ascii="Times New Roman" w:hAnsi="Times New Roman" w:cs="Times New Roman"/>
          <w:bCs/>
          <w:sz w:val="28"/>
          <w:szCs w:val="28"/>
        </w:rPr>
        <w:t>160 для вимірювання рН і Eh середовища.</w:t>
      </w:r>
    </w:p>
    <w:p w:rsidR="005961DE" w:rsidRPr="004B424E" w:rsidRDefault="005961DE">
      <w:pPr>
        <w:pStyle w:val="a3"/>
        <w:numPr>
          <w:ilvl w:val="0"/>
          <w:numId w:val="15"/>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Магнітна мішалка ПЭ</w:t>
      </w:r>
      <w:r>
        <w:rPr>
          <w:rFonts w:ascii="Times New Roman" w:hAnsi="Times New Roman" w:cs="Times New Roman"/>
          <w:bCs/>
          <w:sz w:val="28"/>
          <w:szCs w:val="28"/>
        </w:rPr>
        <w:t xml:space="preserve"> – </w:t>
      </w:r>
      <w:r w:rsidRPr="004B424E">
        <w:rPr>
          <w:rFonts w:ascii="Times New Roman" w:hAnsi="Times New Roman" w:cs="Times New Roman"/>
          <w:bCs/>
          <w:sz w:val="28"/>
          <w:szCs w:val="28"/>
        </w:rPr>
        <w:t>6110 з нагріванням для перемішування розчинів.</w:t>
      </w:r>
    </w:p>
    <w:p w:rsidR="005961DE" w:rsidRPr="004B424E" w:rsidRDefault="005961DE">
      <w:pPr>
        <w:pStyle w:val="a3"/>
        <w:numPr>
          <w:ilvl w:val="0"/>
          <w:numId w:val="15"/>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Воронки Бюхнера для фільтрування осадів.</w:t>
      </w:r>
    </w:p>
    <w:p w:rsidR="005961DE" w:rsidRPr="004B424E" w:rsidRDefault="005961DE" w:rsidP="005961DE">
      <w:pPr>
        <w:pStyle w:val="a3"/>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Досліджували процеси:</w:t>
      </w:r>
    </w:p>
    <w:p w:rsidR="005961DE" w:rsidRPr="004B424E" w:rsidRDefault="005961DE">
      <w:pPr>
        <w:pStyle w:val="a3"/>
        <w:numPr>
          <w:ilvl w:val="0"/>
          <w:numId w:val="16"/>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Реагентного осадження гідроксидів металів розчином NaOH.</w:t>
      </w:r>
    </w:p>
    <w:p w:rsidR="005961DE" w:rsidRPr="004B424E" w:rsidRDefault="005961DE">
      <w:pPr>
        <w:pStyle w:val="a3"/>
        <w:numPr>
          <w:ilvl w:val="0"/>
          <w:numId w:val="16"/>
        </w:numPr>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 xml:space="preserve">Сорбційного вилучення </w:t>
      </w:r>
      <w:r>
        <w:rPr>
          <w:rFonts w:ascii="Times New Roman" w:hAnsi="Times New Roman" w:cs="Times New Roman"/>
          <w:bCs/>
          <w:sz w:val="28"/>
          <w:szCs w:val="28"/>
        </w:rPr>
        <w:t>важких металів</w:t>
      </w:r>
      <w:r w:rsidRPr="004B424E">
        <w:rPr>
          <w:rFonts w:ascii="Times New Roman" w:hAnsi="Times New Roman" w:cs="Times New Roman"/>
          <w:bCs/>
          <w:sz w:val="28"/>
          <w:szCs w:val="28"/>
        </w:rPr>
        <w:t>.</w:t>
      </w:r>
    </w:p>
    <w:p w:rsidR="005961DE" w:rsidRPr="004B424E" w:rsidRDefault="005961DE">
      <w:pPr>
        <w:pStyle w:val="a3"/>
        <w:numPr>
          <w:ilvl w:val="0"/>
          <w:numId w:val="16"/>
        </w:numPr>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Окиснення ціанідів пероксидом водню</w:t>
      </w:r>
      <w:r w:rsidRPr="004B424E">
        <w:rPr>
          <w:rFonts w:ascii="Times New Roman" w:hAnsi="Times New Roman" w:cs="Times New Roman"/>
          <w:bCs/>
          <w:sz w:val="28"/>
          <w:szCs w:val="28"/>
        </w:rPr>
        <w:t>.</w:t>
      </w:r>
    </w:p>
    <w:p w:rsidR="005961DE" w:rsidRDefault="005961DE" w:rsidP="005961DE">
      <w:pPr>
        <w:pStyle w:val="a3"/>
        <w:spacing w:line="360" w:lineRule="auto"/>
        <w:ind w:left="0" w:firstLine="720"/>
        <w:rPr>
          <w:rFonts w:ascii="Times New Roman" w:hAnsi="Times New Roman" w:cs="Times New Roman"/>
          <w:bCs/>
          <w:sz w:val="28"/>
          <w:szCs w:val="28"/>
        </w:rPr>
      </w:pPr>
      <w:r w:rsidRPr="004B424E">
        <w:rPr>
          <w:rFonts w:ascii="Times New Roman" w:hAnsi="Times New Roman" w:cs="Times New Roman"/>
          <w:bCs/>
          <w:sz w:val="28"/>
          <w:szCs w:val="28"/>
        </w:rPr>
        <w:t>Визначали залишкові концентрації забруднювачів, рН,</w:t>
      </w:r>
      <w:r>
        <w:rPr>
          <w:rFonts w:ascii="Times New Roman" w:hAnsi="Times New Roman" w:cs="Times New Roman"/>
          <w:bCs/>
          <w:sz w:val="28"/>
          <w:szCs w:val="28"/>
        </w:rPr>
        <w:t xml:space="preserve"> </w:t>
      </w:r>
      <w:r w:rsidRPr="004B424E">
        <w:rPr>
          <w:rFonts w:ascii="Times New Roman" w:hAnsi="Times New Roman" w:cs="Times New Roman"/>
          <w:bCs/>
          <w:sz w:val="28"/>
          <w:szCs w:val="28"/>
        </w:rPr>
        <w:t>витрати реагентів.</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Default="005961DE">
      <w:pPr>
        <w:pStyle w:val="a3"/>
        <w:numPr>
          <w:ilvl w:val="1"/>
          <w:numId w:val="11"/>
        </w:numPr>
        <w:spacing w:line="360" w:lineRule="auto"/>
        <w:ind w:left="0" w:firstLine="720"/>
        <w:rPr>
          <w:rFonts w:ascii="Times New Roman" w:hAnsi="Times New Roman" w:cs="Times New Roman"/>
          <w:b/>
          <w:bCs/>
          <w:sz w:val="28"/>
          <w:szCs w:val="28"/>
        </w:rPr>
      </w:pPr>
      <w:r>
        <w:rPr>
          <w:rFonts w:ascii="Times New Roman" w:hAnsi="Times New Roman" w:cs="Times New Roman"/>
          <w:b/>
          <w:bCs/>
          <w:sz w:val="28"/>
          <w:szCs w:val="28"/>
        </w:rPr>
        <w:t>Методи дослідження</w:t>
      </w:r>
    </w:p>
    <w:p w:rsidR="005961DE" w:rsidRPr="00865367" w:rsidRDefault="005961DE">
      <w:pPr>
        <w:pStyle w:val="a3"/>
        <w:numPr>
          <w:ilvl w:val="2"/>
          <w:numId w:val="11"/>
        </w:numPr>
        <w:spacing w:line="360" w:lineRule="auto"/>
        <w:ind w:left="0" w:firstLine="720"/>
        <w:rPr>
          <w:rFonts w:ascii="Times New Roman" w:hAnsi="Times New Roman" w:cs="Times New Roman"/>
          <w:i/>
          <w:sz w:val="28"/>
          <w:szCs w:val="28"/>
        </w:rPr>
      </w:pPr>
      <w:r w:rsidRPr="00865367">
        <w:rPr>
          <w:rFonts w:ascii="Times New Roman" w:hAnsi="Times New Roman" w:cs="Times New Roman"/>
          <w:i/>
          <w:sz w:val="28"/>
          <w:szCs w:val="28"/>
        </w:rPr>
        <w:t>Дослідження процесів знешкодження ціанідів</w:t>
      </w:r>
    </w:p>
    <w:p w:rsidR="005961DE" w:rsidRPr="00B36AAA" w:rsidRDefault="005961DE" w:rsidP="005961DE">
      <w:pPr>
        <w:pStyle w:val="a3"/>
        <w:spacing w:line="360" w:lineRule="auto"/>
        <w:rPr>
          <w:rFonts w:ascii="Times New Roman" w:hAnsi="Times New Roman" w:cs="Times New Roman"/>
          <w:b/>
          <w:sz w:val="28"/>
          <w:szCs w:val="28"/>
        </w:rPr>
      </w:pPr>
    </w:p>
    <w:p w:rsidR="005961DE" w:rsidRPr="00A50FBE" w:rsidRDefault="005961DE" w:rsidP="005961DE">
      <w:pPr>
        <w:pStyle w:val="a3"/>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Для вивчення процесів знешкодження ціанідів пробу води із вмістом ціанідів до 10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об’ємом 100 мл обробляти протягом визначеного часу відповідною дозою перекису водню, розчином кислоти чи лугу встановлювали необхідне значення рН і після закінчення реакції вимірювали залишкове значення концентрації ціанід-аніони. Для аналізу вмісту ціанідів застосовували метод </w:t>
      </w:r>
      <w:r w:rsidR="000A602A">
        <w:rPr>
          <w:rFonts w:ascii="Times New Roman" w:hAnsi="Times New Roman" w:cs="Times New Roman"/>
          <w:bCs/>
          <w:sz w:val="28"/>
          <w:szCs w:val="28"/>
        </w:rPr>
        <w:t>з використання фероцианіду кал</w:t>
      </w:r>
      <w:r>
        <w:rPr>
          <w:rFonts w:ascii="Times New Roman" w:hAnsi="Times New Roman" w:cs="Times New Roman"/>
          <w:bCs/>
          <w:sz w:val="28"/>
          <w:szCs w:val="28"/>
        </w:rPr>
        <w:t xml:space="preserve">ію.   </w:t>
      </w:r>
    </w:p>
    <w:p w:rsidR="005961DE" w:rsidRPr="00A50FBE" w:rsidRDefault="005961DE" w:rsidP="005961DE">
      <w:pPr>
        <w:pStyle w:val="a3"/>
        <w:spacing w:line="360" w:lineRule="auto"/>
        <w:ind w:left="0" w:firstLine="720"/>
        <w:rPr>
          <w:rFonts w:ascii="Times New Roman" w:hAnsi="Times New Roman" w:cs="Times New Roman"/>
          <w:bCs/>
          <w:sz w:val="28"/>
          <w:szCs w:val="28"/>
        </w:rPr>
      </w:pPr>
    </w:p>
    <w:p w:rsidR="005961DE" w:rsidRPr="00865367" w:rsidRDefault="005961DE">
      <w:pPr>
        <w:pStyle w:val="a3"/>
        <w:numPr>
          <w:ilvl w:val="2"/>
          <w:numId w:val="11"/>
        </w:numPr>
        <w:spacing w:line="360" w:lineRule="auto"/>
        <w:ind w:left="0" w:firstLine="720"/>
        <w:rPr>
          <w:rFonts w:ascii="Times New Roman" w:hAnsi="Times New Roman" w:cs="Times New Roman"/>
          <w:bCs/>
          <w:i/>
          <w:sz w:val="28"/>
          <w:szCs w:val="28"/>
        </w:rPr>
      </w:pPr>
      <w:r w:rsidRPr="00865367">
        <w:rPr>
          <w:rFonts w:ascii="Times New Roman" w:hAnsi="Times New Roman" w:cs="Times New Roman"/>
          <w:bCs/>
          <w:i/>
          <w:sz w:val="28"/>
          <w:szCs w:val="28"/>
        </w:rPr>
        <w:t>Приготування суспензії феритів металів</w:t>
      </w:r>
    </w:p>
    <w:p w:rsidR="005961DE" w:rsidRDefault="005961DE" w:rsidP="005961DE">
      <w:pPr>
        <w:pStyle w:val="a3"/>
        <w:spacing w:line="360" w:lineRule="auto"/>
        <w:ind w:left="1095"/>
        <w:rPr>
          <w:rFonts w:ascii="Times New Roman" w:hAnsi="Times New Roman" w:cs="Times New Roman"/>
          <w:b/>
          <w:bCs/>
          <w:sz w:val="28"/>
          <w:szCs w:val="28"/>
        </w:rPr>
      </w:pPr>
    </w:p>
    <w:p w:rsidR="005961DE" w:rsidRPr="00682557" w:rsidRDefault="005961DE" w:rsidP="005961DE">
      <w:pPr>
        <w:pStyle w:val="a3"/>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 xml:space="preserve">Частки магнетиту синтезували на основі класичного рівня його утворення шляхом осадження суміші солей </w:t>
      </w:r>
      <w:r>
        <w:rPr>
          <w:rFonts w:ascii="Times New Roman" w:hAnsi="Times New Roman" w:cs="Times New Roman"/>
          <w:bCs/>
          <w:sz w:val="28"/>
          <w:szCs w:val="28"/>
          <w:lang w:val="en-US"/>
        </w:rPr>
        <w:t>Fe</w:t>
      </w:r>
      <w:r>
        <w:rPr>
          <w:rFonts w:ascii="Times New Roman" w:hAnsi="Times New Roman" w:cs="Times New Roman"/>
          <w:bCs/>
          <w:sz w:val="28"/>
          <w:szCs w:val="28"/>
        </w:rPr>
        <w:t xml:space="preserve"> </w:t>
      </w:r>
      <w:r w:rsidRPr="00682557">
        <w:rPr>
          <w:rFonts w:ascii="Times New Roman" w:hAnsi="Times New Roman" w:cs="Times New Roman"/>
          <w:bCs/>
          <w:sz w:val="28"/>
          <w:szCs w:val="28"/>
          <w:lang w:val="ru-RU"/>
        </w:rPr>
        <w:t>(</w:t>
      </w:r>
      <w:r>
        <w:rPr>
          <w:rFonts w:ascii="Times New Roman" w:hAnsi="Times New Roman" w:cs="Times New Roman"/>
          <w:bCs/>
          <w:sz w:val="28"/>
          <w:szCs w:val="28"/>
          <w:lang w:val="ru-RU"/>
        </w:rPr>
        <w:t>II</w:t>
      </w:r>
      <w:r w:rsidRPr="00682557">
        <w:rPr>
          <w:rFonts w:ascii="Times New Roman" w:hAnsi="Times New Roman" w:cs="Times New Roman"/>
          <w:bCs/>
          <w:sz w:val="28"/>
          <w:szCs w:val="28"/>
          <w:lang w:val="ru-RU"/>
        </w:rPr>
        <w:t xml:space="preserve">) </w:t>
      </w:r>
      <w:r>
        <w:rPr>
          <w:rFonts w:ascii="Times New Roman" w:hAnsi="Times New Roman" w:cs="Times New Roman"/>
          <w:bCs/>
          <w:sz w:val="28"/>
          <w:szCs w:val="28"/>
        </w:rPr>
        <w:t xml:space="preserve">і </w:t>
      </w:r>
      <w:r>
        <w:rPr>
          <w:rFonts w:ascii="Times New Roman" w:hAnsi="Times New Roman" w:cs="Times New Roman"/>
          <w:bCs/>
          <w:sz w:val="28"/>
          <w:szCs w:val="28"/>
          <w:lang w:val="en-US"/>
        </w:rPr>
        <w:t>Fe</w:t>
      </w:r>
      <w:r>
        <w:rPr>
          <w:rFonts w:ascii="Times New Roman" w:hAnsi="Times New Roman" w:cs="Times New Roman"/>
          <w:bCs/>
          <w:sz w:val="28"/>
          <w:szCs w:val="28"/>
        </w:rPr>
        <w:t xml:space="preserve"> (III) лугом. Для синтезу часток магнетиту 2,78 г </w:t>
      </w:r>
      <w:r>
        <w:rPr>
          <w:rFonts w:ascii="Times New Roman" w:hAnsi="Times New Roman" w:cs="Times New Roman"/>
          <w:bCs/>
          <w:sz w:val="28"/>
          <w:szCs w:val="28"/>
          <w:lang w:val="en-US"/>
        </w:rPr>
        <w:t>FeSO</w:t>
      </w:r>
      <w:r w:rsidRPr="00682557">
        <w:rPr>
          <w:rFonts w:ascii="Times New Roman" w:hAnsi="Times New Roman" w:cs="Times New Roman"/>
          <w:bCs/>
          <w:sz w:val="28"/>
          <w:szCs w:val="28"/>
          <w:vertAlign w:val="subscript"/>
          <w:lang w:val="ru-RU"/>
        </w:rPr>
        <w:t>4</w:t>
      </w:r>
      <w:r>
        <w:rPr>
          <w:rFonts w:ascii="Times New Roman" w:hAnsi="Times New Roman" w:cs="Times New Roman"/>
          <w:bCs/>
          <w:sz w:val="28"/>
          <w:szCs w:val="28"/>
          <w:lang w:val="ru-RU"/>
        </w:rPr>
        <w:t>‧</w:t>
      </w:r>
      <w:r w:rsidRPr="00682557">
        <w:rPr>
          <w:rFonts w:ascii="Times New Roman" w:hAnsi="Times New Roman" w:cs="Times New Roman"/>
          <w:bCs/>
          <w:sz w:val="28"/>
          <w:szCs w:val="28"/>
          <w:lang w:val="ru-RU"/>
        </w:rPr>
        <w:t>7</w:t>
      </w:r>
      <w:r>
        <w:rPr>
          <w:rFonts w:ascii="Times New Roman" w:hAnsi="Times New Roman" w:cs="Times New Roman"/>
          <w:bCs/>
          <w:sz w:val="28"/>
          <w:szCs w:val="28"/>
          <w:lang w:val="en-US"/>
        </w:rPr>
        <w:t>H</w:t>
      </w:r>
      <w:r w:rsidRPr="00682557">
        <w:rPr>
          <w:rFonts w:ascii="Times New Roman" w:hAnsi="Times New Roman" w:cs="Times New Roman"/>
          <w:bCs/>
          <w:sz w:val="28"/>
          <w:szCs w:val="28"/>
          <w:vertAlign w:val="subscript"/>
          <w:lang w:val="ru-RU"/>
        </w:rPr>
        <w:t>2</w:t>
      </w:r>
      <w:r>
        <w:rPr>
          <w:rFonts w:ascii="Times New Roman" w:hAnsi="Times New Roman" w:cs="Times New Roman"/>
          <w:bCs/>
          <w:sz w:val="28"/>
          <w:szCs w:val="28"/>
          <w:lang w:val="en-US"/>
        </w:rPr>
        <w:t>O</w:t>
      </w:r>
      <w:r>
        <w:rPr>
          <w:rFonts w:ascii="Times New Roman" w:hAnsi="Times New Roman" w:cs="Times New Roman"/>
          <w:bCs/>
          <w:sz w:val="28"/>
          <w:szCs w:val="28"/>
        </w:rPr>
        <w:t xml:space="preserve"> і 5,06 г </w:t>
      </w:r>
      <w:r>
        <w:rPr>
          <w:rFonts w:ascii="Times New Roman" w:hAnsi="Times New Roman" w:cs="Times New Roman"/>
          <w:bCs/>
          <w:sz w:val="28"/>
          <w:szCs w:val="28"/>
          <w:lang w:val="en-US"/>
        </w:rPr>
        <w:t>FeCl</w:t>
      </w:r>
      <w:r>
        <w:rPr>
          <w:rFonts w:ascii="Times New Roman" w:hAnsi="Times New Roman" w:cs="Times New Roman"/>
          <w:bCs/>
          <w:sz w:val="28"/>
          <w:szCs w:val="28"/>
          <w:vertAlign w:val="subscript"/>
        </w:rPr>
        <w:t>3</w:t>
      </w:r>
      <w:r>
        <w:rPr>
          <w:rFonts w:ascii="Times New Roman" w:hAnsi="Times New Roman" w:cs="Times New Roman"/>
          <w:bCs/>
          <w:sz w:val="28"/>
          <w:szCs w:val="28"/>
          <w:lang w:val="ru-RU"/>
        </w:rPr>
        <w:t>‧</w:t>
      </w:r>
      <w:r w:rsidRPr="00682557">
        <w:rPr>
          <w:rFonts w:ascii="Times New Roman" w:hAnsi="Times New Roman" w:cs="Times New Roman"/>
          <w:bCs/>
          <w:sz w:val="28"/>
          <w:szCs w:val="28"/>
          <w:lang w:val="ru-RU"/>
        </w:rPr>
        <w:t>6</w:t>
      </w:r>
      <w:r>
        <w:rPr>
          <w:rFonts w:ascii="Times New Roman" w:hAnsi="Times New Roman" w:cs="Times New Roman"/>
          <w:bCs/>
          <w:sz w:val="28"/>
          <w:szCs w:val="28"/>
          <w:lang w:val="en-US"/>
        </w:rPr>
        <w:t>H</w:t>
      </w:r>
      <w:r w:rsidRPr="00682557">
        <w:rPr>
          <w:rFonts w:ascii="Times New Roman" w:hAnsi="Times New Roman" w:cs="Times New Roman"/>
          <w:bCs/>
          <w:sz w:val="28"/>
          <w:szCs w:val="28"/>
          <w:vertAlign w:val="subscript"/>
          <w:lang w:val="ru-RU"/>
        </w:rPr>
        <w:t>2</w:t>
      </w:r>
      <w:r>
        <w:rPr>
          <w:rFonts w:ascii="Times New Roman" w:hAnsi="Times New Roman" w:cs="Times New Roman"/>
          <w:bCs/>
          <w:sz w:val="28"/>
          <w:szCs w:val="28"/>
          <w:lang w:val="en-US"/>
        </w:rPr>
        <w:t>O</w:t>
      </w:r>
      <w:r>
        <w:rPr>
          <w:rFonts w:ascii="Times New Roman" w:hAnsi="Times New Roman" w:cs="Times New Roman"/>
          <w:bCs/>
          <w:sz w:val="28"/>
          <w:szCs w:val="28"/>
        </w:rPr>
        <w:t xml:space="preserve"> розчиняли у 100 см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дистильованої води і при постійному перемішуванні та температурі 30-35 °С додавали 20%-вий розчин </w:t>
      </w:r>
      <w:r>
        <w:rPr>
          <w:rFonts w:ascii="Times New Roman" w:hAnsi="Times New Roman" w:cs="Times New Roman"/>
          <w:bCs/>
          <w:sz w:val="28"/>
          <w:szCs w:val="28"/>
          <w:lang w:val="en-US"/>
        </w:rPr>
        <w:t>NaOH</w:t>
      </w:r>
      <w:r>
        <w:rPr>
          <w:rFonts w:ascii="Times New Roman" w:hAnsi="Times New Roman" w:cs="Times New Roman"/>
          <w:bCs/>
          <w:sz w:val="28"/>
          <w:szCs w:val="28"/>
        </w:rPr>
        <w:t xml:space="preserve"> до встановлення значення рН</w:t>
      </w:r>
      <w:r w:rsidRPr="00682557">
        <w:rPr>
          <w:rFonts w:ascii="Times New Roman" w:hAnsi="Times New Roman" w:cs="Times New Roman"/>
          <w:bCs/>
          <w:sz w:val="28"/>
          <w:szCs w:val="28"/>
          <w:lang w:val="ru-RU"/>
        </w:rPr>
        <w:t xml:space="preserve"> = </w:t>
      </w:r>
      <w:r>
        <w:rPr>
          <w:rFonts w:ascii="Times New Roman" w:hAnsi="Times New Roman" w:cs="Times New Roman"/>
          <w:bCs/>
          <w:sz w:val="28"/>
          <w:szCs w:val="28"/>
        </w:rPr>
        <w:t xml:space="preserve">9,5-10. Для дозрівання синтезовані частинки магнетиту залишали у маточному розчині на 30 </w:t>
      </w:r>
      <w:r>
        <w:rPr>
          <w:rFonts w:ascii="Times New Roman" w:hAnsi="Times New Roman" w:cs="Times New Roman"/>
          <w:bCs/>
          <w:sz w:val="28"/>
          <w:szCs w:val="28"/>
        </w:rPr>
        <w:lastRenderedPageBreak/>
        <w:t>хв, після чого отриману суспензію промивали дистильованою водою до нейтрального значення рН і використовували для проведення досліджень.</w:t>
      </w:r>
    </w:p>
    <w:p w:rsidR="005961DE" w:rsidRDefault="005961DE" w:rsidP="005961DE">
      <w:pPr>
        <w:pStyle w:val="a3"/>
        <w:spacing w:line="360" w:lineRule="auto"/>
        <w:ind w:left="0" w:firstLine="720"/>
        <w:rPr>
          <w:rFonts w:ascii="Times New Roman" w:hAnsi="Times New Roman" w:cs="Times New Roman"/>
          <w:sz w:val="28"/>
          <w:szCs w:val="28"/>
        </w:rPr>
      </w:pPr>
      <w:r>
        <w:rPr>
          <w:rFonts w:ascii="Times New Roman" w:hAnsi="Times New Roman" w:cs="Times New Roman"/>
          <w:sz w:val="28"/>
          <w:szCs w:val="28"/>
        </w:rPr>
        <w:t>В такій суспензії містилося 3,45 г частинок магнетиту по сухій масі.</w:t>
      </w:r>
    </w:p>
    <w:p w:rsidR="005961DE" w:rsidRPr="005961DE" w:rsidRDefault="005961DE" w:rsidP="005961DE">
      <w:pPr>
        <w:pStyle w:val="a3"/>
        <w:spacing w:line="360" w:lineRule="auto"/>
        <w:ind w:left="0" w:firstLine="720"/>
        <w:rPr>
          <w:rFonts w:ascii="Times New Roman" w:hAnsi="Times New Roman" w:cs="Times New Roman"/>
          <w:sz w:val="28"/>
          <w:szCs w:val="28"/>
          <w:lang w:val="ru-RU"/>
        </w:rPr>
      </w:pPr>
    </w:p>
    <w:p w:rsidR="005961DE" w:rsidRPr="00512D6B" w:rsidRDefault="005961DE">
      <w:pPr>
        <w:pStyle w:val="a3"/>
        <w:numPr>
          <w:ilvl w:val="2"/>
          <w:numId w:val="11"/>
        </w:numPr>
        <w:spacing w:line="360" w:lineRule="auto"/>
        <w:ind w:left="0" w:firstLine="720"/>
        <w:rPr>
          <w:rStyle w:val="ab"/>
          <w:rFonts w:ascii="Times New Roman" w:hAnsi="Times New Roman" w:cs="Times New Roman"/>
          <w:b w:val="0"/>
          <w:bCs w:val="0"/>
          <w:i/>
          <w:color w:val="1F1F1F"/>
          <w:sz w:val="28"/>
          <w:szCs w:val="28"/>
          <w:shd w:val="clear" w:color="auto" w:fill="FFFFFF"/>
        </w:rPr>
      </w:pPr>
      <w:r w:rsidRPr="00512D6B">
        <w:rPr>
          <w:rStyle w:val="ab"/>
          <w:rFonts w:ascii="Times New Roman" w:hAnsi="Times New Roman" w:cs="Times New Roman"/>
          <w:b w:val="0"/>
          <w:bCs w:val="0"/>
          <w:i/>
          <w:color w:val="1F1F1F"/>
          <w:sz w:val="28"/>
          <w:szCs w:val="28"/>
          <w:shd w:val="clear" w:color="auto" w:fill="FFFFFF"/>
        </w:rPr>
        <w:t>Вивчення сорбції іонів металів суспензією феритів</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Default="005961DE" w:rsidP="005961DE">
      <w:pPr>
        <w:pStyle w:val="a3"/>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 xml:space="preserve">Для дослідів готували модельні розчини із вмістом іонів </w:t>
      </w:r>
      <w:r>
        <w:rPr>
          <w:rFonts w:ascii="Times New Roman" w:hAnsi="Times New Roman" w:cs="Times New Roman"/>
          <w:bCs/>
          <w:sz w:val="28"/>
          <w:szCs w:val="28"/>
          <w:lang w:val="en-US"/>
        </w:rPr>
        <w:t>Fe</w:t>
      </w:r>
      <w:r w:rsidRPr="0012115C">
        <w:rPr>
          <w:rFonts w:ascii="Times New Roman" w:hAnsi="Times New Roman" w:cs="Times New Roman"/>
          <w:bCs/>
          <w:sz w:val="28"/>
          <w:szCs w:val="28"/>
          <w:vertAlign w:val="superscript"/>
        </w:rPr>
        <w:t>2+</w:t>
      </w:r>
      <w:r w:rsidRPr="0012115C">
        <w:rPr>
          <w:rFonts w:ascii="Times New Roman" w:hAnsi="Times New Roman" w:cs="Times New Roman"/>
          <w:bCs/>
          <w:sz w:val="28"/>
          <w:szCs w:val="28"/>
        </w:rPr>
        <w:t xml:space="preserve">, </w:t>
      </w:r>
      <w:r>
        <w:rPr>
          <w:rFonts w:ascii="Times New Roman" w:hAnsi="Times New Roman" w:cs="Times New Roman"/>
          <w:bCs/>
          <w:sz w:val="28"/>
          <w:szCs w:val="28"/>
          <w:lang w:val="en-US"/>
        </w:rPr>
        <w:t>Fe</w:t>
      </w:r>
      <w:r w:rsidRPr="0012115C">
        <w:rPr>
          <w:rFonts w:ascii="Times New Roman" w:hAnsi="Times New Roman" w:cs="Times New Roman"/>
          <w:bCs/>
          <w:sz w:val="28"/>
          <w:szCs w:val="28"/>
          <w:vertAlign w:val="superscript"/>
        </w:rPr>
        <w:t>3+</w:t>
      </w:r>
      <w:r w:rsidRPr="0012115C">
        <w:rPr>
          <w:rFonts w:ascii="Times New Roman" w:hAnsi="Times New Roman" w:cs="Times New Roman"/>
          <w:bCs/>
          <w:sz w:val="28"/>
          <w:szCs w:val="28"/>
        </w:rPr>
        <w:t xml:space="preserve">, </w:t>
      </w:r>
      <w:r>
        <w:rPr>
          <w:rFonts w:ascii="Times New Roman" w:hAnsi="Times New Roman" w:cs="Times New Roman"/>
          <w:bCs/>
          <w:sz w:val="28"/>
          <w:szCs w:val="28"/>
          <w:lang w:val="en-US"/>
        </w:rPr>
        <w:t>Cu</w:t>
      </w:r>
      <w:r w:rsidRPr="0012115C">
        <w:rPr>
          <w:rFonts w:ascii="Times New Roman" w:hAnsi="Times New Roman" w:cs="Times New Roman"/>
          <w:bCs/>
          <w:sz w:val="28"/>
          <w:szCs w:val="28"/>
          <w:vertAlign w:val="superscript"/>
        </w:rPr>
        <w:t>2+</w:t>
      </w:r>
      <w:r w:rsidRPr="0012115C">
        <w:rPr>
          <w:rFonts w:ascii="Times New Roman" w:hAnsi="Times New Roman" w:cs="Times New Roman"/>
          <w:bCs/>
          <w:sz w:val="28"/>
          <w:szCs w:val="28"/>
        </w:rPr>
        <w:t xml:space="preserve">, </w:t>
      </w:r>
      <w:r>
        <w:rPr>
          <w:rFonts w:ascii="Times New Roman" w:hAnsi="Times New Roman" w:cs="Times New Roman"/>
          <w:bCs/>
          <w:sz w:val="28"/>
          <w:szCs w:val="28"/>
          <w:lang w:val="en-US"/>
        </w:rPr>
        <w:t>Ni</w:t>
      </w:r>
      <w:r w:rsidRPr="0012115C">
        <w:rPr>
          <w:rFonts w:ascii="Times New Roman" w:hAnsi="Times New Roman" w:cs="Times New Roman"/>
          <w:bCs/>
          <w:sz w:val="28"/>
          <w:szCs w:val="28"/>
          <w:vertAlign w:val="superscript"/>
        </w:rPr>
        <w:t>2+</w:t>
      </w:r>
      <w:r w:rsidRPr="0012115C">
        <w:rPr>
          <w:rFonts w:ascii="Times New Roman" w:hAnsi="Times New Roman" w:cs="Times New Roman"/>
          <w:bCs/>
          <w:sz w:val="28"/>
          <w:szCs w:val="28"/>
        </w:rPr>
        <w:t xml:space="preserve"> </w:t>
      </w:r>
      <w:r>
        <w:rPr>
          <w:rFonts w:ascii="Times New Roman" w:hAnsi="Times New Roman" w:cs="Times New Roman"/>
          <w:bCs/>
          <w:sz w:val="28"/>
          <w:szCs w:val="28"/>
        </w:rPr>
        <w:t>до 10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додавали дозу суспензії із вмістом часток феритів до 200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при необхідності корегували рН, перемішували суміш протягом визначеного часту та відділяли тверду фазу на магнітному фільтрі. Залишковий вміст іонів металів визначили за відповідними методами.</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Default="005961DE">
      <w:pPr>
        <w:pStyle w:val="a3"/>
        <w:numPr>
          <w:ilvl w:val="1"/>
          <w:numId w:val="11"/>
        </w:numPr>
        <w:spacing w:line="360" w:lineRule="auto"/>
        <w:ind w:left="0" w:firstLine="720"/>
        <w:rPr>
          <w:rFonts w:ascii="Times New Roman" w:hAnsi="Times New Roman" w:cs="Times New Roman"/>
          <w:b/>
          <w:bCs/>
          <w:sz w:val="28"/>
          <w:szCs w:val="28"/>
        </w:rPr>
      </w:pPr>
      <w:r>
        <w:rPr>
          <w:rFonts w:ascii="Times New Roman" w:hAnsi="Times New Roman" w:cs="Times New Roman"/>
          <w:b/>
          <w:bCs/>
          <w:sz w:val="28"/>
          <w:szCs w:val="28"/>
        </w:rPr>
        <w:t>Методи аналізу</w:t>
      </w:r>
    </w:p>
    <w:p w:rsidR="005961DE" w:rsidRPr="00512D6B" w:rsidRDefault="005961DE" w:rsidP="000A602A">
      <w:pPr>
        <w:pStyle w:val="a3"/>
        <w:numPr>
          <w:ilvl w:val="2"/>
          <w:numId w:val="11"/>
        </w:numPr>
        <w:spacing w:line="360" w:lineRule="auto"/>
        <w:ind w:left="0" w:firstLine="720"/>
        <w:rPr>
          <w:rStyle w:val="ab"/>
          <w:rFonts w:ascii="Times New Roman" w:hAnsi="Times New Roman" w:cs="Times New Roman"/>
          <w:b w:val="0"/>
          <w:bCs w:val="0"/>
          <w:i/>
          <w:color w:val="1F1F1F"/>
          <w:sz w:val="28"/>
          <w:szCs w:val="28"/>
          <w:shd w:val="clear" w:color="auto" w:fill="FFFFFF"/>
        </w:rPr>
      </w:pPr>
      <w:r w:rsidRPr="00512D6B">
        <w:rPr>
          <w:rStyle w:val="ab"/>
          <w:rFonts w:ascii="Times New Roman" w:hAnsi="Times New Roman" w:cs="Times New Roman"/>
          <w:b w:val="0"/>
          <w:bCs w:val="0"/>
          <w:i/>
          <w:color w:val="1F1F1F"/>
          <w:sz w:val="28"/>
          <w:szCs w:val="28"/>
          <w:shd w:val="clear" w:color="auto" w:fill="FFFFFF"/>
        </w:rPr>
        <w:t xml:space="preserve">Методи аналізу води на вміст ціанідів </w:t>
      </w:r>
    </w:p>
    <w:p w:rsidR="005961DE" w:rsidRDefault="005961DE" w:rsidP="000A602A">
      <w:pPr>
        <w:pStyle w:val="a3"/>
        <w:rPr>
          <w:rFonts w:ascii="Times New Roman" w:hAnsi="Times New Roman" w:cs="Times New Roman"/>
          <w:b/>
          <w:bCs/>
          <w:sz w:val="28"/>
          <w:szCs w:val="28"/>
        </w:rPr>
      </w:pPr>
    </w:p>
    <w:p w:rsidR="005961DE" w:rsidRPr="00F62496" w:rsidRDefault="005961DE" w:rsidP="005961DE">
      <w:pPr>
        <w:pStyle w:val="a3"/>
        <w:spacing w:line="360" w:lineRule="auto"/>
        <w:ind w:left="0" w:firstLine="720"/>
        <w:rPr>
          <w:rFonts w:ascii="Times New Roman" w:hAnsi="Times New Roman" w:cs="Times New Roman"/>
          <w:bCs/>
          <w:sz w:val="28"/>
          <w:szCs w:val="28"/>
          <w:u w:val="single"/>
        </w:rPr>
      </w:pPr>
      <w:r w:rsidRPr="00F62496">
        <w:rPr>
          <w:rFonts w:ascii="Times New Roman" w:hAnsi="Times New Roman" w:cs="Times New Roman"/>
          <w:bCs/>
          <w:sz w:val="28"/>
          <w:szCs w:val="28"/>
          <w:u w:val="single"/>
        </w:rPr>
        <w:t>Приготування розчинів ціанід-іонів та роданід-іонів.</w:t>
      </w:r>
    </w:p>
    <w:p w:rsidR="005961DE" w:rsidRPr="00F62496"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Приготування розчину ціанід-іонів масової концентрації 50 мг/дм</w:t>
      </w:r>
      <w:r w:rsidRPr="002A440B">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25 мг ціанистого калію розчиняють у невеликій кількості розчину гідроксиду натрію переносять у мірну колбу місткістю V = 200 см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доводять до мітки тим самим розчином гідроксиду натрію і перемішують. Розчин може бути використаний протягом 1 міс при зберіганні за кімнатної температури в ємностях зі щільно закритою кришкою.</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Масову концентрацію ціанід-іонів у розчині Со, мг/дм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розраховують за формулою</w:t>
      </w:r>
    </w:p>
    <w:p w:rsidR="005961DE" w:rsidRPr="002A440B" w:rsidRDefault="00BE4975" w:rsidP="005961DE">
      <w:pPr>
        <w:pStyle w:val="a3"/>
        <w:spacing w:line="360" w:lineRule="auto"/>
        <w:ind w:left="0"/>
        <w:rPr>
          <w:rFonts w:ascii="Times New Roman" w:hAnsi="Times New Roman" w:cs="Times New Roman"/>
          <w:bCs/>
          <w:sz w:val="28"/>
          <w:szCs w:val="28"/>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С</m:t>
              </m:r>
            </m:e>
            <m:sub>
              <m:r>
                <w:rPr>
                  <w:rFonts w:ascii="Cambria Math" w:hAnsi="Cambria Math" w:cs="Times New Roman"/>
                  <w:sz w:val="28"/>
                  <w:szCs w:val="28"/>
                </w:rPr>
                <m:t>о</m:t>
              </m:r>
            </m:sub>
          </m:sSub>
          <m:r>
            <w:rPr>
              <w:rFonts w:ascii="Cambria Math" w:hAnsi="Cambria Math" w:cs="Times New Roman"/>
              <w:sz w:val="28"/>
              <w:szCs w:val="28"/>
            </w:rPr>
            <m:t>=4</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н</m:t>
                  </m:r>
                </m:sub>
              </m:sSub>
              <m:r>
                <m:rPr>
                  <m:sty m:val="p"/>
                </m:rPr>
                <w:rPr>
                  <w:rFonts w:ascii="Cambria Math" w:hAnsi="Cambria Math" w:cs="Times New Roman"/>
                  <w:color w:val="040C28"/>
                  <w:sz w:val="28"/>
                  <w:szCs w:val="28"/>
                </w:rPr>
                <m:t>η</m:t>
              </m:r>
            </m:num>
            <m:den>
              <m:sSub>
                <m:sSubPr>
                  <m:ctrlPr>
                    <w:rPr>
                      <w:rFonts w:ascii="Cambria Math" w:hAnsi="Cambria Math" w:cs="Times New Roman"/>
                      <w:bCs/>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0</m:t>
                  </m:r>
                </m:sub>
              </m:sSub>
            </m:den>
          </m:f>
        </m:oMath>
      </m:oMathPara>
    </w:p>
    <w:p w:rsidR="005961DE" w:rsidRPr="002A440B" w:rsidRDefault="005961DE" w:rsidP="005961DE">
      <w:pPr>
        <w:pStyle w:val="a3"/>
        <w:spacing w:line="360" w:lineRule="auto"/>
        <w:ind w:left="0" w:firstLine="720"/>
        <w:rPr>
          <w:rFonts w:ascii="Times New Roman" w:hAnsi="Times New Roman" w:cs="Times New Roman"/>
          <w:bCs/>
          <w:sz w:val="28"/>
          <w:szCs w:val="28"/>
        </w:rPr>
      </w:pP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 xml:space="preserve">де </w:t>
      </w:r>
      <w:r w:rsidRPr="002A440B">
        <w:rPr>
          <w:rFonts w:ascii="Times New Roman" w:hAnsi="Times New Roman" w:cs="Times New Roman"/>
          <w:bCs/>
          <w:sz w:val="28"/>
          <w:szCs w:val="28"/>
          <w:lang w:val="en-US"/>
        </w:rPr>
        <w:t>m</w:t>
      </w:r>
      <w:r w:rsidRPr="002A440B">
        <w:rPr>
          <w:rFonts w:ascii="Times New Roman" w:hAnsi="Times New Roman" w:cs="Times New Roman"/>
          <w:bCs/>
          <w:sz w:val="28"/>
          <w:szCs w:val="28"/>
          <w:vertAlign w:val="subscript"/>
        </w:rPr>
        <w:t>н</w:t>
      </w:r>
      <w:r w:rsidRPr="002A440B">
        <w:rPr>
          <w:rFonts w:ascii="Times New Roman" w:hAnsi="Times New Roman" w:cs="Times New Roman"/>
          <w:bCs/>
          <w:sz w:val="28"/>
          <w:szCs w:val="28"/>
        </w:rPr>
        <w:t xml:space="preserve"> - маса наважки ціаніду калію, мг,</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V</w:t>
      </w:r>
      <w:r w:rsidRPr="002A440B">
        <w:rPr>
          <w:rFonts w:ascii="Times New Roman" w:hAnsi="Times New Roman" w:cs="Times New Roman"/>
          <w:bCs/>
          <w:sz w:val="28"/>
          <w:szCs w:val="28"/>
          <w:vertAlign w:val="subscript"/>
        </w:rPr>
        <w:t>o</w:t>
      </w:r>
      <w:r w:rsidRPr="002A440B">
        <w:rPr>
          <w:rFonts w:ascii="Times New Roman" w:hAnsi="Times New Roman" w:cs="Times New Roman"/>
          <w:bCs/>
          <w:sz w:val="28"/>
          <w:szCs w:val="28"/>
        </w:rPr>
        <w:t xml:space="preserve"> об'єм мірної колби, см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color w:val="040C28"/>
          <w:sz w:val="28"/>
          <w:szCs w:val="28"/>
        </w:rPr>
        <w:t xml:space="preserve">η </w:t>
      </w:r>
      <w:r w:rsidRPr="002A440B">
        <w:rPr>
          <w:rFonts w:ascii="Times New Roman" w:hAnsi="Times New Roman" w:cs="Times New Roman"/>
          <w:bCs/>
          <w:sz w:val="28"/>
          <w:szCs w:val="28"/>
        </w:rPr>
        <w:t>- масова частка основної речовини у зразку ціаніду калію, %.</w:t>
      </w:r>
    </w:p>
    <w:p w:rsidR="005961DE"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Приготування розчину ціанід-іонів масової концентрації 1 мг/дм</w:t>
      </w:r>
      <w:r w:rsidRPr="002A440B">
        <w:rPr>
          <w:rFonts w:ascii="Times New Roman" w:hAnsi="Times New Roman" w:cs="Times New Roman"/>
          <w:bCs/>
          <w:sz w:val="28"/>
          <w:szCs w:val="28"/>
          <w:vertAlign w:val="superscript"/>
        </w:rPr>
        <w:t>3</w:t>
      </w:r>
      <w:r>
        <w:rPr>
          <w:rFonts w:ascii="Times New Roman" w:hAnsi="Times New Roman" w:cs="Times New Roman"/>
          <w:bCs/>
          <w:sz w:val="28"/>
          <w:szCs w:val="28"/>
        </w:rPr>
        <w:t>.</w:t>
      </w:r>
      <w:r w:rsidRPr="002A440B">
        <w:rPr>
          <w:rFonts w:ascii="Times New Roman" w:hAnsi="Times New Roman" w:cs="Times New Roman"/>
          <w:bCs/>
          <w:sz w:val="28"/>
          <w:szCs w:val="28"/>
        </w:rPr>
        <w:t xml:space="preserve"> </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lastRenderedPageBreak/>
        <w:t>У мірну колбу місткістю 100 см³ вносять аліквоту розчину ціаніду калію, що містить 100 мкг ціанід-іонів (2,0 см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xml:space="preserve"> за </w:t>
      </w:r>
      <w:r>
        <w:rPr>
          <w:rFonts w:ascii="Times New Roman" w:hAnsi="Times New Roman" w:cs="Times New Roman"/>
          <w:bCs/>
          <w:sz w:val="28"/>
          <w:szCs w:val="28"/>
        </w:rPr>
        <w:t>С</w:t>
      </w:r>
      <w:r w:rsidRPr="002A440B">
        <w:rPr>
          <w:rFonts w:ascii="Times New Roman" w:hAnsi="Times New Roman" w:cs="Times New Roman"/>
          <w:bCs/>
          <w:sz w:val="28"/>
          <w:szCs w:val="28"/>
        </w:rPr>
        <w:t>о = 50 мг/дм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і доводять до мітки дистильованою водою.</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Розчин готують безпосередньо перед використанням.</w:t>
      </w:r>
    </w:p>
    <w:p w:rsidR="005961DE" w:rsidRPr="00F62496" w:rsidRDefault="005961DE" w:rsidP="005961DE">
      <w:pPr>
        <w:pStyle w:val="a3"/>
        <w:spacing w:line="360" w:lineRule="auto"/>
        <w:ind w:left="0" w:firstLine="720"/>
        <w:rPr>
          <w:rFonts w:ascii="Times New Roman" w:hAnsi="Times New Roman" w:cs="Times New Roman"/>
          <w:bCs/>
          <w:sz w:val="28"/>
          <w:szCs w:val="28"/>
          <w:u w:val="single"/>
        </w:rPr>
      </w:pPr>
      <w:r w:rsidRPr="00F62496">
        <w:rPr>
          <w:rFonts w:ascii="Times New Roman" w:hAnsi="Times New Roman" w:cs="Times New Roman"/>
          <w:bCs/>
          <w:sz w:val="28"/>
          <w:szCs w:val="28"/>
          <w:u w:val="single"/>
        </w:rPr>
        <w:t>Приготування розчину роданід-іонів масової концентрації 100 мг/дм</w:t>
      </w:r>
      <w:r w:rsidRPr="00F62496">
        <w:rPr>
          <w:rFonts w:ascii="Times New Roman" w:hAnsi="Times New Roman" w:cs="Times New Roman"/>
          <w:bCs/>
          <w:sz w:val="28"/>
          <w:szCs w:val="28"/>
          <w:u w:val="single"/>
          <w:vertAlign w:val="superscript"/>
        </w:rPr>
        <w:t>3</w:t>
      </w:r>
      <w:r w:rsidRPr="00F62496">
        <w:rPr>
          <w:rFonts w:ascii="Times New Roman" w:hAnsi="Times New Roman" w:cs="Times New Roman"/>
          <w:bCs/>
          <w:sz w:val="28"/>
          <w:szCs w:val="28"/>
          <w:u w:val="single"/>
        </w:rPr>
        <w:t>.</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 xml:space="preserve"> До мірної колби місткістю 50 см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xml:space="preserve"> вносять 5 см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xml:space="preserve"> водного розчину роданід-іонів масової концентрації 1 мг/см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xml:space="preserve">, доводять до мітки дистильованою водою і перемішують. Розчин може бути використаний протягом 1 міс. Розчин зберігають за кімнатної температури. </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Приготування розчину роданід-іонів масової концентрації 2 мг/дм</w:t>
      </w:r>
      <w:r w:rsidRPr="002A440B">
        <w:rPr>
          <w:rFonts w:ascii="Times New Roman" w:hAnsi="Times New Roman" w:cs="Times New Roman"/>
          <w:bCs/>
          <w:sz w:val="28"/>
          <w:szCs w:val="28"/>
          <w:vertAlign w:val="superscript"/>
        </w:rPr>
        <w:t>3</w:t>
      </w:r>
    </w:p>
    <w:p w:rsidR="005961DE" w:rsidRPr="002A440B"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У мірну колбу місткістю 100 см</w:t>
      </w:r>
      <w:r w:rsidRPr="002A440B">
        <w:rPr>
          <w:rFonts w:ascii="Times New Roman" w:hAnsi="Times New Roman" w:cs="Times New Roman"/>
          <w:bCs/>
          <w:sz w:val="28"/>
          <w:szCs w:val="28"/>
          <w:vertAlign w:val="superscript"/>
        </w:rPr>
        <w:t>3</w:t>
      </w:r>
      <w:r w:rsidRPr="002A440B">
        <w:rPr>
          <w:rFonts w:ascii="Times New Roman" w:hAnsi="Times New Roman" w:cs="Times New Roman"/>
          <w:bCs/>
          <w:sz w:val="28"/>
          <w:szCs w:val="28"/>
        </w:rPr>
        <w:t xml:space="preserve"> вносять 2 см</w:t>
      </w:r>
      <w:r w:rsidRPr="002A440B">
        <w:rPr>
          <w:rFonts w:ascii="Times New Roman" w:hAnsi="Times New Roman" w:cs="Times New Roman"/>
          <w:bCs/>
          <w:sz w:val="28"/>
          <w:szCs w:val="28"/>
          <w:vertAlign w:val="superscript"/>
        </w:rPr>
        <w:t xml:space="preserve">3 </w:t>
      </w:r>
      <w:r w:rsidRPr="002A440B">
        <w:rPr>
          <w:rFonts w:ascii="Times New Roman" w:hAnsi="Times New Roman" w:cs="Times New Roman"/>
          <w:bCs/>
          <w:sz w:val="28"/>
          <w:szCs w:val="28"/>
        </w:rPr>
        <w:t>розчину роданід-іонів, і доводять до мітки дистильованою водою. Розчин готують безпосередньо перед використанням.</w:t>
      </w:r>
    </w:p>
    <w:p w:rsidR="005961DE" w:rsidRPr="00F62496" w:rsidRDefault="005961DE" w:rsidP="005961DE">
      <w:pPr>
        <w:pStyle w:val="a3"/>
        <w:spacing w:line="360" w:lineRule="auto"/>
        <w:ind w:left="0" w:firstLine="720"/>
        <w:rPr>
          <w:rFonts w:ascii="Times New Roman" w:hAnsi="Times New Roman" w:cs="Times New Roman"/>
          <w:bCs/>
          <w:sz w:val="28"/>
          <w:szCs w:val="28"/>
          <w:u w:val="single"/>
        </w:rPr>
      </w:pPr>
      <w:r w:rsidRPr="00F62496">
        <w:rPr>
          <w:rFonts w:ascii="Times New Roman" w:hAnsi="Times New Roman" w:cs="Times New Roman"/>
          <w:bCs/>
          <w:sz w:val="28"/>
          <w:szCs w:val="28"/>
          <w:u w:val="single"/>
        </w:rPr>
        <w:t>Приготування градуювальних розчинів</w:t>
      </w:r>
      <w:r>
        <w:rPr>
          <w:rFonts w:ascii="Times New Roman" w:hAnsi="Times New Roman" w:cs="Times New Roman"/>
          <w:bCs/>
          <w:sz w:val="28"/>
          <w:szCs w:val="28"/>
          <w:u w:val="single"/>
        </w:rPr>
        <w:t>.</w:t>
      </w:r>
    </w:p>
    <w:p w:rsidR="005961DE" w:rsidRDefault="005961DE" w:rsidP="005961DE">
      <w:pPr>
        <w:pStyle w:val="a3"/>
        <w:spacing w:line="360" w:lineRule="auto"/>
        <w:ind w:left="0" w:firstLine="720"/>
        <w:rPr>
          <w:rFonts w:ascii="Times New Roman" w:hAnsi="Times New Roman" w:cs="Times New Roman"/>
          <w:bCs/>
          <w:sz w:val="28"/>
          <w:szCs w:val="28"/>
        </w:rPr>
      </w:pPr>
      <w:r w:rsidRPr="002A440B">
        <w:rPr>
          <w:rFonts w:ascii="Times New Roman" w:hAnsi="Times New Roman" w:cs="Times New Roman"/>
          <w:bCs/>
          <w:sz w:val="28"/>
          <w:szCs w:val="28"/>
        </w:rPr>
        <w:t>Для приготування градуювальних розчинів можуть бути використані як розчин ціанід-іонів так і розчин роданід-іонів. В останньому випадку необхідно розрахувати масо</w:t>
      </w:r>
      <w:r>
        <w:rPr>
          <w:rFonts w:ascii="Times New Roman" w:hAnsi="Times New Roman" w:cs="Times New Roman"/>
          <w:bCs/>
          <w:sz w:val="28"/>
          <w:szCs w:val="28"/>
        </w:rPr>
        <w:t>ву концентрацію ціанід-іонів</w:t>
      </w:r>
      <w:r w:rsidRPr="002A440B">
        <w:rPr>
          <w:rFonts w:ascii="Times New Roman" w:hAnsi="Times New Roman" w:cs="Times New Roman"/>
          <w:bCs/>
          <w:sz w:val="28"/>
          <w:szCs w:val="28"/>
        </w:rPr>
        <w:t>, мг/дм³, еквівалентну масовій концентрації роданід-іонів у розчині, за формулою</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Pr="002A440B" w:rsidRDefault="00BE4975" w:rsidP="005961DE">
      <w:pPr>
        <w:pStyle w:val="a3"/>
        <w:spacing w:line="360" w:lineRule="auto"/>
        <w:ind w:left="0"/>
        <w:rPr>
          <w:rFonts w:ascii="Times New Roman" w:hAnsi="Times New Roman" w:cs="Times New Roman"/>
          <w:bCs/>
          <w:sz w:val="28"/>
          <w:szCs w:val="28"/>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С</m:t>
              </m:r>
            </m:e>
            <m:sub>
              <m:r>
                <w:rPr>
                  <w:rFonts w:ascii="Cambria Math" w:hAnsi="Cambria Math" w:cs="Times New Roman"/>
                  <w:sz w:val="28"/>
                  <w:szCs w:val="28"/>
                  <w:lang w:val="en-US"/>
                </w:rPr>
                <m:t>CN</m:t>
              </m:r>
            </m:sub>
          </m:sSub>
          <m:r>
            <w:rPr>
              <w:rFonts w:ascii="Cambria Math" w:hAnsi="Cambria Math" w:cs="Times New Roman"/>
              <w:sz w:val="28"/>
              <w:szCs w:val="28"/>
            </w:rPr>
            <m:t>=</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lang w:val="en-US"/>
                    </w:rPr>
                    <m:t>C</m:t>
                  </m:r>
                </m:e>
                <m:sub>
                  <m:r>
                    <w:rPr>
                      <w:rFonts w:ascii="Cambria Math" w:hAnsi="Cambria Math" w:cs="Times New Roman"/>
                      <w:sz w:val="28"/>
                      <w:szCs w:val="28"/>
                    </w:rPr>
                    <m:t>CNS</m:t>
                  </m:r>
                </m:sub>
              </m:sSub>
            </m:num>
            <m:den>
              <m:r>
                <w:rPr>
                  <w:rFonts w:ascii="Cambria Math" w:hAnsi="Cambria Math" w:cs="Times New Roman"/>
                  <w:sz w:val="28"/>
                  <w:szCs w:val="28"/>
                </w:rPr>
                <m:t>2,23</m:t>
              </m:r>
            </m:den>
          </m:f>
        </m:oMath>
      </m:oMathPara>
    </w:p>
    <w:p w:rsidR="005961DE" w:rsidRDefault="005961DE" w:rsidP="005961DE">
      <w:pPr>
        <w:pStyle w:val="a3"/>
        <w:spacing w:line="360" w:lineRule="auto"/>
        <w:ind w:firstLine="720"/>
        <w:rPr>
          <w:rFonts w:ascii="Times New Roman" w:hAnsi="Times New Roman" w:cs="Times New Roman"/>
          <w:bCs/>
          <w:sz w:val="28"/>
          <w:szCs w:val="28"/>
        </w:rPr>
      </w:pP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де C</w:t>
      </w:r>
      <w:r w:rsidRPr="00B2061A">
        <w:rPr>
          <w:rFonts w:ascii="Times New Roman" w:hAnsi="Times New Roman" w:cs="Times New Roman"/>
          <w:bCs/>
          <w:sz w:val="28"/>
          <w:szCs w:val="28"/>
          <w:vertAlign w:val="subscript"/>
        </w:rPr>
        <w:t>CNS</w:t>
      </w:r>
      <w:r w:rsidRPr="00B2061A">
        <w:rPr>
          <w:rFonts w:ascii="Times New Roman" w:hAnsi="Times New Roman" w:cs="Times New Roman"/>
          <w:bCs/>
          <w:sz w:val="28"/>
          <w:szCs w:val="28"/>
        </w:rPr>
        <w:t xml:space="preserve"> - масова концентрація роданід-іонів у розчині мг/дм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У сім мірних колб місткістю 25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поміщають по 10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розчину натрійгідроксиду та в кожну колбу вносять відповідно 0,0; 0,2; 0,5; 1,0; 1,5; 2,0 і 2,5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розчину ціанід-іонів масової концентрації 1 мг/дм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(що відповідає 0,0; 0,2; 0,5; 1,0; 1,5; 2,0 і 2,5 мкг ціанід-іонів), або розчину роданід-іонів масовою концентрацією 2 мг/дм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(що відповідає вмісту 0,0; 0,179; 0,448; 0,897; 1,35; 1,79 і 2,24 мкг ціанід-іонів), і додають відповідно 2,5; 2,3; 2,0; 1,5; 1,0; 0,5 і 0,0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дистильованої води. У кожну колбу приливають по 2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розчину оцтової кислоти, одразу ж закривають корком і ретельно перемішують. Потім у кожну </w:t>
      </w:r>
      <w:r w:rsidRPr="00B2061A">
        <w:rPr>
          <w:rFonts w:ascii="Times New Roman" w:hAnsi="Times New Roman" w:cs="Times New Roman"/>
          <w:bCs/>
          <w:sz w:val="28"/>
          <w:szCs w:val="28"/>
        </w:rPr>
        <w:lastRenderedPageBreak/>
        <w:t>колбу додають по 1,0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розчину хлораміну Т або хлораміну Б, закривають корком, перемішують і витримують протягом 3 хв. Після цього в кожну колбу доливають по 1,5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розчину змішаного реагенту доводять до мітки дистильованою водою, перемішують, закривають корком, витримують 10 хв і розпочинають вимірювання. </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Вимірюють не менше трьох разів оптичну густину кожного з градуювальних розчин</w:t>
      </w:r>
      <w:r>
        <w:rPr>
          <w:rFonts w:ascii="Times New Roman" w:hAnsi="Times New Roman" w:cs="Times New Roman"/>
          <w:bCs/>
          <w:sz w:val="28"/>
          <w:szCs w:val="28"/>
        </w:rPr>
        <w:t>ів, у діапазоні довжин хвиль 578</w:t>
      </w:r>
      <w:r w:rsidRPr="00B2061A">
        <w:rPr>
          <w:rFonts w:ascii="Times New Roman" w:hAnsi="Times New Roman" w:cs="Times New Roman"/>
          <w:bCs/>
          <w:sz w:val="28"/>
          <w:szCs w:val="28"/>
        </w:rPr>
        <w:t xml:space="preserve"> н</w:t>
      </w:r>
      <w:r>
        <w:rPr>
          <w:rFonts w:ascii="Times New Roman" w:hAnsi="Times New Roman" w:cs="Times New Roman"/>
          <w:bCs/>
          <w:sz w:val="28"/>
          <w:szCs w:val="28"/>
        </w:rPr>
        <w:t>м</w:t>
      </w:r>
      <w:r w:rsidRPr="00B2061A">
        <w:rPr>
          <w:rFonts w:ascii="Times New Roman" w:hAnsi="Times New Roman" w:cs="Times New Roman"/>
          <w:bCs/>
          <w:sz w:val="28"/>
          <w:szCs w:val="28"/>
        </w:rPr>
        <w:t xml:space="preserve"> в оптичній кюветі за</w:t>
      </w:r>
      <w:r>
        <w:rPr>
          <w:rFonts w:ascii="Times New Roman" w:hAnsi="Times New Roman" w:cs="Times New Roman"/>
          <w:bCs/>
          <w:sz w:val="28"/>
          <w:szCs w:val="28"/>
        </w:rPr>
        <w:t>втовшки поглинального</w:t>
      </w:r>
      <w:r w:rsidRPr="00B2061A">
        <w:rPr>
          <w:rFonts w:ascii="Times New Roman" w:hAnsi="Times New Roman" w:cs="Times New Roman"/>
          <w:bCs/>
          <w:sz w:val="28"/>
          <w:szCs w:val="28"/>
        </w:rPr>
        <w:t xml:space="preserve"> шару 2 см, використовуючи як розчин порівняння градуювальний розчин, приготований без ціанід-іонів (роданід-іонів). Розраховують середньоарифметичне отриманих значень для кожного розчину.</w:t>
      </w:r>
    </w:p>
    <w:p w:rsidR="005961DE" w:rsidRPr="00F62496" w:rsidRDefault="005961DE" w:rsidP="005961DE">
      <w:pPr>
        <w:pStyle w:val="a3"/>
        <w:spacing w:line="360" w:lineRule="auto"/>
        <w:ind w:left="0" w:firstLine="720"/>
        <w:rPr>
          <w:rFonts w:ascii="Times New Roman" w:hAnsi="Times New Roman" w:cs="Times New Roman"/>
          <w:bCs/>
          <w:sz w:val="28"/>
          <w:szCs w:val="28"/>
          <w:u w:val="single"/>
        </w:rPr>
      </w:pPr>
      <w:r w:rsidRPr="00F62496">
        <w:rPr>
          <w:rFonts w:ascii="Times New Roman" w:hAnsi="Times New Roman" w:cs="Times New Roman"/>
          <w:bCs/>
          <w:sz w:val="28"/>
          <w:szCs w:val="28"/>
          <w:u w:val="single"/>
        </w:rPr>
        <w:t>Підготовка проби.</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Одночасно аналізують дві аліквоти проби води.</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У склянку місткістю 50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вносять аліквоту проби (10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у разі передбачуваної масової концентрації в ній ціанідів, що перевищує 0,04 мг/дм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та 20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 за масової концентрації, що нижча від 0,04 мг/дм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і додають по краплях розчин оцтової кислоти до досягнення рН розчину 4-5 (контроль здійснюють за універсальним індикаторним папером). При цьому можливе виділення газоподібного ціановодню. Реєструють об'єм витраченого розчину оцтової кислоти.</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У мірну колбу місткістю 25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xml:space="preserve"> вносять нову аліквоту проби, додають об'єм витраченого розчину оцтової кислоти для встановлення рН розчину 4-5, колбу одразу закривають пробкою на шліфі й ретельно перемішують.</w:t>
      </w:r>
    </w:p>
    <w:p w:rsidR="005961DE" w:rsidRPr="008A353C" w:rsidRDefault="005961DE" w:rsidP="005961DE">
      <w:pPr>
        <w:pStyle w:val="a3"/>
        <w:spacing w:line="360" w:lineRule="auto"/>
        <w:ind w:left="0" w:firstLine="720"/>
        <w:rPr>
          <w:rFonts w:ascii="Times New Roman" w:hAnsi="Times New Roman" w:cs="Times New Roman"/>
          <w:bCs/>
          <w:i/>
          <w:sz w:val="28"/>
          <w:szCs w:val="28"/>
        </w:rPr>
      </w:pPr>
      <w:r w:rsidRPr="008A353C">
        <w:rPr>
          <w:rFonts w:ascii="Times New Roman" w:hAnsi="Times New Roman" w:cs="Times New Roman"/>
          <w:bCs/>
          <w:i/>
          <w:sz w:val="28"/>
          <w:szCs w:val="28"/>
        </w:rPr>
        <w:t>Обробка результатів вимірювань</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За результатами щонайменше трьох вимірювань оптичної густини кожної проби, у тому числі контрольної, розраховують середньоарифметичне значення.</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Коефіцієнт розбавлення проби К, розраховують за формулою</w:t>
      </w:r>
    </w:p>
    <w:p w:rsidR="005961DE" w:rsidRPr="00B2061A" w:rsidRDefault="00BE4975" w:rsidP="005961DE">
      <w:pPr>
        <w:pStyle w:val="a3"/>
        <w:spacing w:line="360" w:lineRule="auto"/>
        <w:ind w:left="0"/>
        <w:rPr>
          <w:rFonts w:ascii="Times New Roman" w:hAnsi="Times New Roman" w:cs="Times New Roman"/>
          <w:bCs/>
          <w:sz w:val="28"/>
          <w:szCs w:val="28"/>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K</m:t>
              </m:r>
            </m:e>
            <m:sub>
              <m:r>
                <w:rPr>
                  <w:rFonts w:ascii="Cambria Math" w:hAnsi="Cambria Math" w:cs="Times New Roman"/>
                  <w:sz w:val="28"/>
                  <w:szCs w:val="28"/>
                  <w:lang w:val="en-US"/>
                </w:rPr>
                <m:t>p</m:t>
              </m:r>
            </m:sub>
          </m:sSub>
          <m:r>
            <w:rPr>
              <w:rFonts w:ascii="Cambria Math" w:hAnsi="Cambria Math" w:cs="Times New Roman"/>
              <w:sz w:val="28"/>
              <w:szCs w:val="28"/>
            </w:rPr>
            <m:t>=</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p</m:t>
                  </m:r>
                </m:sub>
              </m:sSub>
            </m:num>
            <m:den>
              <m:sSub>
                <m:sSubPr>
                  <m:ctrlPr>
                    <w:rPr>
                      <w:rFonts w:ascii="Cambria Math" w:hAnsi="Cambria Math" w:cs="Times New Roman"/>
                      <w:bCs/>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a</m:t>
                  </m:r>
                </m:sub>
              </m:sSub>
            </m:den>
          </m:f>
        </m:oMath>
      </m:oMathPara>
    </w:p>
    <w:p w:rsidR="005961DE" w:rsidRPr="00B2061A" w:rsidRDefault="005961DE" w:rsidP="005961DE">
      <w:pPr>
        <w:pStyle w:val="a3"/>
        <w:spacing w:line="360" w:lineRule="auto"/>
        <w:ind w:left="0" w:firstLine="720"/>
        <w:rPr>
          <w:rFonts w:ascii="Times New Roman" w:hAnsi="Times New Roman" w:cs="Times New Roman"/>
          <w:bCs/>
          <w:sz w:val="28"/>
          <w:szCs w:val="28"/>
        </w:rPr>
      </w:pP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де V</w:t>
      </w:r>
      <w:r w:rsidRPr="00B2061A">
        <w:rPr>
          <w:rFonts w:ascii="Times New Roman" w:hAnsi="Times New Roman" w:cs="Times New Roman"/>
          <w:bCs/>
          <w:sz w:val="28"/>
          <w:szCs w:val="28"/>
          <w:vertAlign w:val="subscript"/>
          <w:lang w:val="en-US"/>
        </w:rPr>
        <w:t>p</w:t>
      </w:r>
      <w:r w:rsidRPr="00B2061A">
        <w:rPr>
          <w:rFonts w:ascii="Times New Roman" w:hAnsi="Times New Roman" w:cs="Times New Roman"/>
          <w:bCs/>
          <w:sz w:val="28"/>
          <w:szCs w:val="28"/>
        </w:rPr>
        <w:t xml:space="preserve"> - об'єм мірної колби, використаної під час розведення,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V</w:t>
      </w:r>
      <w:r w:rsidRPr="00B2061A">
        <w:rPr>
          <w:rFonts w:ascii="Times New Roman" w:hAnsi="Times New Roman" w:cs="Times New Roman"/>
          <w:bCs/>
          <w:sz w:val="28"/>
          <w:szCs w:val="28"/>
          <w:vertAlign w:val="subscript"/>
          <w:lang w:val="en-US"/>
        </w:rPr>
        <w:t>a</w:t>
      </w:r>
      <w:r w:rsidRPr="00B2061A">
        <w:rPr>
          <w:rFonts w:ascii="Times New Roman" w:hAnsi="Times New Roman" w:cs="Times New Roman"/>
          <w:bCs/>
          <w:sz w:val="28"/>
          <w:szCs w:val="28"/>
        </w:rPr>
        <w:t xml:space="preserve"> - об'єм аліквоти проби, взятий для розведення,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lastRenderedPageBreak/>
        <w:t>Масову концентрацію ціанідів у пробі води Х</w:t>
      </w:r>
      <w:r w:rsidRPr="00B2061A">
        <w:rPr>
          <w:rFonts w:ascii="Times New Roman" w:hAnsi="Times New Roman" w:cs="Times New Roman"/>
          <w:bCs/>
          <w:sz w:val="28"/>
          <w:szCs w:val="28"/>
          <w:vertAlign w:val="subscript"/>
        </w:rPr>
        <w:t>ц</w:t>
      </w:r>
      <w:r w:rsidRPr="00B2061A">
        <w:rPr>
          <w:rFonts w:ascii="Times New Roman" w:hAnsi="Times New Roman" w:cs="Times New Roman"/>
          <w:bCs/>
          <w:sz w:val="28"/>
          <w:szCs w:val="28"/>
        </w:rPr>
        <w:t>, мг/дм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 розраховують за формулою</w:t>
      </w:r>
    </w:p>
    <w:p w:rsidR="005961DE" w:rsidRPr="00B2061A" w:rsidRDefault="005961DE" w:rsidP="005961DE">
      <w:pPr>
        <w:pStyle w:val="a3"/>
        <w:spacing w:line="360" w:lineRule="auto"/>
        <w:ind w:left="0" w:firstLine="720"/>
        <w:rPr>
          <w:rFonts w:ascii="Times New Roman" w:hAnsi="Times New Roman" w:cs="Times New Roman"/>
          <w:bCs/>
          <w:sz w:val="28"/>
          <w:szCs w:val="28"/>
        </w:rPr>
      </w:pPr>
    </w:p>
    <w:p w:rsidR="005961DE" w:rsidRPr="00B2061A" w:rsidRDefault="00BE4975" w:rsidP="005961DE">
      <w:pPr>
        <w:pStyle w:val="a3"/>
        <w:spacing w:line="360" w:lineRule="auto"/>
        <w:ind w:left="0"/>
        <w:rPr>
          <w:rFonts w:ascii="Times New Roman" w:eastAsiaTheme="minorEastAsia" w:hAnsi="Times New Roman" w:cs="Times New Roman"/>
          <w:bCs/>
          <w:sz w:val="28"/>
          <w:szCs w:val="28"/>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Х</m:t>
              </m:r>
            </m:e>
            <m:sub>
              <m:r>
                <w:rPr>
                  <w:rFonts w:ascii="Cambria Math" w:hAnsi="Cambria Math" w:cs="Times New Roman"/>
                  <w:sz w:val="28"/>
                  <w:szCs w:val="28"/>
                </w:rPr>
                <m:t>ц</m:t>
              </m:r>
            </m:sub>
          </m:sSub>
          <m:r>
            <w:rPr>
              <w:rFonts w:ascii="Cambria Math" w:hAnsi="Cambria Math" w:cs="Times New Roman"/>
              <w:sz w:val="28"/>
              <w:szCs w:val="28"/>
            </w:rPr>
            <m:t>=</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X</m:t>
                  </m:r>
                </m:sub>
              </m:sSub>
              <m:sSub>
                <m:sSubPr>
                  <m:ctrlPr>
                    <w:rPr>
                      <w:rFonts w:ascii="Cambria Math" w:hAnsi="Cambria Math" w:cs="Times New Roman"/>
                      <w:bCs/>
                      <w:i/>
                      <w:sz w:val="28"/>
                      <w:szCs w:val="28"/>
                    </w:rPr>
                  </m:ctrlPr>
                </m:sSubPr>
                <m:e>
                  <m:r>
                    <w:rPr>
                      <w:rFonts w:ascii="Cambria Math" w:hAnsi="Cambria Math" w:cs="Times New Roman"/>
                      <w:sz w:val="28"/>
                      <w:szCs w:val="28"/>
                    </w:rPr>
                    <m:t>K</m:t>
                  </m:r>
                </m:e>
                <m:sub>
                  <m:r>
                    <w:rPr>
                      <w:rFonts w:ascii="Cambria Math" w:hAnsi="Cambria Math" w:cs="Times New Roman"/>
                      <w:sz w:val="28"/>
                      <w:szCs w:val="28"/>
                      <w:lang w:val="en-US"/>
                    </w:rPr>
                    <m:t>p</m:t>
                  </m:r>
                </m:sub>
              </m:sSub>
            </m:num>
            <m:den>
              <m:sSub>
                <m:sSubPr>
                  <m:ctrlPr>
                    <w:rPr>
                      <w:rFonts w:ascii="Cambria Math" w:hAnsi="Cambria Math" w:cs="Times New Roman"/>
                      <w:bCs/>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n</m:t>
                  </m:r>
                </m:sub>
              </m:sSub>
            </m:den>
          </m:f>
        </m:oMath>
      </m:oMathPara>
    </w:p>
    <w:p w:rsidR="005961DE" w:rsidRPr="00B2061A" w:rsidRDefault="005961DE" w:rsidP="005961DE">
      <w:pPr>
        <w:pStyle w:val="a3"/>
        <w:spacing w:line="360" w:lineRule="auto"/>
        <w:ind w:left="0" w:firstLine="720"/>
        <w:rPr>
          <w:rFonts w:ascii="Times New Roman" w:hAnsi="Times New Roman" w:cs="Times New Roman"/>
          <w:bCs/>
          <w:sz w:val="28"/>
          <w:szCs w:val="28"/>
        </w:rPr>
      </w:pP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rPr>
        <w:t xml:space="preserve">де </w:t>
      </w:r>
      <w:r w:rsidRPr="00B2061A">
        <w:rPr>
          <w:rFonts w:ascii="Times New Roman" w:hAnsi="Times New Roman" w:cs="Times New Roman"/>
          <w:bCs/>
          <w:sz w:val="28"/>
          <w:szCs w:val="28"/>
          <w:lang w:val="en-US"/>
        </w:rPr>
        <w:t>m</w:t>
      </w:r>
      <w:r w:rsidRPr="00B2061A">
        <w:rPr>
          <w:rFonts w:ascii="Times New Roman" w:hAnsi="Times New Roman" w:cs="Times New Roman"/>
          <w:bCs/>
          <w:sz w:val="28"/>
          <w:szCs w:val="28"/>
          <w:vertAlign w:val="subscript"/>
          <w:lang w:val="en-US"/>
        </w:rPr>
        <w:t>X</w:t>
      </w:r>
      <w:r w:rsidRPr="00B2061A">
        <w:rPr>
          <w:rFonts w:ascii="Times New Roman" w:hAnsi="Times New Roman" w:cs="Times New Roman"/>
          <w:bCs/>
          <w:sz w:val="28"/>
          <w:szCs w:val="28"/>
          <w:lang w:val="ru-RU"/>
        </w:rPr>
        <w:t xml:space="preserve"> -</w:t>
      </w:r>
      <w:r w:rsidRPr="00B2061A">
        <w:rPr>
          <w:rFonts w:ascii="Times New Roman" w:hAnsi="Times New Roman" w:cs="Times New Roman"/>
          <w:bCs/>
          <w:sz w:val="28"/>
          <w:szCs w:val="28"/>
        </w:rPr>
        <w:t xml:space="preserve"> маса ціанідів в аліквоті проби води, мкг;</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lang w:val="en-US"/>
        </w:rPr>
        <w:t>K</w:t>
      </w:r>
      <w:r w:rsidRPr="00B2061A">
        <w:rPr>
          <w:rFonts w:ascii="Times New Roman" w:hAnsi="Times New Roman" w:cs="Times New Roman"/>
          <w:bCs/>
          <w:sz w:val="28"/>
          <w:szCs w:val="28"/>
          <w:vertAlign w:val="subscript"/>
          <w:lang w:val="en-US"/>
        </w:rPr>
        <w:t>p</w:t>
      </w:r>
      <w:r w:rsidRPr="00000C39">
        <w:rPr>
          <w:rFonts w:ascii="Times New Roman" w:hAnsi="Times New Roman" w:cs="Times New Roman"/>
          <w:bCs/>
          <w:sz w:val="28"/>
          <w:szCs w:val="28"/>
          <w:lang w:val="ru-RU"/>
        </w:rPr>
        <w:t xml:space="preserve"> - </w:t>
      </w:r>
      <w:r w:rsidRPr="00B2061A">
        <w:rPr>
          <w:rFonts w:ascii="Times New Roman" w:hAnsi="Times New Roman" w:cs="Times New Roman"/>
          <w:bCs/>
          <w:sz w:val="28"/>
          <w:szCs w:val="28"/>
        </w:rPr>
        <w:t>коефіцієнт розбавлення проби. Якщо пробу не розбавляють, то приймають К₁ = 1;</w:t>
      </w:r>
    </w:p>
    <w:p w:rsidR="005961DE" w:rsidRPr="00B2061A" w:rsidRDefault="005961DE" w:rsidP="005961DE">
      <w:pPr>
        <w:pStyle w:val="a3"/>
        <w:spacing w:line="360" w:lineRule="auto"/>
        <w:ind w:left="0" w:firstLine="720"/>
        <w:rPr>
          <w:rFonts w:ascii="Times New Roman" w:hAnsi="Times New Roman" w:cs="Times New Roman"/>
          <w:bCs/>
          <w:sz w:val="28"/>
          <w:szCs w:val="28"/>
        </w:rPr>
      </w:pPr>
      <w:r w:rsidRPr="00B2061A">
        <w:rPr>
          <w:rFonts w:ascii="Times New Roman" w:hAnsi="Times New Roman" w:cs="Times New Roman"/>
          <w:bCs/>
          <w:sz w:val="28"/>
          <w:szCs w:val="28"/>
          <w:lang w:val="en-US"/>
        </w:rPr>
        <w:t>V</w:t>
      </w:r>
      <w:r w:rsidRPr="00B2061A">
        <w:rPr>
          <w:rFonts w:ascii="Times New Roman" w:hAnsi="Times New Roman" w:cs="Times New Roman"/>
          <w:bCs/>
          <w:sz w:val="28"/>
          <w:szCs w:val="28"/>
          <w:vertAlign w:val="subscript"/>
          <w:lang w:val="en-US"/>
        </w:rPr>
        <w:t>n</w:t>
      </w:r>
      <w:r w:rsidRPr="00B2061A">
        <w:rPr>
          <w:rFonts w:ascii="Times New Roman" w:hAnsi="Times New Roman" w:cs="Times New Roman"/>
          <w:bCs/>
          <w:sz w:val="28"/>
          <w:szCs w:val="28"/>
        </w:rPr>
        <w:t xml:space="preserve"> - об'єм аналізованої проби води (вихідної або розведеної), см</w:t>
      </w:r>
      <w:r w:rsidRPr="00B2061A">
        <w:rPr>
          <w:rFonts w:ascii="Times New Roman" w:hAnsi="Times New Roman" w:cs="Times New Roman"/>
          <w:bCs/>
          <w:sz w:val="28"/>
          <w:szCs w:val="28"/>
          <w:vertAlign w:val="superscript"/>
        </w:rPr>
        <w:t>3</w:t>
      </w:r>
      <w:r w:rsidRPr="00B2061A">
        <w:rPr>
          <w:rFonts w:ascii="Times New Roman" w:hAnsi="Times New Roman" w:cs="Times New Roman"/>
          <w:bCs/>
          <w:sz w:val="28"/>
          <w:szCs w:val="28"/>
        </w:rPr>
        <w:t>.</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Pr="00512D6B" w:rsidRDefault="005961DE">
      <w:pPr>
        <w:pStyle w:val="a3"/>
        <w:numPr>
          <w:ilvl w:val="2"/>
          <w:numId w:val="11"/>
        </w:numPr>
        <w:spacing w:line="360" w:lineRule="auto"/>
        <w:ind w:left="0" w:firstLine="720"/>
        <w:rPr>
          <w:rStyle w:val="ab"/>
          <w:rFonts w:ascii="Times New Roman" w:hAnsi="Times New Roman" w:cs="Times New Roman"/>
          <w:b w:val="0"/>
          <w:bCs w:val="0"/>
          <w:i/>
          <w:color w:val="1F1F1F"/>
          <w:sz w:val="28"/>
          <w:szCs w:val="28"/>
          <w:shd w:val="clear" w:color="auto" w:fill="FFFFFF"/>
        </w:rPr>
      </w:pPr>
      <w:r w:rsidRPr="00512D6B">
        <w:rPr>
          <w:rStyle w:val="ab"/>
          <w:rFonts w:ascii="Times New Roman" w:hAnsi="Times New Roman" w:cs="Times New Roman"/>
          <w:b w:val="0"/>
          <w:bCs w:val="0"/>
          <w:i/>
          <w:color w:val="1F1F1F"/>
          <w:sz w:val="28"/>
          <w:szCs w:val="28"/>
          <w:shd w:val="clear" w:color="auto" w:fill="FFFFFF"/>
        </w:rPr>
        <w:t>Методи</w:t>
      </w:r>
      <w:r w:rsidR="000A602A">
        <w:rPr>
          <w:rStyle w:val="ab"/>
          <w:rFonts w:ascii="Times New Roman" w:hAnsi="Times New Roman" w:cs="Times New Roman"/>
          <w:b w:val="0"/>
          <w:bCs w:val="0"/>
          <w:i/>
          <w:color w:val="1F1F1F"/>
          <w:sz w:val="28"/>
          <w:szCs w:val="28"/>
          <w:shd w:val="clear" w:color="auto" w:fill="FFFFFF"/>
        </w:rPr>
        <w:t>ка</w:t>
      </w:r>
      <w:r w:rsidRPr="00512D6B">
        <w:rPr>
          <w:rStyle w:val="ab"/>
          <w:rFonts w:ascii="Times New Roman" w:hAnsi="Times New Roman" w:cs="Times New Roman"/>
          <w:b w:val="0"/>
          <w:bCs w:val="0"/>
          <w:i/>
          <w:color w:val="1F1F1F"/>
          <w:sz w:val="28"/>
          <w:szCs w:val="28"/>
          <w:shd w:val="clear" w:color="auto" w:fill="FFFFFF"/>
        </w:rPr>
        <w:t xml:space="preserve"> аналізу води на вміст</w:t>
      </w:r>
      <w:r w:rsidRPr="00512D6B">
        <w:rPr>
          <w:rStyle w:val="ab"/>
          <w:rFonts w:ascii="Times New Roman" w:hAnsi="Times New Roman" w:cs="Times New Roman"/>
          <w:b w:val="0"/>
          <w:bCs w:val="0"/>
          <w:i/>
          <w:color w:val="1F1F1F"/>
          <w:sz w:val="28"/>
          <w:szCs w:val="28"/>
          <w:shd w:val="clear" w:color="auto" w:fill="FFFFFF"/>
          <w:lang w:val="ru-RU"/>
        </w:rPr>
        <w:t xml:space="preserve"> </w:t>
      </w:r>
      <w:r w:rsidRPr="00512D6B">
        <w:rPr>
          <w:rStyle w:val="ab"/>
          <w:rFonts w:ascii="Times New Roman" w:hAnsi="Times New Roman" w:cs="Times New Roman"/>
          <w:b w:val="0"/>
          <w:bCs w:val="0"/>
          <w:i/>
          <w:color w:val="1F1F1F"/>
          <w:sz w:val="28"/>
          <w:szCs w:val="28"/>
          <w:shd w:val="clear" w:color="auto" w:fill="FFFFFF"/>
        </w:rPr>
        <w:t>заліза</w:t>
      </w:r>
    </w:p>
    <w:p w:rsidR="005961DE" w:rsidRDefault="005961DE" w:rsidP="005961DE">
      <w:pPr>
        <w:pStyle w:val="a3"/>
        <w:spacing w:line="360" w:lineRule="auto"/>
        <w:rPr>
          <w:rStyle w:val="ab"/>
          <w:rFonts w:ascii="Times New Roman" w:hAnsi="Times New Roman" w:cs="Times New Roman"/>
          <w:b w:val="0"/>
          <w:bCs w:val="0"/>
          <w:color w:val="1F1F1F"/>
          <w:sz w:val="28"/>
          <w:szCs w:val="28"/>
          <w:shd w:val="clear" w:color="auto" w:fill="FFFFFF"/>
        </w:rPr>
      </w:pP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u w:val="single"/>
          <w:shd w:val="clear" w:color="auto" w:fill="FFFFFF"/>
        </w:rPr>
      </w:pPr>
      <w:r w:rsidRPr="00512D6B">
        <w:rPr>
          <w:rStyle w:val="ab"/>
          <w:rFonts w:ascii="Times New Roman" w:hAnsi="Times New Roman" w:cs="Times New Roman"/>
          <w:b w:val="0"/>
          <w:bCs w:val="0"/>
          <w:color w:val="1F1F1F"/>
          <w:sz w:val="28"/>
          <w:szCs w:val="28"/>
          <w:u w:val="single"/>
          <w:shd w:val="clear" w:color="auto" w:fill="FFFFFF"/>
        </w:rPr>
        <w:t>Підготовка до аналізу</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Приготування основного стандартного розчину залізоамонійних галунів:</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0,8636 г залізоамонійних галунів FeNH</w:t>
      </w:r>
      <w:r w:rsidRPr="00512D6B">
        <w:rPr>
          <w:rStyle w:val="ab"/>
          <w:rFonts w:ascii="Times New Roman" w:hAnsi="Times New Roman" w:cs="Times New Roman"/>
          <w:b w:val="0"/>
          <w:bCs w:val="0"/>
          <w:color w:val="1F1F1F"/>
          <w:sz w:val="28"/>
          <w:szCs w:val="28"/>
          <w:shd w:val="clear" w:color="auto" w:fill="FFFFFF"/>
          <w:vertAlign w:val="subscript"/>
        </w:rPr>
        <w:t>4</w:t>
      </w:r>
      <w:r w:rsidRPr="00512D6B">
        <w:rPr>
          <w:rStyle w:val="ab"/>
          <w:rFonts w:ascii="Times New Roman" w:hAnsi="Times New Roman" w:cs="Times New Roman"/>
          <w:b w:val="0"/>
          <w:bCs w:val="0"/>
          <w:color w:val="1F1F1F"/>
          <w:sz w:val="28"/>
          <w:szCs w:val="28"/>
          <w:shd w:val="clear" w:color="auto" w:fill="FFFFFF"/>
        </w:rPr>
        <w:t>(SO</w:t>
      </w:r>
      <w:r w:rsidRPr="00512D6B">
        <w:rPr>
          <w:rStyle w:val="ab"/>
          <w:rFonts w:ascii="Times New Roman" w:hAnsi="Times New Roman" w:cs="Times New Roman"/>
          <w:b w:val="0"/>
          <w:bCs w:val="0"/>
          <w:color w:val="1F1F1F"/>
          <w:sz w:val="28"/>
          <w:szCs w:val="28"/>
          <w:shd w:val="clear" w:color="auto" w:fill="FFFFFF"/>
          <w:vertAlign w:val="subscript"/>
        </w:rPr>
        <w:t>2</w:t>
      </w:r>
      <w:r w:rsidRPr="00512D6B">
        <w:rPr>
          <w:rStyle w:val="ab"/>
          <w:rFonts w:ascii="Times New Roman" w:hAnsi="Times New Roman" w:cs="Times New Roman"/>
          <w:b w:val="0"/>
          <w:bCs w:val="0"/>
          <w:color w:val="1F1F1F"/>
          <w:sz w:val="28"/>
          <w:szCs w:val="28"/>
          <w:shd w:val="clear" w:color="auto" w:fill="FFFFFF"/>
        </w:rPr>
        <w:t>) ‧ 12H</w:t>
      </w:r>
      <w:r w:rsidRPr="00512D6B">
        <w:rPr>
          <w:rStyle w:val="ab"/>
          <w:rFonts w:ascii="Times New Roman" w:hAnsi="Times New Roman" w:cs="Times New Roman"/>
          <w:b w:val="0"/>
          <w:bCs w:val="0"/>
          <w:color w:val="1F1F1F"/>
          <w:sz w:val="28"/>
          <w:szCs w:val="28"/>
          <w:shd w:val="clear" w:color="auto" w:fill="FFFFFF"/>
          <w:vertAlign w:val="subscript"/>
        </w:rPr>
        <w:t>2</w:t>
      </w:r>
      <w:r w:rsidRPr="00512D6B">
        <w:rPr>
          <w:rStyle w:val="ab"/>
          <w:rFonts w:ascii="Times New Roman" w:hAnsi="Times New Roman" w:cs="Times New Roman"/>
          <w:b w:val="0"/>
          <w:bCs w:val="0"/>
          <w:color w:val="1F1F1F"/>
          <w:sz w:val="28"/>
          <w:szCs w:val="28"/>
          <w:shd w:val="clear" w:color="auto" w:fill="FFFFFF"/>
        </w:rPr>
        <w:t>О зважують із точністю, що не перевищує 0,0002 г за шкалою ваг, розчиняють у мірній колбі місткістю 1 дм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у невеликій кількості дистильованої води, додають 2,00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соляної кислоти густиною 1,19 г/см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і доводять до мітки дистильованою водою. 1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розчину містить 0,1 мг заліза. Термін і умови зберігання розчину за ГОСТ 4212.</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u w:val="single"/>
          <w:shd w:val="clear" w:color="auto" w:fill="FFFFFF"/>
        </w:rPr>
        <w:t xml:space="preserve">Приготування робочого стандартного розчину залізоамонійних галунів </w:t>
      </w:r>
      <w:r w:rsidRPr="00512D6B">
        <w:rPr>
          <w:rStyle w:val="ab"/>
          <w:rFonts w:ascii="Times New Roman" w:hAnsi="Times New Roman" w:cs="Times New Roman"/>
          <w:b w:val="0"/>
          <w:bCs w:val="0"/>
          <w:color w:val="1F1F1F"/>
          <w:sz w:val="28"/>
          <w:szCs w:val="28"/>
          <w:shd w:val="clear" w:color="auto" w:fill="FFFFFF"/>
        </w:rPr>
        <w:t>Робочий розчин готують у день проведення аналізу розведенням основного розчину у 20 разів. 1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розчину містить 0,005 мг заліза.</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u w:val="single"/>
          <w:shd w:val="clear" w:color="auto" w:fill="FFFFFF"/>
        </w:rPr>
      </w:pPr>
      <w:r w:rsidRPr="00512D6B">
        <w:rPr>
          <w:rStyle w:val="ab"/>
          <w:rFonts w:ascii="Times New Roman" w:hAnsi="Times New Roman" w:cs="Times New Roman"/>
          <w:b w:val="0"/>
          <w:bCs w:val="0"/>
          <w:color w:val="1F1F1F"/>
          <w:sz w:val="28"/>
          <w:szCs w:val="28"/>
          <w:u w:val="single"/>
          <w:shd w:val="clear" w:color="auto" w:fill="FFFFFF"/>
        </w:rPr>
        <w:t>Приготування розчину сульфосаліцилової кислоти</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20 г сульфосаліцилової кислоти розчиняють у мірній колбі місткістю 100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у невеликій кількості дистильованої води і доводять цією водою до мітки.</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u w:val="single"/>
          <w:shd w:val="clear" w:color="auto" w:fill="FFFFFF"/>
          <w:vertAlign w:val="superscript"/>
        </w:rPr>
      </w:pPr>
      <w:r w:rsidRPr="00512D6B">
        <w:rPr>
          <w:rStyle w:val="ab"/>
          <w:rFonts w:ascii="Times New Roman" w:hAnsi="Times New Roman" w:cs="Times New Roman"/>
          <w:b w:val="0"/>
          <w:bCs w:val="0"/>
          <w:color w:val="1F1F1F"/>
          <w:sz w:val="28"/>
          <w:szCs w:val="28"/>
          <w:u w:val="single"/>
          <w:shd w:val="clear" w:color="auto" w:fill="FFFFFF"/>
        </w:rPr>
        <w:t>Приготування розчину хлористого амонію молярної концентрації 2 моль/дм</w:t>
      </w:r>
      <w:r w:rsidRPr="00512D6B">
        <w:rPr>
          <w:rStyle w:val="ab"/>
          <w:rFonts w:ascii="Times New Roman" w:hAnsi="Times New Roman" w:cs="Times New Roman"/>
          <w:b w:val="0"/>
          <w:bCs w:val="0"/>
          <w:color w:val="1F1F1F"/>
          <w:sz w:val="28"/>
          <w:szCs w:val="28"/>
          <w:u w:val="single"/>
          <w:shd w:val="clear" w:color="auto" w:fill="FFFFFF"/>
          <w:vertAlign w:val="superscript"/>
        </w:rPr>
        <w:t>3</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107 г НС1 розчиняють у мірній колбі місткістю 1 дм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у невеликій кількості дистильованої води і доводять цією водою до мітки.</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u w:val="single"/>
          <w:shd w:val="clear" w:color="auto" w:fill="FFFFFF"/>
        </w:rPr>
      </w:pPr>
      <w:r w:rsidRPr="00512D6B">
        <w:rPr>
          <w:rStyle w:val="ab"/>
          <w:rFonts w:ascii="Times New Roman" w:hAnsi="Times New Roman" w:cs="Times New Roman"/>
          <w:b w:val="0"/>
          <w:bCs w:val="0"/>
          <w:color w:val="1F1F1F"/>
          <w:sz w:val="28"/>
          <w:szCs w:val="28"/>
          <w:u w:val="single"/>
          <w:shd w:val="clear" w:color="auto" w:fill="FFFFFF"/>
        </w:rPr>
        <w:lastRenderedPageBreak/>
        <w:t>Приготування розчину аміаку (1:1)</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100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25 %-ного розчину аміаку приливають до 100 см³ дистильованої</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води та перемішують.</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u w:val="single"/>
          <w:shd w:val="clear" w:color="auto" w:fill="FFFFFF"/>
        </w:rPr>
      </w:pPr>
      <w:r w:rsidRPr="00512D6B">
        <w:rPr>
          <w:rStyle w:val="ab"/>
          <w:rFonts w:ascii="Times New Roman" w:hAnsi="Times New Roman" w:cs="Times New Roman"/>
          <w:b w:val="0"/>
          <w:bCs w:val="0"/>
          <w:color w:val="1F1F1F"/>
          <w:sz w:val="28"/>
          <w:szCs w:val="28"/>
          <w:u w:val="single"/>
          <w:shd w:val="clear" w:color="auto" w:fill="FFFFFF"/>
        </w:rPr>
        <w:t>Проведення аналізу</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За масової концентрації загального заліза не більше 2,00 мг/дм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відбирають 50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досліджуваної води (за більшої масової концентрації заліза пробу розбавляють дистильованою водою) та поміщають у конічну колбу місткістю 100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Якщо пробу під час відбору не консервували кислотою, то до кімнатної температури, переносять у мірну колбу місткістю 50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додають 0,20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соляної кислоти густиною 1,19 г/см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Пробу води нагрівають до кипіння і упарюють до об'єму 35-40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Розчин охолоджують до кімнатної температури, переносять в мірну колбу місткістю 50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ополіскують 2-3 рази по 1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дистильованою водою, зливаючи ці порції в ту саму мірну колбу. Потім до отриманого розчину додають 1,00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хлористого амонію, 1,00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сульфосаліцилової кислоти, 1,00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розчину аміаку (1:1), ретельно перемішуючи після додавання кожного реактиву. За індикаторним папером визначають значення рН розчину, яке має бути ≥ 9. Якщо рН менше 9, то додають ще 1-2 краплі розчину аміаку (1:1) до рН ≥ 9.</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Об'єм розчину в мірній колбі доводять до мітки дистильованою водою, залишають стояти 5 хв для розвитку забарвлення. Вимірюють оптичну густину забарвлених розчинів, використовуючи фіолетовий світлофільтр (2 - 400-430 нм) і кювети з товщиною оптичного шару 2, 3 або 5 см, відносно 50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дистильованої води, до якої додано ті самі реактиви. Масову концентрацію загального заліза знаходять за градуювальним графіком.</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Для побудови градуювального графіка в ряд мірних колб місткістю 50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наливають 0,0; 1,0; 2,0; 5,0; 10,0; 15,0; 20,0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xml:space="preserve"> робочого стандартного розчину, доводять до мітки дистильованою водою, перемішують і аналізують як досліджуваний аналізують, як досліджувану воду. Отримують шкалу розчинів, що відповідають масовим концентраціям заліза 0,0; 0,1; 0,2; 0,5; 1,0; 1,5; 2,0 </w:t>
      </w:r>
      <w:r w:rsidRPr="00512D6B">
        <w:rPr>
          <w:rStyle w:val="ab"/>
          <w:rFonts w:ascii="Times New Roman" w:hAnsi="Times New Roman" w:cs="Times New Roman"/>
          <w:b w:val="0"/>
          <w:bCs w:val="0"/>
          <w:color w:val="1F1F1F"/>
          <w:sz w:val="28"/>
          <w:szCs w:val="28"/>
          <w:shd w:val="clear" w:color="auto" w:fill="FFFFFF"/>
        </w:rPr>
        <w:lastRenderedPageBreak/>
        <w:t xml:space="preserve">мг/дм³. Будують градуювальний графік, відкладаючи по осі абсцис масову концентрацію заліза, а по осі ординат відповідні значення оптичної густини. </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u w:val="single"/>
          <w:shd w:val="clear" w:color="auto" w:fill="FFFFFF"/>
        </w:rPr>
      </w:pPr>
      <w:r w:rsidRPr="00512D6B">
        <w:rPr>
          <w:rStyle w:val="ab"/>
          <w:rFonts w:ascii="Times New Roman" w:hAnsi="Times New Roman" w:cs="Times New Roman"/>
          <w:b w:val="0"/>
          <w:bCs w:val="0"/>
          <w:color w:val="1F1F1F"/>
          <w:sz w:val="28"/>
          <w:szCs w:val="28"/>
          <w:u w:val="single"/>
          <w:shd w:val="clear" w:color="auto" w:fill="FFFFFF"/>
        </w:rPr>
        <w:t>Обробка результатів</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Масову концентрацію заліза (Х) в аналізованій пробі, мг/дм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 з урахуванням розведення обчислюють за формулою</w:t>
      </w:r>
    </w:p>
    <w:p w:rsidR="005961DE" w:rsidRPr="00F7235E"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p>
    <w:p w:rsidR="005961DE" w:rsidRPr="00F7235E" w:rsidRDefault="005961DE" w:rsidP="005961DE">
      <w:pPr>
        <w:pStyle w:val="a3"/>
        <w:spacing w:line="360" w:lineRule="auto"/>
        <w:ind w:left="0"/>
        <w:rPr>
          <w:rStyle w:val="ab"/>
          <w:rFonts w:ascii="Times New Roman" w:hAnsi="Times New Roman" w:cs="Times New Roman"/>
          <w:b w:val="0"/>
          <w:bCs w:val="0"/>
          <w:color w:val="1F1F1F"/>
          <w:sz w:val="28"/>
          <w:szCs w:val="28"/>
          <w:shd w:val="clear" w:color="auto" w:fill="FFFFFF"/>
        </w:rPr>
      </w:pPr>
      <m:oMathPara>
        <m:oMath>
          <m:r>
            <w:rPr>
              <w:rFonts w:ascii="Cambria Math" w:hAnsi="Cambria Math" w:cs="Times New Roman"/>
              <w:sz w:val="28"/>
              <w:szCs w:val="28"/>
              <w:lang w:val="en-US"/>
            </w:rPr>
            <m:t>X=</m:t>
          </m:r>
          <m:f>
            <m:fPr>
              <m:ctrlPr>
                <w:rPr>
                  <w:rFonts w:ascii="Cambria Math" w:hAnsi="Cambria Math" w:cs="Times New Roman"/>
                  <w:bCs/>
                  <w:i/>
                  <w:sz w:val="28"/>
                  <w:szCs w:val="28"/>
                </w:rPr>
              </m:ctrlPr>
            </m:fPr>
            <m:num>
              <m:r>
                <w:rPr>
                  <w:rFonts w:ascii="Cambria Math" w:hAnsi="Cambria Math" w:cs="Times New Roman"/>
                  <w:sz w:val="28"/>
                  <w:szCs w:val="28"/>
                </w:rPr>
                <m:t xml:space="preserve">c </m:t>
              </m:r>
              <m:r>
                <w:rPr>
                  <w:rFonts w:ascii="Times New Roman" w:hAnsi="Times New Roman" w:cs="Times New Roman"/>
                  <w:sz w:val="28"/>
                  <w:szCs w:val="28"/>
                </w:rPr>
                <m:t>‧</m:t>
              </m:r>
              <m:r>
                <w:rPr>
                  <w:rFonts w:ascii="Cambria Math" w:hAnsi="Cambria Math" w:cs="Times New Roman"/>
                  <w:sz w:val="28"/>
                  <w:szCs w:val="28"/>
                </w:rPr>
                <m:t xml:space="preserve"> 50</m:t>
              </m:r>
            </m:num>
            <m:den>
              <m:r>
                <w:rPr>
                  <w:rFonts w:ascii="Cambria Math" w:hAnsi="Cambria Math" w:cs="Times New Roman"/>
                  <w:sz w:val="28"/>
                  <w:szCs w:val="28"/>
                </w:rPr>
                <m:t>V</m:t>
              </m:r>
            </m:den>
          </m:f>
        </m:oMath>
      </m:oMathPara>
    </w:p>
    <w:p w:rsidR="005961DE" w:rsidRPr="00F7235E"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 xml:space="preserve">де </w:t>
      </w:r>
      <w:r w:rsidRPr="00512D6B">
        <w:rPr>
          <w:rStyle w:val="ab"/>
          <w:rFonts w:ascii="Times New Roman" w:hAnsi="Times New Roman" w:cs="Times New Roman"/>
          <w:b w:val="0"/>
          <w:bCs w:val="0"/>
          <w:color w:val="1F1F1F"/>
          <w:sz w:val="28"/>
          <w:szCs w:val="28"/>
          <w:shd w:val="clear" w:color="auto" w:fill="FFFFFF"/>
          <w:lang w:val="en-US"/>
        </w:rPr>
        <w:t>c</w:t>
      </w:r>
      <w:r w:rsidRPr="00512D6B">
        <w:rPr>
          <w:rStyle w:val="ab"/>
          <w:rFonts w:ascii="Times New Roman" w:hAnsi="Times New Roman" w:cs="Times New Roman"/>
          <w:b w:val="0"/>
          <w:bCs w:val="0"/>
          <w:color w:val="1F1F1F"/>
          <w:sz w:val="28"/>
          <w:szCs w:val="28"/>
          <w:shd w:val="clear" w:color="auto" w:fill="FFFFFF"/>
        </w:rPr>
        <w:t xml:space="preserve"> </w:t>
      </w:r>
      <w:r w:rsidRPr="00512D6B">
        <w:rPr>
          <w:rStyle w:val="ab"/>
          <w:rFonts w:ascii="Times New Roman" w:hAnsi="Times New Roman" w:cs="Times New Roman"/>
          <w:b w:val="0"/>
          <w:bCs w:val="0"/>
          <w:color w:val="1F1F1F"/>
          <w:sz w:val="28"/>
          <w:szCs w:val="28"/>
          <w:shd w:val="clear" w:color="auto" w:fill="FFFFFF"/>
          <w:lang w:val="ru-RU"/>
        </w:rPr>
        <w:t xml:space="preserve">- </w:t>
      </w:r>
      <w:r w:rsidRPr="00512D6B">
        <w:rPr>
          <w:rStyle w:val="ab"/>
          <w:rFonts w:ascii="Times New Roman" w:hAnsi="Times New Roman" w:cs="Times New Roman"/>
          <w:b w:val="0"/>
          <w:bCs w:val="0"/>
          <w:color w:val="1F1F1F"/>
          <w:sz w:val="28"/>
          <w:szCs w:val="28"/>
          <w:shd w:val="clear" w:color="auto" w:fill="FFFFFF"/>
        </w:rPr>
        <w:t>концентрація заліза, знайдена за градуювальним графіком, мг/дм³;</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lang w:val="en-US"/>
        </w:rPr>
        <w:t>V</w:t>
      </w:r>
      <w:r w:rsidRPr="00512D6B">
        <w:rPr>
          <w:rStyle w:val="ab"/>
          <w:rFonts w:ascii="Times New Roman" w:hAnsi="Times New Roman" w:cs="Times New Roman"/>
          <w:b w:val="0"/>
          <w:bCs w:val="0"/>
          <w:color w:val="1F1F1F"/>
          <w:sz w:val="28"/>
          <w:szCs w:val="28"/>
          <w:shd w:val="clear" w:color="auto" w:fill="FFFFFF"/>
          <w:lang w:val="ru-RU"/>
        </w:rPr>
        <w:t xml:space="preserve"> </w:t>
      </w:r>
      <w:r w:rsidRPr="00512D6B">
        <w:rPr>
          <w:rStyle w:val="ab"/>
          <w:rFonts w:ascii="Times New Roman" w:hAnsi="Times New Roman" w:cs="Times New Roman"/>
          <w:b w:val="0"/>
          <w:bCs w:val="0"/>
          <w:color w:val="1F1F1F"/>
          <w:sz w:val="28"/>
          <w:szCs w:val="28"/>
          <w:shd w:val="clear" w:color="auto" w:fill="FFFFFF"/>
        </w:rPr>
        <w:t>- об'єм води, взятий для аналізу,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50</w:t>
      </w:r>
      <w:r w:rsidRPr="00512D6B">
        <w:rPr>
          <w:rStyle w:val="ab"/>
          <w:rFonts w:ascii="Times New Roman" w:hAnsi="Times New Roman" w:cs="Times New Roman"/>
          <w:b w:val="0"/>
          <w:bCs w:val="0"/>
          <w:color w:val="1F1F1F"/>
          <w:sz w:val="28"/>
          <w:szCs w:val="28"/>
          <w:shd w:val="clear" w:color="auto" w:fill="FFFFFF"/>
          <w:lang w:val="ru-RU"/>
        </w:rPr>
        <w:t xml:space="preserve"> </w:t>
      </w:r>
      <w:r w:rsidRPr="00512D6B">
        <w:rPr>
          <w:rStyle w:val="ab"/>
          <w:rFonts w:ascii="Times New Roman" w:hAnsi="Times New Roman" w:cs="Times New Roman"/>
          <w:b w:val="0"/>
          <w:bCs w:val="0"/>
          <w:color w:val="1F1F1F"/>
          <w:sz w:val="28"/>
          <w:szCs w:val="28"/>
          <w:shd w:val="clear" w:color="auto" w:fill="FFFFFF"/>
        </w:rPr>
        <w:t>- об'єм, до якого розбавлена проба, см</w:t>
      </w:r>
      <w:r w:rsidRPr="00512D6B">
        <w:rPr>
          <w:rStyle w:val="ab"/>
          <w:rFonts w:ascii="Times New Roman" w:hAnsi="Times New Roman" w:cs="Times New Roman"/>
          <w:b w:val="0"/>
          <w:bCs w:val="0"/>
          <w:color w:val="1F1F1F"/>
          <w:sz w:val="28"/>
          <w:szCs w:val="28"/>
          <w:shd w:val="clear" w:color="auto" w:fill="FFFFFF"/>
          <w:vertAlign w:val="superscript"/>
        </w:rPr>
        <w:t>3</w:t>
      </w:r>
      <w:r w:rsidRPr="00512D6B">
        <w:rPr>
          <w:rStyle w:val="ab"/>
          <w:rFonts w:ascii="Times New Roman" w:hAnsi="Times New Roman" w:cs="Times New Roman"/>
          <w:b w:val="0"/>
          <w:bCs w:val="0"/>
          <w:color w:val="1F1F1F"/>
          <w:sz w:val="28"/>
          <w:szCs w:val="28"/>
          <w:shd w:val="clear" w:color="auto" w:fill="FFFFFF"/>
        </w:rPr>
        <w:t>.</w:t>
      </w:r>
    </w:p>
    <w:p w:rsidR="005961DE" w:rsidRPr="00512D6B" w:rsidRDefault="005961DE" w:rsidP="005961DE">
      <w:pPr>
        <w:pStyle w:val="a3"/>
        <w:spacing w:line="360" w:lineRule="auto"/>
        <w:ind w:left="0" w:firstLine="720"/>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За остаточний результат аналізу приймають середньоарифметичне результатів двох паралельних вимірювань, допустима розбіжність між якими не повинна перевищувати 25% при</w:t>
      </w:r>
      <w:r w:rsidRPr="00512D6B">
        <w:rPr>
          <w:rStyle w:val="ab"/>
          <w:rFonts w:ascii="Times New Roman" w:hAnsi="Times New Roman" w:cs="Times New Roman"/>
          <w:b w:val="0"/>
          <w:bCs w:val="0"/>
          <w:color w:val="1F1F1F"/>
          <w:sz w:val="28"/>
          <w:szCs w:val="28"/>
          <w:shd w:val="clear" w:color="auto" w:fill="FFFFFF"/>
          <w:lang w:val="ru-RU"/>
        </w:rPr>
        <w:t xml:space="preserve"> </w:t>
      </w:r>
      <w:r w:rsidRPr="00512D6B">
        <w:rPr>
          <w:rStyle w:val="ab"/>
          <w:rFonts w:ascii="Times New Roman" w:hAnsi="Times New Roman" w:cs="Times New Roman"/>
          <w:b w:val="0"/>
          <w:bCs w:val="0"/>
          <w:color w:val="1F1F1F"/>
          <w:sz w:val="28"/>
          <w:szCs w:val="28"/>
          <w:shd w:val="clear" w:color="auto" w:fill="FFFFFF"/>
        </w:rPr>
        <w:t>за масової концентрації заліза на рівні</w:t>
      </w:r>
      <w:r w:rsidRPr="00512D6B">
        <w:rPr>
          <w:rStyle w:val="ab"/>
          <w:rFonts w:ascii="Times New Roman" w:hAnsi="Times New Roman" w:cs="Times New Roman"/>
          <w:b w:val="0"/>
          <w:bCs w:val="0"/>
          <w:color w:val="1F1F1F"/>
          <w:sz w:val="28"/>
          <w:szCs w:val="28"/>
          <w:shd w:val="clear" w:color="auto" w:fill="FFFFFF"/>
          <w:lang w:val="ru-RU"/>
        </w:rPr>
        <w:t xml:space="preserve"> </w:t>
      </w:r>
      <w:r w:rsidRPr="00512D6B">
        <w:rPr>
          <w:rStyle w:val="ab"/>
          <w:rFonts w:ascii="Times New Roman" w:hAnsi="Times New Roman" w:cs="Times New Roman"/>
          <w:b w:val="0"/>
          <w:bCs w:val="0"/>
          <w:color w:val="1F1F1F"/>
          <w:sz w:val="28"/>
          <w:szCs w:val="28"/>
          <w:shd w:val="clear" w:color="auto" w:fill="FFFFFF"/>
        </w:rPr>
        <w:t>гранично допустимої. Результат округлюють до двох значущих цифр.</w:t>
      </w:r>
    </w:p>
    <w:p w:rsidR="005961DE" w:rsidRDefault="00BE4975" w:rsidP="00147590">
      <w:pPr>
        <w:spacing w:after="0" w:line="360" w:lineRule="auto"/>
        <w:rPr>
          <w:rStyle w:val="ab"/>
          <w:rFonts w:ascii="Times New Roman" w:hAnsi="Times New Roman" w:cs="Times New Roman"/>
          <w:b w:val="0"/>
          <w:bCs w:val="0"/>
          <w:color w:val="1F1F1F"/>
          <w:sz w:val="28"/>
          <w:szCs w:val="28"/>
          <w:shd w:val="clear" w:color="auto" w:fill="FFFFFF"/>
        </w:rPr>
      </w:pPr>
      <w:r>
        <w:rPr>
          <w:rFonts w:ascii="Times New Roman" w:hAnsi="Times New Roman" w:cs="Times New Roman"/>
          <w:noProof/>
          <w:color w:val="1F1F1F"/>
          <w:sz w:val="28"/>
          <w:szCs w:val="28"/>
        </w:rPr>
        <w:pict>
          <v:group id="Группа 6" o:spid="_x0000_s1026" style="position:absolute;margin-left:35.3pt;margin-top:13.3pt;width:417.55pt;height:230.95pt;z-index:251666944" coordsize="59245,32766"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s1027" type="#_x0000_t75" style="position:absolute;width:59253;height:327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">
              <v:imagedata r:id="rId21" o:title=""/>
              <o:lock v:ext="edit" aspectratio="f"/>
            </v:shape>
            <v:shapetype id="_x0000_t202" coordsize="21600,21600" o:spt="202" path="m,l,21600r21600,l21600,xe">
              <v:stroke joinstyle="miter"/>
              <v:path gradientshapeok="t" o:connecttype="rect"/>
            </v:shapetype>
            <v:shape id="Надпись 5" o:spid="_x0000_s1028" type="#_x0000_t202" style="position:absolute;left:10575;top:7951;width:16903;height:78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" fillcolor="white [3212]" stroked="f">
              <v:fill color2="white [28]" rotate="t" focus="100%" type="gradient"/>
              <v:textbox style="mso-next-textbox:#Надпись 5">
                <w:txbxContent>
                  <w:p w:rsidR="003B61F2" w:rsidRPr="00147B6F" w:rsidRDefault="003B61F2" w:rsidP="005961DE">
                    <w:pPr>
                      <w:spacing w:after="0" w:line="240" w:lineRule="auto"/>
                      <w:jc w:val="both"/>
                      <w:rPr>
                        <w:rFonts w:ascii="Times New Roman" w:hAnsi="Times New Roman" w:cs="Times New Roman"/>
                        <w:color w:val="040C28"/>
                        <w:sz w:val="20"/>
                        <w:szCs w:val="20"/>
                      </w:rPr>
                    </w:pPr>
                    <w:r>
                      <w:rPr>
                        <w:rFonts w:ascii="Times New Roman" w:hAnsi="Times New Roman" w:cs="Times New Roman"/>
                        <w:sz w:val="20"/>
                        <w:szCs w:val="20"/>
                        <w:lang w:val="ru-RU"/>
                      </w:rPr>
                      <w:t xml:space="preserve">             </w:t>
                    </w:r>
                    <w:r w:rsidRPr="007B652C">
                      <w:rPr>
                        <w:rFonts w:ascii="Times New Roman" w:hAnsi="Times New Roman" w:cs="Times New Roman"/>
                        <w:sz w:val="20"/>
                        <w:szCs w:val="20"/>
                        <w:lang w:val="ru-RU"/>
                      </w:rPr>
                      <w:t xml:space="preserve"> </w:t>
                    </w:r>
                    <w:r w:rsidRPr="00147B6F">
                      <w:rPr>
                        <w:rFonts w:ascii="Times New Roman" w:hAnsi="Times New Roman" w:cs="Times New Roman"/>
                        <w:sz w:val="20"/>
                        <w:szCs w:val="20"/>
                        <w:lang w:val="en-US"/>
                      </w:rPr>
                      <w:t>Fe</w:t>
                    </w:r>
                    <w:r w:rsidRPr="00147B6F">
                      <w:rPr>
                        <w:rFonts w:ascii="Times New Roman" w:hAnsi="Times New Roman" w:cs="Times New Roman"/>
                        <w:sz w:val="20"/>
                        <w:szCs w:val="20"/>
                        <w:vertAlign w:val="subscript"/>
                      </w:rPr>
                      <w:t>заг</w:t>
                    </w:r>
                    <w:r w:rsidRPr="00147B6F">
                      <w:rPr>
                        <w:rFonts w:ascii="Times New Roman" w:hAnsi="Times New Roman" w:cs="Times New Roman"/>
                        <w:sz w:val="20"/>
                        <w:szCs w:val="20"/>
                      </w:rPr>
                      <w:t xml:space="preserve"> </w:t>
                    </w:r>
                    <w:r w:rsidRPr="00147B6F">
                      <w:rPr>
                        <w:rFonts w:ascii="Times New Roman" w:hAnsi="Times New Roman" w:cs="Times New Roman"/>
                        <w:color w:val="040C28"/>
                        <w:sz w:val="20"/>
                        <w:szCs w:val="20"/>
                      </w:rPr>
                      <w:t>λ = 400 нм</w:t>
                    </w:r>
                  </w:p>
                  <w:p w:rsidR="003B61F2" w:rsidRPr="00147B6F" w:rsidRDefault="003B61F2" w:rsidP="005961DE">
                    <w:pPr>
                      <w:spacing w:after="0" w:line="240" w:lineRule="auto"/>
                      <w:jc w:val="both"/>
                      <w:rPr>
                        <w:rFonts w:ascii="Times New Roman" w:hAnsi="Times New Roman" w:cs="Times New Roman"/>
                        <w:color w:val="040C28"/>
                        <w:sz w:val="20"/>
                        <w:szCs w:val="20"/>
                      </w:rPr>
                    </w:pPr>
                    <w:r w:rsidRPr="00147B6F">
                      <w:rPr>
                        <w:rFonts w:ascii="Times New Roman" w:hAnsi="Times New Roman" w:cs="Times New Roman"/>
                        <w:color w:val="040C28"/>
                        <w:sz w:val="20"/>
                        <w:szCs w:val="20"/>
                      </w:rPr>
                      <w:t xml:space="preserve">                    Чут. = 2</w:t>
                    </w:r>
                  </w:p>
                  <w:p w:rsidR="003B61F2" w:rsidRPr="00147B6F" w:rsidRDefault="003B61F2" w:rsidP="005961DE">
                    <w:pPr>
                      <w:spacing w:after="0" w:line="240" w:lineRule="auto"/>
                      <w:jc w:val="both"/>
                      <w:rPr>
                        <w:rFonts w:ascii="Times New Roman" w:hAnsi="Times New Roman" w:cs="Times New Roman"/>
                        <w:color w:val="040C28"/>
                        <w:sz w:val="20"/>
                        <w:szCs w:val="20"/>
                      </w:rPr>
                    </w:pPr>
                    <w:r>
                      <w:rPr>
                        <w:rFonts w:ascii="Times New Roman" w:hAnsi="Times New Roman" w:cs="Times New Roman"/>
                        <w:color w:val="040C28"/>
                        <w:sz w:val="20"/>
                        <w:szCs w:val="20"/>
                      </w:rPr>
                      <w:t xml:space="preserve">                   </w:t>
                    </w:r>
                    <w:r w:rsidRPr="00147B6F">
                      <w:rPr>
                        <w:rFonts w:ascii="Times New Roman" w:hAnsi="Times New Roman" w:cs="Times New Roman"/>
                        <w:color w:val="040C28"/>
                        <w:sz w:val="20"/>
                        <w:szCs w:val="20"/>
                        <w:lang w:val="en-US"/>
                      </w:rPr>
                      <w:t>l</w:t>
                    </w:r>
                    <w:r w:rsidRPr="00147B6F">
                      <w:rPr>
                        <w:rFonts w:ascii="Times New Roman" w:hAnsi="Times New Roman" w:cs="Times New Roman"/>
                        <w:color w:val="040C28"/>
                        <w:sz w:val="20"/>
                        <w:szCs w:val="20"/>
                      </w:rPr>
                      <w:t xml:space="preserve"> = 20 мм</w:t>
                    </w:r>
                  </w:p>
                  <w:p w:rsidR="003B61F2" w:rsidRPr="007B652C" w:rsidRDefault="003B61F2" w:rsidP="005961DE">
                    <w:pPr>
                      <w:spacing w:after="0" w:line="240" w:lineRule="auto"/>
                      <w:jc w:val="both"/>
                      <w:rPr>
                        <w:rFonts w:ascii="Times New Roman" w:hAnsi="Times New Roman" w:cs="Times New Roman"/>
                        <w:color w:val="040C28"/>
                        <w:sz w:val="20"/>
                        <w:szCs w:val="20"/>
                        <w:lang w:val="ru-RU"/>
                      </w:rPr>
                    </w:pPr>
                    <w:r w:rsidRPr="00147B6F">
                      <w:rPr>
                        <w:rFonts w:ascii="Times New Roman" w:hAnsi="Times New Roman" w:cs="Times New Roman"/>
                        <w:color w:val="040C28"/>
                        <w:sz w:val="20"/>
                        <w:szCs w:val="20"/>
                      </w:rPr>
                      <w:t xml:space="preserve">                    </w:t>
                    </w:r>
                    <w:r>
                      <w:rPr>
                        <w:rFonts w:ascii="Times New Roman" w:hAnsi="Times New Roman" w:cs="Times New Roman"/>
                        <w:color w:val="040C28"/>
                        <w:sz w:val="20"/>
                        <w:szCs w:val="20"/>
                      </w:rPr>
                      <w:t xml:space="preserve">         </w:t>
                    </w:r>
                  </w:p>
                  <w:p w:rsidR="003B61F2" w:rsidRPr="00147B6F" w:rsidRDefault="003B61F2" w:rsidP="005961DE">
                    <w:pPr>
                      <w:spacing w:after="0" w:line="240" w:lineRule="auto"/>
                      <w:jc w:val="both"/>
                      <w:rPr>
                        <w:rFonts w:ascii="Times New Roman" w:hAnsi="Times New Roman" w:cs="Times New Roman"/>
                        <w:sz w:val="20"/>
                        <w:szCs w:val="20"/>
                      </w:rPr>
                    </w:pPr>
                  </w:p>
                </w:txbxContent>
              </v:textbox>
            </v:shape>
          </v:group>
        </w:pict>
      </w:r>
    </w:p>
    <w:p w:rsidR="005961DE" w:rsidRDefault="005961DE" w:rsidP="005961DE">
      <w:pPr>
        <w:spacing w:line="360" w:lineRule="auto"/>
        <w:rPr>
          <w:rStyle w:val="ab"/>
          <w:rFonts w:ascii="Times New Roman" w:hAnsi="Times New Roman" w:cs="Times New Roman"/>
          <w:b w:val="0"/>
          <w:bCs w:val="0"/>
          <w:color w:val="1F1F1F"/>
          <w:sz w:val="28"/>
          <w:szCs w:val="28"/>
          <w:shd w:val="clear" w:color="auto" w:fill="FFFFFF"/>
        </w:rPr>
      </w:pPr>
    </w:p>
    <w:p w:rsidR="005961DE" w:rsidRDefault="005961DE" w:rsidP="005961DE">
      <w:pPr>
        <w:spacing w:line="360" w:lineRule="auto"/>
        <w:rPr>
          <w:rStyle w:val="ab"/>
          <w:rFonts w:ascii="Times New Roman" w:hAnsi="Times New Roman" w:cs="Times New Roman"/>
          <w:b w:val="0"/>
          <w:bCs w:val="0"/>
          <w:color w:val="1F1F1F"/>
          <w:sz w:val="28"/>
          <w:szCs w:val="28"/>
          <w:shd w:val="clear" w:color="auto" w:fill="FFFFFF"/>
        </w:rPr>
      </w:pPr>
    </w:p>
    <w:p w:rsidR="005961DE" w:rsidRDefault="005961DE" w:rsidP="005961DE">
      <w:pPr>
        <w:spacing w:line="360" w:lineRule="auto"/>
        <w:rPr>
          <w:rStyle w:val="ab"/>
          <w:rFonts w:ascii="Times New Roman" w:hAnsi="Times New Roman" w:cs="Times New Roman"/>
          <w:b w:val="0"/>
          <w:bCs w:val="0"/>
          <w:color w:val="1F1F1F"/>
          <w:sz w:val="28"/>
          <w:szCs w:val="28"/>
          <w:shd w:val="clear" w:color="auto" w:fill="FFFFFF"/>
        </w:rPr>
      </w:pPr>
    </w:p>
    <w:p w:rsidR="005961DE" w:rsidRDefault="005961DE" w:rsidP="005961DE">
      <w:pPr>
        <w:spacing w:line="360" w:lineRule="auto"/>
        <w:rPr>
          <w:rStyle w:val="ab"/>
          <w:rFonts w:ascii="Times New Roman" w:hAnsi="Times New Roman" w:cs="Times New Roman"/>
          <w:b w:val="0"/>
          <w:bCs w:val="0"/>
          <w:color w:val="1F1F1F"/>
          <w:sz w:val="28"/>
          <w:szCs w:val="28"/>
          <w:shd w:val="clear" w:color="auto" w:fill="FFFFFF"/>
        </w:rPr>
      </w:pPr>
    </w:p>
    <w:p w:rsidR="005961DE" w:rsidRDefault="005961DE" w:rsidP="005961DE">
      <w:pPr>
        <w:spacing w:line="360" w:lineRule="auto"/>
        <w:rPr>
          <w:rStyle w:val="ab"/>
          <w:rFonts w:ascii="Times New Roman" w:hAnsi="Times New Roman" w:cs="Times New Roman"/>
          <w:b w:val="0"/>
          <w:bCs w:val="0"/>
          <w:color w:val="1F1F1F"/>
          <w:sz w:val="28"/>
          <w:szCs w:val="28"/>
          <w:shd w:val="clear" w:color="auto" w:fill="FFFFFF"/>
        </w:rPr>
      </w:pPr>
    </w:p>
    <w:p w:rsidR="005961DE" w:rsidRDefault="005961DE" w:rsidP="005961DE">
      <w:pPr>
        <w:spacing w:line="360" w:lineRule="auto"/>
        <w:rPr>
          <w:rStyle w:val="ab"/>
          <w:rFonts w:ascii="Times New Roman" w:hAnsi="Times New Roman" w:cs="Times New Roman"/>
          <w:b w:val="0"/>
          <w:bCs w:val="0"/>
          <w:color w:val="1F1F1F"/>
          <w:sz w:val="28"/>
          <w:szCs w:val="28"/>
          <w:shd w:val="clear" w:color="auto" w:fill="FFFFFF"/>
        </w:rPr>
      </w:pPr>
    </w:p>
    <w:p w:rsidR="005961DE" w:rsidRPr="00FD28A4" w:rsidRDefault="005961DE" w:rsidP="005961DE">
      <w:pPr>
        <w:spacing w:line="360" w:lineRule="auto"/>
        <w:rPr>
          <w:rStyle w:val="ab"/>
          <w:rFonts w:ascii="Times New Roman" w:hAnsi="Times New Roman" w:cs="Times New Roman"/>
          <w:b w:val="0"/>
          <w:bCs w:val="0"/>
          <w:color w:val="1F1F1F"/>
          <w:sz w:val="28"/>
          <w:szCs w:val="28"/>
          <w:shd w:val="clear" w:color="auto" w:fill="FFFFFF"/>
        </w:rPr>
      </w:pPr>
    </w:p>
    <w:p w:rsidR="005961DE" w:rsidRPr="00512D6B" w:rsidRDefault="005961DE" w:rsidP="00512D6B">
      <w:pPr>
        <w:pStyle w:val="a3"/>
        <w:spacing w:line="360" w:lineRule="auto"/>
        <w:ind w:left="0"/>
        <w:jc w:val="center"/>
        <w:rPr>
          <w:rStyle w:val="ab"/>
          <w:rFonts w:ascii="Times New Roman" w:hAnsi="Times New Roman" w:cs="Times New Roman"/>
          <w:b w:val="0"/>
          <w:bCs w:val="0"/>
          <w:color w:val="1F1F1F"/>
          <w:sz w:val="28"/>
          <w:szCs w:val="28"/>
          <w:shd w:val="clear" w:color="auto" w:fill="FFFFFF"/>
        </w:rPr>
      </w:pPr>
      <w:r w:rsidRPr="00512D6B">
        <w:rPr>
          <w:rStyle w:val="ab"/>
          <w:rFonts w:ascii="Times New Roman" w:hAnsi="Times New Roman" w:cs="Times New Roman"/>
          <w:b w:val="0"/>
          <w:bCs w:val="0"/>
          <w:color w:val="1F1F1F"/>
          <w:sz w:val="28"/>
          <w:szCs w:val="28"/>
          <w:shd w:val="clear" w:color="auto" w:fill="FFFFFF"/>
        </w:rPr>
        <w:t>Рисунок 2.1. Градуювальний графік для визначення іонів заліза</w:t>
      </w:r>
    </w:p>
    <w:p w:rsidR="005961DE" w:rsidRPr="003D52E0" w:rsidRDefault="005961DE" w:rsidP="00147590">
      <w:pPr>
        <w:pStyle w:val="a3"/>
        <w:spacing w:line="360" w:lineRule="auto"/>
        <w:rPr>
          <w:rStyle w:val="ab"/>
          <w:rFonts w:ascii="Times New Roman" w:hAnsi="Times New Roman" w:cs="Times New Roman"/>
          <w:b w:val="0"/>
          <w:i/>
          <w:color w:val="1F1F1F"/>
          <w:sz w:val="28"/>
          <w:szCs w:val="28"/>
          <w:shd w:val="clear" w:color="auto" w:fill="FFFFFF"/>
        </w:rPr>
      </w:pPr>
    </w:p>
    <w:p w:rsidR="005961DE" w:rsidRPr="00512D6B" w:rsidRDefault="005961DE" w:rsidP="00147590">
      <w:pPr>
        <w:pStyle w:val="a3"/>
        <w:numPr>
          <w:ilvl w:val="2"/>
          <w:numId w:val="11"/>
        </w:numPr>
        <w:ind w:left="0" w:firstLine="720"/>
        <w:rPr>
          <w:rStyle w:val="ab"/>
          <w:rFonts w:ascii="Times New Roman" w:hAnsi="Times New Roman" w:cs="Times New Roman"/>
          <w:b w:val="0"/>
          <w:bCs w:val="0"/>
          <w:i/>
          <w:color w:val="1F1F1F"/>
          <w:sz w:val="28"/>
          <w:szCs w:val="28"/>
          <w:shd w:val="clear" w:color="auto" w:fill="FFFFFF"/>
        </w:rPr>
      </w:pPr>
      <w:r w:rsidRPr="00512D6B">
        <w:rPr>
          <w:rStyle w:val="ab"/>
          <w:rFonts w:ascii="Times New Roman" w:hAnsi="Times New Roman" w:cs="Times New Roman"/>
          <w:b w:val="0"/>
          <w:bCs w:val="0"/>
          <w:i/>
          <w:color w:val="1F1F1F"/>
          <w:sz w:val="28"/>
          <w:szCs w:val="28"/>
          <w:shd w:val="clear" w:color="auto" w:fill="FFFFFF"/>
        </w:rPr>
        <w:t>Колориметричне визначення масової концентрації міді з диметилдитіокарбаматом натрію</w:t>
      </w:r>
    </w:p>
    <w:p w:rsidR="005961DE" w:rsidRDefault="005961DE" w:rsidP="005961DE">
      <w:pPr>
        <w:pStyle w:val="a3"/>
        <w:spacing w:line="360" w:lineRule="auto"/>
        <w:rPr>
          <w:rFonts w:ascii="Times New Roman" w:hAnsi="Times New Roman" w:cs="Times New Roman"/>
          <w:color w:val="000000" w:themeColor="text1"/>
          <w:sz w:val="28"/>
          <w:szCs w:val="28"/>
        </w:rPr>
      </w:pP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lastRenderedPageBreak/>
        <w:t>Сутність методу</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sidRPr="003D52E0">
        <w:rPr>
          <w:rFonts w:ascii="Times New Roman" w:hAnsi="Times New Roman" w:cs="Times New Roman"/>
          <w:color w:val="000000" w:themeColor="text1"/>
          <w:sz w:val="28"/>
          <w:szCs w:val="28"/>
        </w:rPr>
        <w:t xml:space="preserve">Метод ґрунтується на взаємодії </w:t>
      </w:r>
      <w:r>
        <w:rPr>
          <w:rFonts w:ascii="Times New Roman" w:hAnsi="Times New Roman" w:cs="Times New Roman"/>
          <w:color w:val="000000" w:themeColor="text1"/>
          <w:sz w:val="28"/>
          <w:szCs w:val="28"/>
        </w:rPr>
        <w:t>іонів</w:t>
      </w:r>
      <w:r w:rsidRPr="003D52E0">
        <w:rPr>
          <w:rFonts w:ascii="Times New Roman" w:hAnsi="Times New Roman" w:cs="Times New Roman"/>
          <w:color w:val="000000" w:themeColor="text1"/>
          <w:sz w:val="28"/>
          <w:szCs w:val="28"/>
        </w:rPr>
        <w:t xml:space="preserve"> двовалентної міді з діетилдит</w:t>
      </w:r>
      <w:r>
        <w:rPr>
          <w:rFonts w:ascii="Times New Roman" w:hAnsi="Times New Roman" w:cs="Times New Roman"/>
          <w:color w:val="000000" w:themeColor="text1"/>
          <w:sz w:val="28"/>
          <w:szCs w:val="28"/>
        </w:rPr>
        <w:t>іокарбаметом натрію в слабкоаміа</w:t>
      </w:r>
      <w:r w:rsidRPr="003D52E0">
        <w:rPr>
          <w:rFonts w:ascii="Times New Roman" w:hAnsi="Times New Roman" w:cs="Times New Roman"/>
          <w:color w:val="000000" w:themeColor="text1"/>
          <w:sz w:val="28"/>
          <w:szCs w:val="28"/>
        </w:rPr>
        <w:t>чному розчині з утворенням діетилдитіокарбамату міді, забарвленого з жовто-коричневим кольором. У розбавлених зас творах діетилдитіокарбамат міді утворює колондні розчини, для більшої стійкості яких додають розчин кро</w:t>
      </w:r>
      <w:r>
        <w:rPr>
          <w:rFonts w:ascii="Times New Roman" w:hAnsi="Times New Roman" w:cs="Times New Roman"/>
          <w:color w:val="000000" w:themeColor="text1"/>
          <w:sz w:val="28"/>
          <w:szCs w:val="28"/>
        </w:rPr>
        <w:t>хмалю. Для усунення заважаючо</w:t>
      </w:r>
      <w:r w:rsidRPr="003D52E0">
        <w:rPr>
          <w:rFonts w:ascii="Times New Roman" w:hAnsi="Times New Roman" w:cs="Times New Roman"/>
          <w:color w:val="000000" w:themeColor="text1"/>
          <w:sz w:val="28"/>
          <w:szCs w:val="28"/>
        </w:rPr>
        <w:t>го впливу заліза і жорсткості в</w:t>
      </w:r>
      <w:r>
        <w:rPr>
          <w:rFonts w:ascii="Times New Roman" w:hAnsi="Times New Roman" w:cs="Times New Roman"/>
          <w:color w:val="000000" w:themeColor="text1"/>
          <w:sz w:val="28"/>
          <w:szCs w:val="28"/>
        </w:rPr>
        <w:t>оди додають розчин сегнатової со</w:t>
      </w:r>
      <w:r w:rsidRPr="003D52E0">
        <w:rPr>
          <w:rFonts w:ascii="Times New Roman" w:hAnsi="Times New Roman" w:cs="Times New Roman"/>
          <w:color w:val="000000" w:themeColor="text1"/>
          <w:sz w:val="28"/>
          <w:szCs w:val="28"/>
        </w:rPr>
        <w:t>лі.</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Підготовка до аналізу</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Вода дистильована, що не містить міді, перегнанна двічі у скляному приладі, використовується для приготування розчинів і розбавлення проб води.</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sidRPr="00B8100F">
        <w:rPr>
          <w:rFonts w:ascii="Times New Roman" w:hAnsi="Times New Roman" w:cs="Times New Roman"/>
          <w:color w:val="000000" w:themeColor="text1"/>
          <w:sz w:val="28"/>
          <w:szCs w:val="28"/>
          <w:u w:val="single"/>
        </w:rPr>
        <w:t>Приготування 0,1 %-ного розчину діетилдітіокарбамату натрію</w:t>
      </w:r>
      <w:r w:rsidRPr="0015777E">
        <w:rPr>
          <w:rFonts w:ascii="Times New Roman" w:hAnsi="Times New Roman" w:cs="Times New Roman"/>
          <w:color w:val="000000" w:themeColor="text1"/>
          <w:sz w:val="28"/>
          <w:szCs w:val="28"/>
        </w:rPr>
        <w:t xml:space="preserve"> </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1 г діетилдітіохербамату натрію розчиняють у невеликій кількості дистильованої води, фільтрують і доводять об'єм розчину до 1 дм</w:t>
      </w:r>
      <w:r w:rsidRPr="0015777E">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дистильованою водою. Зберігають у склянці з темного скла у темному місці. </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водного розчину аміаку</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Розчин готують розведенням 25 %-ного розчину аміаку дистильованою водою у співвідношенні 1:4.</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sidRPr="00B8100F">
        <w:rPr>
          <w:rFonts w:ascii="Times New Roman" w:hAnsi="Times New Roman" w:cs="Times New Roman"/>
          <w:color w:val="000000" w:themeColor="text1"/>
          <w:sz w:val="28"/>
          <w:szCs w:val="28"/>
          <w:u w:val="single"/>
        </w:rPr>
        <w:t>Приготування розчину калію-натрію виннокислого (сегнетової солі)</w:t>
      </w:r>
      <w:r w:rsidRPr="0015777E">
        <w:rPr>
          <w:rFonts w:ascii="Times New Roman" w:hAnsi="Times New Roman" w:cs="Times New Roman"/>
          <w:color w:val="000000" w:themeColor="text1"/>
          <w:sz w:val="28"/>
          <w:szCs w:val="28"/>
        </w:rPr>
        <w:t xml:space="preserve"> </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 xml:space="preserve">50 г сегнетової солі </w:t>
      </w:r>
      <w:r w:rsidRPr="0015777E">
        <w:rPr>
          <w:rFonts w:ascii="Times New Roman" w:hAnsi="Times New Roman" w:cs="Times New Roman"/>
          <w:color w:val="000000" w:themeColor="text1"/>
          <w:sz w:val="28"/>
          <w:szCs w:val="28"/>
          <w:lang w:val="en-US"/>
        </w:rPr>
        <w:t>KNaC</w:t>
      </w:r>
      <w:r w:rsidRPr="0015777E">
        <w:rPr>
          <w:rFonts w:ascii="Times New Roman" w:hAnsi="Times New Roman" w:cs="Times New Roman"/>
          <w:color w:val="000000" w:themeColor="text1"/>
          <w:sz w:val="28"/>
          <w:szCs w:val="28"/>
          <w:vertAlign w:val="subscript"/>
        </w:rPr>
        <w:t>4</w:t>
      </w:r>
      <w:r w:rsidRPr="0015777E">
        <w:rPr>
          <w:rFonts w:ascii="Times New Roman" w:hAnsi="Times New Roman" w:cs="Times New Roman"/>
          <w:color w:val="000000" w:themeColor="text1"/>
          <w:sz w:val="28"/>
          <w:szCs w:val="28"/>
          <w:lang w:val="en-US"/>
        </w:rPr>
        <w:t>H</w:t>
      </w:r>
      <w:r w:rsidRPr="0015777E">
        <w:rPr>
          <w:rFonts w:ascii="Times New Roman" w:hAnsi="Times New Roman" w:cs="Times New Roman"/>
          <w:color w:val="000000" w:themeColor="text1"/>
          <w:sz w:val="28"/>
          <w:szCs w:val="28"/>
          <w:vertAlign w:val="subscript"/>
        </w:rPr>
        <w:t>4</w:t>
      </w:r>
      <w:r w:rsidRPr="0015777E">
        <w:rPr>
          <w:rFonts w:ascii="Times New Roman" w:hAnsi="Times New Roman" w:cs="Times New Roman"/>
          <w:color w:val="000000" w:themeColor="text1"/>
          <w:sz w:val="28"/>
          <w:szCs w:val="28"/>
          <w:lang w:val="en-US"/>
        </w:rPr>
        <w:t>O</w:t>
      </w:r>
      <w:r w:rsidRPr="0015777E">
        <w:rPr>
          <w:rFonts w:ascii="Times New Roman" w:hAnsi="Times New Roman" w:cs="Times New Roman"/>
          <w:color w:val="000000" w:themeColor="text1"/>
          <w:sz w:val="28"/>
          <w:szCs w:val="28"/>
          <w:vertAlign w:val="subscript"/>
        </w:rPr>
        <w:t>6</w:t>
      </w:r>
      <w:r w:rsidRPr="0015777E">
        <w:rPr>
          <w:rFonts w:ascii="Times New Roman" w:hAnsi="Times New Roman" w:cs="Times New Roman"/>
          <w:color w:val="000000" w:themeColor="text1"/>
          <w:sz w:val="28"/>
          <w:szCs w:val="28"/>
        </w:rPr>
        <w:t xml:space="preserve"> розчиняють у 50 см</w:t>
      </w:r>
      <w:r w:rsidRPr="0015777E">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дистильованої води.</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sidRPr="00B8100F">
        <w:rPr>
          <w:rFonts w:ascii="Times New Roman" w:hAnsi="Times New Roman" w:cs="Times New Roman"/>
          <w:color w:val="000000" w:themeColor="text1"/>
          <w:sz w:val="28"/>
          <w:szCs w:val="28"/>
          <w:u w:val="single"/>
        </w:rPr>
        <w:t>Приготування основного стандартного розчину сірчанокислої міді</w:t>
      </w:r>
      <w:r w:rsidRPr="0015777E">
        <w:rPr>
          <w:rFonts w:ascii="Times New Roman" w:hAnsi="Times New Roman" w:cs="Times New Roman"/>
          <w:color w:val="000000" w:themeColor="text1"/>
          <w:sz w:val="28"/>
          <w:szCs w:val="28"/>
        </w:rPr>
        <w:t xml:space="preserve"> </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0,353 г сірчанокислої міді CuSO</w:t>
      </w:r>
      <w:r w:rsidRPr="0015777E">
        <w:rPr>
          <w:rFonts w:ascii="Times New Roman" w:hAnsi="Times New Roman" w:cs="Times New Roman"/>
          <w:color w:val="000000" w:themeColor="text1"/>
          <w:sz w:val="28"/>
          <w:szCs w:val="28"/>
          <w:vertAlign w:val="subscript"/>
        </w:rPr>
        <w:t xml:space="preserve">4 </w:t>
      </w:r>
      <w:r w:rsidRPr="0015777E">
        <w:rPr>
          <w:rFonts w:ascii="Times New Roman" w:hAnsi="Times New Roman" w:cs="Times New Roman"/>
          <w:color w:val="000000" w:themeColor="text1"/>
          <w:sz w:val="28"/>
          <w:szCs w:val="28"/>
          <w:lang w:bidi="he-IL"/>
        </w:rPr>
        <w:t xml:space="preserve">∙ </w:t>
      </w:r>
      <w:r w:rsidRPr="0015777E">
        <w:rPr>
          <w:rFonts w:ascii="Times New Roman" w:hAnsi="Times New Roman" w:cs="Times New Roman"/>
          <w:color w:val="000000" w:themeColor="text1"/>
          <w:sz w:val="28"/>
          <w:szCs w:val="28"/>
        </w:rPr>
        <w:t>5H</w:t>
      </w:r>
      <w:r w:rsidRPr="0015777E">
        <w:rPr>
          <w:rFonts w:ascii="Times New Roman" w:hAnsi="Times New Roman" w:cs="Times New Roman"/>
          <w:color w:val="000000" w:themeColor="text1"/>
          <w:sz w:val="28"/>
          <w:szCs w:val="28"/>
          <w:vertAlign w:val="subscript"/>
        </w:rPr>
        <w:t>2</w:t>
      </w:r>
      <w:r w:rsidRPr="0015777E">
        <w:rPr>
          <w:rFonts w:ascii="Times New Roman" w:hAnsi="Times New Roman" w:cs="Times New Roman"/>
          <w:color w:val="000000" w:themeColor="text1"/>
          <w:sz w:val="28"/>
          <w:szCs w:val="28"/>
        </w:rPr>
        <w:t>О розчиняють у мірній колбі місткістю 1 дм</w:t>
      </w:r>
      <w:r w:rsidRPr="0015777E">
        <w:rPr>
          <w:rFonts w:ascii="Times New Roman" w:hAnsi="Times New Roman" w:cs="Times New Roman"/>
          <w:color w:val="000000" w:themeColor="text1"/>
          <w:sz w:val="28"/>
          <w:szCs w:val="28"/>
          <w:vertAlign w:val="superscript"/>
        </w:rPr>
        <w:t>2</w:t>
      </w:r>
      <w:r w:rsidRPr="0015777E">
        <w:rPr>
          <w:rFonts w:ascii="Times New Roman" w:hAnsi="Times New Roman" w:cs="Times New Roman"/>
          <w:color w:val="000000" w:themeColor="text1"/>
          <w:sz w:val="28"/>
          <w:szCs w:val="28"/>
        </w:rPr>
        <w:t xml:space="preserve"> у невеликій кількості дистильованої води, підкисленої 1 см</w:t>
      </w:r>
      <w:r w:rsidRPr="0015777E">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сірчаної кислоти, розведеної 3:5, і доводять об'єм розчину до мітки дистильованою водою. 1 см</w:t>
      </w:r>
      <w:r w:rsidRPr="0015777E">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розчину містить 0,1 мг С</w:t>
      </w:r>
      <w:r w:rsidRPr="0015777E">
        <w:rPr>
          <w:rFonts w:ascii="Times New Roman" w:hAnsi="Times New Roman" w:cs="Times New Roman"/>
          <w:color w:val="000000" w:themeColor="text1"/>
          <w:sz w:val="28"/>
          <w:szCs w:val="28"/>
          <w:lang w:val="en-US"/>
        </w:rPr>
        <w:t>u</w:t>
      </w:r>
      <w:r w:rsidRPr="0015777E">
        <w:rPr>
          <w:rFonts w:ascii="Times New Roman" w:hAnsi="Times New Roman" w:cs="Times New Roman"/>
          <w:color w:val="000000" w:themeColor="text1"/>
          <w:sz w:val="28"/>
          <w:szCs w:val="28"/>
          <w:vertAlign w:val="superscript"/>
        </w:rPr>
        <w:t>2+</w:t>
      </w:r>
      <w:r w:rsidRPr="0015777E">
        <w:rPr>
          <w:rFonts w:ascii="Times New Roman" w:hAnsi="Times New Roman" w:cs="Times New Roman"/>
          <w:color w:val="000000" w:themeColor="text1"/>
          <w:sz w:val="28"/>
          <w:szCs w:val="28"/>
        </w:rPr>
        <w:t>.</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 xml:space="preserve">Термін зберігання розчину 3 міс. </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 xml:space="preserve">Приготування робочого стандартного розчину сірчанокислої міді </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Робочий розчин готують розбавленням основного розчину в 10 разів дистильованою водою. 1 см</w:t>
      </w:r>
      <w:r w:rsidRPr="0015777E">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розчину містить 3,01 мг С</w:t>
      </w:r>
      <w:r w:rsidRPr="0015777E">
        <w:rPr>
          <w:rFonts w:ascii="Times New Roman" w:hAnsi="Times New Roman" w:cs="Times New Roman"/>
          <w:color w:val="000000" w:themeColor="text1"/>
          <w:sz w:val="28"/>
          <w:szCs w:val="28"/>
          <w:lang w:val="en-US"/>
        </w:rPr>
        <w:t>u</w:t>
      </w:r>
      <w:r w:rsidRPr="0015777E">
        <w:rPr>
          <w:rFonts w:ascii="Times New Roman" w:hAnsi="Times New Roman" w:cs="Times New Roman"/>
          <w:color w:val="000000" w:themeColor="text1"/>
          <w:sz w:val="28"/>
          <w:szCs w:val="28"/>
          <w:vertAlign w:val="superscript"/>
        </w:rPr>
        <w:t>2+</w:t>
      </w:r>
      <w:r w:rsidRPr="0015777E">
        <w:rPr>
          <w:rFonts w:ascii="Times New Roman" w:hAnsi="Times New Roman" w:cs="Times New Roman"/>
          <w:color w:val="000000" w:themeColor="text1"/>
          <w:sz w:val="28"/>
          <w:szCs w:val="28"/>
        </w:rPr>
        <w:t>. Застосовують свіжоприготований розчин.</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sidRPr="00B8100F">
        <w:rPr>
          <w:rFonts w:ascii="Times New Roman" w:hAnsi="Times New Roman" w:cs="Times New Roman"/>
          <w:color w:val="000000" w:themeColor="text1"/>
          <w:sz w:val="28"/>
          <w:szCs w:val="28"/>
          <w:u w:val="single"/>
        </w:rPr>
        <w:t>Приготування 5 %-ного розчину надсірчанокислого амонію</w:t>
      </w:r>
      <w:r w:rsidRPr="0015777E">
        <w:rPr>
          <w:rFonts w:ascii="Times New Roman" w:hAnsi="Times New Roman" w:cs="Times New Roman"/>
          <w:color w:val="000000" w:themeColor="text1"/>
          <w:sz w:val="28"/>
          <w:szCs w:val="28"/>
        </w:rPr>
        <w:t xml:space="preserve"> </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lastRenderedPageBreak/>
        <w:t>5 г надсірчанокислого амонію (NH</w:t>
      </w:r>
      <w:r w:rsidRPr="0015777E">
        <w:rPr>
          <w:rFonts w:ascii="Times New Roman" w:hAnsi="Times New Roman" w:cs="Times New Roman"/>
          <w:color w:val="000000" w:themeColor="text1"/>
          <w:sz w:val="28"/>
          <w:szCs w:val="28"/>
          <w:vertAlign w:val="subscript"/>
        </w:rPr>
        <w:t>4</w:t>
      </w:r>
      <w:r w:rsidRPr="0015777E">
        <w:rPr>
          <w:rFonts w:ascii="Times New Roman" w:hAnsi="Times New Roman" w:cs="Times New Roman"/>
          <w:color w:val="000000" w:themeColor="text1"/>
          <w:sz w:val="28"/>
          <w:szCs w:val="28"/>
        </w:rPr>
        <w:t>)</w:t>
      </w:r>
      <w:r w:rsidRPr="0015777E">
        <w:rPr>
          <w:rFonts w:ascii="Times New Roman" w:hAnsi="Times New Roman" w:cs="Times New Roman"/>
          <w:color w:val="000000" w:themeColor="text1"/>
          <w:sz w:val="28"/>
          <w:szCs w:val="28"/>
          <w:vertAlign w:val="subscript"/>
        </w:rPr>
        <w:t>2</w:t>
      </w:r>
      <w:r>
        <w:rPr>
          <w:rFonts w:ascii="Times New Roman" w:hAnsi="Times New Roman" w:cs="Times New Roman"/>
          <w:color w:val="000000" w:themeColor="text1"/>
          <w:sz w:val="28"/>
          <w:szCs w:val="28"/>
          <w:lang w:val="en-US"/>
        </w:rPr>
        <w:t>S</w:t>
      </w:r>
      <w:r w:rsidRPr="009B19CE">
        <w:rPr>
          <w:rFonts w:ascii="Times New Roman" w:hAnsi="Times New Roman" w:cs="Times New Roman"/>
          <w:color w:val="000000" w:themeColor="text1"/>
          <w:sz w:val="28"/>
          <w:szCs w:val="28"/>
          <w:vertAlign w:val="subscript"/>
        </w:rPr>
        <w:t>2</w:t>
      </w:r>
      <w:r>
        <w:rPr>
          <w:rFonts w:ascii="Times New Roman" w:hAnsi="Times New Roman" w:cs="Times New Roman"/>
          <w:color w:val="000000" w:themeColor="text1"/>
          <w:sz w:val="28"/>
          <w:szCs w:val="28"/>
          <w:lang w:val="en-US"/>
        </w:rPr>
        <w:t>O</w:t>
      </w:r>
      <w:r w:rsidRPr="009B19CE">
        <w:rPr>
          <w:rFonts w:ascii="Times New Roman" w:hAnsi="Times New Roman" w:cs="Times New Roman"/>
          <w:color w:val="000000" w:themeColor="text1"/>
          <w:sz w:val="28"/>
          <w:szCs w:val="28"/>
          <w:vertAlign w:val="subscript"/>
        </w:rPr>
        <w:t>8</w:t>
      </w:r>
      <w:r>
        <w:rPr>
          <w:rFonts w:ascii="Times New Roman" w:hAnsi="Times New Roman" w:cs="Times New Roman"/>
          <w:color w:val="000000" w:themeColor="text1"/>
          <w:sz w:val="28"/>
          <w:szCs w:val="28"/>
        </w:rPr>
        <w:t xml:space="preserve"> розчиняють у 95 см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дистильованої води.</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Проведення аналізів</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 xml:space="preserve">При </w:t>
      </w:r>
      <w:r>
        <w:rPr>
          <w:rFonts w:ascii="Times New Roman" w:hAnsi="Times New Roman" w:cs="Times New Roman"/>
          <w:color w:val="000000" w:themeColor="text1"/>
          <w:sz w:val="28"/>
          <w:szCs w:val="28"/>
        </w:rPr>
        <w:t>об'ємі досліджуваної води 50 см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мідь можна визначити в концентрації</w:t>
      </w:r>
      <w:r>
        <w:rPr>
          <w:rFonts w:ascii="Times New Roman" w:hAnsi="Times New Roman" w:cs="Times New Roman"/>
          <w:color w:val="000000" w:themeColor="text1"/>
          <w:sz w:val="28"/>
          <w:szCs w:val="28"/>
        </w:rPr>
        <w:t xml:space="preserve"> від 0,02 до 0,5 м</w:t>
      </w:r>
      <w:r w:rsidRPr="0015777E">
        <w:rPr>
          <w:rFonts w:ascii="Times New Roman" w:hAnsi="Times New Roman" w:cs="Times New Roman"/>
          <w:color w:val="000000" w:themeColor="text1"/>
          <w:sz w:val="28"/>
          <w:szCs w:val="28"/>
        </w:rPr>
        <w:t>г/дм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w:t>
      </w:r>
    </w:p>
    <w:p w:rsidR="005961DE" w:rsidRPr="008A1C04" w:rsidRDefault="005961DE" w:rsidP="008A1C04">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 xml:space="preserve"> При більшому вмісті міді відбирають </w:t>
      </w:r>
      <w:r>
        <w:rPr>
          <w:rFonts w:ascii="Times New Roman" w:hAnsi="Times New Roman" w:cs="Times New Roman"/>
          <w:color w:val="000000" w:themeColor="text1"/>
          <w:sz w:val="28"/>
          <w:szCs w:val="28"/>
        </w:rPr>
        <w:t>відповідно</w:t>
      </w:r>
      <w:r w:rsidRPr="0015777E">
        <w:rPr>
          <w:rFonts w:ascii="Times New Roman" w:hAnsi="Times New Roman" w:cs="Times New Roman"/>
          <w:color w:val="000000" w:themeColor="text1"/>
          <w:sz w:val="28"/>
          <w:szCs w:val="28"/>
        </w:rPr>
        <w:t xml:space="preserve"> менший об'є</w:t>
      </w:r>
      <w:r w:rsidR="008A1C04">
        <w:rPr>
          <w:rFonts w:ascii="Times New Roman" w:hAnsi="Times New Roman" w:cs="Times New Roman"/>
          <w:color w:val="000000" w:themeColor="text1"/>
          <w:sz w:val="28"/>
          <w:szCs w:val="28"/>
        </w:rPr>
        <w:t xml:space="preserve">м </w:t>
      </w:r>
      <w:r w:rsidRPr="008A1C04">
        <w:rPr>
          <w:rFonts w:ascii="Times New Roman" w:hAnsi="Times New Roman" w:cs="Times New Roman"/>
          <w:color w:val="000000" w:themeColor="text1"/>
          <w:sz w:val="28"/>
          <w:szCs w:val="28"/>
        </w:rPr>
        <w:t>води.</w:t>
      </w:r>
    </w:p>
    <w:p w:rsidR="005961DE" w:rsidRPr="0015777E" w:rsidRDefault="005961DE" w:rsidP="005961DE">
      <w:pPr>
        <w:pStyle w:val="a3"/>
        <w:spacing w:line="360" w:lineRule="auto"/>
        <w:ind w:left="0" w:firstLine="720"/>
        <w:rPr>
          <w:rFonts w:ascii="Times New Roman" w:hAnsi="Times New Roman" w:cs="Times New Roman"/>
          <w:color w:val="000000" w:themeColor="text1"/>
          <w:sz w:val="28"/>
          <w:szCs w:val="28"/>
        </w:rPr>
      </w:pPr>
      <w:r w:rsidRPr="0015777E">
        <w:rPr>
          <w:rFonts w:ascii="Times New Roman" w:hAnsi="Times New Roman" w:cs="Times New Roman"/>
          <w:color w:val="000000" w:themeColor="text1"/>
          <w:sz w:val="28"/>
          <w:szCs w:val="28"/>
        </w:rPr>
        <w:t>У колориметричний циліндр з відміткою на 30 см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відмірюють 50 см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досліджуваної води (за масової ко</w:t>
      </w:r>
      <w:r>
        <w:rPr>
          <w:rFonts w:ascii="Times New Roman" w:hAnsi="Times New Roman" w:cs="Times New Roman"/>
          <w:color w:val="000000" w:themeColor="text1"/>
          <w:sz w:val="28"/>
          <w:szCs w:val="28"/>
        </w:rPr>
        <w:t>нцентрації міді понад 0,5 мг/дм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об'єкт досліджуваної води зменшують і доводять йо</w:t>
      </w:r>
      <w:r>
        <w:rPr>
          <w:rFonts w:ascii="Times New Roman" w:hAnsi="Times New Roman" w:cs="Times New Roman"/>
          <w:color w:val="000000" w:themeColor="text1"/>
          <w:sz w:val="28"/>
          <w:szCs w:val="28"/>
        </w:rPr>
        <w:t>го дистильованою водою до 50 см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Якщо в</w:t>
      </w:r>
      <w:r w:rsidRPr="0015777E">
        <w:rPr>
          <w:rFonts w:ascii="Times New Roman" w:hAnsi="Times New Roman" w:cs="Times New Roman"/>
          <w:color w:val="000000" w:themeColor="text1"/>
          <w:sz w:val="28"/>
          <w:szCs w:val="28"/>
        </w:rPr>
        <w:t>ода не була підкислена під час відбору проби, т</w:t>
      </w:r>
      <w:r>
        <w:rPr>
          <w:rFonts w:ascii="Times New Roman" w:hAnsi="Times New Roman" w:cs="Times New Roman"/>
          <w:color w:val="000000" w:themeColor="text1"/>
          <w:sz w:val="28"/>
          <w:szCs w:val="28"/>
        </w:rPr>
        <w:t>о її підкислюють 1-2 краплями со</w:t>
      </w:r>
      <w:r w:rsidRPr="0015777E">
        <w:rPr>
          <w:rFonts w:ascii="Times New Roman" w:hAnsi="Times New Roman" w:cs="Times New Roman"/>
          <w:color w:val="000000" w:themeColor="text1"/>
          <w:sz w:val="28"/>
          <w:szCs w:val="28"/>
        </w:rPr>
        <w:t>ляної кислоти, розведеної 1:1</w:t>
      </w:r>
      <w:r>
        <w:rPr>
          <w:rFonts w:ascii="Times New Roman" w:hAnsi="Times New Roman" w:cs="Times New Roman"/>
          <w:color w:val="000000" w:themeColor="text1"/>
          <w:sz w:val="28"/>
          <w:szCs w:val="28"/>
        </w:rPr>
        <w:t>, потім послідовно додають 1 см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xml:space="preserve"> розчину сігнетової солі, 5 см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розчину аміаку,</w:t>
      </w:r>
      <w:r>
        <w:rPr>
          <w:rFonts w:ascii="Times New Roman" w:hAnsi="Times New Roman" w:cs="Times New Roman"/>
          <w:color w:val="000000" w:themeColor="text1"/>
          <w:sz w:val="28"/>
          <w:szCs w:val="28"/>
        </w:rPr>
        <w:t xml:space="preserve"> 1 см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розчину крохмалю та 5 см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xml:space="preserve"> розчину діетил</w:t>
      </w:r>
      <w:r w:rsidRPr="0015777E">
        <w:rPr>
          <w:rFonts w:ascii="Times New Roman" w:hAnsi="Times New Roman" w:cs="Times New Roman"/>
          <w:color w:val="000000" w:themeColor="text1"/>
          <w:sz w:val="28"/>
          <w:szCs w:val="28"/>
        </w:rPr>
        <w:t>дитіокарбамату натрію.</w:t>
      </w:r>
      <w:r>
        <w:rPr>
          <w:rFonts w:ascii="Times New Roman" w:hAnsi="Times New Roman" w:cs="Times New Roman"/>
          <w:color w:val="000000" w:themeColor="text1"/>
          <w:sz w:val="28"/>
          <w:szCs w:val="28"/>
        </w:rPr>
        <w:t xml:space="preserve"> Після додавання кожного реактив</w:t>
      </w:r>
      <w:r w:rsidRPr="0015777E">
        <w:rPr>
          <w:rFonts w:ascii="Times New Roman" w:hAnsi="Times New Roman" w:cs="Times New Roman"/>
          <w:color w:val="000000" w:themeColor="text1"/>
          <w:sz w:val="28"/>
          <w:szCs w:val="28"/>
        </w:rPr>
        <w:t>у проводять перемі</w:t>
      </w:r>
      <w:r>
        <w:rPr>
          <w:rFonts w:ascii="Times New Roman" w:hAnsi="Times New Roman" w:cs="Times New Roman"/>
          <w:color w:val="000000" w:themeColor="text1"/>
          <w:sz w:val="28"/>
          <w:szCs w:val="28"/>
        </w:rPr>
        <w:t>шування. Інтенсивність отриманого</w:t>
      </w:r>
      <w:r w:rsidRPr="001577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кольору</w:t>
      </w:r>
      <w:r w:rsidRPr="0015777E">
        <w:rPr>
          <w:rFonts w:ascii="Times New Roman" w:hAnsi="Times New Roman" w:cs="Times New Roman"/>
          <w:color w:val="000000" w:themeColor="text1"/>
          <w:sz w:val="28"/>
          <w:szCs w:val="28"/>
        </w:rPr>
        <w:t xml:space="preserve"> вимірюють візуально або фотометрично, користуючись шкалою стандартних розчинів. Для приготування шкали стандартних розч</w:t>
      </w:r>
      <w:r>
        <w:rPr>
          <w:rFonts w:ascii="Times New Roman" w:hAnsi="Times New Roman" w:cs="Times New Roman"/>
          <w:color w:val="000000" w:themeColor="text1"/>
          <w:sz w:val="28"/>
          <w:szCs w:val="28"/>
        </w:rPr>
        <w:t>инів відбирають у циліндри: Нес</w:t>
      </w:r>
      <w:r w:rsidRPr="0015777E">
        <w:rPr>
          <w:rFonts w:ascii="Times New Roman" w:hAnsi="Times New Roman" w:cs="Times New Roman"/>
          <w:color w:val="000000" w:themeColor="text1"/>
          <w:sz w:val="28"/>
          <w:szCs w:val="28"/>
        </w:rPr>
        <w:t>лера 0,0; 0</w:t>
      </w:r>
      <w:r>
        <w:rPr>
          <w:rFonts w:ascii="Times New Roman" w:hAnsi="Times New Roman" w:cs="Times New Roman"/>
          <w:color w:val="000000" w:themeColor="text1"/>
          <w:sz w:val="28"/>
          <w:szCs w:val="28"/>
        </w:rPr>
        <w:t>,1; 0,2; 0,5; 1,0; 2,0 і 3,0 см</w:t>
      </w:r>
      <w:r>
        <w:rPr>
          <w:rFonts w:ascii="Times New Roman" w:hAnsi="Times New Roman" w:cs="Times New Roman"/>
          <w:color w:val="000000" w:themeColor="text1"/>
          <w:sz w:val="28"/>
          <w:szCs w:val="28"/>
          <w:vertAlign w:val="superscript"/>
        </w:rPr>
        <w:t>3</w:t>
      </w:r>
      <w:r w:rsidRPr="0015777E">
        <w:rPr>
          <w:rFonts w:ascii="Times New Roman" w:hAnsi="Times New Roman" w:cs="Times New Roman"/>
          <w:color w:val="000000" w:themeColor="text1"/>
          <w:sz w:val="28"/>
          <w:szCs w:val="28"/>
        </w:rPr>
        <w:t xml:space="preserve"> робочого стандартного розчину (масова концентрація міді в стандартних розчинах шкали відповідно різнит</w:t>
      </w:r>
      <w:r>
        <w:rPr>
          <w:rFonts w:ascii="Times New Roman" w:hAnsi="Times New Roman" w:cs="Times New Roman"/>
          <w:color w:val="000000" w:themeColor="text1"/>
          <w:sz w:val="28"/>
          <w:szCs w:val="28"/>
        </w:rPr>
        <w:t>ься на 0,02; 0,0; 0,1; 0,6 мг/дм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розбавляють до 30 см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xml:space="preserve"> дистильованої в</w:t>
      </w:r>
      <w:r w:rsidRPr="0015777E">
        <w:rPr>
          <w:rFonts w:ascii="Times New Roman" w:hAnsi="Times New Roman" w:cs="Times New Roman"/>
          <w:color w:val="000000" w:themeColor="text1"/>
          <w:sz w:val="28"/>
          <w:szCs w:val="28"/>
        </w:rPr>
        <w:t>одю і обробляють так само, як досліджувану пробу. Під час візуального визначення пор</w:t>
      </w:r>
      <w:r>
        <w:rPr>
          <w:rFonts w:ascii="Times New Roman" w:hAnsi="Times New Roman" w:cs="Times New Roman"/>
          <w:color w:val="000000" w:themeColor="text1"/>
          <w:sz w:val="28"/>
          <w:szCs w:val="28"/>
        </w:rPr>
        <w:t>івняння кольору</w:t>
      </w:r>
      <w:r w:rsidRPr="0015777E">
        <w:rPr>
          <w:rFonts w:ascii="Times New Roman" w:hAnsi="Times New Roman" w:cs="Times New Roman"/>
          <w:color w:val="000000" w:themeColor="text1"/>
          <w:sz w:val="28"/>
          <w:szCs w:val="28"/>
        </w:rPr>
        <w:t xml:space="preserve"> д</w:t>
      </w:r>
      <w:r>
        <w:rPr>
          <w:rFonts w:ascii="Times New Roman" w:hAnsi="Times New Roman" w:cs="Times New Roman"/>
          <w:color w:val="000000" w:themeColor="text1"/>
          <w:sz w:val="28"/>
          <w:szCs w:val="28"/>
        </w:rPr>
        <w:t>осліджуваного розчину зі шкалою</w:t>
      </w:r>
      <w:r w:rsidRPr="0015777E">
        <w:rPr>
          <w:rFonts w:ascii="Times New Roman" w:hAnsi="Times New Roman" w:cs="Times New Roman"/>
          <w:color w:val="000000" w:themeColor="text1"/>
          <w:sz w:val="28"/>
          <w:szCs w:val="28"/>
        </w:rPr>
        <w:t xml:space="preserve"> стандартних розчинів проводять зве</w:t>
      </w:r>
      <w:r>
        <w:rPr>
          <w:rFonts w:ascii="Times New Roman" w:hAnsi="Times New Roman" w:cs="Times New Roman"/>
          <w:color w:val="000000" w:themeColor="text1"/>
          <w:sz w:val="28"/>
          <w:szCs w:val="28"/>
        </w:rPr>
        <w:t>рху на білому тлі (розчини шкали</w:t>
      </w:r>
      <w:r w:rsidRPr="0015777E">
        <w:rPr>
          <w:rFonts w:ascii="Times New Roman" w:hAnsi="Times New Roman" w:cs="Times New Roman"/>
          <w:color w:val="000000" w:themeColor="text1"/>
          <w:sz w:val="28"/>
          <w:szCs w:val="28"/>
        </w:rPr>
        <w:t xml:space="preserve"> стійкі протягом 1 год).</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фотометричному кол</w:t>
      </w:r>
      <w:r w:rsidRPr="0015777E">
        <w:rPr>
          <w:rFonts w:ascii="Times New Roman" w:hAnsi="Times New Roman" w:cs="Times New Roman"/>
          <w:color w:val="000000" w:themeColor="text1"/>
          <w:sz w:val="28"/>
          <w:szCs w:val="28"/>
        </w:rPr>
        <w:t>ориметруванні не використовую синій світлофільт</w:t>
      </w:r>
      <w:r>
        <w:rPr>
          <w:rFonts w:ascii="Times New Roman" w:hAnsi="Times New Roman" w:cs="Times New Roman"/>
          <w:color w:val="000000" w:themeColor="text1"/>
          <w:sz w:val="28"/>
          <w:szCs w:val="28"/>
        </w:rPr>
        <w:t>р</w:t>
      </w:r>
      <w:r w:rsidRPr="0015777E">
        <w:rPr>
          <w:rFonts w:ascii="Times New Roman" w:hAnsi="Times New Roman" w:cs="Times New Roman"/>
          <w:color w:val="000000" w:themeColor="text1"/>
          <w:sz w:val="28"/>
          <w:szCs w:val="28"/>
        </w:rPr>
        <w:t xml:space="preserve"> (</w:t>
      </w:r>
      <w:r>
        <w:rPr>
          <w:rFonts w:ascii="Arial" w:hAnsi="Arial" w:cs="Arial"/>
          <w:color w:val="4D5156"/>
          <w:sz w:val="21"/>
          <w:szCs w:val="21"/>
          <w:shd w:val="clear" w:color="auto" w:fill="FFFFFF"/>
        </w:rPr>
        <w:t> λ</w:t>
      </w:r>
      <w:r w:rsidRPr="0015777E">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430 нм) а кюв</w:t>
      </w:r>
      <w:r w:rsidRPr="0015777E">
        <w:rPr>
          <w:rFonts w:ascii="Times New Roman" w:hAnsi="Times New Roman" w:cs="Times New Roman"/>
          <w:color w:val="000000" w:themeColor="text1"/>
          <w:sz w:val="28"/>
          <w:szCs w:val="28"/>
        </w:rPr>
        <w:t>ету з товщиною робочого</w:t>
      </w:r>
      <w:r>
        <w:rPr>
          <w:rFonts w:ascii="Times New Roman" w:hAnsi="Times New Roman" w:cs="Times New Roman"/>
          <w:color w:val="000000" w:themeColor="text1"/>
          <w:sz w:val="28"/>
          <w:szCs w:val="28"/>
        </w:rPr>
        <w:t xml:space="preserve"> шару 50 мм</w:t>
      </w:r>
      <w:r w:rsidRPr="0015777E">
        <w:rPr>
          <w:rFonts w:ascii="Times New Roman" w:hAnsi="Times New Roman" w:cs="Times New Roman"/>
          <w:color w:val="000000" w:themeColor="text1"/>
          <w:sz w:val="28"/>
          <w:szCs w:val="28"/>
        </w:rPr>
        <w:t>. Із виміряної оптичної густини досліджуваної проби віднімають оптичну густину</w:t>
      </w:r>
      <w:r>
        <w:rPr>
          <w:rFonts w:ascii="Times New Roman" w:hAnsi="Times New Roman" w:cs="Times New Roman"/>
          <w:color w:val="000000" w:themeColor="text1"/>
          <w:sz w:val="28"/>
          <w:szCs w:val="28"/>
        </w:rPr>
        <w:t xml:space="preserve"> </w:t>
      </w:r>
      <w:r w:rsidRPr="009B19CE">
        <w:rPr>
          <w:rFonts w:ascii="Times New Roman" w:hAnsi="Times New Roman" w:cs="Times New Roman"/>
          <w:color w:val="000000" w:themeColor="text1"/>
          <w:sz w:val="28"/>
          <w:szCs w:val="28"/>
        </w:rPr>
        <w:t xml:space="preserve">контрольної проби. </w:t>
      </w:r>
    </w:p>
    <w:p w:rsidR="005961DE" w:rsidRDefault="005961DE" w:rsidP="005961DE">
      <w:pPr>
        <w:pStyle w:val="a3"/>
        <w:spacing w:line="360" w:lineRule="auto"/>
        <w:ind w:left="0" w:firstLine="720"/>
        <w:rPr>
          <w:rFonts w:ascii="Times New Roman" w:hAnsi="Times New Roman" w:cs="Times New Roman"/>
          <w:color w:val="000000" w:themeColor="text1"/>
          <w:sz w:val="28"/>
          <w:szCs w:val="28"/>
        </w:rPr>
      </w:pPr>
      <w:r w:rsidRPr="009B19CE">
        <w:rPr>
          <w:rFonts w:ascii="Times New Roman" w:hAnsi="Times New Roman" w:cs="Times New Roman"/>
          <w:color w:val="000000" w:themeColor="text1"/>
          <w:sz w:val="28"/>
          <w:szCs w:val="28"/>
        </w:rPr>
        <w:t>Для побудови градуювального графіка використовують оптичні густини</w:t>
      </w:r>
      <w:r>
        <w:rPr>
          <w:rFonts w:ascii="Times New Roman" w:hAnsi="Times New Roman" w:cs="Times New Roman"/>
          <w:color w:val="000000" w:themeColor="text1"/>
          <w:sz w:val="28"/>
          <w:szCs w:val="28"/>
        </w:rPr>
        <w:t xml:space="preserve"> </w:t>
      </w:r>
      <w:r w:rsidRPr="00150011">
        <w:rPr>
          <w:rFonts w:ascii="Times New Roman" w:hAnsi="Times New Roman" w:cs="Times New Roman"/>
          <w:color w:val="000000" w:themeColor="text1"/>
          <w:sz w:val="28"/>
          <w:szCs w:val="28"/>
        </w:rPr>
        <w:t xml:space="preserve">забарвлених стандартних розчинів, приготованих для візуального </w:t>
      </w:r>
      <w:r>
        <w:rPr>
          <w:rFonts w:ascii="Times New Roman" w:hAnsi="Times New Roman" w:cs="Times New Roman"/>
          <w:color w:val="000000" w:themeColor="text1"/>
          <w:sz w:val="28"/>
          <w:szCs w:val="28"/>
        </w:rPr>
        <w:t>визначення</w:t>
      </w:r>
      <w:r w:rsidRPr="00150011">
        <w:rPr>
          <w:rFonts w:ascii="Times New Roman" w:hAnsi="Times New Roman" w:cs="Times New Roman"/>
          <w:color w:val="000000" w:themeColor="text1"/>
          <w:sz w:val="28"/>
          <w:szCs w:val="28"/>
        </w:rPr>
        <w:t>. Зі знайдених величин віднімають оптичну густину контрольної п</w:t>
      </w:r>
      <w:r>
        <w:rPr>
          <w:rFonts w:ascii="Times New Roman" w:hAnsi="Times New Roman" w:cs="Times New Roman"/>
          <w:color w:val="000000" w:themeColor="text1"/>
          <w:sz w:val="28"/>
          <w:szCs w:val="28"/>
        </w:rPr>
        <w:t>роби. Будують графік залежності</w:t>
      </w:r>
      <w:r w:rsidRPr="00150011">
        <w:rPr>
          <w:rFonts w:ascii="Times New Roman" w:hAnsi="Times New Roman" w:cs="Times New Roman"/>
          <w:color w:val="000000" w:themeColor="text1"/>
          <w:sz w:val="28"/>
          <w:szCs w:val="28"/>
        </w:rPr>
        <w:t xml:space="preserve"> оптичної густин</w:t>
      </w:r>
      <w:r>
        <w:rPr>
          <w:rFonts w:ascii="Times New Roman" w:hAnsi="Times New Roman" w:cs="Times New Roman"/>
          <w:color w:val="000000" w:themeColor="text1"/>
          <w:sz w:val="28"/>
          <w:szCs w:val="28"/>
        </w:rPr>
        <w:t>и від концентрації міді в мг/дм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w:t>
      </w:r>
    </w:p>
    <w:p w:rsidR="005961DE" w:rsidRDefault="008A1C04" w:rsidP="008A1C04">
      <w:pPr>
        <w:pStyle w:val="a3"/>
        <w:spacing w:line="360" w:lineRule="auto"/>
        <w:ind w:left="0"/>
        <w:jc w:val="center"/>
        <w:rPr>
          <w:rFonts w:ascii="Times New Roman" w:hAnsi="Times New Roman" w:cs="Times New Roman"/>
          <w:color w:val="000000" w:themeColor="text1"/>
          <w:sz w:val="28"/>
          <w:szCs w:val="28"/>
        </w:rPr>
      </w:pPr>
      <w:r w:rsidRPr="008A1C04">
        <w:rPr>
          <w:rFonts w:ascii="Times New Roman" w:hAnsi="Times New Roman" w:cs="Times New Roman"/>
          <w:noProof/>
          <w:color w:val="000000" w:themeColor="text1"/>
          <w:sz w:val="28"/>
          <w:szCs w:val="28"/>
          <w:lang w:eastAsia="uk-UA"/>
        </w:rPr>
        <w:lastRenderedPageBreak/>
        <w:drawing>
          <wp:inline distT="0" distB="0" distL="0" distR="0">
            <wp:extent cx="4572000" cy="2743200"/>
            <wp:effectExtent l="0" t="0" r="0" b="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B36D5" w:rsidRPr="00147590" w:rsidRDefault="006B36D5" w:rsidP="00147590">
      <w:pPr>
        <w:spacing w:after="0" w:line="240" w:lineRule="auto"/>
        <w:jc w:val="center"/>
        <w:rPr>
          <w:rStyle w:val="ab"/>
          <w:rFonts w:ascii="Times New Roman" w:hAnsi="Times New Roman" w:cs="Times New Roman"/>
          <w:b w:val="0"/>
          <w:bCs w:val="0"/>
          <w:color w:val="1F1F1F"/>
          <w:sz w:val="28"/>
          <w:szCs w:val="28"/>
          <w:shd w:val="clear" w:color="auto" w:fill="FFFFFF"/>
        </w:rPr>
      </w:pPr>
      <w:r w:rsidRPr="00147590">
        <w:rPr>
          <w:rStyle w:val="ab"/>
          <w:rFonts w:ascii="Times New Roman" w:hAnsi="Times New Roman" w:cs="Times New Roman"/>
          <w:b w:val="0"/>
          <w:bCs w:val="0"/>
          <w:color w:val="1F1F1F"/>
          <w:sz w:val="28"/>
          <w:szCs w:val="28"/>
          <w:shd w:val="clear" w:color="auto" w:fill="FFFFFF"/>
        </w:rPr>
        <w:t xml:space="preserve">Рисунок 2.2. Градуювальний графік для визначення іонів міді </w:t>
      </w:r>
    </w:p>
    <w:p w:rsidR="006B36D5" w:rsidRPr="00147590" w:rsidRDefault="006B36D5" w:rsidP="00147590">
      <w:pPr>
        <w:spacing w:after="0" w:line="240" w:lineRule="auto"/>
        <w:jc w:val="center"/>
        <w:rPr>
          <w:rStyle w:val="ab"/>
          <w:rFonts w:ascii="Times New Roman" w:hAnsi="Times New Roman" w:cs="Times New Roman"/>
          <w:b w:val="0"/>
          <w:bCs w:val="0"/>
          <w:color w:val="1F1F1F"/>
          <w:sz w:val="28"/>
          <w:szCs w:val="28"/>
          <w:shd w:val="clear" w:color="auto" w:fill="FFFFFF"/>
        </w:rPr>
      </w:pPr>
      <w:r w:rsidRPr="00147590">
        <w:rPr>
          <w:rFonts w:ascii="Times New Roman" w:hAnsi="Times New Roman" w:cs="Times New Roman"/>
          <w:color w:val="000000" w:themeColor="text1"/>
          <w:sz w:val="28"/>
          <w:szCs w:val="28"/>
        </w:rPr>
        <w:t>(</w:t>
      </w:r>
      <w:r w:rsidRPr="00147590">
        <w:rPr>
          <w:rFonts w:ascii="Arial" w:hAnsi="Arial" w:cs="Arial"/>
          <w:color w:val="4D5156"/>
          <w:sz w:val="21"/>
          <w:szCs w:val="21"/>
          <w:shd w:val="clear" w:color="auto" w:fill="FFFFFF"/>
        </w:rPr>
        <w:t> λ</w:t>
      </w:r>
      <w:r w:rsidRPr="00147590">
        <w:rPr>
          <w:rFonts w:ascii="Times New Roman" w:hAnsi="Times New Roman" w:cs="Times New Roman"/>
          <w:color w:val="000000" w:themeColor="text1"/>
          <w:sz w:val="28"/>
          <w:szCs w:val="28"/>
        </w:rPr>
        <w:t xml:space="preserve"> = 430 нм, Т = 50 мм)</w:t>
      </w:r>
    </w:p>
    <w:p w:rsidR="006B36D5" w:rsidRDefault="006B36D5" w:rsidP="00147590">
      <w:pPr>
        <w:pStyle w:val="a3"/>
        <w:spacing w:line="360" w:lineRule="auto"/>
        <w:ind w:left="0"/>
        <w:jc w:val="center"/>
        <w:rPr>
          <w:rFonts w:ascii="Times New Roman" w:hAnsi="Times New Roman" w:cs="Times New Roman"/>
          <w:color w:val="000000" w:themeColor="text1"/>
          <w:sz w:val="28"/>
          <w:szCs w:val="28"/>
        </w:rPr>
      </w:pPr>
    </w:p>
    <w:p w:rsidR="005961DE" w:rsidRPr="00512D6B" w:rsidRDefault="005961DE" w:rsidP="00147590">
      <w:pPr>
        <w:pStyle w:val="a3"/>
        <w:numPr>
          <w:ilvl w:val="2"/>
          <w:numId w:val="11"/>
        </w:numPr>
        <w:ind w:left="0" w:firstLine="720"/>
        <w:rPr>
          <w:rStyle w:val="ab"/>
          <w:rFonts w:ascii="Times New Roman" w:hAnsi="Times New Roman" w:cs="Times New Roman"/>
          <w:b w:val="0"/>
          <w:bCs w:val="0"/>
          <w:i/>
          <w:color w:val="1F1F1F"/>
          <w:sz w:val="28"/>
          <w:szCs w:val="28"/>
          <w:shd w:val="clear" w:color="auto" w:fill="FFFFFF"/>
        </w:rPr>
      </w:pPr>
      <w:r w:rsidRPr="00512D6B">
        <w:rPr>
          <w:rStyle w:val="ab"/>
          <w:rFonts w:ascii="Times New Roman" w:hAnsi="Times New Roman" w:cs="Times New Roman"/>
          <w:b w:val="0"/>
          <w:bCs w:val="0"/>
          <w:i/>
          <w:color w:val="1F1F1F"/>
          <w:sz w:val="28"/>
          <w:szCs w:val="28"/>
          <w:shd w:val="clear" w:color="auto" w:fill="FFFFFF"/>
        </w:rPr>
        <w:t>Методика виконання вимірювань масової концентрації нікелю в стічних водах фотометричним методом з диметилгліоксимом</w:t>
      </w:r>
    </w:p>
    <w:p w:rsidR="005961DE" w:rsidRDefault="005961DE" w:rsidP="005961DE">
      <w:pPr>
        <w:pStyle w:val="a3"/>
        <w:spacing w:line="360" w:lineRule="auto"/>
        <w:ind w:left="0"/>
        <w:jc w:val="center"/>
        <w:rPr>
          <w:rFonts w:ascii="Times New Roman" w:hAnsi="Times New Roman" w:cs="Times New Roman"/>
          <w:color w:val="000000" w:themeColor="text1"/>
          <w:sz w:val="28"/>
          <w:szCs w:val="28"/>
        </w:rPr>
      </w:pP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допоміжних розчинів</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Приготування насиченого водного розчину брому (бромної води).</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2,5 см</w:t>
      </w:r>
      <w:r w:rsidRPr="00150011">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брому розчиняють у 100 см</w:t>
      </w:r>
      <w:r w:rsidRPr="00150011">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дистильова</w:t>
      </w:r>
      <w:r>
        <w:rPr>
          <w:rFonts w:ascii="Times New Roman" w:hAnsi="Times New Roman" w:cs="Times New Roman"/>
          <w:color w:val="000000" w:themeColor="text1"/>
          <w:sz w:val="28"/>
          <w:szCs w:val="28"/>
        </w:rPr>
        <w:t xml:space="preserve">ної води. Під шаром води завжди </w:t>
      </w:r>
      <w:r w:rsidRPr="00150011">
        <w:rPr>
          <w:rFonts w:ascii="Times New Roman" w:hAnsi="Times New Roman" w:cs="Times New Roman"/>
          <w:color w:val="000000" w:themeColor="text1"/>
          <w:sz w:val="28"/>
          <w:szCs w:val="28"/>
        </w:rPr>
        <w:t>повинен перебувати рідкий бром. Розчин зберігають у темній склянці.</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1 %-ного спиртового розчину диметилгліоксиму.</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Наважку 1 г диметилгліоксиму поміщають у ко</w:t>
      </w:r>
      <w:r>
        <w:rPr>
          <w:rFonts w:ascii="Times New Roman" w:hAnsi="Times New Roman" w:cs="Times New Roman"/>
          <w:color w:val="000000" w:themeColor="text1"/>
          <w:sz w:val="28"/>
          <w:szCs w:val="28"/>
        </w:rPr>
        <w:t xml:space="preserve">нічну колбу і розчиняють у 99 г </w:t>
      </w:r>
      <w:r w:rsidRPr="00150011">
        <w:rPr>
          <w:rFonts w:ascii="Times New Roman" w:hAnsi="Times New Roman" w:cs="Times New Roman"/>
          <w:color w:val="000000" w:themeColor="text1"/>
          <w:sz w:val="28"/>
          <w:szCs w:val="28"/>
        </w:rPr>
        <w:t>етилового спирту.</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3 %-ного розчину пероксиду водню.</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5 см</w:t>
      </w:r>
      <w:r w:rsidRPr="00150011">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xml:space="preserve"> 30 %-ного</w:t>
      </w:r>
      <w:r w:rsidRPr="00150011">
        <w:rPr>
          <w:rFonts w:ascii="Times New Roman" w:hAnsi="Times New Roman" w:cs="Times New Roman"/>
          <w:color w:val="000000" w:themeColor="text1"/>
          <w:sz w:val="28"/>
          <w:szCs w:val="28"/>
        </w:rPr>
        <w:t xml:space="preserve"> пероксиду водню поміщають у мірну колбу місткістю 50 см</w:t>
      </w:r>
      <w:r w:rsidRPr="00150011">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xml:space="preserve"> і </w:t>
      </w:r>
      <w:r w:rsidRPr="00150011">
        <w:rPr>
          <w:rFonts w:ascii="Times New Roman" w:hAnsi="Times New Roman" w:cs="Times New Roman"/>
          <w:color w:val="000000" w:themeColor="text1"/>
          <w:sz w:val="28"/>
          <w:szCs w:val="28"/>
        </w:rPr>
        <w:t>доводять до мітки дистильованою водою.</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20 %-го розчину калію-натрію виннокислого.</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Наважку 20 г калію-натрію виннокислого поміщають</w:t>
      </w:r>
      <w:r>
        <w:rPr>
          <w:rFonts w:ascii="Times New Roman" w:hAnsi="Times New Roman" w:cs="Times New Roman"/>
          <w:color w:val="000000" w:themeColor="text1"/>
          <w:sz w:val="28"/>
          <w:szCs w:val="28"/>
        </w:rPr>
        <w:t xml:space="preserve"> у конічну колбу і розчиняють у </w:t>
      </w:r>
      <w:r w:rsidRPr="00150011">
        <w:rPr>
          <w:rFonts w:ascii="Times New Roman" w:hAnsi="Times New Roman" w:cs="Times New Roman"/>
          <w:color w:val="000000" w:themeColor="text1"/>
          <w:sz w:val="28"/>
          <w:szCs w:val="28"/>
        </w:rPr>
        <w:t>80 см</w:t>
      </w:r>
      <w:r w:rsidRPr="00150011">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дистильованої води.</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10 %-го розчину гідрохлориду гідроксиламіну.</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Наважку 10 г гідрохлориду гідроксиламіну поміщаю</w:t>
      </w:r>
      <w:r>
        <w:rPr>
          <w:rFonts w:ascii="Times New Roman" w:hAnsi="Times New Roman" w:cs="Times New Roman"/>
          <w:color w:val="000000" w:themeColor="text1"/>
          <w:sz w:val="28"/>
          <w:szCs w:val="28"/>
        </w:rPr>
        <w:t xml:space="preserve">ть у конічну колбу і розчиняють </w:t>
      </w:r>
      <w:r w:rsidRPr="00150011">
        <w:rPr>
          <w:rFonts w:ascii="Times New Roman" w:hAnsi="Times New Roman" w:cs="Times New Roman"/>
          <w:color w:val="000000" w:themeColor="text1"/>
          <w:sz w:val="28"/>
          <w:szCs w:val="28"/>
        </w:rPr>
        <w:t>у 90 см</w:t>
      </w:r>
      <w:r w:rsidRPr="00150011">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дистильованої води.</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lastRenderedPageBreak/>
        <w:t>Приготування розчину соляної кислоти.</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42,5 см</w:t>
      </w:r>
      <w:r w:rsidRPr="00150011">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концентрованої соляної кислоти ро</w:t>
      </w:r>
      <w:r>
        <w:rPr>
          <w:rFonts w:ascii="Times New Roman" w:hAnsi="Times New Roman" w:cs="Times New Roman"/>
          <w:color w:val="000000" w:themeColor="text1"/>
          <w:sz w:val="28"/>
          <w:szCs w:val="28"/>
        </w:rPr>
        <w:t xml:space="preserve">зчиняють у дистильованій воді в </w:t>
      </w:r>
      <w:r w:rsidRPr="00150011">
        <w:rPr>
          <w:rFonts w:ascii="Times New Roman" w:hAnsi="Times New Roman" w:cs="Times New Roman"/>
          <w:color w:val="000000" w:themeColor="text1"/>
          <w:sz w:val="28"/>
          <w:szCs w:val="28"/>
        </w:rPr>
        <w:t>мірній колбі місткістю 1000 см</w:t>
      </w:r>
      <w:r w:rsidRPr="00150011">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і доводять до мітки дистильованою водою.</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розчинів іонів нікелю</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основного розчину.</w:t>
      </w:r>
    </w:p>
    <w:p w:rsidR="005961DE" w:rsidRPr="00150011"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Розчин готують із ДСО відповідно до інструкції, що додається до зразка. В 1 см</w:t>
      </w:r>
      <w:r w:rsidRPr="00150011">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xml:space="preserve"> </w:t>
      </w:r>
      <w:r w:rsidRPr="00150011">
        <w:rPr>
          <w:rFonts w:ascii="Times New Roman" w:hAnsi="Times New Roman" w:cs="Times New Roman"/>
          <w:color w:val="000000" w:themeColor="text1"/>
          <w:sz w:val="28"/>
          <w:szCs w:val="28"/>
        </w:rPr>
        <w:t>розчину має міститися 0,01 мг нікелю. Розчин готують у день проведення аналізу.</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Приготування робочого розчину.</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10 см</w:t>
      </w:r>
      <w:r w:rsidRPr="00150011">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основного розчину поміщають у мірну колбу місткістю 50 см</w:t>
      </w:r>
      <w:r w:rsidRPr="00150011">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xml:space="preserve"> і доводять до </w:t>
      </w:r>
      <w:r w:rsidRPr="00150011">
        <w:rPr>
          <w:rFonts w:ascii="Times New Roman" w:hAnsi="Times New Roman" w:cs="Times New Roman"/>
          <w:color w:val="000000" w:themeColor="text1"/>
          <w:sz w:val="28"/>
          <w:szCs w:val="28"/>
        </w:rPr>
        <w:t>мітки дистильованою водою. 1 см</w:t>
      </w:r>
      <w:r w:rsidRPr="00B8100F">
        <w:rPr>
          <w:rFonts w:ascii="Times New Roman" w:hAnsi="Times New Roman" w:cs="Times New Roman"/>
          <w:color w:val="000000" w:themeColor="text1"/>
          <w:sz w:val="28"/>
          <w:szCs w:val="28"/>
          <w:vertAlign w:val="superscript"/>
        </w:rPr>
        <w:t>3</w:t>
      </w:r>
      <w:r w:rsidRPr="00150011">
        <w:rPr>
          <w:rFonts w:ascii="Times New Roman" w:hAnsi="Times New Roman" w:cs="Times New Roman"/>
          <w:color w:val="000000" w:themeColor="text1"/>
          <w:sz w:val="28"/>
          <w:szCs w:val="28"/>
        </w:rPr>
        <w:t xml:space="preserve"> розчину має місти</w:t>
      </w:r>
      <w:r>
        <w:rPr>
          <w:rFonts w:ascii="Times New Roman" w:hAnsi="Times New Roman" w:cs="Times New Roman"/>
          <w:color w:val="000000" w:themeColor="text1"/>
          <w:sz w:val="28"/>
          <w:szCs w:val="28"/>
        </w:rPr>
        <w:t xml:space="preserve">ти 0,002 мг нікелю. Розчин </w:t>
      </w:r>
      <w:r w:rsidRPr="00B8100F">
        <w:rPr>
          <w:rFonts w:ascii="Times New Roman" w:hAnsi="Times New Roman" w:cs="Times New Roman"/>
          <w:color w:val="000000" w:themeColor="text1"/>
          <w:sz w:val="28"/>
          <w:szCs w:val="28"/>
        </w:rPr>
        <w:t>готують у день проведення аналізу.</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u w:val="single"/>
        </w:rPr>
      </w:pPr>
      <w:r w:rsidRPr="00B8100F">
        <w:rPr>
          <w:rFonts w:ascii="Times New Roman" w:hAnsi="Times New Roman" w:cs="Times New Roman"/>
          <w:color w:val="000000" w:themeColor="text1"/>
          <w:sz w:val="28"/>
          <w:szCs w:val="28"/>
          <w:u w:val="single"/>
        </w:rPr>
        <w:t>Побудова градуювальних графіків</w:t>
      </w:r>
    </w:p>
    <w:p w:rsidR="005961DE" w:rsidRPr="00B8100F" w:rsidRDefault="005961DE" w:rsidP="005961DE">
      <w:pPr>
        <w:pStyle w:val="a3"/>
        <w:spacing w:line="360" w:lineRule="auto"/>
        <w:ind w:left="0" w:firstLine="720"/>
        <w:rPr>
          <w:rFonts w:ascii="Times New Roman" w:hAnsi="Times New Roman" w:cs="Times New Roman"/>
          <w:color w:val="000000" w:themeColor="text1"/>
          <w:sz w:val="28"/>
          <w:szCs w:val="28"/>
        </w:rPr>
      </w:pPr>
      <w:r w:rsidRPr="00150011">
        <w:rPr>
          <w:rFonts w:ascii="Times New Roman" w:hAnsi="Times New Roman" w:cs="Times New Roman"/>
          <w:color w:val="000000" w:themeColor="text1"/>
          <w:sz w:val="28"/>
          <w:szCs w:val="28"/>
        </w:rPr>
        <w:t>Для побудови градуювальних графіків н</w:t>
      </w:r>
      <w:r>
        <w:rPr>
          <w:rFonts w:ascii="Times New Roman" w:hAnsi="Times New Roman" w:cs="Times New Roman"/>
          <w:color w:val="000000" w:themeColor="text1"/>
          <w:sz w:val="28"/>
          <w:szCs w:val="28"/>
        </w:rPr>
        <w:t xml:space="preserve">еобхідно приготувати зразки для </w:t>
      </w:r>
      <w:r w:rsidRPr="00B8100F">
        <w:rPr>
          <w:rFonts w:ascii="Times New Roman" w:hAnsi="Times New Roman" w:cs="Times New Roman"/>
          <w:color w:val="000000" w:themeColor="text1"/>
          <w:sz w:val="28"/>
          <w:szCs w:val="28"/>
        </w:rPr>
        <w:t>градуювання з масовою концентрацією іонів нікелю від 0,08 до 4,0 мг/дм</w:t>
      </w:r>
      <w:r w:rsidRPr="00B8100F">
        <w:rPr>
          <w:rFonts w:ascii="Times New Roman" w:hAnsi="Times New Roman" w:cs="Times New Roman"/>
          <w:color w:val="000000" w:themeColor="text1"/>
          <w:sz w:val="28"/>
          <w:szCs w:val="28"/>
          <w:vertAlign w:val="superscript"/>
        </w:rPr>
        <w:t>3</w:t>
      </w:r>
      <w:r w:rsidRPr="00B8100F">
        <w:rPr>
          <w:rFonts w:ascii="Times New Roman" w:hAnsi="Times New Roman" w:cs="Times New Roman"/>
          <w:color w:val="000000" w:themeColor="text1"/>
          <w:sz w:val="28"/>
          <w:szCs w:val="28"/>
        </w:rPr>
        <w:t>.</w:t>
      </w:r>
    </w:p>
    <w:p w:rsidR="005961DE" w:rsidRPr="00E3602C" w:rsidRDefault="005961DE" w:rsidP="005961DE">
      <w:pPr>
        <w:pStyle w:val="a3"/>
        <w:spacing w:line="360" w:lineRule="auto"/>
        <w:ind w:left="0" w:firstLine="720"/>
        <w:rPr>
          <w:rFonts w:ascii="Times New Roman" w:hAnsi="Times New Roman" w:cs="Times New Roman"/>
          <w:color w:val="000000" w:themeColor="text1"/>
          <w:sz w:val="28"/>
          <w:szCs w:val="28"/>
          <w:lang w:val="ru-RU"/>
        </w:rPr>
      </w:pPr>
      <w:r w:rsidRPr="0083561A">
        <w:rPr>
          <w:rFonts w:ascii="Times New Roman" w:hAnsi="Times New Roman" w:cs="Times New Roman"/>
          <w:color w:val="000000" w:themeColor="text1"/>
          <w:sz w:val="28"/>
          <w:szCs w:val="28"/>
        </w:rPr>
        <w:t>При побудові градуювального графіка по о</w:t>
      </w:r>
      <w:r>
        <w:rPr>
          <w:rFonts w:ascii="Times New Roman" w:hAnsi="Times New Roman" w:cs="Times New Roman"/>
          <w:color w:val="000000" w:themeColor="text1"/>
          <w:sz w:val="28"/>
          <w:szCs w:val="28"/>
        </w:rPr>
        <w:t>сі ординат відкладають значення</w:t>
      </w:r>
      <w:r>
        <w:rPr>
          <w:rFonts w:ascii="Times New Roman" w:hAnsi="Times New Roman" w:cs="Times New Roman"/>
          <w:color w:val="000000" w:themeColor="text1"/>
          <w:sz w:val="28"/>
          <w:szCs w:val="28"/>
          <w:lang w:val="ru-RU"/>
        </w:rPr>
        <w:t xml:space="preserve"> </w:t>
      </w:r>
      <w:r w:rsidRPr="0083561A">
        <w:rPr>
          <w:rFonts w:ascii="Times New Roman" w:hAnsi="Times New Roman" w:cs="Times New Roman"/>
          <w:color w:val="000000" w:themeColor="text1"/>
          <w:sz w:val="28"/>
          <w:szCs w:val="28"/>
        </w:rPr>
        <w:t>оптичної густини, а по осі абсцис - величину концентрації речовини в мг/дм</w:t>
      </w:r>
      <w:r w:rsidRPr="0083561A">
        <w:rPr>
          <w:rFonts w:ascii="Times New Roman" w:hAnsi="Times New Roman" w:cs="Times New Roman"/>
          <w:color w:val="000000" w:themeColor="text1"/>
          <w:sz w:val="28"/>
          <w:szCs w:val="28"/>
          <w:vertAlign w:val="superscript"/>
        </w:rPr>
        <w:t>3</w:t>
      </w:r>
      <w:r w:rsidRPr="0083561A">
        <w:rPr>
          <w:rFonts w:ascii="Times New Roman" w:hAnsi="Times New Roman" w:cs="Times New Roman"/>
          <w:color w:val="000000" w:themeColor="text1"/>
          <w:sz w:val="28"/>
          <w:szCs w:val="28"/>
        </w:rPr>
        <w:t>.</w:t>
      </w:r>
    </w:p>
    <w:p w:rsidR="00512D6B" w:rsidRDefault="00E3602C" w:rsidP="00E3602C">
      <w:pPr>
        <w:pStyle w:val="a3"/>
        <w:spacing w:line="360" w:lineRule="auto"/>
        <w:ind w:left="0"/>
        <w:jc w:val="center"/>
        <w:rPr>
          <w:rFonts w:ascii="Times New Roman" w:hAnsi="Times New Roman" w:cs="Times New Roman"/>
          <w:b/>
          <w:color w:val="000000" w:themeColor="text1"/>
          <w:sz w:val="28"/>
          <w:szCs w:val="28"/>
        </w:rPr>
      </w:pPr>
      <w:r w:rsidRPr="00147590">
        <w:rPr>
          <w:rFonts w:ascii="Times New Roman" w:hAnsi="Times New Roman" w:cs="Times New Roman"/>
          <w:b/>
          <w:noProof/>
          <w:color w:val="000000" w:themeColor="text1"/>
          <w:sz w:val="28"/>
          <w:szCs w:val="28"/>
          <w:lang w:eastAsia="uk-UA"/>
        </w:rPr>
        <w:drawing>
          <wp:inline distT="0" distB="0" distL="0" distR="0">
            <wp:extent cx="3808675" cy="2285205"/>
            <wp:effectExtent l="0" t="0" r="0" b="0"/>
            <wp:docPr id="1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47590" w:rsidRPr="00147590" w:rsidRDefault="00147590" w:rsidP="00147590">
      <w:pPr>
        <w:spacing w:after="0" w:line="240" w:lineRule="auto"/>
        <w:jc w:val="center"/>
        <w:rPr>
          <w:rStyle w:val="ab"/>
          <w:rFonts w:ascii="Times New Roman" w:hAnsi="Times New Roman" w:cs="Times New Roman"/>
          <w:b w:val="0"/>
          <w:bCs w:val="0"/>
          <w:color w:val="1F1F1F"/>
          <w:sz w:val="28"/>
          <w:szCs w:val="28"/>
          <w:shd w:val="clear" w:color="auto" w:fill="FFFFFF"/>
        </w:rPr>
      </w:pPr>
      <w:r w:rsidRPr="00147590">
        <w:rPr>
          <w:rStyle w:val="ab"/>
          <w:rFonts w:ascii="Times New Roman" w:hAnsi="Times New Roman" w:cs="Times New Roman"/>
          <w:b w:val="0"/>
          <w:bCs w:val="0"/>
          <w:color w:val="1F1F1F"/>
          <w:sz w:val="28"/>
          <w:szCs w:val="28"/>
          <w:shd w:val="clear" w:color="auto" w:fill="FFFFFF"/>
        </w:rPr>
        <w:t>Рисунок 2.</w:t>
      </w:r>
      <w:r w:rsidR="00F44F15">
        <w:rPr>
          <w:rStyle w:val="ab"/>
          <w:rFonts w:ascii="Times New Roman" w:hAnsi="Times New Roman" w:cs="Times New Roman"/>
          <w:b w:val="0"/>
          <w:bCs w:val="0"/>
          <w:color w:val="1F1F1F"/>
          <w:sz w:val="28"/>
          <w:szCs w:val="28"/>
          <w:shd w:val="clear" w:color="auto" w:fill="FFFFFF"/>
        </w:rPr>
        <w:t>3</w:t>
      </w:r>
      <w:r w:rsidRPr="00147590">
        <w:rPr>
          <w:rStyle w:val="ab"/>
          <w:rFonts w:ascii="Times New Roman" w:hAnsi="Times New Roman" w:cs="Times New Roman"/>
          <w:b w:val="0"/>
          <w:bCs w:val="0"/>
          <w:color w:val="1F1F1F"/>
          <w:sz w:val="28"/>
          <w:szCs w:val="28"/>
          <w:shd w:val="clear" w:color="auto" w:fill="FFFFFF"/>
        </w:rPr>
        <w:t xml:space="preserve">. Градуювальний графік для визначення іонів </w:t>
      </w:r>
      <w:r>
        <w:rPr>
          <w:rStyle w:val="ab"/>
          <w:rFonts w:ascii="Times New Roman" w:hAnsi="Times New Roman" w:cs="Times New Roman"/>
          <w:b w:val="0"/>
          <w:bCs w:val="0"/>
          <w:color w:val="1F1F1F"/>
          <w:sz w:val="28"/>
          <w:szCs w:val="28"/>
          <w:shd w:val="clear" w:color="auto" w:fill="FFFFFF"/>
        </w:rPr>
        <w:t>нікелю</w:t>
      </w:r>
      <w:r w:rsidRPr="00147590">
        <w:rPr>
          <w:rStyle w:val="ab"/>
          <w:rFonts w:ascii="Times New Roman" w:hAnsi="Times New Roman" w:cs="Times New Roman"/>
          <w:b w:val="0"/>
          <w:bCs w:val="0"/>
          <w:color w:val="1F1F1F"/>
          <w:sz w:val="28"/>
          <w:szCs w:val="28"/>
          <w:shd w:val="clear" w:color="auto" w:fill="FFFFFF"/>
        </w:rPr>
        <w:t xml:space="preserve"> </w:t>
      </w:r>
    </w:p>
    <w:p w:rsidR="00147590" w:rsidRPr="00147590" w:rsidRDefault="00147590" w:rsidP="00147590">
      <w:pPr>
        <w:spacing w:after="0" w:line="240" w:lineRule="auto"/>
        <w:jc w:val="center"/>
        <w:rPr>
          <w:rStyle w:val="ab"/>
          <w:rFonts w:ascii="Times New Roman" w:hAnsi="Times New Roman" w:cs="Times New Roman"/>
          <w:b w:val="0"/>
          <w:bCs w:val="0"/>
          <w:color w:val="1F1F1F"/>
          <w:sz w:val="28"/>
          <w:szCs w:val="28"/>
          <w:shd w:val="clear" w:color="auto" w:fill="FFFFFF"/>
        </w:rPr>
      </w:pPr>
      <w:r w:rsidRPr="00147590">
        <w:rPr>
          <w:rFonts w:ascii="Times New Roman" w:hAnsi="Times New Roman" w:cs="Times New Roman"/>
          <w:color w:val="000000" w:themeColor="text1"/>
          <w:sz w:val="28"/>
          <w:szCs w:val="28"/>
        </w:rPr>
        <w:t>(</w:t>
      </w:r>
      <w:r w:rsidRPr="00147590">
        <w:rPr>
          <w:rFonts w:ascii="Arial" w:hAnsi="Arial" w:cs="Arial"/>
          <w:color w:val="4D5156"/>
          <w:sz w:val="21"/>
          <w:szCs w:val="21"/>
          <w:shd w:val="clear" w:color="auto" w:fill="FFFFFF"/>
        </w:rPr>
        <w:t> λ</w:t>
      </w:r>
      <w:r w:rsidRPr="00147590">
        <w:rPr>
          <w:rFonts w:ascii="Times New Roman" w:hAnsi="Times New Roman" w:cs="Times New Roman"/>
          <w:color w:val="000000" w:themeColor="text1"/>
          <w:sz w:val="28"/>
          <w:szCs w:val="28"/>
        </w:rPr>
        <w:t xml:space="preserve"> = 430 нм, Т = 50 мм)</w:t>
      </w:r>
    </w:p>
    <w:p w:rsidR="00366BA7" w:rsidRDefault="00366BA7" w:rsidP="005961DE">
      <w:pPr>
        <w:pStyle w:val="a3"/>
        <w:spacing w:line="360" w:lineRule="auto"/>
        <w:ind w:left="0"/>
        <w:jc w:val="center"/>
        <w:rPr>
          <w:rFonts w:ascii="Times New Roman" w:hAnsi="Times New Roman" w:cs="Times New Roman"/>
          <w:b/>
          <w:color w:val="000000" w:themeColor="text1"/>
          <w:sz w:val="28"/>
          <w:szCs w:val="28"/>
        </w:rPr>
      </w:pPr>
    </w:p>
    <w:p w:rsidR="00366BA7" w:rsidRDefault="00366BA7" w:rsidP="005961DE">
      <w:pPr>
        <w:pStyle w:val="a3"/>
        <w:spacing w:line="360" w:lineRule="auto"/>
        <w:ind w:left="0"/>
        <w:jc w:val="center"/>
        <w:rPr>
          <w:rFonts w:ascii="Times New Roman" w:hAnsi="Times New Roman" w:cs="Times New Roman"/>
          <w:b/>
          <w:color w:val="000000" w:themeColor="text1"/>
          <w:sz w:val="28"/>
          <w:szCs w:val="28"/>
        </w:rPr>
      </w:pPr>
    </w:p>
    <w:p w:rsidR="00366BA7" w:rsidRDefault="00366BA7" w:rsidP="005961DE">
      <w:pPr>
        <w:pStyle w:val="a3"/>
        <w:spacing w:line="360" w:lineRule="auto"/>
        <w:ind w:left="0"/>
        <w:jc w:val="center"/>
        <w:rPr>
          <w:rFonts w:ascii="Times New Roman" w:hAnsi="Times New Roman" w:cs="Times New Roman"/>
          <w:b/>
          <w:color w:val="000000" w:themeColor="text1"/>
          <w:sz w:val="28"/>
          <w:szCs w:val="28"/>
        </w:rPr>
      </w:pPr>
    </w:p>
    <w:p w:rsidR="005961DE" w:rsidRPr="00C74ED3" w:rsidRDefault="005961DE" w:rsidP="005961DE">
      <w:pPr>
        <w:pStyle w:val="a3"/>
        <w:spacing w:line="360" w:lineRule="auto"/>
        <w:ind w:left="0"/>
        <w:jc w:val="center"/>
        <w:rPr>
          <w:rFonts w:ascii="Times New Roman" w:hAnsi="Times New Roman" w:cs="Times New Roman"/>
          <w:b/>
          <w:color w:val="000000" w:themeColor="text1"/>
          <w:sz w:val="28"/>
          <w:szCs w:val="28"/>
        </w:rPr>
      </w:pPr>
      <w:r w:rsidRPr="00C74ED3">
        <w:rPr>
          <w:rFonts w:ascii="Times New Roman" w:hAnsi="Times New Roman" w:cs="Times New Roman"/>
          <w:b/>
          <w:color w:val="000000" w:themeColor="text1"/>
          <w:sz w:val="28"/>
          <w:szCs w:val="28"/>
        </w:rPr>
        <w:lastRenderedPageBreak/>
        <w:t>РОЗДІЛ 3</w:t>
      </w:r>
    </w:p>
    <w:p w:rsidR="005961DE" w:rsidRPr="00C74ED3" w:rsidRDefault="005961DE" w:rsidP="005961DE">
      <w:pPr>
        <w:spacing w:after="0" w:line="360" w:lineRule="auto"/>
        <w:jc w:val="center"/>
        <w:rPr>
          <w:b/>
          <w:color w:val="000000" w:themeColor="text1"/>
        </w:rPr>
      </w:pPr>
      <w:r w:rsidRPr="00C74ED3">
        <w:rPr>
          <w:rFonts w:ascii="Times New Roman" w:hAnsi="Times New Roman" w:cs="Times New Roman"/>
          <w:b/>
          <w:color w:val="000000" w:themeColor="text1"/>
          <w:sz w:val="28"/>
          <w:szCs w:val="28"/>
        </w:rPr>
        <w:t>ОБГОВОРЕННЯ РЕЗУЛЬТАТІВ ТА ВИБІР ТЕХНОЛОГІЧНОЇ СХЕМИ</w:t>
      </w:r>
    </w:p>
    <w:p w:rsidR="005961DE" w:rsidRDefault="005961DE" w:rsidP="005961DE">
      <w:pPr>
        <w:pStyle w:val="a3"/>
        <w:spacing w:line="360" w:lineRule="auto"/>
        <w:ind w:left="0" w:firstLine="720"/>
        <w:rPr>
          <w:rFonts w:ascii="Times New Roman" w:hAnsi="Times New Roman" w:cs="Times New Roman"/>
          <w:b/>
          <w:bCs/>
          <w:sz w:val="28"/>
          <w:szCs w:val="28"/>
        </w:rPr>
      </w:pPr>
    </w:p>
    <w:p w:rsidR="005961DE" w:rsidRPr="00750575" w:rsidRDefault="005961DE" w:rsidP="005961DE">
      <w:pPr>
        <w:spacing w:after="0" w:line="360" w:lineRule="auto"/>
        <w:ind w:firstLine="720"/>
        <w:jc w:val="both"/>
        <w:rPr>
          <w:rFonts w:ascii="Times New Roman" w:hAnsi="Times New Roman" w:cs="Times New Roman"/>
          <w:sz w:val="28"/>
          <w:szCs w:val="28"/>
          <w:lang w:val="ru-RU"/>
        </w:rPr>
      </w:pPr>
      <w:r w:rsidRPr="00C97E0C">
        <w:rPr>
          <w:rFonts w:ascii="Times New Roman" w:hAnsi="Times New Roman" w:cs="Times New Roman"/>
          <w:sz w:val="28"/>
          <w:szCs w:val="28"/>
        </w:rPr>
        <w:t xml:space="preserve">Третій розділ даної дипломної роботи присвячений обговоренню результатів дослідження з вибору технології знешкодження стічних вод, що містять ціаніди та іони важких металів. Очищення стічних вод від забруднень, таких як ціаніди та іони важких металів, є критично важливим завданням для забезпечення екологічної безпеки водних ресурсів та утримання високого стандарту якості води. </w:t>
      </w:r>
      <w:r w:rsidRPr="00750575">
        <w:rPr>
          <w:rFonts w:ascii="Times New Roman" w:hAnsi="Times New Roman" w:cs="Times New Roman"/>
          <w:sz w:val="28"/>
          <w:szCs w:val="28"/>
          <w:lang w:val="ru-RU"/>
        </w:rPr>
        <w:t>Відсутність ефективних методів очищення може призвести до серйозних наслідків для навколишнього середовища та здоров'я людини.</w:t>
      </w:r>
    </w:p>
    <w:p w:rsidR="005961DE" w:rsidRPr="00750575" w:rsidRDefault="005961DE" w:rsidP="005961DE">
      <w:pPr>
        <w:spacing w:after="0" w:line="360" w:lineRule="auto"/>
        <w:ind w:firstLine="720"/>
        <w:jc w:val="both"/>
        <w:rPr>
          <w:rFonts w:ascii="Times New Roman" w:hAnsi="Times New Roman" w:cs="Times New Roman"/>
          <w:sz w:val="28"/>
          <w:szCs w:val="28"/>
          <w:lang w:val="ru-RU"/>
        </w:rPr>
      </w:pPr>
      <w:r w:rsidRPr="00750575">
        <w:rPr>
          <w:rFonts w:ascii="Times New Roman" w:hAnsi="Times New Roman" w:cs="Times New Roman"/>
          <w:sz w:val="28"/>
          <w:szCs w:val="28"/>
          <w:lang w:val="ru-RU"/>
        </w:rPr>
        <w:t>Ціаніди та іони важких металів є основними компонентами, які викликають забруднення стічних вод у промислових процесах, таких як гірничодобувна та хімічна промисловість. Їх високий рівень у воді може мати токсичний вплив на водні екосистеми та викликати серйозні загрози для здоров'я людини при контакті з забрудненою водою.</w:t>
      </w:r>
    </w:p>
    <w:p w:rsidR="005961DE" w:rsidRPr="00750575" w:rsidRDefault="005961DE" w:rsidP="005961DE">
      <w:pPr>
        <w:spacing w:after="0" w:line="360" w:lineRule="auto"/>
        <w:ind w:firstLine="720"/>
        <w:jc w:val="both"/>
        <w:rPr>
          <w:rFonts w:ascii="Times New Roman" w:hAnsi="Times New Roman" w:cs="Times New Roman"/>
          <w:sz w:val="28"/>
          <w:szCs w:val="28"/>
          <w:lang w:val="ru-RU"/>
        </w:rPr>
      </w:pPr>
      <w:r w:rsidRPr="00750575">
        <w:rPr>
          <w:rFonts w:ascii="Times New Roman" w:hAnsi="Times New Roman" w:cs="Times New Roman"/>
          <w:sz w:val="28"/>
          <w:szCs w:val="28"/>
          <w:lang w:val="ru-RU"/>
        </w:rPr>
        <w:t>Існує кілька методів очищення стічних вод від ціанідів та іонів важких металів, серед яких важливо визначити оптимальний для конкретних умов. До основних методів відносять адсорбцію на вугільних фільтрах, флокуляцію, осадження, електроліз, біологічне очищення та реагентні методи.</w:t>
      </w:r>
    </w:p>
    <w:p w:rsidR="005961DE" w:rsidRPr="00750575" w:rsidRDefault="005961DE" w:rsidP="005961DE">
      <w:pPr>
        <w:spacing w:after="0" w:line="360" w:lineRule="auto"/>
        <w:ind w:firstLine="720"/>
        <w:jc w:val="both"/>
        <w:rPr>
          <w:rFonts w:ascii="Times New Roman" w:hAnsi="Times New Roman" w:cs="Times New Roman"/>
          <w:sz w:val="28"/>
          <w:szCs w:val="28"/>
          <w:lang w:val="ru-RU"/>
        </w:rPr>
      </w:pPr>
      <w:r w:rsidRPr="00750575">
        <w:rPr>
          <w:rFonts w:ascii="Times New Roman" w:hAnsi="Times New Roman" w:cs="Times New Roman"/>
          <w:sz w:val="28"/>
          <w:szCs w:val="28"/>
          <w:lang w:val="ru-RU"/>
        </w:rPr>
        <w:t>Одним із перспективних реагентних методів є використання пероксиду водню. Цей метод визначається високою ефективністю та можливістю використання в широкому спектрі умов. Взаємодія пероксиду водню з ціанідами та іонами важких металів призводить до їхньої окисленості та утворення менш токсичних сполук, що полегшує подальше їхнє видалення.</w:t>
      </w:r>
    </w:p>
    <w:p w:rsidR="005961DE" w:rsidRDefault="005961DE" w:rsidP="005961DE">
      <w:pPr>
        <w:spacing w:after="0" w:line="360" w:lineRule="auto"/>
        <w:ind w:firstLine="720"/>
        <w:jc w:val="both"/>
        <w:rPr>
          <w:rFonts w:ascii="Times New Roman" w:hAnsi="Times New Roman" w:cs="Times New Roman"/>
          <w:sz w:val="28"/>
          <w:szCs w:val="28"/>
          <w:lang w:val="ru-RU"/>
        </w:rPr>
      </w:pPr>
      <w:r w:rsidRPr="00750575">
        <w:rPr>
          <w:rFonts w:ascii="Times New Roman" w:hAnsi="Times New Roman" w:cs="Times New Roman"/>
          <w:sz w:val="28"/>
          <w:szCs w:val="28"/>
          <w:lang w:val="ru-RU"/>
        </w:rPr>
        <w:t>У цьому розділі буде ретельно розглянуто результати досліджень, визначено оптимальні умови використання реагентного методу з пероксидом водню для очищення стічних вод від ціанідів та іонів важких металів</w:t>
      </w:r>
      <w:r>
        <w:rPr>
          <w:rFonts w:ascii="Times New Roman" w:hAnsi="Times New Roman" w:cs="Times New Roman"/>
          <w:sz w:val="28"/>
          <w:szCs w:val="28"/>
          <w:lang w:val="ru-RU"/>
        </w:rPr>
        <w:t>.</w:t>
      </w:r>
    </w:p>
    <w:p w:rsidR="00E3602C" w:rsidRDefault="00E3602C" w:rsidP="005961DE">
      <w:pPr>
        <w:spacing w:after="0" w:line="360" w:lineRule="auto"/>
        <w:ind w:firstLine="720"/>
        <w:jc w:val="both"/>
        <w:rPr>
          <w:rFonts w:ascii="Times New Roman" w:hAnsi="Times New Roman" w:cs="Times New Roman"/>
          <w:sz w:val="28"/>
          <w:szCs w:val="28"/>
          <w:lang w:val="ru-RU"/>
        </w:rPr>
      </w:pPr>
    </w:p>
    <w:p w:rsidR="00E3602C" w:rsidRDefault="00E3602C" w:rsidP="005961DE">
      <w:pPr>
        <w:spacing w:after="0" w:line="360" w:lineRule="auto"/>
        <w:ind w:firstLine="720"/>
        <w:jc w:val="both"/>
        <w:rPr>
          <w:rFonts w:ascii="Times New Roman" w:hAnsi="Times New Roman" w:cs="Times New Roman"/>
          <w:sz w:val="28"/>
          <w:szCs w:val="28"/>
          <w:lang w:val="ru-RU"/>
        </w:rPr>
      </w:pPr>
    </w:p>
    <w:p w:rsidR="005961DE" w:rsidRDefault="005961DE" w:rsidP="00E3602C">
      <w:pPr>
        <w:pStyle w:val="a3"/>
        <w:numPr>
          <w:ilvl w:val="1"/>
          <w:numId w:val="17"/>
        </w:numPr>
        <w:ind w:left="0" w:firstLine="720"/>
        <w:rPr>
          <w:rFonts w:ascii="Times New Roman" w:hAnsi="Times New Roman" w:cs="Times New Roman"/>
          <w:b/>
          <w:bCs/>
          <w:sz w:val="28"/>
          <w:szCs w:val="28"/>
        </w:rPr>
      </w:pPr>
      <w:r>
        <w:rPr>
          <w:rFonts w:ascii="Times New Roman" w:hAnsi="Times New Roman" w:cs="Times New Roman"/>
          <w:b/>
          <w:bCs/>
          <w:sz w:val="28"/>
          <w:szCs w:val="28"/>
        </w:rPr>
        <w:lastRenderedPageBreak/>
        <w:t xml:space="preserve"> З</w:t>
      </w:r>
      <w:r w:rsidRPr="00AD0B15">
        <w:rPr>
          <w:rFonts w:ascii="Times New Roman" w:hAnsi="Times New Roman" w:cs="Times New Roman"/>
          <w:b/>
          <w:bCs/>
          <w:sz w:val="28"/>
          <w:szCs w:val="28"/>
        </w:rPr>
        <w:t>не</w:t>
      </w:r>
      <w:r>
        <w:rPr>
          <w:rFonts w:ascii="Times New Roman" w:hAnsi="Times New Roman" w:cs="Times New Roman"/>
          <w:b/>
          <w:bCs/>
          <w:sz w:val="28"/>
          <w:szCs w:val="28"/>
        </w:rPr>
        <w:t>шкодження</w:t>
      </w:r>
      <w:r w:rsidRPr="00AD0B15">
        <w:rPr>
          <w:rFonts w:ascii="Times New Roman" w:hAnsi="Times New Roman" w:cs="Times New Roman"/>
          <w:b/>
          <w:bCs/>
          <w:sz w:val="28"/>
          <w:szCs w:val="28"/>
        </w:rPr>
        <w:t xml:space="preserve"> ціаномістких стічних вод</w:t>
      </w:r>
    </w:p>
    <w:p w:rsidR="005961DE" w:rsidRDefault="005961DE" w:rsidP="00E3602C">
      <w:pPr>
        <w:spacing w:line="240" w:lineRule="auto"/>
        <w:rPr>
          <w:rFonts w:ascii="Times New Roman" w:hAnsi="Times New Roman" w:cs="Times New Roman"/>
          <w:b/>
          <w:bCs/>
          <w:sz w:val="28"/>
          <w:szCs w:val="28"/>
        </w:rPr>
      </w:pPr>
    </w:p>
    <w:p w:rsidR="005961DE" w:rsidRPr="00543E0D" w:rsidRDefault="005961DE" w:rsidP="005961D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Представлена стічна вода з початковим значенням рН = 9,5  при необхідності розводилась д</w:t>
      </w:r>
      <w:r w:rsidR="003B61F2">
        <w:rPr>
          <w:rFonts w:ascii="Times New Roman" w:hAnsi="Times New Roman" w:cs="Times New Roman"/>
          <w:sz w:val="28"/>
          <w:szCs w:val="28"/>
        </w:rPr>
        <w:t>о концентрації ціанідів менше 1</w:t>
      </w:r>
      <w:r>
        <w:rPr>
          <w:rFonts w:ascii="Times New Roman" w:hAnsi="Times New Roman" w:cs="Times New Roman"/>
          <w:sz w:val="28"/>
          <w:szCs w:val="28"/>
        </w:rPr>
        <w:t>0 мг/дм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та рН = 9. Всі наступні досліди проводили з водою, в якій початкова концентрація складала 10 мг/дм</w:t>
      </w:r>
      <w:r>
        <w:rPr>
          <w:rFonts w:ascii="Times New Roman" w:hAnsi="Times New Roman" w:cs="Times New Roman"/>
          <w:sz w:val="28"/>
          <w:szCs w:val="28"/>
          <w:vertAlign w:val="superscript"/>
        </w:rPr>
        <w:t>3</w:t>
      </w:r>
      <w:r>
        <w:rPr>
          <w:rFonts w:ascii="Times New Roman" w:hAnsi="Times New Roman" w:cs="Times New Roman"/>
          <w:sz w:val="28"/>
          <w:szCs w:val="28"/>
        </w:rPr>
        <w:t>.</w:t>
      </w:r>
    </w:p>
    <w:p w:rsidR="005961DE" w:rsidRDefault="005961DE" w:rsidP="003B61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Вивчення впливу рН на ефективність руйнування ціанідів показала, що найбільш оптимальним діапазоном рН = 10,5 – 12 (рис. </w:t>
      </w:r>
      <w:r w:rsidRPr="00750575">
        <w:rPr>
          <w:rFonts w:ascii="Times New Roman" w:hAnsi="Times New Roman" w:cs="Times New Roman"/>
          <w:sz w:val="28"/>
          <w:szCs w:val="28"/>
        </w:rPr>
        <w:t>3</w:t>
      </w:r>
      <w:r>
        <w:rPr>
          <w:rFonts w:ascii="Times New Roman" w:hAnsi="Times New Roman" w:cs="Times New Roman"/>
          <w:sz w:val="28"/>
          <w:szCs w:val="28"/>
        </w:rPr>
        <w:t>.1). Очевидно, це пов’язано з тим, що саме в цьому діапазоні перекис водню найкраще проявляє свої руйнуючі властивості. Можливо використання рН і більш високих, однак в цьому випадку зростає витрата реагентів. Приведена крива отримана при співвідношенні Н</w:t>
      </w:r>
      <w:r>
        <w:rPr>
          <w:rFonts w:ascii="Times New Roman" w:hAnsi="Times New Roman" w:cs="Times New Roman"/>
          <w:sz w:val="28"/>
          <w:szCs w:val="28"/>
          <w:vertAlign w:val="subscript"/>
        </w:rPr>
        <w:t>2</w:t>
      </w:r>
      <w:r>
        <w:rPr>
          <w:rFonts w:ascii="Times New Roman" w:hAnsi="Times New Roman" w:cs="Times New Roman"/>
          <w:sz w:val="28"/>
          <w:szCs w:val="28"/>
        </w:rPr>
        <w:t>О</w:t>
      </w:r>
      <w:r>
        <w:rPr>
          <w:rFonts w:ascii="Times New Roman" w:hAnsi="Times New Roman" w:cs="Times New Roman"/>
          <w:sz w:val="28"/>
          <w:szCs w:val="28"/>
          <w:vertAlign w:val="subscript"/>
        </w:rPr>
        <w:t xml:space="preserve">2 </w:t>
      </w:r>
      <w:r>
        <w:rPr>
          <w:rFonts w:ascii="Times New Roman" w:hAnsi="Times New Roman" w:cs="Times New Roman"/>
          <w:sz w:val="28"/>
          <w:szCs w:val="28"/>
        </w:rPr>
        <w:t xml:space="preserve">/ </w:t>
      </w:r>
      <w:r>
        <w:rPr>
          <w:rFonts w:ascii="Times New Roman" w:hAnsi="Times New Roman" w:cs="Times New Roman"/>
          <w:sz w:val="28"/>
          <w:szCs w:val="28"/>
          <w:lang w:val="en-US"/>
        </w:rPr>
        <w:t>CN</w:t>
      </w:r>
      <w:r w:rsidRPr="004F234F">
        <w:rPr>
          <w:rFonts w:ascii="Times New Roman" w:hAnsi="Times New Roman" w:cs="Times New Roman"/>
          <w:sz w:val="28"/>
          <w:szCs w:val="28"/>
          <w:vertAlign w:val="superscript"/>
          <w:lang w:val="ru-RU"/>
        </w:rPr>
        <w:t>-</w:t>
      </w:r>
      <w:r w:rsidRPr="004F234F">
        <w:rPr>
          <w:rFonts w:ascii="Times New Roman" w:hAnsi="Times New Roman" w:cs="Times New Roman"/>
          <w:sz w:val="28"/>
          <w:szCs w:val="28"/>
          <w:lang w:val="ru-RU"/>
        </w:rPr>
        <w:t xml:space="preserve"> = 28 </w:t>
      </w:r>
      <w:r>
        <w:rPr>
          <w:rFonts w:ascii="Times New Roman" w:hAnsi="Times New Roman" w:cs="Times New Roman"/>
          <w:sz w:val="28"/>
          <w:szCs w:val="28"/>
        </w:rPr>
        <w:t>і терміні перемішування 90 хв. При менших співвідношеннях ефективність була значно нижчою. Варто зауважити, що на графіку приведені початкові значення рН, оскільки при додаванні перекису водню вони дещо знижуються.</w:t>
      </w:r>
    </w:p>
    <w:p w:rsidR="00E3602C" w:rsidRDefault="00F44F15" w:rsidP="005961DE">
      <w:pPr>
        <w:spacing w:after="0" w:line="240" w:lineRule="auto"/>
        <w:ind w:firstLine="720"/>
        <w:jc w:val="center"/>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67968" behindDoc="0" locked="0" layoutInCell="1" allowOverlap="1">
            <wp:simplePos x="0" y="0"/>
            <wp:positionH relativeFrom="margin">
              <wp:posOffset>128905</wp:posOffset>
            </wp:positionH>
            <wp:positionV relativeFrom="page">
              <wp:posOffset>5327650</wp:posOffset>
            </wp:positionV>
            <wp:extent cx="5740400" cy="3188335"/>
            <wp:effectExtent l="0" t="0" r="0" b="0"/>
            <wp:wrapTopAndBottom/>
            <wp:docPr id="2055447533"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5961DE" w:rsidRDefault="005961DE" w:rsidP="005961DE">
      <w:pPr>
        <w:spacing w:after="0" w:line="240" w:lineRule="auto"/>
        <w:ind w:firstLine="720"/>
        <w:jc w:val="center"/>
        <w:rPr>
          <w:rFonts w:ascii="Times New Roman" w:hAnsi="Times New Roman" w:cs="Times New Roman"/>
          <w:sz w:val="28"/>
          <w:szCs w:val="28"/>
        </w:rPr>
      </w:pPr>
      <w:r>
        <w:rPr>
          <w:rFonts w:ascii="Times New Roman" w:hAnsi="Times New Roman" w:cs="Times New Roman"/>
          <w:sz w:val="28"/>
          <w:szCs w:val="28"/>
        </w:rPr>
        <w:t>Рис. 3.1 Залежність ефективності знешкодження ціановмістних вод від рН (</w:t>
      </w:r>
      <w:r>
        <w:rPr>
          <w:rFonts w:ascii="Times New Roman" w:hAnsi="Times New Roman" w:cs="Times New Roman"/>
          <w:sz w:val="28"/>
          <w:szCs w:val="28"/>
          <w:lang w:val="en-US"/>
        </w:rPr>
        <w:t>T</w:t>
      </w:r>
      <w:r>
        <w:rPr>
          <w:rFonts w:ascii="Times New Roman" w:hAnsi="Times New Roman" w:cs="Times New Roman"/>
          <w:sz w:val="28"/>
          <w:szCs w:val="28"/>
        </w:rPr>
        <w:t xml:space="preserve"> = 20 °С, </w:t>
      </w:r>
      <w:r>
        <w:rPr>
          <w:rFonts w:ascii="Times New Roman" w:hAnsi="Times New Roman" w:cs="Times New Roman"/>
          <w:sz w:val="28"/>
          <w:szCs w:val="28"/>
          <w:lang w:val="en-US"/>
        </w:rPr>
        <w:t>H</w:t>
      </w:r>
      <w:r w:rsidRPr="00543E0D">
        <w:rPr>
          <w:rFonts w:ascii="Times New Roman" w:hAnsi="Times New Roman" w:cs="Times New Roman"/>
          <w:sz w:val="28"/>
          <w:szCs w:val="28"/>
          <w:vertAlign w:val="subscript"/>
        </w:rPr>
        <w:t>2</w:t>
      </w:r>
      <w:r>
        <w:rPr>
          <w:rFonts w:ascii="Times New Roman" w:hAnsi="Times New Roman" w:cs="Times New Roman"/>
          <w:sz w:val="28"/>
          <w:szCs w:val="28"/>
          <w:lang w:val="en-US"/>
        </w:rPr>
        <w:t>O</w:t>
      </w:r>
      <w:r w:rsidRPr="00BD5A3D">
        <w:rPr>
          <w:rFonts w:ascii="Times New Roman" w:hAnsi="Times New Roman" w:cs="Times New Roman"/>
          <w:sz w:val="28"/>
          <w:szCs w:val="28"/>
          <w:vertAlign w:val="subscript"/>
        </w:rPr>
        <w:t>2</w:t>
      </w:r>
      <w:r w:rsidRPr="00543E0D">
        <w:rPr>
          <w:rFonts w:ascii="Times New Roman" w:hAnsi="Times New Roman" w:cs="Times New Roman"/>
          <w:sz w:val="28"/>
          <w:szCs w:val="28"/>
        </w:rPr>
        <w:t>/</w:t>
      </w:r>
      <w:r>
        <w:rPr>
          <w:rFonts w:ascii="Times New Roman" w:hAnsi="Times New Roman" w:cs="Times New Roman"/>
          <w:sz w:val="28"/>
          <w:szCs w:val="28"/>
          <w:lang w:val="en-US"/>
        </w:rPr>
        <w:t>CN</w:t>
      </w:r>
      <w:r w:rsidRPr="00543E0D">
        <w:rPr>
          <w:rFonts w:ascii="Times New Roman" w:hAnsi="Times New Roman" w:cs="Times New Roman"/>
          <w:sz w:val="28"/>
          <w:szCs w:val="28"/>
          <w:vertAlign w:val="superscript"/>
        </w:rPr>
        <w:t>-</w:t>
      </w:r>
      <w:r w:rsidRPr="00543E0D">
        <w:rPr>
          <w:rFonts w:ascii="Times New Roman" w:hAnsi="Times New Roman" w:cs="Times New Roman"/>
          <w:sz w:val="28"/>
          <w:szCs w:val="28"/>
        </w:rPr>
        <w:t xml:space="preserve"> = 28, </w:t>
      </w:r>
      <w:r>
        <w:rPr>
          <w:rFonts w:ascii="Times New Roman" w:hAnsi="Times New Roman" w:cs="Times New Roman"/>
          <w:sz w:val="28"/>
          <w:szCs w:val="28"/>
          <w:lang w:val="en-US"/>
        </w:rPr>
        <w:t>t</w:t>
      </w:r>
      <w:r>
        <w:rPr>
          <w:rFonts w:ascii="Times New Roman" w:hAnsi="Times New Roman" w:cs="Times New Roman"/>
          <w:sz w:val="28"/>
          <w:szCs w:val="28"/>
          <w:vertAlign w:val="subscript"/>
        </w:rPr>
        <w:t>пер.</w:t>
      </w:r>
      <w:r>
        <w:rPr>
          <w:rFonts w:ascii="Times New Roman" w:hAnsi="Times New Roman" w:cs="Times New Roman"/>
          <w:sz w:val="28"/>
          <w:szCs w:val="28"/>
        </w:rPr>
        <w:t xml:space="preserve"> = 90 хв.)</w:t>
      </w:r>
    </w:p>
    <w:p w:rsidR="005961DE" w:rsidRDefault="005961DE" w:rsidP="005961DE">
      <w:pPr>
        <w:spacing w:after="0" w:line="360" w:lineRule="auto"/>
        <w:ind w:firstLine="720"/>
        <w:jc w:val="both"/>
        <w:rPr>
          <w:rFonts w:ascii="Times New Roman" w:hAnsi="Times New Roman" w:cs="Times New Roman"/>
          <w:sz w:val="28"/>
          <w:szCs w:val="28"/>
        </w:rPr>
      </w:pPr>
    </w:p>
    <w:p w:rsidR="005961DE" w:rsidRDefault="00E3602C" w:rsidP="00E3602C">
      <w:pPr>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68992" behindDoc="0" locked="0" layoutInCell="1" allowOverlap="1">
            <wp:simplePos x="0" y="0"/>
            <wp:positionH relativeFrom="page">
              <wp:posOffset>1200150</wp:posOffset>
            </wp:positionH>
            <wp:positionV relativeFrom="paragraph">
              <wp:posOffset>2266950</wp:posOffset>
            </wp:positionV>
            <wp:extent cx="5184140" cy="2710815"/>
            <wp:effectExtent l="0" t="0" r="0" b="0"/>
            <wp:wrapTopAndBottom/>
            <wp:docPr id="1724167354"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Pr>
          <w:rFonts w:ascii="Times New Roman" w:hAnsi="Times New Roman" w:cs="Times New Roman"/>
          <w:sz w:val="28"/>
          <w:szCs w:val="28"/>
        </w:rPr>
        <w:t>Як виявилося, процес деструкції ціанідів проходить досить повільно. Як видно з графіка 3.2, лише півтори – дві години дозволяють отримати задовільні</w:t>
      </w:r>
      <w:r w:rsidRPr="00543E0D">
        <w:rPr>
          <w:noProof/>
        </w:rPr>
        <w:t xml:space="preserve"> </w:t>
      </w:r>
      <w:r>
        <w:rPr>
          <w:rFonts w:ascii="Times New Roman" w:hAnsi="Times New Roman" w:cs="Times New Roman"/>
          <w:sz w:val="28"/>
          <w:szCs w:val="28"/>
        </w:rPr>
        <w:t xml:space="preserve"> результати. </w:t>
      </w:r>
      <w:r w:rsidR="005961DE">
        <w:rPr>
          <w:rFonts w:ascii="Times New Roman" w:hAnsi="Times New Roman" w:cs="Times New Roman"/>
          <w:sz w:val="28"/>
          <w:szCs w:val="28"/>
        </w:rPr>
        <w:t>Без перемішування процес деструкції проходить надто повільно, тому стадія перемішування в технології є обов’язковою. Варто також зауважити, що в реальних умовах цей термін може суттєво змінюватися в залежності від конкретних динамічних умов і потребуватиме корегування. Приведені результати отримані при рН = 11,5 та співвідношенні Н</w:t>
      </w:r>
      <w:r w:rsidR="005961DE">
        <w:rPr>
          <w:rFonts w:ascii="Times New Roman" w:hAnsi="Times New Roman" w:cs="Times New Roman"/>
          <w:sz w:val="28"/>
          <w:szCs w:val="28"/>
          <w:vertAlign w:val="subscript"/>
        </w:rPr>
        <w:t>2</w:t>
      </w:r>
      <w:r w:rsidR="005961DE">
        <w:rPr>
          <w:rFonts w:ascii="Times New Roman" w:hAnsi="Times New Roman" w:cs="Times New Roman"/>
          <w:sz w:val="28"/>
          <w:szCs w:val="28"/>
        </w:rPr>
        <w:t>О</w:t>
      </w:r>
      <w:r w:rsidR="005961DE">
        <w:rPr>
          <w:rFonts w:ascii="Times New Roman" w:hAnsi="Times New Roman" w:cs="Times New Roman"/>
          <w:sz w:val="28"/>
          <w:szCs w:val="28"/>
          <w:vertAlign w:val="subscript"/>
        </w:rPr>
        <w:t xml:space="preserve">2 </w:t>
      </w:r>
      <w:r w:rsidR="005961DE">
        <w:rPr>
          <w:rFonts w:ascii="Times New Roman" w:hAnsi="Times New Roman" w:cs="Times New Roman"/>
          <w:sz w:val="28"/>
          <w:szCs w:val="28"/>
        </w:rPr>
        <w:t xml:space="preserve">/ </w:t>
      </w:r>
      <w:r w:rsidR="005961DE">
        <w:rPr>
          <w:rFonts w:ascii="Times New Roman" w:hAnsi="Times New Roman" w:cs="Times New Roman"/>
          <w:sz w:val="28"/>
          <w:szCs w:val="28"/>
          <w:lang w:val="en-US"/>
        </w:rPr>
        <w:t>CN</w:t>
      </w:r>
      <w:r w:rsidR="005961DE" w:rsidRPr="00EA2090">
        <w:rPr>
          <w:rFonts w:ascii="Times New Roman" w:hAnsi="Times New Roman" w:cs="Times New Roman"/>
          <w:sz w:val="28"/>
          <w:szCs w:val="28"/>
          <w:vertAlign w:val="superscript"/>
        </w:rPr>
        <w:t>-</w:t>
      </w:r>
      <w:r w:rsidR="005961DE" w:rsidRPr="00EA2090">
        <w:rPr>
          <w:rFonts w:ascii="Times New Roman" w:hAnsi="Times New Roman" w:cs="Times New Roman"/>
          <w:sz w:val="28"/>
          <w:szCs w:val="28"/>
        </w:rPr>
        <w:t xml:space="preserve"> = 16.</w:t>
      </w:r>
    </w:p>
    <w:p w:rsidR="005961DE" w:rsidRPr="00AB3A4F" w:rsidRDefault="005961DE" w:rsidP="005961D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Рис. 3.2 Залежність залишкових концентрацій ціанідів від терміну перемішування (рН = 11,5,</w:t>
      </w:r>
      <w:r w:rsidRPr="00C74ED3">
        <w:rPr>
          <w:rFonts w:ascii="Times New Roman" w:hAnsi="Times New Roman" w:cs="Times New Roman"/>
          <w:sz w:val="28"/>
          <w:szCs w:val="28"/>
        </w:rPr>
        <w:t xml:space="preserve"> </w:t>
      </w:r>
      <w:r>
        <w:rPr>
          <w:rFonts w:ascii="Times New Roman" w:hAnsi="Times New Roman" w:cs="Times New Roman"/>
          <w:sz w:val="28"/>
          <w:szCs w:val="28"/>
          <w:lang w:val="en-US"/>
        </w:rPr>
        <w:t>H</w:t>
      </w:r>
      <w:r w:rsidRPr="00543E0D">
        <w:rPr>
          <w:rFonts w:ascii="Times New Roman" w:hAnsi="Times New Roman" w:cs="Times New Roman"/>
          <w:sz w:val="28"/>
          <w:szCs w:val="28"/>
          <w:vertAlign w:val="subscript"/>
        </w:rPr>
        <w:t>2</w:t>
      </w:r>
      <w:r>
        <w:rPr>
          <w:rFonts w:ascii="Times New Roman" w:hAnsi="Times New Roman" w:cs="Times New Roman"/>
          <w:sz w:val="28"/>
          <w:szCs w:val="28"/>
          <w:lang w:val="en-US"/>
        </w:rPr>
        <w:t>O</w:t>
      </w:r>
      <w:r w:rsidRPr="00543E0D">
        <w:rPr>
          <w:rFonts w:ascii="Times New Roman" w:hAnsi="Times New Roman" w:cs="Times New Roman"/>
          <w:sz w:val="28"/>
          <w:szCs w:val="28"/>
        </w:rPr>
        <w:t>/</w:t>
      </w:r>
      <w:r>
        <w:rPr>
          <w:rFonts w:ascii="Times New Roman" w:hAnsi="Times New Roman" w:cs="Times New Roman"/>
          <w:sz w:val="28"/>
          <w:szCs w:val="28"/>
          <w:lang w:val="en-US"/>
        </w:rPr>
        <w:t>CN</w:t>
      </w:r>
      <w:r w:rsidRPr="00543E0D">
        <w:rPr>
          <w:rFonts w:ascii="Times New Roman" w:hAnsi="Times New Roman" w:cs="Times New Roman"/>
          <w:sz w:val="28"/>
          <w:szCs w:val="28"/>
          <w:vertAlign w:val="superscript"/>
        </w:rPr>
        <w:t>-</w:t>
      </w:r>
      <w:r w:rsidRPr="00543E0D">
        <w:rPr>
          <w:rFonts w:ascii="Times New Roman" w:hAnsi="Times New Roman" w:cs="Times New Roman"/>
          <w:sz w:val="28"/>
          <w:szCs w:val="28"/>
        </w:rPr>
        <w:t xml:space="preserve"> = </w:t>
      </w:r>
      <w:r>
        <w:rPr>
          <w:rFonts w:ascii="Times New Roman" w:hAnsi="Times New Roman" w:cs="Times New Roman"/>
          <w:sz w:val="28"/>
          <w:szCs w:val="28"/>
        </w:rPr>
        <w:t>16</w:t>
      </w:r>
      <w:r w:rsidRPr="00543E0D">
        <w:rPr>
          <w:rFonts w:ascii="Times New Roman" w:hAnsi="Times New Roman" w:cs="Times New Roman"/>
          <w:sz w:val="28"/>
          <w:szCs w:val="28"/>
        </w:rPr>
        <w:t xml:space="preserve">, </w:t>
      </w:r>
      <w:r>
        <w:rPr>
          <w:rFonts w:ascii="Times New Roman" w:hAnsi="Times New Roman" w:cs="Times New Roman"/>
          <w:sz w:val="28"/>
          <w:szCs w:val="28"/>
          <w:lang w:val="en-US"/>
        </w:rPr>
        <w:t>T</w:t>
      </w:r>
      <w:r>
        <w:rPr>
          <w:rFonts w:ascii="Times New Roman" w:hAnsi="Times New Roman" w:cs="Times New Roman"/>
          <w:sz w:val="28"/>
          <w:szCs w:val="28"/>
        </w:rPr>
        <w:t xml:space="preserve"> =</w:t>
      </w:r>
      <w:r w:rsidRPr="00C74ED3">
        <w:rPr>
          <w:rFonts w:ascii="Times New Roman" w:hAnsi="Times New Roman" w:cs="Times New Roman"/>
          <w:sz w:val="28"/>
          <w:szCs w:val="28"/>
        </w:rPr>
        <w:t xml:space="preserve"> </w:t>
      </w:r>
      <w:r>
        <w:rPr>
          <w:rFonts w:ascii="Times New Roman" w:hAnsi="Times New Roman" w:cs="Times New Roman"/>
          <w:sz w:val="28"/>
          <w:szCs w:val="28"/>
        </w:rPr>
        <w:t>22 °С)</w:t>
      </w:r>
    </w:p>
    <w:p w:rsidR="005961DE" w:rsidRDefault="005961DE" w:rsidP="005961DE">
      <w:pPr>
        <w:spacing w:after="0" w:line="360" w:lineRule="auto"/>
        <w:ind w:firstLine="720"/>
        <w:jc w:val="both"/>
        <w:rPr>
          <w:rFonts w:ascii="Times New Roman" w:hAnsi="Times New Roman" w:cs="Times New Roman"/>
          <w:sz w:val="28"/>
          <w:szCs w:val="28"/>
        </w:rPr>
      </w:pPr>
    </w:p>
    <w:p w:rsidR="005961DE" w:rsidRDefault="005961DE" w:rsidP="005961DE">
      <w:pPr>
        <w:spacing w:after="0" w:line="360" w:lineRule="auto"/>
        <w:ind w:firstLine="720"/>
        <w:jc w:val="both"/>
        <w:rPr>
          <w:rFonts w:ascii="Times New Roman" w:hAnsi="Times New Roman" w:cs="Times New Roman"/>
          <w:sz w:val="28"/>
          <w:szCs w:val="28"/>
          <w:lang w:val="ru-RU"/>
        </w:rPr>
      </w:pPr>
      <w:r w:rsidRPr="00EA2090">
        <w:rPr>
          <w:rFonts w:ascii="Times New Roman" w:hAnsi="Times New Roman" w:cs="Times New Roman"/>
          <w:sz w:val="28"/>
          <w:szCs w:val="28"/>
        </w:rPr>
        <w:t xml:space="preserve">Найбільш суттєво на процеси деструкції ціанідів впливає співвідношення між концентраціями </w:t>
      </w:r>
      <w:r>
        <w:rPr>
          <w:rFonts w:ascii="Times New Roman" w:hAnsi="Times New Roman" w:cs="Times New Roman"/>
          <w:sz w:val="28"/>
          <w:szCs w:val="28"/>
        </w:rPr>
        <w:t>Н</w:t>
      </w:r>
      <w:r>
        <w:rPr>
          <w:rFonts w:ascii="Times New Roman" w:hAnsi="Times New Roman" w:cs="Times New Roman"/>
          <w:sz w:val="28"/>
          <w:szCs w:val="28"/>
          <w:vertAlign w:val="subscript"/>
        </w:rPr>
        <w:t>2</w:t>
      </w:r>
      <w:r>
        <w:rPr>
          <w:rFonts w:ascii="Times New Roman" w:hAnsi="Times New Roman" w:cs="Times New Roman"/>
          <w:sz w:val="28"/>
          <w:szCs w:val="28"/>
        </w:rPr>
        <w:t>О</w:t>
      </w:r>
      <w:r>
        <w:rPr>
          <w:rFonts w:ascii="Times New Roman" w:hAnsi="Times New Roman" w:cs="Times New Roman"/>
          <w:sz w:val="28"/>
          <w:szCs w:val="28"/>
          <w:vertAlign w:val="subscript"/>
        </w:rPr>
        <w:t xml:space="preserve">2 </w:t>
      </w:r>
      <w:r>
        <w:rPr>
          <w:rFonts w:ascii="Times New Roman" w:hAnsi="Times New Roman" w:cs="Times New Roman"/>
          <w:sz w:val="28"/>
          <w:szCs w:val="28"/>
        </w:rPr>
        <w:t xml:space="preserve">/ </w:t>
      </w:r>
      <w:r>
        <w:rPr>
          <w:rFonts w:ascii="Times New Roman" w:hAnsi="Times New Roman" w:cs="Times New Roman"/>
          <w:sz w:val="28"/>
          <w:szCs w:val="28"/>
          <w:lang w:val="en-US"/>
        </w:rPr>
        <w:t>CN</w:t>
      </w:r>
      <w:r w:rsidRPr="00EA2090">
        <w:rPr>
          <w:rFonts w:ascii="Times New Roman" w:hAnsi="Times New Roman" w:cs="Times New Roman"/>
          <w:sz w:val="28"/>
          <w:szCs w:val="28"/>
          <w:vertAlign w:val="superscript"/>
        </w:rPr>
        <w:t>-</w:t>
      </w:r>
      <w:r w:rsidRPr="00EA2090">
        <w:rPr>
          <w:rFonts w:ascii="Times New Roman" w:hAnsi="Times New Roman" w:cs="Times New Roman"/>
          <w:sz w:val="28"/>
          <w:szCs w:val="28"/>
        </w:rPr>
        <w:t xml:space="preserve">. </w:t>
      </w:r>
      <w:r>
        <w:rPr>
          <w:rFonts w:ascii="Times New Roman" w:hAnsi="Times New Roman" w:cs="Times New Roman"/>
          <w:sz w:val="28"/>
          <w:szCs w:val="28"/>
          <w:lang w:val="ru-RU"/>
        </w:rPr>
        <w:t>Як видно з рис. 3.3, в дослідах, проведених при   рН = 11,5 та терміні перемішування 90 хв досягти ГДК на скид в каналізацію вдалося лише при відповідному співвідношенні близькому 40. При менших співвідношеннях необхідно продовжувати термін перемішування. Варто також зауважити, що на сьогодні промисловістю випускається перекис водню концентрацією 35 та 50 %. В результатах дослідів вказано кількість перекису водню як хімічного реагенту. Для</w:t>
      </w:r>
      <w:r w:rsidR="00D002F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переходу до об'ємних одиниць необхідно врахувати дійсну концентрацію перекису водню. Крім цього, з часом активність перекису водню знижується, тому перед використанням варто визначити дійсну його концентрацію. По цій же причині не варто проводити реакцію деструкції </w:t>
      </w:r>
      <w:r>
        <w:rPr>
          <w:rFonts w:ascii="Times New Roman" w:hAnsi="Times New Roman" w:cs="Times New Roman"/>
          <w:sz w:val="28"/>
          <w:szCs w:val="28"/>
          <w:lang w:val="ru-RU"/>
        </w:rPr>
        <w:lastRenderedPageBreak/>
        <w:t>при підвищених температурах, коли спостерігається руйнування перекису водню.</w:t>
      </w:r>
      <w:r w:rsidRPr="00EA2090">
        <w:rPr>
          <w:noProof/>
        </w:rPr>
        <w:t xml:space="preserve"> </w:t>
      </w:r>
    </w:p>
    <w:p w:rsidR="00E3602C" w:rsidRDefault="00E3602C" w:rsidP="005961DE">
      <w:pPr>
        <w:spacing w:after="0" w:line="24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anchor distT="0" distB="0" distL="114300" distR="114300" simplePos="0" relativeHeight="251670016" behindDoc="0" locked="0" layoutInCell="1" allowOverlap="1">
            <wp:simplePos x="0" y="0"/>
            <wp:positionH relativeFrom="margin">
              <wp:posOffset>443865</wp:posOffset>
            </wp:positionH>
            <wp:positionV relativeFrom="page">
              <wp:posOffset>1057275</wp:posOffset>
            </wp:positionV>
            <wp:extent cx="5040630" cy="2893695"/>
            <wp:effectExtent l="0" t="0" r="0" b="0"/>
            <wp:wrapThrough wrapText="bothSides">
              <wp:wrapPolygon edited="0">
                <wp:start x="2286" y="711"/>
                <wp:lineTo x="1143" y="1280"/>
                <wp:lineTo x="735" y="1991"/>
                <wp:lineTo x="816" y="17775"/>
                <wp:lineTo x="4898" y="18912"/>
                <wp:lineTo x="10204" y="19197"/>
                <wp:lineTo x="10776" y="19197"/>
                <wp:lineTo x="13796" y="19197"/>
                <wp:lineTo x="15837" y="19055"/>
                <wp:lineTo x="17061" y="18912"/>
                <wp:lineTo x="21224" y="17206"/>
                <wp:lineTo x="21388" y="15215"/>
                <wp:lineTo x="20735" y="15073"/>
                <wp:lineTo x="12571" y="14362"/>
                <wp:lineTo x="12653" y="13367"/>
                <wp:lineTo x="10204" y="12087"/>
                <wp:lineTo x="8245" y="12087"/>
                <wp:lineTo x="10367" y="11518"/>
                <wp:lineTo x="10367" y="10807"/>
                <wp:lineTo x="8327" y="9812"/>
                <wp:lineTo x="17306" y="8674"/>
                <wp:lineTo x="17224" y="7821"/>
                <wp:lineTo x="6122" y="7537"/>
                <wp:lineTo x="16816" y="6683"/>
                <wp:lineTo x="16816" y="5830"/>
                <wp:lineTo x="4000" y="5261"/>
                <wp:lineTo x="16898" y="4550"/>
                <wp:lineTo x="16898" y="3697"/>
                <wp:lineTo x="1388" y="2986"/>
                <wp:lineTo x="3918" y="1564"/>
                <wp:lineTo x="4082" y="711"/>
                <wp:lineTo x="3102" y="711"/>
                <wp:lineTo x="2286" y="711"/>
              </wp:wrapPolygon>
            </wp:wrapThrough>
            <wp:docPr id="1862399239"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E3602C" w:rsidRDefault="00E3602C" w:rsidP="005961DE">
      <w:pPr>
        <w:spacing w:after="0" w:line="240" w:lineRule="auto"/>
        <w:jc w:val="center"/>
        <w:rPr>
          <w:rFonts w:ascii="Times New Roman" w:hAnsi="Times New Roman" w:cs="Times New Roman"/>
          <w:sz w:val="28"/>
          <w:szCs w:val="28"/>
          <w:lang w:val="ru-RU"/>
        </w:rPr>
      </w:pPr>
    </w:p>
    <w:p w:rsidR="005961DE" w:rsidRDefault="005961DE" w:rsidP="005961DE">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3.3 Залежність залишкових концентрацій ціанідів від співвідношення реагентів</w:t>
      </w:r>
    </w:p>
    <w:p w:rsidR="005961DE" w:rsidRDefault="005961DE" w:rsidP="005961DE">
      <w:pPr>
        <w:spacing w:after="0" w:line="360" w:lineRule="auto"/>
        <w:ind w:firstLine="720"/>
        <w:jc w:val="both"/>
        <w:rPr>
          <w:rFonts w:ascii="Times New Roman" w:hAnsi="Times New Roman" w:cs="Times New Roman"/>
          <w:sz w:val="28"/>
          <w:szCs w:val="28"/>
          <w:lang w:val="ru-RU"/>
        </w:rPr>
      </w:pPr>
    </w:p>
    <w:p w:rsidR="005961DE" w:rsidRDefault="005961DE" w:rsidP="005961D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Таким чином, оптимальними можна вважати умови: рН = 11 – 11,5; відношення </w:t>
      </w:r>
      <w:r>
        <w:rPr>
          <w:rFonts w:ascii="Times New Roman" w:hAnsi="Times New Roman" w:cs="Times New Roman"/>
          <w:sz w:val="28"/>
          <w:szCs w:val="28"/>
        </w:rPr>
        <w:t>Н</w:t>
      </w:r>
      <w:r>
        <w:rPr>
          <w:rFonts w:ascii="Times New Roman" w:hAnsi="Times New Roman" w:cs="Times New Roman"/>
          <w:sz w:val="28"/>
          <w:szCs w:val="28"/>
          <w:vertAlign w:val="subscript"/>
        </w:rPr>
        <w:t>2</w:t>
      </w:r>
      <w:r>
        <w:rPr>
          <w:rFonts w:ascii="Times New Roman" w:hAnsi="Times New Roman" w:cs="Times New Roman"/>
          <w:sz w:val="28"/>
          <w:szCs w:val="28"/>
        </w:rPr>
        <w:t>О</w:t>
      </w:r>
      <w:r>
        <w:rPr>
          <w:rFonts w:ascii="Times New Roman" w:hAnsi="Times New Roman" w:cs="Times New Roman"/>
          <w:sz w:val="28"/>
          <w:szCs w:val="28"/>
          <w:vertAlign w:val="subscript"/>
        </w:rPr>
        <w:t xml:space="preserve">2 </w:t>
      </w:r>
      <w:r>
        <w:rPr>
          <w:rFonts w:ascii="Times New Roman" w:hAnsi="Times New Roman" w:cs="Times New Roman"/>
          <w:sz w:val="28"/>
          <w:szCs w:val="28"/>
        </w:rPr>
        <w:t xml:space="preserve">/ </w:t>
      </w:r>
      <w:r>
        <w:rPr>
          <w:rFonts w:ascii="Times New Roman" w:hAnsi="Times New Roman" w:cs="Times New Roman"/>
          <w:sz w:val="28"/>
          <w:szCs w:val="28"/>
          <w:lang w:val="en-US"/>
        </w:rPr>
        <w:t>CN</w:t>
      </w:r>
      <w:r w:rsidRPr="004F234F">
        <w:rPr>
          <w:rFonts w:ascii="Times New Roman" w:hAnsi="Times New Roman" w:cs="Times New Roman"/>
          <w:sz w:val="28"/>
          <w:szCs w:val="28"/>
          <w:vertAlign w:val="superscript"/>
          <w:lang w:val="ru-RU"/>
        </w:rPr>
        <w:t>-</w:t>
      </w:r>
      <w:r w:rsidRPr="004F234F">
        <w:rPr>
          <w:rFonts w:ascii="Times New Roman" w:hAnsi="Times New Roman" w:cs="Times New Roman"/>
          <w:sz w:val="28"/>
          <w:szCs w:val="28"/>
          <w:lang w:val="ru-RU"/>
        </w:rPr>
        <w:t xml:space="preserve"> = </w:t>
      </w:r>
      <w:r>
        <w:rPr>
          <w:rFonts w:ascii="Times New Roman" w:hAnsi="Times New Roman" w:cs="Times New Roman"/>
          <w:sz w:val="28"/>
          <w:szCs w:val="28"/>
          <w:lang w:val="ru-RU"/>
        </w:rPr>
        <w:t>40; термін перемішування не менше 90 хв.</w:t>
      </w:r>
    </w:p>
    <w:p w:rsidR="005961DE" w:rsidRDefault="005961DE" w:rsidP="005961DE">
      <w:pPr>
        <w:spacing w:after="0" w:line="360" w:lineRule="auto"/>
        <w:ind w:firstLine="720"/>
        <w:jc w:val="both"/>
        <w:rPr>
          <w:rFonts w:ascii="Times New Roman" w:hAnsi="Times New Roman" w:cs="Times New Roman"/>
          <w:sz w:val="28"/>
          <w:szCs w:val="28"/>
          <w:lang w:val="ru-RU"/>
        </w:rPr>
      </w:pPr>
    </w:p>
    <w:p w:rsidR="005961DE" w:rsidRDefault="005961DE">
      <w:pPr>
        <w:pStyle w:val="a3"/>
        <w:numPr>
          <w:ilvl w:val="1"/>
          <w:numId w:val="17"/>
        </w:numPr>
        <w:spacing w:line="360" w:lineRule="auto"/>
        <w:ind w:left="0" w:firstLine="720"/>
        <w:rPr>
          <w:rFonts w:ascii="Times New Roman" w:hAnsi="Times New Roman" w:cs="Times New Roman"/>
          <w:b/>
          <w:bCs/>
          <w:sz w:val="28"/>
          <w:szCs w:val="28"/>
        </w:rPr>
      </w:pPr>
      <w:r>
        <w:rPr>
          <w:rFonts w:ascii="Times New Roman" w:hAnsi="Times New Roman" w:cs="Times New Roman"/>
          <w:b/>
          <w:bCs/>
          <w:sz w:val="28"/>
          <w:szCs w:val="28"/>
        </w:rPr>
        <w:t>Видалення з води сполук заліза</w:t>
      </w:r>
    </w:p>
    <w:p w:rsidR="005961DE" w:rsidRDefault="005961DE" w:rsidP="005961DE">
      <w:pPr>
        <w:pStyle w:val="a3"/>
        <w:spacing w:line="360" w:lineRule="auto"/>
        <w:rPr>
          <w:rFonts w:ascii="Times New Roman" w:hAnsi="Times New Roman" w:cs="Times New Roman"/>
          <w:b/>
          <w:bCs/>
          <w:sz w:val="28"/>
          <w:szCs w:val="28"/>
        </w:rPr>
      </w:pPr>
    </w:p>
    <w:p w:rsidR="005961DE" w:rsidRDefault="005961DE" w:rsidP="005961DE">
      <w:pPr>
        <w:pStyle w:val="a3"/>
        <w:spacing w:line="360" w:lineRule="auto"/>
        <w:ind w:left="0" w:firstLine="709"/>
        <w:rPr>
          <w:rFonts w:ascii="Times New Roman" w:hAnsi="Times New Roman"/>
          <w:sz w:val="28"/>
          <w:szCs w:val="28"/>
        </w:rPr>
      </w:pPr>
      <w:r w:rsidRPr="000179BC">
        <w:rPr>
          <w:rFonts w:ascii="Times New Roman" w:hAnsi="Times New Roman" w:cs="Times New Roman"/>
          <w:sz w:val="28"/>
          <w:szCs w:val="28"/>
        </w:rPr>
        <w:t>Очевидно, що, зважаючи на велику різницю у властивостях іонів Fe</w:t>
      </w:r>
      <w:r w:rsidRPr="000179BC">
        <w:rPr>
          <w:rFonts w:ascii="Times New Roman" w:hAnsi="Times New Roman" w:cs="Times New Roman"/>
          <w:sz w:val="28"/>
          <w:szCs w:val="28"/>
          <w:vertAlign w:val="superscript"/>
        </w:rPr>
        <w:t>2+</w:t>
      </w:r>
      <w:r w:rsidRPr="000179BC">
        <w:rPr>
          <w:rFonts w:ascii="Times New Roman" w:hAnsi="Times New Roman" w:cs="Times New Roman"/>
          <w:sz w:val="28"/>
          <w:szCs w:val="28"/>
        </w:rPr>
        <w:t xml:space="preserve"> та Fe</w:t>
      </w:r>
      <w:r w:rsidRPr="000179BC">
        <w:rPr>
          <w:rFonts w:ascii="Times New Roman" w:hAnsi="Times New Roman" w:cs="Times New Roman"/>
          <w:sz w:val="28"/>
          <w:szCs w:val="28"/>
          <w:vertAlign w:val="superscript"/>
        </w:rPr>
        <w:t>3+</w:t>
      </w:r>
      <w:r w:rsidRPr="000179BC">
        <w:rPr>
          <w:rFonts w:ascii="Times New Roman" w:hAnsi="Times New Roman" w:cs="Times New Roman"/>
          <w:sz w:val="28"/>
          <w:szCs w:val="28"/>
        </w:rPr>
        <w:t>, процеси їх</w:t>
      </w:r>
      <w:r>
        <w:rPr>
          <w:rFonts w:ascii="Times New Roman" w:hAnsi="Times New Roman" w:cs="Times New Roman"/>
          <w:sz w:val="28"/>
          <w:szCs w:val="28"/>
        </w:rPr>
        <w:t xml:space="preserve"> сорбції та</w:t>
      </w:r>
      <w:r w:rsidRPr="000179BC">
        <w:rPr>
          <w:rFonts w:ascii="Times New Roman" w:hAnsi="Times New Roman" w:cs="Times New Roman"/>
          <w:sz w:val="28"/>
          <w:szCs w:val="28"/>
        </w:rPr>
        <w:t xml:space="preserve"> вилучення магнітними частками також будуть суттєво відрізнятися. Перш за все було встановлено, що адсорбційна здатність магнітних часток по відношенню до іонів заліза </w:t>
      </w:r>
      <w:r>
        <w:rPr>
          <w:rFonts w:ascii="Times New Roman" w:hAnsi="Times New Roman" w:cs="Times New Roman"/>
          <w:sz w:val="28"/>
          <w:szCs w:val="28"/>
        </w:rPr>
        <w:t xml:space="preserve">в нейтральному середовищі </w:t>
      </w:r>
      <w:r w:rsidRPr="000179BC">
        <w:rPr>
          <w:rFonts w:ascii="Times New Roman" w:hAnsi="Times New Roman" w:cs="Times New Roman"/>
          <w:sz w:val="28"/>
          <w:szCs w:val="28"/>
        </w:rPr>
        <w:t xml:space="preserve">досить низька і, відповідно, низька і ефективність процесу. </w:t>
      </w:r>
      <w:r>
        <w:rPr>
          <w:rFonts w:ascii="Times New Roman" w:hAnsi="Times New Roman" w:cs="Times New Roman"/>
          <w:sz w:val="28"/>
          <w:szCs w:val="28"/>
        </w:rPr>
        <w:t>Очевидно</w:t>
      </w:r>
      <w:r w:rsidRPr="000179BC">
        <w:rPr>
          <w:rFonts w:ascii="Times New Roman" w:hAnsi="Times New Roman" w:cs="Times New Roman"/>
          <w:sz w:val="28"/>
          <w:szCs w:val="28"/>
        </w:rPr>
        <w:t>, для ефективного вилучення заліза (II) процес необхідно</w:t>
      </w:r>
      <w:r w:rsidRPr="00930A65">
        <w:rPr>
          <w:rFonts w:ascii="Times New Roman" w:hAnsi="Times New Roman"/>
          <w:sz w:val="28"/>
          <w:szCs w:val="28"/>
        </w:rPr>
        <w:t xml:space="preserve"> </w:t>
      </w:r>
      <w:r w:rsidRPr="000179BC">
        <w:rPr>
          <w:rFonts w:ascii="Times New Roman" w:hAnsi="Times New Roman"/>
          <w:sz w:val="28"/>
          <w:szCs w:val="28"/>
        </w:rPr>
        <w:t>проводи при pH&gt;7, для заліза (III) допускається рН менше 7. Виходячи з цієї умови зрозуміло, що визначальним тут є стан іонів заліза в розчині при різних значеннях водневого показника.</w:t>
      </w:r>
    </w:p>
    <w:p w:rsidR="005961DE" w:rsidRPr="00930A65" w:rsidRDefault="005961DE" w:rsidP="005961DE">
      <w:pPr>
        <w:pStyle w:val="a3"/>
        <w:spacing w:line="360" w:lineRule="auto"/>
        <w:ind w:left="0" w:firstLine="709"/>
        <w:rPr>
          <w:rFonts w:ascii="Times New Roman" w:hAnsi="Times New Roman"/>
          <w:sz w:val="28"/>
          <w:szCs w:val="28"/>
        </w:rPr>
      </w:pPr>
      <w:r w:rsidRPr="000179BC">
        <w:rPr>
          <w:rFonts w:ascii="Times New Roman" w:hAnsi="Times New Roman"/>
          <w:sz w:val="28"/>
          <w:szCs w:val="28"/>
        </w:rPr>
        <w:t>Відомо, що іони Fe</w:t>
      </w:r>
      <w:r w:rsidRPr="000179BC">
        <w:rPr>
          <w:rFonts w:ascii="Times New Roman" w:hAnsi="Times New Roman"/>
          <w:sz w:val="28"/>
          <w:szCs w:val="28"/>
          <w:vertAlign w:val="superscript"/>
        </w:rPr>
        <w:t>3+</w:t>
      </w:r>
      <w:r w:rsidRPr="000179BC">
        <w:rPr>
          <w:rFonts w:ascii="Times New Roman" w:hAnsi="Times New Roman"/>
          <w:sz w:val="28"/>
          <w:szCs w:val="28"/>
        </w:rPr>
        <w:t xml:space="preserve"> починають гідролізуватися при pH</w:t>
      </w:r>
      <w:r>
        <w:rPr>
          <w:rFonts w:ascii="Times New Roman" w:hAnsi="Times New Roman"/>
          <w:sz w:val="28"/>
          <w:szCs w:val="28"/>
        </w:rPr>
        <w:t xml:space="preserve"> </w:t>
      </w:r>
      <w:r w:rsidRPr="000179BC">
        <w:rPr>
          <w:rFonts w:ascii="Times New Roman" w:hAnsi="Times New Roman"/>
          <w:sz w:val="28"/>
          <w:szCs w:val="28"/>
        </w:rPr>
        <w:t>=</w:t>
      </w:r>
      <w:r>
        <w:rPr>
          <w:rFonts w:ascii="Times New Roman" w:hAnsi="Times New Roman"/>
          <w:sz w:val="28"/>
          <w:szCs w:val="28"/>
        </w:rPr>
        <w:t xml:space="preserve"> </w:t>
      </w:r>
      <w:r w:rsidRPr="000179BC">
        <w:rPr>
          <w:rFonts w:ascii="Times New Roman" w:hAnsi="Times New Roman"/>
          <w:sz w:val="28"/>
          <w:szCs w:val="28"/>
        </w:rPr>
        <w:t>1,5, а іони Fe</w:t>
      </w:r>
      <w:r w:rsidRPr="000179BC">
        <w:rPr>
          <w:rFonts w:ascii="Times New Roman" w:hAnsi="Times New Roman"/>
          <w:sz w:val="28"/>
          <w:szCs w:val="28"/>
          <w:vertAlign w:val="superscript"/>
        </w:rPr>
        <w:t>2+</w:t>
      </w:r>
      <w:r w:rsidRPr="000179BC">
        <w:rPr>
          <w:rFonts w:ascii="Times New Roman" w:hAnsi="Times New Roman"/>
          <w:sz w:val="28"/>
          <w:szCs w:val="28"/>
        </w:rPr>
        <w:t xml:space="preserve"> - 6,7. Причому, гідроліз повністю закінчується, наприклад, для іонів Fe</w:t>
      </w:r>
      <w:r w:rsidRPr="000179BC">
        <w:rPr>
          <w:rFonts w:ascii="Times New Roman" w:hAnsi="Times New Roman"/>
          <w:sz w:val="28"/>
          <w:szCs w:val="28"/>
          <w:vertAlign w:val="superscript"/>
        </w:rPr>
        <w:t>3+</w:t>
      </w:r>
      <w:r w:rsidRPr="000179BC">
        <w:rPr>
          <w:rFonts w:ascii="Times New Roman" w:hAnsi="Times New Roman"/>
          <w:sz w:val="28"/>
          <w:szCs w:val="28"/>
        </w:rPr>
        <w:t>, лише при pH</w:t>
      </w:r>
      <w:r>
        <w:rPr>
          <w:rFonts w:ascii="Times New Roman" w:hAnsi="Times New Roman"/>
          <w:sz w:val="28"/>
          <w:szCs w:val="28"/>
        </w:rPr>
        <w:t xml:space="preserve"> </w:t>
      </w:r>
      <w:r w:rsidRPr="000179BC">
        <w:rPr>
          <w:rFonts w:ascii="Times New Roman" w:hAnsi="Times New Roman"/>
          <w:sz w:val="28"/>
          <w:szCs w:val="28"/>
        </w:rPr>
        <w:t>=</w:t>
      </w:r>
      <w:r>
        <w:rPr>
          <w:rFonts w:ascii="Times New Roman" w:hAnsi="Times New Roman"/>
          <w:sz w:val="28"/>
          <w:szCs w:val="28"/>
        </w:rPr>
        <w:t xml:space="preserve"> </w:t>
      </w:r>
      <w:r w:rsidRPr="000179BC">
        <w:rPr>
          <w:rFonts w:ascii="Times New Roman" w:hAnsi="Times New Roman"/>
          <w:sz w:val="28"/>
          <w:szCs w:val="28"/>
        </w:rPr>
        <w:t>4. Наявність в розчині різноманітних сполук при гідролізі іонів Fe</w:t>
      </w:r>
      <w:r w:rsidRPr="000179BC">
        <w:rPr>
          <w:rFonts w:ascii="Times New Roman" w:hAnsi="Times New Roman"/>
          <w:sz w:val="28"/>
          <w:szCs w:val="28"/>
          <w:vertAlign w:val="superscript"/>
        </w:rPr>
        <w:t xml:space="preserve">3+ </w:t>
      </w:r>
      <w:r w:rsidRPr="000179BC">
        <w:rPr>
          <w:rFonts w:ascii="Times New Roman" w:hAnsi="Times New Roman"/>
          <w:sz w:val="28"/>
          <w:szCs w:val="28"/>
        </w:rPr>
        <w:t xml:space="preserve">приведено на рис. </w:t>
      </w:r>
      <w:r>
        <w:rPr>
          <w:rFonts w:ascii="Times New Roman" w:hAnsi="Times New Roman"/>
          <w:sz w:val="28"/>
          <w:szCs w:val="28"/>
        </w:rPr>
        <w:t>3</w:t>
      </w:r>
      <w:r w:rsidRPr="000179BC">
        <w:rPr>
          <w:rFonts w:ascii="Times New Roman" w:hAnsi="Times New Roman"/>
          <w:sz w:val="28"/>
          <w:szCs w:val="28"/>
        </w:rPr>
        <w:t>.</w:t>
      </w:r>
      <w:r>
        <w:rPr>
          <w:rFonts w:ascii="Times New Roman" w:hAnsi="Times New Roman"/>
          <w:sz w:val="28"/>
          <w:szCs w:val="28"/>
        </w:rPr>
        <w:t>4</w:t>
      </w:r>
      <w:r w:rsidRPr="000179BC">
        <w:rPr>
          <w:rFonts w:ascii="Times New Roman" w:hAnsi="Times New Roman"/>
          <w:sz w:val="28"/>
          <w:szCs w:val="28"/>
        </w:rPr>
        <w:t xml:space="preserve">. Причому, не останню роль в процесі гідролізу відіграє </w:t>
      </w:r>
      <w:r w:rsidRPr="000179BC">
        <w:rPr>
          <w:rFonts w:ascii="Times New Roman" w:hAnsi="Times New Roman"/>
          <w:sz w:val="28"/>
          <w:szCs w:val="28"/>
        </w:rPr>
        <w:lastRenderedPageBreak/>
        <w:t>початкова концентрація сполук заліза (III), котра суттєво зміщує межі початку гідролізу</w:t>
      </w:r>
      <w:r w:rsidR="00E3602C">
        <w:rPr>
          <w:rFonts w:ascii="Times New Roman" w:hAnsi="Times New Roman"/>
          <w:sz w:val="28"/>
          <w:szCs w:val="28"/>
        </w:rPr>
        <w:t xml:space="preserve"> </w:t>
      </w:r>
      <w:r w:rsidR="00E3602C" w:rsidRPr="00E3602C">
        <w:rPr>
          <w:rFonts w:ascii="Times New Roman" w:hAnsi="Times New Roman"/>
          <w:sz w:val="28"/>
          <w:szCs w:val="28"/>
          <w:lang w:val="ru-RU"/>
        </w:rPr>
        <w:t>[105]</w:t>
      </w:r>
      <w:r w:rsidRPr="000179BC">
        <w:rPr>
          <w:rFonts w:ascii="Times New Roman" w:hAnsi="Times New Roman"/>
          <w:sz w:val="28"/>
          <w:szCs w:val="28"/>
        </w:rPr>
        <w:t>.</w:t>
      </w:r>
    </w:p>
    <w:p w:rsidR="005961DE" w:rsidRDefault="00E3602C" w:rsidP="005961DE">
      <w:pPr>
        <w:pStyle w:val="a3"/>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7184" behindDoc="0" locked="0" layoutInCell="1" allowOverlap="1">
            <wp:simplePos x="0" y="0"/>
            <wp:positionH relativeFrom="margin">
              <wp:align>center</wp:align>
            </wp:positionH>
            <wp:positionV relativeFrom="margin">
              <wp:posOffset>692150</wp:posOffset>
            </wp:positionV>
            <wp:extent cx="5842635" cy="2924175"/>
            <wp:effectExtent l="19050" t="0" r="5715" b="0"/>
            <wp:wrapSquare wrapText="bothSides"/>
            <wp:docPr id="1129764445" name="Рисунок 1129764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942966" name=""/>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842635" cy="2924175"/>
                    </a:xfrm>
                    <a:prstGeom prst="rect">
                      <a:avLst/>
                    </a:prstGeom>
                  </pic:spPr>
                </pic:pic>
              </a:graphicData>
            </a:graphic>
          </wp:anchor>
        </w:drawing>
      </w:r>
      <w:r w:rsidR="005961DE" w:rsidRPr="000179BC">
        <w:rPr>
          <w:rFonts w:ascii="Times New Roman" w:hAnsi="Times New Roman" w:cs="Times New Roman"/>
          <w:sz w:val="28"/>
          <w:szCs w:val="28"/>
        </w:rPr>
        <w:t>Рис.</w:t>
      </w:r>
      <w:r w:rsidR="005961DE">
        <w:rPr>
          <w:rFonts w:ascii="Times New Roman" w:hAnsi="Times New Roman" w:cs="Times New Roman"/>
          <w:sz w:val="28"/>
          <w:szCs w:val="28"/>
        </w:rPr>
        <w:t xml:space="preserve"> 3</w:t>
      </w:r>
      <w:r w:rsidR="005961DE" w:rsidRPr="000179BC">
        <w:rPr>
          <w:rFonts w:ascii="Times New Roman" w:hAnsi="Times New Roman" w:cs="Times New Roman"/>
          <w:sz w:val="28"/>
          <w:szCs w:val="28"/>
        </w:rPr>
        <w:t>.</w:t>
      </w:r>
      <w:r w:rsidR="005961DE">
        <w:rPr>
          <w:rFonts w:ascii="Times New Roman" w:hAnsi="Times New Roman" w:cs="Times New Roman"/>
          <w:sz w:val="28"/>
          <w:szCs w:val="28"/>
        </w:rPr>
        <w:t>4</w:t>
      </w:r>
      <w:r w:rsidR="005961DE" w:rsidRPr="000179BC">
        <w:rPr>
          <w:rFonts w:ascii="Times New Roman" w:hAnsi="Times New Roman" w:cs="Times New Roman"/>
          <w:sz w:val="28"/>
          <w:szCs w:val="28"/>
        </w:rPr>
        <w:t>. Стан заліза (III) в водних розчинах в залежності від рН: 1 - Fe</w:t>
      </w:r>
      <w:r w:rsidR="005961DE" w:rsidRPr="000179BC">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2 - FeOH</w:t>
      </w:r>
      <w:r w:rsidR="005961DE" w:rsidRPr="000179BC">
        <w:rPr>
          <w:rFonts w:ascii="Times New Roman" w:hAnsi="Times New Roman" w:cs="Times New Roman"/>
          <w:sz w:val="28"/>
          <w:szCs w:val="28"/>
          <w:vertAlign w:val="superscript"/>
        </w:rPr>
        <w:t>2+</w:t>
      </w:r>
      <w:r w:rsidR="005961DE" w:rsidRPr="000179BC">
        <w:rPr>
          <w:rFonts w:ascii="Times New Roman" w:hAnsi="Times New Roman" w:cs="Times New Roman"/>
          <w:sz w:val="28"/>
          <w:szCs w:val="28"/>
        </w:rPr>
        <w:t>; 3 - Fe(OH)</w:t>
      </w:r>
      <w:r w:rsidR="005961DE" w:rsidRPr="000179BC">
        <w:rPr>
          <w:rFonts w:ascii="Times New Roman" w:hAnsi="Times New Roman" w:cs="Times New Roman"/>
          <w:sz w:val="28"/>
          <w:szCs w:val="28"/>
          <w:vertAlign w:val="subscript"/>
        </w:rPr>
        <w:t>2</w:t>
      </w:r>
      <w:r w:rsidR="005961DE" w:rsidRPr="000179BC">
        <w:rPr>
          <w:rFonts w:ascii="Times New Roman" w:hAnsi="Times New Roman" w:cs="Times New Roman"/>
          <w:sz w:val="28"/>
          <w:szCs w:val="28"/>
          <w:vertAlign w:val="superscript"/>
        </w:rPr>
        <w:t>+</w:t>
      </w:r>
      <w:r w:rsidR="005961DE" w:rsidRPr="000179BC">
        <w:rPr>
          <w:rFonts w:ascii="Times New Roman" w:hAnsi="Times New Roman" w:cs="Times New Roman"/>
          <w:sz w:val="28"/>
          <w:szCs w:val="28"/>
        </w:rPr>
        <w:t>; 4 - Fe(OH)</w:t>
      </w:r>
      <w:r w:rsidR="005961DE" w:rsidRPr="000179BC">
        <w:rPr>
          <w:rFonts w:ascii="Times New Roman" w:hAnsi="Times New Roman" w:cs="Times New Roman"/>
          <w:sz w:val="28"/>
          <w:szCs w:val="28"/>
          <w:vertAlign w:val="subscript"/>
        </w:rPr>
        <w:t>3</w:t>
      </w:r>
      <w:r w:rsidR="005961DE" w:rsidRPr="000179BC">
        <w:rPr>
          <w:rFonts w:ascii="Times New Roman" w:hAnsi="Times New Roman" w:cs="Times New Roman"/>
          <w:sz w:val="28"/>
          <w:szCs w:val="28"/>
        </w:rPr>
        <w:t>; 5 - Fe(OH)</w:t>
      </w:r>
      <w:r w:rsidR="005961DE" w:rsidRPr="000179BC">
        <w:rPr>
          <w:rFonts w:ascii="Times New Roman" w:hAnsi="Times New Roman" w:cs="Times New Roman"/>
          <w:sz w:val="28"/>
          <w:szCs w:val="28"/>
          <w:vertAlign w:val="subscript"/>
        </w:rPr>
        <w:t>4</w:t>
      </w:r>
      <w:r w:rsidR="005961DE" w:rsidRPr="000179BC">
        <w:rPr>
          <w:rFonts w:ascii="Times New Roman" w:hAnsi="Times New Roman" w:cs="Times New Roman"/>
          <w:sz w:val="28"/>
          <w:szCs w:val="28"/>
          <w:vertAlign w:val="superscript"/>
        </w:rPr>
        <w:t>-</w:t>
      </w:r>
      <w:r w:rsidR="005961DE" w:rsidRPr="000179BC">
        <w:rPr>
          <w:rFonts w:ascii="Times New Roman" w:hAnsi="Times New Roman" w:cs="Times New Roman"/>
          <w:sz w:val="28"/>
          <w:szCs w:val="28"/>
        </w:rPr>
        <w:t>; 6 - Fe(OH)</w:t>
      </w:r>
      <w:r w:rsidR="005961DE" w:rsidRPr="000179BC">
        <w:rPr>
          <w:rFonts w:ascii="Times New Roman" w:hAnsi="Times New Roman" w:cs="Times New Roman"/>
          <w:sz w:val="28"/>
          <w:szCs w:val="28"/>
          <w:vertAlign w:val="subscript"/>
        </w:rPr>
        <w:t>5</w:t>
      </w:r>
      <w:r w:rsidR="005961DE" w:rsidRPr="000179BC">
        <w:rPr>
          <w:rFonts w:ascii="Times New Roman" w:hAnsi="Times New Roman" w:cs="Times New Roman"/>
          <w:sz w:val="28"/>
          <w:szCs w:val="28"/>
          <w:vertAlign w:val="superscript"/>
        </w:rPr>
        <w:t>2-</w:t>
      </w:r>
      <w:r w:rsidR="005961DE" w:rsidRPr="000179BC">
        <w:rPr>
          <w:rFonts w:ascii="Times New Roman" w:hAnsi="Times New Roman" w:cs="Times New Roman"/>
          <w:sz w:val="28"/>
          <w:szCs w:val="28"/>
        </w:rPr>
        <w:t>; 7 - Fe(OH)</w:t>
      </w:r>
      <w:r w:rsidR="005961DE" w:rsidRPr="000179BC">
        <w:rPr>
          <w:rFonts w:ascii="Times New Roman" w:hAnsi="Times New Roman" w:cs="Times New Roman"/>
          <w:sz w:val="28"/>
          <w:szCs w:val="28"/>
          <w:vertAlign w:val="subscript"/>
        </w:rPr>
        <w:t>6</w:t>
      </w:r>
      <w:r w:rsidR="005961DE" w:rsidRPr="000179BC">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w:t>
      </w:r>
    </w:p>
    <w:p w:rsidR="005961DE" w:rsidRDefault="005961DE" w:rsidP="005961DE">
      <w:pPr>
        <w:pStyle w:val="ac"/>
        <w:spacing w:line="360" w:lineRule="auto"/>
        <w:ind w:firstLine="0"/>
        <w:rPr>
          <w:rFonts w:ascii="Times New Roman" w:hAnsi="Times New Roman"/>
          <w:sz w:val="28"/>
          <w:szCs w:val="28"/>
          <w:lang w:val="uk-UA"/>
        </w:rPr>
      </w:pPr>
    </w:p>
    <w:p w:rsidR="005961DE" w:rsidRDefault="00BE4975" w:rsidP="005961D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shape id="Надпись 4" o:spid="_x0000_s1029" type="#_x0000_t202" style="position:absolute;left:0;text-align:left;margin-left:2.7pt;margin-top:751.5pt;width:477.65pt;height:66pt;z-index:251672064;visibility:visible;mso-wrap-distance-top:3.6pt;mso-wrap-distance-bottom:3.6pt;mso-position-horizontal-relative:margin;mso-position-vertic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" filled="f" stroked="f">
            <v:textbox>
              <w:txbxContent>
                <w:p w:rsidR="003B61F2" w:rsidRPr="0094338A" w:rsidRDefault="003B61F2" w:rsidP="005961DE">
                  <w:pPr>
                    <w:spacing w:after="0" w:line="240" w:lineRule="auto"/>
                    <w:jc w:val="center"/>
                    <w:rPr>
                      <w:rFonts w:ascii="Times New Roman" w:hAnsi="Times New Roman" w:cs="Times New Roman"/>
                      <w:sz w:val="28"/>
                      <w:szCs w:val="28"/>
                      <w:lang w:val="en-US"/>
                    </w:rPr>
                  </w:pPr>
                  <w:r w:rsidRPr="0094338A">
                    <w:rPr>
                      <w:rFonts w:ascii="Times New Roman" w:hAnsi="Times New Roman" w:cs="Times New Roman"/>
                      <w:sz w:val="28"/>
                      <w:szCs w:val="28"/>
                    </w:rPr>
                    <w:t xml:space="preserve">Рис. 3.5 Залежність ступеню вилучення сполук заліза частками магнетиту </w:t>
                  </w:r>
                  <w:r>
                    <w:rPr>
                      <w:rFonts w:ascii="Times New Roman" w:hAnsi="Times New Roman" w:cs="Times New Roman"/>
                      <w:sz w:val="28"/>
                      <w:szCs w:val="28"/>
                    </w:rPr>
                    <w:t xml:space="preserve">від </w:t>
                  </w:r>
                  <w:r w:rsidRPr="0094338A">
                    <w:rPr>
                      <w:rFonts w:ascii="Times New Roman" w:hAnsi="Times New Roman" w:cs="Times New Roman"/>
                      <w:sz w:val="28"/>
                      <w:szCs w:val="28"/>
                    </w:rPr>
                    <w:t xml:space="preserve">рН розчину: 1 – іони </w:t>
                  </w:r>
                  <w:r w:rsidRPr="0094338A">
                    <w:rPr>
                      <w:rFonts w:ascii="Times New Roman" w:hAnsi="Times New Roman" w:cs="Times New Roman"/>
                      <w:sz w:val="28"/>
                      <w:szCs w:val="28"/>
                      <w:lang w:val="en-US"/>
                    </w:rPr>
                    <w:t>Fe</w:t>
                  </w:r>
                  <w:r w:rsidRPr="0094338A">
                    <w:rPr>
                      <w:rFonts w:ascii="Times New Roman" w:hAnsi="Times New Roman" w:cs="Times New Roman"/>
                      <w:sz w:val="28"/>
                      <w:szCs w:val="28"/>
                      <w:vertAlign w:val="superscript"/>
                      <w:lang w:val="ru-RU"/>
                    </w:rPr>
                    <w:t>3+</w:t>
                  </w:r>
                  <w:r w:rsidRPr="0094338A">
                    <w:rPr>
                      <w:rFonts w:ascii="Times New Roman" w:hAnsi="Times New Roman" w:cs="Times New Roman"/>
                      <w:sz w:val="28"/>
                      <w:szCs w:val="28"/>
                      <w:lang w:val="ru-RU"/>
                    </w:rPr>
                    <w:t>; 2</w:t>
                  </w:r>
                  <w:r w:rsidRPr="0094338A">
                    <w:rPr>
                      <w:rFonts w:ascii="Times New Roman" w:hAnsi="Times New Roman" w:cs="Times New Roman"/>
                      <w:sz w:val="28"/>
                      <w:szCs w:val="28"/>
                    </w:rPr>
                    <w:t xml:space="preserve"> – іони </w:t>
                  </w:r>
                  <w:r w:rsidRPr="0094338A">
                    <w:rPr>
                      <w:rFonts w:ascii="Times New Roman" w:hAnsi="Times New Roman" w:cs="Times New Roman"/>
                      <w:sz w:val="28"/>
                      <w:szCs w:val="28"/>
                      <w:lang w:val="en-US"/>
                    </w:rPr>
                    <w:t>Fe</w:t>
                  </w:r>
                  <w:r w:rsidRPr="0094338A">
                    <w:rPr>
                      <w:rFonts w:ascii="Times New Roman" w:hAnsi="Times New Roman" w:cs="Times New Roman"/>
                      <w:sz w:val="28"/>
                      <w:szCs w:val="28"/>
                      <w:vertAlign w:val="superscript"/>
                      <w:lang w:val="ru-RU"/>
                    </w:rPr>
                    <w:t>2+</w:t>
                  </w:r>
                  <w:r w:rsidRPr="0094338A">
                    <w:rPr>
                      <w:rFonts w:ascii="Times New Roman" w:hAnsi="Times New Roman" w:cs="Times New Roman"/>
                      <w:sz w:val="28"/>
                      <w:szCs w:val="28"/>
                      <w:lang w:val="en-US"/>
                    </w:rPr>
                    <w:t>; 3</w:t>
                  </w:r>
                  <w:r w:rsidRPr="0094338A">
                    <w:rPr>
                      <w:rFonts w:ascii="Times New Roman" w:hAnsi="Times New Roman" w:cs="Times New Roman"/>
                      <w:sz w:val="28"/>
                      <w:szCs w:val="28"/>
                    </w:rPr>
                    <w:t xml:space="preserve"> - суміш іони </w:t>
                  </w:r>
                  <w:r w:rsidRPr="0094338A">
                    <w:rPr>
                      <w:rFonts w:ascii="Times New Roman" w:hAnsi="Times New Roman" w:cs="Times New Roman"/>
                      <w:sz w:val="28"/>
                      <w:szCs w:val="28"/>
                      <w:lang w:val="en-US"/>
                    </w:rPr>
                    <w:t>Fe</w:t>
                  </w:r>
                  <w:r w:rsidRPr="0094338A">
                    <w:rPr>
                      <w:rFonts w:ascii="Times New Roman" w:hAnsi="Times New Roman" w:cs="Times New Roman"/>
                      <w:sz w:val="28"/>
                      <w:szCs w:val="28"/>
                      <w:vertAlign w:val="superscript"/>
                      <w:lang w:val="ru-RU"/>
                    </w:rPr>
                    <w:t>3+</w:t>
                  </w:r>
                  <w:r w:rsidRPr="0094338A">
                    <w:rPr>
                      <w:rFonts w:ascii="Times New Roman" w:hAnsi="Times New Roman" w:cs="Times New Roman"/>
                      <w:sz w:val="28"/>
                      <w:szCs w:val="28"/>
                      <w:lang w:val="ru-RU"/>
                    </w:rPr>
                    <w:t xml:space="preserve"> та </w:t>
                  </w:r>
                  <w:r w:rsidRPr="0094338A">
                    <w:rPr>
                      <w:rFonts w:ascii="Times New Roman" w:hAnsi="Times New Roman" w:cs="Times New Roman"/>
                      <w:sz w:val="28"/>
                      <w:szCs w:val="28"/>
                      <w:lang w:val="en-US"/>
                    </w:rPr>
                    <w:t>Fe</w:t>
                  </w:r>
                  <w:r w:rsidRPr="0094338A">
                    <w:rPr>
                      <w:rFonts w:ascii="Times New Roman" w:hAnsi="Times New Roman" w:cs="Times New Roman"/>
                      <w:sz w:val="28"/>
                      <w:szCs w:val="28"/>
                      <w:vertAlign w:val="superscript"/>
                      <w:lang w:val="ru-RU"/>
                    </w:rPr>
                    <w:t>2+</w:t>
                  </w:r>
                  <w:r w:rsidRPr="0094338A">
                    <w:rPr>
                      <w:rFonts w:ascii="Times New Roman" w:hAnsi="Times New Roman" w:cs="Times New Roman"/>
                      <w:sz w:val="28"/>
                      <w:szCs w:val="28"/>
                      <w:lang w:val="ru-RU"/>
                    </w:rPr>
                    <w:t>.</w:t>
                  </w:r>
                </w:p>
              </w:txbxContent>
            </v:textbox>
            <w10:wrap type="square" anchorx="margin" anchory="page"/>
          </v:shape>
        </w:pict>
      </w:r>
      <w:r w:rsidR="005961DE">
        <w:rPr>
          <w:rFonts w:ascii="Times New Roman" w:hAnsi="Times New Roman" w:cs="Times New Roman"/>
          <w:noProof/>
          <w:sz w:val="28"/>
          <w:szCs w:val="28"/>
          <w:lang w:eastAsia="uk-UA"/>
        </w:rPr>
        <w:drawing>
          <wp:anchor distT="0" distB="0" distL="114300" distR="114300" simplePos="0" relativeHeight="251671040" behindDoc="0" locked="0" layoutInCell="1" allowOverlap="1">
            <wp:simplePos x="0" y="0"/>
            <wp:positionH relativeFrom="margin">
              <wp:posOffset>285115</wp:posOffset>
            </wp:positionH>
            <wp:positionV relativeFrom="page">
              <wp:posOffset>6695440</wp:posOffset>
            </wp:positionV>
            <wp:extent cx="5405120" cy="3000375"/>
            <wp:effectExtent l="0" t="0" r="0" b="0"/>
            <wp:wrapTopAndBottom/>
            <wp:docPr id="1533602654"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005961DE" w:rsidRPr="000179BC">
        <w:rPr>
          <w:rFonts w:ascii="Times New Roman" w:hAnsi="Times New Roman" w:cs="Times New Roman"/>
          <w:sz w:val="28"/>
          <w:szCs w:val="28"/>
        </w:rPr>
        <w:t>Проведені нами дослідження підтвердили високу ефективність вилучення гідролізованих форм заліза частками магнетиту</w:t>
      </w:r>
      <w:r w:rsidR="005961DE">
        <w:rPr>
          <w:rFonts w:ascii="Times New Roman" w:hAnsi="Times New Roman" w:cs="Times New Roman"/>
          <w:sz w:val="28"/>
          <w:szCs w:val="28"/>
        </w:rPr>
        <w:t xml:space="preserve">. </w:t>
      </w:r>
      <w:r w:rsidR="005961DE" w:rsidRPr="000179BC">
        <w:rPr>
          <w:rFonts w:ascii="Times New Roman" w:hAnsi="Times New Roman" w:cs="Times New Roman"/>
          <w:sz w:val="28"/>
          <w:szCs w:val="28"/>
        </w:rPr>
        <w:t xml:space="preserve">Причому, криві залежності ступеню сорбції сполук заліза від pH розчину в значній мірі співпадають з кривими стану іонів заліза (рис. </w:t>
      </w:r>
      <w:r w:rsidR="005961DE">
        <w:rPr>
          <w:rFonts w:ascii="Times New Roman" w:hAnsi="Times New Roman" w:cs="Times New Roman"/>
          <w:sz w:val="28"/>
          <w:szCs w:val="28"/>
        </w:rPr>
        <w:t>3</w:t>
      </w:r>
      <w:r w:rsidR="005961DE" w:rsidRPr="000179BC">
        <w:rPr>
          <w:rFonts w:ascii="Times New Roman" w:hAnsi="Times New Roman" w:cs="Times New Roman"/>
          <w:sz w:val="28"/>
          <w:szCs w:val="28"/>
        </w:rPr>
        <w:t>.</w:t>
      </w:r>
      <w:r w:rsidR="005961DE">
        <w:rPr>
          <w:rFonts w:ascii="Times New Roman" w:hAnsi="Times New Roman" w:cs="Times New Roman"/>
          <w:sz w:val="28"/>
          <w:szCs w:val="28"/>
        </w:rPr>
        <w:t>5</w:t>
      </w:r>
      <w:r w:rsidR="005961DE" w:rsidRPr="000179BC">
        <w:rPr>
          <w:rFonts w:ascii="Times New Roman" w:hAnsi="Times New Roman" w:cs="Times New Roman"/>
          <w:sz w:val="28"/>
          <w:szCs w:val="28"/>
        </w:rPr>
        <w:t>). Початкові розчини містили 22 мг/</w:t>
      </w:r>
      <w:r w:rsidR="005961DE">
        <w:rPr>
          <w:rFonts w:ascii="Times New Roman" w:hAnsi="Times New Roman" w:cs="Times New Roman"/>
          <w:sz w:val="28"/>
          <w:szCs w:val="28"/>
        </w:rPr>
        <w:t>дм</w:t>
      </w:r>
      <w:r w:rsidR="005961DE">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xml:space="preserve"> іонів</w:t>
      </w:r>
      <w:r w:rsidR="005961DE" w:rsidRPr="00930A65">
        <w:rPr>
          <w:rFonts w:ascii="Times New Roman" w:hAnsi="Times New Roman" w:cs="Times New Roman"/>
          <w:sz w:val="28"/>
          <w:szCs w:val="28"/>
        </w:rPr>
        <w:t xml:space="preserve"> </w:t>
      </w:r>
      <w:r w:rsidR="005961DE" w:rsidRPr="000179BC">
        <w:rPr>
          <w:rFonts w:ascii="Times New Roman" w:hAnsi="Times New Roman" w:cs="Times New Roman"/>
          <w:sz w:val="28"/>
          <w:szCs w:val="28"/>
        </w:rPr>
        <w:t>Fe</w:t>
      </w:r>
      <w:r w:rsidR="005961DE" w:rsidRPr="000179BC">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xml:space="preserve"> (крива 1), 20 мг/</w:t>
      </w:r>
      <w:r w:rsidR="005961DE">
        <w:rPr>
          <w:rFonts w:ascii="Times New Roman" w:hAnsi="Times New Roman" w:cs="Times New Roman"/>
          <w:sz w:val="28"/>
          <w:szCs w:val="28"/>
        </w:rPr>
        <w:t>дм</w:t>
      </w:r>
      <w:r w:rsidR="005961DE">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xml:space="preserve"> іонів Fe</w:t>
      </w:r>
      <w:r w:rsidR="005961DE" w:rsidRPr="000179BC">
        <w:rPr>
          <w:rFonts w:ascii="Times New Roman" w:hAnsi="Times New Roman" w:cs="Times New Roman"/>
          <w:sz w:val="28"/>
          <w:szCs w:val="28"/>
          <w:vertAlign w:val="superscript"/>
        </w:rPr>
        <w:t>2+</w:t>
      </w:r>
      <w:r w:rsidR="005961DE" w:rsidRPr="000179BC">
        <w:rPr>
          <w:rFonts w:ascii="Times New Roman" w:hAnsi="Times New Roman" w:cs="Times New Roman"/>
          <w:sz w:val="28"/>
          <w:szCs w:val="28"/>
        </w:rPr>
        <w:t xml:space="preserve"> (крива 2) та 10 мг/</w:t>
      </w:r>
      <w:r w:rsidR="005961DE">
        <w:rPr>
          <w:rFonts w:ascii="Times New Roman" w:hAnsi="Times New Roman" w:cs="Times New Roman"/>
          <w:sz w:val="28"/>
          <w:szCs w:val="28"/>
        </w:rPr>
        <w:t>дм</w:t>
      </w:r>
      <w:r w:rsidR="005961DE">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xml:space="preserve"> Fe</w:t>
      </w:r>
      <w:r w:rsidR="005961DE" w:rsidRPr="000179BC">
        <w:rPr>
          <w:rFonts w:ascii="Times New Roman" w:hAnsi="Times New Roman" w:cs="Times New Roman"/>
          <w:sz w:val="28"/>
          <w:szCs w:val="28"/>
          <w:vertAlign w:val="superscript"/>
        </w:rPr>
        <w:t>2+</w:t>
      </w:r>
      <w:r w:rsidR="005961DE" w:rsidRPr="000179BC">
        <w:rPr>
          <w:rFonts w:ascii="Times New Roman" w:hAnsi="Times New Roman" w:cs="Times New Roman"/>
          <w:sz w:val="28"/>
          <w:szCs w:val="28"/>
        </w:rPr>
        <w:t xml:space="preserve"> і 6,2 мг/</w:t>
      </w:r>
      <w:r w:rsidR="005961DE">
        <w:rPr>
          <w:rFonts w:ascii="Times New Roman" w:hAnsi="Times New Roman" w:cs="Times New Roman"/>
          <w:sz w:val="28"/>
          <w:szCs w:val="28"/>
        </w:rPr>
        <w:t>дм</w:t>
      </w:r>
      <w:r w:rsidR="005961DE">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xml:space="preserve"> Fe</w:t>
      </w:r>
      <w:r w:rsidR="005961DE" w:rsidRPr="000179BC">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xml:space="preserve"> в </w:t>
      </w:r>
      <w:r w:rsidR="005961DE" w:rsidRPr="000179BC">
        <w:rPr>
          <w:rFonts w:ascii="Times New Roman" w:hAnsi="Times New Roman" w:cs="Times New Roman"/>
          <w:sz w:val="28"/>
          <w:szCs w:val="28"/>
        </w:rPr>
        <w:lastRenderedPageBreak/>
        <w:t>суміші цих розчинів (крива 3). Концентрація магнетиту сягала 460 мг/</w:t>
      </w:r>
      <w:r w:rsidR="005961DE">
        <w:rPr>
          <w:rFonts w:ascii="Times New Roman" w:hAnsi="Times New Roman" w:cs="Times New Roman"/>
          <w:sz w:val="28"/>
          <w:szCs w:val="28"/>
        </w:rPr>
        <w:t>дм</w:t>
      </w:r>
      <w:r w:rsidR="005961DE">
        <w:rPr>
          <w:rFonts w:ascii="Times New Roman" w:hAnsi="Times New Roman" w:cs="Times New Roman"/>
          <w:sz w:val="28"/>
          <w:szCs w:val="28"/>
          <w:vertAlign w:val="superscript"/>
        </w:rPr>
        <w:t>3</w:t>
      </w:r>
      <w:r w:rsidR="005961DE" w:rsidRPr="000179BC">
        <w:rPr>
          <w:rFonts w:ascii="Times New Roman" w:hAnsi="Times New Roman" w:cs="Times New Roman"/>
          <w:sz w:val="28"/>
          <w:szCs w:val="28"/>
        </w:rPr>
        <w:t xml:space="preserve">. Як </w:t>
      </w:r>
      <w:r w:rsidR="005961DE">
        <w:rPr>
          <w:rFonts w:ascii="Times New Roman" w:hAnsi="Times New Roman" w:cs="Times New Roman"/>
          <w:sz w:val="28"/>
          <w:szCs w:val="28"/>
        </w:rPr>
        <w:t>видно, най</w:t>
      </w:r>
      <w:r w:rsidR="005961DE" w:rsidRPr="000179BC">
        <w:rPr>
          <w:rFonts w:ascii="Times New Roman" w:hAnsi="Times New Roman" w:cs="Times New Roman"/>
          <w:sz w:val="28"/>
          <w:szCs w:val="28"/>
        </w:rPr>
        <w:t>нижче значення pH максимальної ефективності вилучення для іонів обох форм співпадають з гідролізом переважної кількості цих іонів. Найкраще вилучаються сполуки заліза в колоїдній формі. При pH</w:t>
      </w:r>
      <w:r w:rsidR="005961DE">
        <w:rPr>
          <w:rFonts w:ascii="Times New Roman" w:hAnsi="Times New Roman" w:cs="Times New Roman"/>
          <w:sz w:val="28"/>
          <w:szCs w:val="28"/>
        </w:rPr>
        <w:t xml:space="preserve"> </w:t>
      </w:r>
      <w:r w:rsidR="005961DE" w:rsidRPr="000179BC">
        <w:rPr>
          <w:rFonts w:ascii="Times New Roman" w:hAnsi="Times New Roman" w:cs="Times New Roman"/>
          <w:sz w:val="28"/>
          <w:szCs w:val="28"/>
        </w:rPr>
        <w:t>&gt;</w:t>
      </w:r>
      <w:r w:rsidR="005961DE">
        <w:rPr>
          <w:rFonts w:ascii="Times New Roman" w:hAnsi="Times New Roman" w:cs="Times New Roman"/>
          <w:sz w:val="28"/>
          <w:szCs w:val="28"/>
        </w:rPr>
        <w:t xml:space="preserve"> </w:t>
      </w:r>
      <w:r w:rsidR="005961DE" w:rsidRPr="000179BC">
        <w:rPr>
          <w:rFonts w:ascii="Times New Roman" w:hAnsi="Times New Roman" w:cs="Times New Roman"/>
          <w:sz w:val="28"/>
          <w:szCs w:val="28"/>
        </w:rPr>
        <w:t>4 достигається повне очищення води від сполук Fe (III). Для сполук Fe</w:t>
      </w:r>
      <w:r w:rsidR="005961DE">
        <w:rPr>
          <w:rFonts w:ascii="Times New Roman" w:hAnsi="Times New Roman" w:cs="Times New Roman"/>
          <w:sz w:val="28"/>
          <w:szCs w:val="28"/>
        </w:rPr>
        <w:t xml:space="preserve"> </w:t>
      </w:r>
      <w:r w:rsidR="005961DE" w:rsidRPr="000179BC">
        <w:rPr>
          <w:rFonts w:ascii="Times New Roman" w:hAnsi="Times New Roman" w:cs="Times New Roman"/>
          <w:sz w:val="28"/>
          <w:szCs w:val="28"/>
        </w:rPr>
        <w:t>(II) pH повного вилучення зростає до 7</w:t>
      </w:r>
      <w:r w:rsidR="005961DE">
        <w:rPr>
          <w:rFonts w:ascii="Times New Roman" w:hAnsi="Times New Roman" w:cs="Times New Roman"/>
          <w:sz w:val="28"/>
          <w:szCs w:val="28"/>
        </w:rPr>
        <w:t xml:space="preserve"> </w:t>
      </w:r>
      <w:r w:rsidR="005961DE" w:rsidRPr="000179BC">
        <w:rPr>
          <w:rFonts w:ascii="Times New Roman" w:hAnsi="Times New Roman" w:cs="Times New Roman"/>
          <w:sz w:val="28"/>
          <w:szCs w:val="28"/>
        </w:rPr>
        <w:t>-</w:t>
      </w:r>
      <w:r w:rsidR="005961DE">
        <w:rPr>
          <w:rFonts w:ascii="Times New Roman" w:hAnsi="Times New Roman" w:cs="Times New Roman"/>
          <w:sz w:val="28"/>
          <w:szCs w:val="28"/>
        </w:rPr>
        <w:t xml:space="preserve"> </w:t>
      </w:r>
      <w:r w:rsidR="005961DE" w:rsidRPr="000179BC">
        <w:rPr>
          <w:rFonts w:ascii="Times New Roman" w:hAnsi="Times New Roman" w:cs="Times New Roman"/>
          <w:sz w:val="28"/>
          <w:szCs w:val="28"/>
        </w:rPr>
        <w:t>8.</w:t>
      </w:r>
    </w:p>
    <w:p w:rsidR="005961DE" w:rsidRDefault="005961DE" w:rsidP="005961DE">
      <w:pPr>
        <w:spacing w:after="0" w:line="360" w:lineRule="auto"/>
        <w:ind w:firstLine="709"/>
        <w:jc w:val="both"/>
        <w:rPr>
          <w:rFonts w:ascii="Times New Roman" w:hAnsi="Times New Roman" w:cs="Times New Roman"/>
          <w:sz w:val="28"/>
          <w:szCs w:val="28"/>
        </w:rPr>
      </w:pPr>
      <w:r w:rsidRPr="000179BC">
        <w:rPr>
          <w:rFonts w:ascii="Times New Roman" w:hAnsi="Times New Roman" w:cs="Times New Roman"/>
          <w:sz w:val="28"/>
          <w:szCs w:val="28"/>
        </w:rPr>
        <w:t xml:space="preserve"> Крім того, на графіку з’являється горизонтальна площадка в діапазоні pH</w:t>
      </w:r>
      <w:r>
        <w:rPr>
          <w:rFonts w:ascii="Times New Roman" w:hAnsi="Times New Roman" w:cs="Times New Roman"/>
          <w:sz w:val="28"/>
          <w:szCs w:val="28"/>
        </w:rPr>
        <w:t xml:space="preserve"> </w:t>
      </w:r>
      <w:r w:rsidRPr="000179BC">
        <w:rPr>
          <w:rFonts w:ascii="Times New Roman" w:hAnsi="Times New Roman" w:cs="Times New Roman"/>
          <w:sz w:val="28"/>
          <w:szCs w:val="28"/>
        </w:rPr>
        <w:t>=</w:t>
      </w:r>
      <w:r>
        <w:rPr>
          <w:rFonts w:ascii="Times New Roman" w:hAnsi="Times New Roman" w:cs="Times New Roman"/>
          <w:sz w:val="28"/>
          <w:szCs w:val="28"/>
        </w:rPr>
        <w:t xml:space="preserve"> </w:t>
      </w:r>
      <w:r w:rsidRPr="000179BC">
        <w:rPr>
          <w:rFonts w:ascii="Times New Roman" w:hAnsi="Times New Roman" w:cs="Times New Roman"/>
          <w:sz w:val="28"/>
          <w:szCs w:val="28"/>
        </w:rPr>
        <w:t>4</w:t>
      </w:r>
      <w:r>
        <w:rPr>
          <w:rFonts w:ascii="Times New Roman" w:hAnsi="Times New Roman" w:cs="Times New Roman"/>
          <w:sz w:val="28"/>
          <w:szCs w:val="28"/>
        </w:rPr>
        <w:t xml:space="preserve"> </w:t>
      </w:r>
      <w:r w:rsidRPr="000179BC">
        <w:rPr>
          <w:rFonts w:ascii="Times New Roman" w:hAnsi="Times New Roman" w:cs="Times New Roman"/>
          <w:sz w:val="28"/>
          <w:szCs w:val="28"/>
        </w:rPr>
        <w:t>-</w:t>
      </w:r>
      <w:r>
        <w:rPr>
          <w:rFonts w:ascii="Times New Roman" w:hAnsi="Times New Roman" w:cs="Times New Roman"/>
          <w:sz w:val="28"/>
          <w:szCs w:val="28"/>
        </w:rPr>
        <w:t xml:space="preserve"> </w:t>
      </w:r>
      <w:r w:rsidRPr="000179BC">
        <w:rPr>
          <w:rFonts w:ascii="Times New Roman" w:hAnsi="Times New Roman" w:cs="Times New Roman"/>
          <w:sz w:val="28"/>
          <w:szCs w:val="28"/>
        </w:rPr>
        <w:t>7. На нашу думку, поява цієї площадки пояснюється наявністю в розчині незначної кількості сполук заліза (III). Очевидно, незважаючи на прийняті міри, в процесі приготування розчинів та процесі вилучення забруднень частина сполук Fe</w:t>
      </w:r>
      <w:r>
        <w:rPr>
          <w:rFonts w:ascii="Times New Roman" w:hAnsi="Times New Roman" w:cs="Times New Roman"/>
          <w:sz w:val="28"/>
          <w:szCs w:val="28"/>
        </w:rPr>
        <w:t xml:space="preserve"> </w:t>
      </w:r>
      <w:r w:rsidRPr="000179BC">
        <w:rPr>
          <w:rFonts w:ascii="Times New Roman" w:hAnsi="Times New Roman" w:cs="Times New Roman"/>
          <w:sz w:val="28"/>
          <w:szCs w:val="28"/>
        </w:rPr>
        <w:t>(II) все ж окислюється до Fe</w:t>
      </w:r>
      <w:r>
        <w:rPr>
          <w:rFonts w:ascii="Times New Roman" w:hAnsi="Times New Roman" w:cs="Times New Roman"/>
          <w:sz w:val="28"/>
          <w:szCs w:val="28"/>
        </w:rPr>
        <w:t xml:space="preserve"> </w:t>
      </w:r>
      <w:r w:rsidRPr="000179BC">
        <w:rPr>
          <w:rFonts w:ascii="Times New Roman" w:hAnsi="Times New Roman" w:cs="Times New Roman"/>
          <w:sz w:val="28"/>
          <w:szCs w:val="28"/>
        </w:rPr>
        <w:t>(III). Про це також свідчить крива вилучення заліза із суміші розчинів іонів Fe</w:t>
      </w:r>
      <w:r w:rsidRPr="000179BC">
        <w:rPr>
          <w:rFonts w:ascii="Times New Roman" w:hAnsi="Times New Roman" w:cs="Times New Roman"/>
          <w:sz w:val="28"/>
          <w:szCs w:val="28"/>
          <w:vertAlign w:val="superscript"/>
        </w:rPr>
        <w:t>2+</w:t>
      </w:r>
      <w:r w:rsidRPr="000179BC">
        <w:rPr>
          <w:rFonts w:ascii="Times New Roman" w:hAnsi="Times New Roman" w:cs="Times New Roman"/>
          <w:sz w:val="28"/>
          <w:szCs w:val="28"/>
        </w:rPr>
        <w:t xml:space="preserve"> та Fe</w:t>
      </w:r>
      <w:r w:rsidRPr="000179BC">
        <w:rPr>
          <w:rFonts w:ascii="Times New Roman" w:hAnsi="Times New Roman" w:cs="Times New Roman"/>
          <w:sz w:val="28"/>
          <w:szCs w:val="28"/>
          <w:vertAlign w:val="superscript"/>
        </w:rPr>
        <w:t>3+</w:t>
      </w:r>
      <w:r w:rsidRPr="000179BC">
        <w:rPr>
          <w:rFonts w:ascii="Times New Roman" w:hAnsi="Times New Roman" w:cs="Times New Roman"/>
          <w:sz w:val="28"/>
          <w:szCs w:val="28"/>
        </w:rPr>
        <w:t>. Ця крива практично повторює криву вилучення сполук Fe</w:t>
      </w:r>
      <w:r w:rsidRPr="000179BC">
        <w:rPr>
          <w:rFonts w:ascii="Times New Roman" w:hAnsi="Times New Roman" w:cs="Times New Roman"/>
          <w:sz w:val="28"/>
          <w:szCs w:val="28"/>
          <w:vertAlign w:val="superscript"/>
        </w:rPr>
        <w:t>2+</w:t>
      </w:r>
      <w:r w:rsidRPr="000179BC">
        <w:rPr>
          <w:rFonts w:ascii="Times New Roman" w:hAnsi="Times New Roman" w:cs="Times New Roman"/>
          <w:sz w:val="28"/>
          <w:szCs w:val="28"/>
        </w:rPr>
        <w:t xml:space="preserve"> з різницею в 1</w:t>
      </w:r>
      <w:r>
        <w:rPr>
          <w:rFonts w:ascii="Times New Roman" w:hAnsi="Times New Roman" w:cs="Times New Roman"/>
          <w:sz w:val="28"/>
          <w:szCs w:val="28"/>
        </w:rPr>
        <w:t xml:space="preserve"> </w:t>
      </w:r>
      <w:r w:rsidRPr="000179BC">
        <w:rPr>
          <w:rFonts w:ascii="Times New Roman" w:hAnsi="Times New Roman" w:cs="Times New Roman"/>
          <w:sz w:val="28"/>
          <w:szCs w:val="28"/>
        </w:rPr>
        <w:t>-</w:t>
      </w:r>
      <w:r>
        <w:rPr>
          <w:rFonts w:ascii="Times New Roman" w:hAnsi="Times New Roman" w:cs="Times New Roman"/>
          <w:sz w:val="28"/>
          <w:szCs w:val="28"/>
        </w:rPr>
        <w:t xml:space="preserve"> </w:t>
      </w:r>
      <w:r w:rsidRPr="000179BC">
        <w:rPr>
          <w:rFonts w:ascii="Times New Roman" w:hAnsi="Times New Roman" w:cs="Times New Roman"/>
          <w:sz w:val="28"/>
          <w:szCs w:val="28"/>
        </w:rPr>
        <w:t>3 одиниці pH. Очевидно, що наявність в розчині сполук Fe</w:t>
      </w:r>
      <w:r>
        <w:rPr>
          <w:rFonts w:ascii="Times New Roman" w:hAnsi="Times New Roman" w:cs="Times New Roman"/>
          <w:sz w:val="28"/>
          <w:szCs w:val="28"/>
        </w:rPr>
        <w:t xml:space="preserve"> </w:t>
      </w:r>
      <w:r w:rsidRPr="000179BC">
        <w:rPr>
          <w:rFonts w:ascii="Times New Roman" w:hAnsi="Times New Roman" w:cs="Times New Roman"/>
          <w:sz w:val="28"/>
          <w:szCs w:val="28"/>
        </w:rPr>
        <w:t>(III) значно активізує і процес вилучення сполук Fe</w:t>
      </w:r>
      <w:r>
        <w:rPr>
          <w:rFonts w:ascii="Times New Roman" w:hAnsi="Times New Roman" w:cs="Times New Roman"/>
          <w:sz w:val="28"/>
          <w:szCs w:val="28"/>
        </w:rPr>
        <w:t xml:space="preserve"> </w:t>
      </w:r>
      <w:r w:rsidRPr="000179BC">
        <w:rPr>
          <w:rFonts w:ascii="Times New Roman" w:hAnsi="Times New Roman" w:cs="Times New Roman"/>
          <w:sz w:val="28"/>
          <w:szCs w:val="28"/>
        </w:rPr>
        <w:t>(II) при pH</w:t>
      </w:r>
      <w:r w:rsidRPr="000179BC">
        <w:rPr>
          <w:rFonts w:ascii="Times New Roman" w:hAnsi="Times New Roman" w:cs="Times New Roman"/>
          <w:sz w:val="28"/>
          <w:szCs w:val="28"/>
        </w:rPr>
        <w:sym w:font="Symbol" w:char="F0A3"/>
      </w:r>
      <w:r w:rsidRPr="000179BC">
        <w:rPr>
          <w:rFonts w:ascii="Times New Roman" w:hAnsi="Times New Roman" w:cs="Times New Roman"/>
          <w:sz w:val="28"/>
          <w:szCs w:val="28"/>
        </w:rPr>
        <w:t xml:space="preserve">7. В останньому випадку (рис. </w:t>
      </w:r>
      <w:r>
        <w:rPr>
          <w:rFonts w:ascii="Times New Roman" w:hAnsi="Times New Roman" w:cs="Times New Roman"/>
          <w:sz w:val="28"/>
          <w:szCs w:val="28"/>
        </w:rPr>
        <w:t>3</w:t>
      </w:r>
      <w:r w:rsidRPr="000179BC">
        <w:rPr>
          <w:rFonts w:ascii="Times New Roman" w:hAnsi="Times New Roman" w:cs="Times New Roman"/>
          <w:sz w:val="28"/>
          <w:szCs w:val="28"/>
        </w:rPr>
        <w:t>.</w:t>
      </w:r>
      <w:r>
        <w:rPr>
          <w:rFonts w:ascii="Times New Roman" w:hAnsi="Times New Roman" w:cs="Times New Roman"/>
          <w:sz w:val="28"/>
          <w:szCs w:val="28"/>
        </w:rPr>
        <w:t>5</w:t>
      </w:r>
      <w:r w:rsidRPr="000179BC">
        <w:rPr>
          <w:rFonts w:ascii="Times New Roman" w:hAnsi="Times New Roman" w:cs="Times New Roman"/>
          <w:sz w:val="28"/>
          <w:szCs w:val="28"/>
        </w:rPr>
        <w:t xml:space="preserve"> крива 3) ступінь вилучення сполук заліза із суміші розчинів близька до ступеню вилучення сполук Fe</w:t>
      </w:r>
      <w:r>
        <w:rPr>
          <w:rFonts w:ascii="Times New Roman" w:hAnsi="Times New Roman" w:cs="Times New Roman"/>
          <w:sz w:val="28"/>
          <w:szCs w:val="28"/>
        </w:rPr>
        <w:t xml:space="preserve"> </w:t>
      </w:r>
      <w:r w:rsidRPr="000179BC">
        <w:rPr>
          <w:rFonts w:ascii="Times New Roman" w:hAnsi="Times New Roman" w:cs="Times New Roman"/>
          <w:sz w:val="28"/>
          <w:szCs w:val="28"/>
        </w:rPr>
        <w:t>(III), хоча в суміші іонів Fe</w:t>
      </w:r>
      <w:r w:rsidRPr="000179BC">
        <w:rPr>
          <w:rFonts w:ascii="Times New Roman" w:hAnsi="Times New Roman" w:cs="Times New Roman"/>
          <w:sz w:val="28"/>
          <w:szCs w:val="28"/>
          <w:vertAlign w:val="superscript"/>
        </w:rPr>
        <w:t>3+</w:t>
      </w:r>
      <w:r w:rsidRPr="000179BC">
        <w:rPr>
          <w:rFonts w:ascii="Times New Roman" w:hAnsi="Times New Roman" w:cs="Times New Roman"/>
          <w:sz w:val="28"/>
          <w:szCs w:val="28"/>
        </w:rPr>
        <w:t xml:space="preserve"> міститься майже в 2 рази менше, ніж іонів Fe</w:t>
      </w:r>
      <w:r w:rsidRPr="000179BC">
        <w:rPr>
          <w:rFonts w:ascii="Times New Roman" w:hAnsi="Times New Roman" w:cs="Times New Roman"/>
          <w:sz w:val="28"/>
          <w:szCs w:val="28"/>
          <w:vertAlign w:val="superscript"/>
        </w:rPr>
        <w:t>2+</w:t>
      </w:r>
      <w:r w:rsidRPr="000179BC">
        <w:rPr>
          <w:rFonts w:ascii="Times New Roman" w:hAnsi="Times New Roman" w:cs="Times New Roman"/>
          <w:sz w:val="28"/>
          <w:szCs w:val="28"/>
        </w:rPr>
        <w:t xml:space="preserve">. Вірогідно, що не останню роль в описаних процесах відіграють і наступні фактори. При рН&gt;4 сполуки заліза (III) в розчині представлені переважно негативно зарядженими моно- та поліядерними комплексами (рис. </w:t>
      </w:r>
      <w:r>
        <w:rPr>
          <w:rFonts w:ascii="Times New Roman" w:hAnsi="Times New Roman" w:cs="Times New Roman"/>
          <w:sz w:val="28"/>
          <w:szCs w:val="28"/>
        </w:rPr>
        <w:t>3</w:t>
      </w:r>
      <w:r w:rsidRPr="000179BC">
        <w:rPr>
          <w:rFonts w:ascii="Times New Roman" w:hAnsi="Times New Roman" w:cs="Times New Roman"/>
          <w:sz w:val="28"/>
          <w:szCs w:val="28"/>
        </w:rPr>
        <w:t>.</w:t>
      </w:r>
      <w:r>
        <w:rPr>
          <w:rFonts w:ascii="Times New Roman" w:hAnsi="Times New Roman" w:cs="Times New Roman"/>
          <w:sz w:val="28"/>
          <w:szCs w:val="28"/>
        </w:rPr>
        <w:t>4</w:t>
      </w:r>
      <w:r w:rsidRPr="000179BC">
        <w:rPr>
          <w:rFonts w:ascii="Times New Roman" w:hAnsi="Times New Roman" w:cs="Times New Roman"/>
          <w:sz w:val="28"/>
          <w:szCs w:val="28"/>
        </w:rPr>
        <w:t>). В цьому проміжку рН іони Fe</w:t>
      </w:r>
      <w:r w:rsidRPr="000179BC">
        <w:rPr>
          <w:rFonts w:ascii="Times New Roman" w:hAnsi="Times New Roman" w:cs="Times New Roman"/>
          <w:sz w:val="28"/>
          <w:szCs w:val="28"/>
          <w:vertAlign w:val="superscript"/>
        </w:rPr>
        <w:t>2+</w:t>
      </w:r>
      <w:r w:rsidRPr="000179BC">
        <w:rPr>
          <w:rFonts w:ascii="Times New Roman" w:hAnsi="Times New Roman" w:cs="Times New Roman"/>
          <w:sz w:val="28"/>
          <w:szCs w:val="28"/>
        </w:rPr>
        <w:t xml:space="preserve"> існують в вигляді сполук з позитивним зарядом. Тому підвищення ефективності вилучення сполук заліза при наявності в розчині обох форм може бути пов'язано з утворенням нових сполук або колекторною дією сполук заліза (III).</w:t>
      </w:r>
    </w:p>
    <w:p w:rsidR="005961DE" w:rsidRDefault="005961DE" w:rsidP="005961D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Не варто ігнорувати і процеси феритоутворення. Оскільки в розчині ми маємо суміш дво- та тривалентного заліза, то при рН 9 – 9,5 може утворюватися магнетит, а при наявності іонів інших металів – ферити. Тому однозначно говорити про процеси сорбції при таких рН передчасно.</w:t>
      </w:r>
    </w:p>
    <w:p w:rsidR="007008C7" w:rsidRDefault="005961DE" w:rsidP="005961DE">
      <w:pPr>
        <w:spacing w:after="0" w:line="360" w:lineRule="auto"/>
        <w:ind w:firstLine="720"/>
        <w:jc w:val="both"/>
        <w:rPr>
          <w:rFonts w:ascii="Times New Roman" w:hAnsi="Times New Roman" w:cs="Times New Roman"/>
          <w:sz w:val="28"/>
          <w:szCs w:val="28"/>
        </w:rPr>
      </w:pPr>
      <w:r w:rsidRPr="00C842E8">
        <w:rPr>
          <w:rFonts w:ascii="Times New Roman" w:hAnsi="Times New Roman" w:cs="Times New Roman"/>
          <w:sz w:val="28"/>
          <w:szCs w:val="28"/>
        </w:rPr>
        <w:t xml:space="preserve">Варто відмітити, що процес сорбції сполук заліза магнетитом проходить досить інтенсивно. Зниження терміну перемішування магнетиту з розчином до </w:t>
      </w:r>
      <w:r>
        <w:rPr>
          <w:rFonts w:ascii="Times New Roman" w:hAnsi="Times New Roman" w:cs="Times New Roman"/>
          <w:sz w:val="28"/>
          <w:szCs w:val="28"/>
        </w:rPr>
        <w:t xml:space="preserve">  </w:t>
      </w:r>
      <w:r w:rsidR="00835C79">
        <w:rPr>
          <w:rFonts w:ascii="Times New Roman" w:hAnsi="Times New Roman" w:cs="Times New Roman"/>
          <w:sz w:val="28"/>
          <w:szCs w:val="28"/>
        </w:rPr>
        <w:t>5</w:t>
      </w:r>
      <w:r>
        <w:rPr>
          <w:rFonts w:ascii="Times New Roman" w:hAnsi="Times New Roman" w:cs="Times New Roman"/>
          <w:sz w:val="28"/>
          <w:szCs w:val="28"/>
        </w:rPr>
        <w:t xml:space="preserve"> </w:t>
      </w:r>
      <w:r w:rsidRPr="00C842E8">
        <w:rPr>
          <w:rFonts w:ascii="Times New Roman" w:hAnsi="Times New Roman" w:cs="Times New Roman"/>
          <w:sz w:val="28"/>
          <w:szCs w:val="28"/>
        </w:rPr>
        <w:t>-</w:t>
      </w:r>
      <w:r>
        <w:rPr>
          <w:rFonts w:ascii="Times New Roman" w:hAnsi="Times New Roman" w:cs="Times New Roman"/>
          <w:sz w:val="28"/>
          <w:szCs w:val="28"/>
        </w:rPr>
        <w:t xml:space="preserve"> </w:t>
      </w:r>
      <w:r w:rsidR="00835C79">
        <w:rPr>
          <w:rFonts w:ascii="Times New Roman" w:hAnsi="Times New Roman" w:cs="Times New Roman"/>
          <w:sz w:val="28"/>
          <w:szCs w:val="28"/>
        </w:rPr>
        <w:t>7</w:t>
      </w:r>
      <w:r w:rsidRPr="00C842E8">
        <w:rPr>
          <w:rFonts w:ascii="Times New Roman" w:hAnsi="Times New Roman" w:cs="Times New Roman"/>
          <w:sz w:val="28"/>
          <w:szCs w:val="28"/>
        </w:rPr>
        <w:t xml:space="preserve"> хв суттєво не впливає на ступінь вилучення сполук заліза (рис.</w:t>
      </w:r>
      <w:r>
        <w:rPr>
          <w:rFonts w:ascii="Times New Roman" w:hAnsi="Times New Roman" w:cs="Times New Roman"/>
          <w:sz w:val="28"/>
          <w:szCs w:val="28"/>
        </w:rPr>
        <w:t>3</w:t>
      </w:r>
      <w:r w:rsidRPr="00C842E8">
        <w:rPr>
          <w:rFonts w:ascii="Times New Roman" w:hAnsi="Times New Roman" w:cs="Times New Roman"/>
          <w:sz w:val="28"/>
          <w:szCs w:val="28"/>
        </w:rPr>
        <w:t>.</w:t>
      </w:r>
      <w:r>
        <w:rPr>
          <w:rFonts w:ascii="Times New Roman" w:hAnsi="Times New Roman" w:cs="Times New Roman"/>
          <w:sz w:val="28"/>
          <w:szCs w:val="28"/>
        </w:rPr>
        <w:t>6</w:t>
      </w:r>
      <w:r w:rsidRPr="00C842E8">
        <w:rPr>
          <w:rFonts w:ascii="Times New Roman" w:hAnsi="Times New Roman" w:cs="Times New Roman"/>
          <w:sz w:val="28"/>
          <w:szCs w:val="28"/>
        </w:rPr>
        <w:t xml:space="preserve">). </w:t>
      </w:r>
    </w:p>
    <w:p w:rsidR="007008C7" w:rsidRDefault="00DE474E" w:rsidP="007008C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74112" behindDoc="0" locked="0" layoutInCell="1" allowOverlap="1">
            <wp:simplePos x="0" y="0"/>
            <wp:positionH relativeFrom="margin">
              <wp:posOffset>403860</wp:posOffset>
            </wp:positionH>
            <wp:positionV relativeFrom="paragraph">
              <wp:posOffset>700405</wp:posOffset>
            </wp:positionV>
            <wp:extent cx="5303520" cy="3259455"/>
            <wp:effectExtent l="0" t="0" r="0" b="0"/>
            <wp:wrapTopAndBottom/>
            <wp:docPr id="2072606781"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00000000-0008-0000-00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sidR="00BE4975">
        <w:rPr>
          <w:rFonts w:ascii="Times New Roman" w:hAnsi="Times New Roman" w:cs="Times New Roman"/>
          <w:noProof/>
          <w:sz w:val="28"/>
          <w:szCs w:val="28"/>
        </w:rPr>
        <w:pict>
          <v:shape id="Надпись 3" o:spid="_x0000_s1030" type="#_x0000_t202" style="position:absolute;left:0;text-align:left;margin-left:0;margin-top:330.25pt;width:431.35pt;height:42.75pt;z-index:251679232;visibility:visible;mso-wrap-distance-top:3.6pt;mso-wrap-distance-bottom:3.6pt;mso-position-horizontal:center;mso-position-horizontal-relative:margin;mso-position-vertical-relative:margin;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" filled="f" stroked="f">
            <v:textbox>
              <w:txbxContent>
                <w:p w:rsidR="003B61F2" w:rsidRPr="004C4996" w:rsidRDefault="003B61F2" w:rsidP="005961DE">
                  <w:pPr>
                    <w:spacing w:after="0" w:line="240" w:lineRule="auto"/>
                    <w:jc w:val="center"/>
                    <w:rPr>
                      <w:rFonts w:ascii="Times New Roman" w:hAnsi="Times New Roman" w:cs="Times New Roman"/>
                      <w:sz w:val="28"/>
                      <w:szCs w:val="28"/>
                    </w:rPr>
                  </w:pPr>
                  <w:r w:rsidRPr="004C4996">
                    <w:rPr>
                      <w:rFonts w:ascii="Times New Roman" w:hAnsi="Times New Roman" w:cs="Times New Roman"/>
                      <w:sz w:val="28"/>
                      <w:szCs w:val="28"/>
                    </w:rPr>
                    <w:t>Рис. 3.6. Залежність ступеню вилучення іонів заліза від терміну контакту магнетиту з розчином</w:t>
                  </w:r>
                </w:p>
              </w:txbxContent>
            </v:textbox>
            <w10:wrap type="through" anchorx="margin" anchory="margin"/>
          </v:shape>
        </w:pict>
      </w:r>
    </w:p>
    <w:p w:rsidR="007008C7" w:rsidRDefault="007008C7" w:rsidP="007008C7">
      <w:pPr>
        <w:spacing w:after="0" w:line="360" w:lineRule="auto"/>
        <w:jc w:val="both"/>
        <w:rPr>
          <w:rFonts w:ascii="Times New Roman" w:hAnsi="Times New Roman" w:cs="Times New Roman"/>
          <w:sz w:val="28"/>
          <w:szCs w:val="28"/>
        </w:rPr>
      </w:pPr>
    </w:p>
    <w:p w:rsidR="007008C7" w:rsidRDefault="007008C7" w:rsidP="007008C7">
      <w:pPr>
        <w:spacing w:after="0" w:line="360" w:lineRule="auto"/>
        <w:jc w:val="both"/>
        <w:rPr>
          <w:rFonts w:ascii="Times New Roman" w:hAnsi="Times New Roman" w:cs="Times New Roman"/>
          <w:sz w:val="28"/>
          <w:szCs w:val="28"/>
        </w:rPr>
      </w:pPr>
    </w:p>
    <w:p w:rsidR="005961DE" w:rsidRPr="00C842E8" w:rsidRDefault="005961DE" w:rsidP="007008C7">
      <w:pPr>
        <w:spacing w:after="0" w:line="360" w:lineRule="auto"/>
        <w:ind w:firstLine="709"/>
        <w:jc w:val="both"/>
        <w:rPr>
          <w:rFonts w:ascii="Times New Roman" w:hAnsi="Times New Roman" w:cs="Times New Roman"/>
          <w:sz w:val="28"/>
          <w:szCs w:val="28"/>
        </w:rPr>
      </w:pPr>
      <w:r w:rsidRPr="00C842E8">
        <w:rPr>
          <w:rFonts w:ascii="Times New Roman" w:hAnsi="Times New Roman" w:cs="Times New Roman"/>
          <w:sz w:val="28"/>
          <w:szCs w:val="28"/>
        </w:rPr>
        <w:t>Аналогічна залежність відмічена і для концентрації магнетиту (рис.</w:t>
      </w:r>
      <w:r>
        <w:rPr>
          <w:rFonts w:ascii="Times New Roman" w:hAnsi="Times New Roman" w:cs="Times New Roman"/>
          <w:sz w:val="28"/>
          <w:szCs w:val="28"/>
        </w:rPr>
        <w:t>3</w:t>
      </w:r>
      <w:r w:rsidRPr="00C842E8">
        <w:rPr>
          <w:rFonts w:ascii="Times New Roman" w:hAnsi="Times New Roman" w:cs="Times New Roman"/>
          <w:sz w:val="28"/>
          <w:szCs w:val="28"/>
        </w:rPr>
        <w:t>.</w:t>
      </w:r>
      <w:r>
        <w:rPr>
          <w:rFonts w:ascii="Times New Roman" w:hAnsi="Times New Roman" w:cs="Times New Roman"/>
          <w:sz w:val="28"/>
          <w:szCs w:val="28"/>
        </w:rPr>
        <w:t>7</w:t>
      </w:r>
      <w:r w:rsidRPr="00C842E8">
        <w:rPr>
          <w:rFonts w:ascii="Times New Roman" w:hAnsi="Times New Roman" w:cs="Times New Roman"/>
          <w:sz w:val="28"/>
          <w:szCs w:val="28"/>
        </w:rPr>
        <w:t>). Для видалення 20 мг іонів Fe</w:t>
      </w:r>
      <w:r w:rsidR="00835C79">
        <w:rPr>
          <w:rFonts w:ascii="Times New Roman" w:hAnsi="Times New Roman" w:cs="Times New Roman"/>
          <w:sz w:val="28"/>
          <w:szCs w:val="28"/>
          <w:vertAlign w:val="superscript"/>
        </w:rPr>
        <w:t>3</w:t>
      </w:r>
      <w:r w:rsidRPr="00C842E8">
        <w:rPr>
          <w:rFonts w:ascii="Times New Roman" w:hAnsi="Times New Roman" w:cs="Times New Roman"/>
          <w:sz w:val="28"/>
          <w:szCs w:val="28"/>
          <w:vertAlign w:val="superscript"/>
        </w:rPr>
        <w:t>+</w:t>
      </w:r>
      <w:r w:rsidRPr="00C842E8">
        <w:rPr>
          <w:rFonts w:ascii="Times New Roman" w:hAnsi="Times New Roman" w:cs="Times New Roman"/>
          <w:sz w:val="28"/>
          <w:szCs w:val="28"/>
        </w:rPr>
        <w:t xml:space="preserve"> при pH</w:t>
      </w:r>
      <w:r>
        <w:rPr>
          <w:rFonts w:ascii="Times New Roman" w:hAnsi="Times New Roman" w:cs="Times New Roman"/>
          <w:sz w:val="28"/>
          <w:szCs w:val="28"/>
        </w:rPr>
        <w:t xml:space="preserve"> </w:t>
      </w:r>
      <w:r w:rsidRPr="00C842E8">
        <w:rPr>
          <w:rFonts w:ascii="Times New Roman" w:hAnsi="Times New Roman" w:cs="Times New Roman"/>
          <w:sz w:val="28"/>
          <w:szCs w:val="28"/>
        </w:rPr>
        <w:t>=</w:t>
      </w:r>
      <w:r>
        <w:rPr>
          <w:rFonts w:ascii="Times New Roman" w:hAnsi="Times New Roman" w:cs="Times New Roman"/>
          <w:sz w:val="28"/>
          <w:szCs w:val="28"/>
        </w:rPr>
        <w:t xml:space="preserve"> </w:t>
      </w:r>
      <w:r w:rsidRPr="00C842E8">
        <w:rPr>
          <w:rFonts w:ascii="Times New Roman" w:hAnsi="Times New Roman" w:cs="Times New Roman"/>
          <w:sz w:val="28"/>
          <w:szCs w:val="28"/>
        </w:rPr>
        <w:t xml:space="preserve">8  достатньо 100 мг магнетиту. Таким чином, для ефективного видалення іонів заліза з розчинів необхідно виконувати </w:t>
      </w:r>
      <w:r>
        <w:rPr>
          <w:rFonts w:ascii="Times New Roman" w:hAnsi="Times New Roman" w:cs="Times New Roman"/>
          <w:sz w:val="28"/>
          <w:szCs w:val="28"/>
        </w:rPr>
        <w:t>наступні</w:t>
      </w:r>
      <w:r w:rsidRPr="00C842E8">
        <w:rPr>
          <w:rFonts w:ascii="Times New Roman" w:hAnsi="Times New Roman" w:cs="Times New Roman"/>
          <w:sz w:val="28"/>
          <w:szCs w:val="28"/>
        </w:rPr>
        <w:t xml:space="preserve"> умови:</w:t>
      </w:r>
      <w:r w:rsidRPr="001213FF">
        <w:rPr>
          <w:noProof/>
        </w:rPr>
        <w:t xml:space="preserve"> </w:t>
      </w:r>
    </w:p>
    <w:p w:rsidR="005961DE" w:rsidRPr="00C842E8" w:rsidRDefault="005961DE" w:rsidP="005961DE">
      <w:pPr>
        <w:spacing w:after="0" w:line="360" w:lineRule="auto"/>
        <w:ind w:firstLine="720"/>
        <w:jc w:val="both"/>
        <w:rPr>
          <w:rFonts w:ascii="Times New Roman" w:hAnsi="Times New Roman" w:cs="Times New Roman"/>
          <w:sz w:val="28"/>
          <w:szCs w:val="28"/>
        </w:rPr>
      </w:pPr>
      <w:r w:rsidRPr="00C842E8">
        <w:rPr>
          <w:rFonts w:ascii="Times New Roman" w:hAnsi="Times New Roman" w:cs="Times New Roman"/>
          <w:sz w:val="28"/>
          <w:szCs w:val="28"/>
        </w:rPr>
        <w:t>- pH розчину при видалені іонів Fe</w:t>
      </w:r>
      <w:r w:rsidRPr="00C842E8">
        <w:rPr>
          <w:rFonts w:ascii="Times New Roman" w:hAnsi="Times New Roman" w:cs="Times New Roman"/>
          <w:sz w:val="28"/>
          <w:szCs w:val="28"/>
          <w:vertAlign w:val="superscript"/>
        </w:rPr>
        <w:t>2+</w:t>
      </w:r>
      <w:r w:rsidRPr="00C842E8">
        <w:rPr>
          <w:rFonts w:ascii="Times New Roman" w:hAnsi="Times New Roman" w:cs="Times New Roman"/>
          <w:sz w:val="28"/>
          <w:szCs w:val="28"/>
        </w:rPr>
        <w:t xml:space="preserve"> - більше 7;</w:t>
      </w:r>
    </w:p>
    <w:p w:rsidR="005961DE" w:rsidRPr="00C842E8" w:rsidRDefault="005961DE" w:rsidP="005961DE">
      <w:pPr>
        <w:tabs>
          <w:tab w:val="left" w:pos="0"/>
          <w:tab w:val="left" w:pos="4678"/>
        </w:tabs>
        <w:spacing w:after="0" w:line="360" w:lineRule="auto"/>
        <w:ind w:firstLine="720"/>
        <w:jc w:val="both"/>
        <w:rPr>
          <w:rFonts w:ascii="Times New Roman" w:hAnsi="Times New Roman" w:cs="Times New Roman"/>
          <w:sz w:val="28"/>
          <w:szCs w:val="28"/>
        </w:rPr>
      </w:pPr>
      <w:r w:rsidRPr="00C842E8">
        <w:rPr>
          <w:rFonts w:ascii="Times New Roman" w:hAnsi="Times New Roman" w:cs="Times New Roman"/>
          <w:sz w:val="28"/>
          <w:szCs w:val="28"/>
        </w:rPr>
        <w:t>- pH розчину при видалені іонів Fe</w:t>
      </w:r>
      <w:r w:rsidRPr="00C842E8">
        <w:rPr>
          <w:rFonts w:ascii="Times New Roman" w:hAnsi="Times New Roman" w:cs="Times New Roman"/>
          <w:sz w:val="28"/>
          <w:szCs w:val="28"/>
          <w:vertAlign w:val="superscript"/>
        </w:rPr>
        <w:t>3+</w:t>
      </w:r>
      <w:r w:rsidRPr="00C842E8">
        <w:rPr>
          <w:rFonts w:ascii="Times New Roman" w:hAnsi="Times New Roman" w:cs="Times New Roman"/>
          <w:sz w:val="28"/>
          <w:szCs w:val="28"/>
        </w:rPr>
        <w:t xml:space="preserve"> - більше 4;</w:t>
      </w:r>
      <w:r w:rsidRPr="004C4996">
        <w:rPr>
          <w:noProof/>
        </w:rPr>
        <w:t xml:space="preserve"> </w:t>
      </w:r>
    </w:p>
    <w:p w:rsidR="005961DE" w:rsidRPr="00C842E8" w:rsidRDefault="005961DE" w:rsidP="005961DE">
      <w:pPr>
        <w:tabs>
          <w:tab w:val="left" w:pos="0"/>
          <w:tab w:val="left" w:pos="4678"/>
        </w:tabs>
        <w:spacing w:after="0" w:line="360" w:lineRule="auto"/>
        <w:ind w:firstLine="720"/>
        <w:jc w:val="both"/>
        <w:rPr>
          <w:rFonts w:ascii="Times New Roman" w:hAnsi="Times New Roman" w:cs="Times New Roman"/>
          <w:sz w:val="28"/>
          <w:szCs w:val="28"/>
        </w:rPr>
      </w:pPr>
      <w:r w:rsidRPr="00C842E8">
        <w:rPr>
          <w:rFonts w:ascii="Times New Roman" w:hAnsi="Times New Roman" w:cs="Times New Roman"/>
          <w:sz w:val="28"/>
          <w:szCs w:val="28"/>
        </w:rPr>
        <w:t>- час контакту магнетиту з розчином  - більше 5 хв;</w:t>
      </w:r>
    </w:p>
    <w:p w:rsidR="005961DE" w:rsidRDefault="005961DE" w:rsidP="005961DE">
      <w:pPr>
        <w:tabs>
          <w:tab w:val="left" w:pos="0"/>
          <w:tab w:val="left" w:pos="4678"/>
        </w:tabs>
        <w:spacing w:after="0" w:line="360" w:lineRule="auto"/>
        <w:ind w:firstLine="720"/>
        <w:jc w:val="both"/>
        <w:rPr>
          <w:rFonts w:ascii="Times New Roman" w:hAnsi="Times New Roman" w:cs="Times New Roman"/>
          <w:sz w:val="28"/>
          <w:szCs w:val="28"/>
        </w:rPr>
      </w:pPr>
      <w:r w:rsidRPr="00C842E8">
        <w:rPr>
          <w:rFonts w:ascii="Times New Roman" w:hAnsi="Times New Roman" w:cs="Times New Roman"/>
          <w:sz w:val="28"/>
          <w:szCs w:val="28"/>
        </w:rPr>
        <w:t>- необхідне співвідношення вмісту магнетиту та іонів заліза - більше 5.</w:t>
      </w:r>
    </w:p>
    <w:p w:rsidR="005961DE" w:rsidRPr="00C842E8" w:rsidRDefault="005961DE" w:rsidP="00512D6B">
      <w:pPr>
        <w:tabs>
          <w:tab w:val="left" w:pos="0"/>
          <w:tab w:val="left" w:pos="4678"/>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Як ми вже відмічали, при одночасному вмісті в розчині </w:t>
      </w:r>
      <w:r w:rsidRPr="00C842E8">
        <w:rPr>
          <w:rFonts w:ascii="Times New Roman" w:hAnsi="Times New Roman" w:cs="Times New Roman"/>
          <w:sz w:val="28"/>
          <w:szCs w:val="28"/>
        </w:rPr>
        <w:t>іонів Fe</w:t>
      </w:r>
      <w:r w:rsidRPr="00C842E8">
        <w:rPr>
          <w:rFonts w:ascii="Times New Roman" w:hAnsi="Times New Roman" w:cs="Times New Roman"/>
          <w:sz w:val="28"/>
          <w:szCs w:val="28"/>
          <w:vertAlign w:val="superscript"/>
        </w:rPr>
        <w:t>2+</w:t>
      </w:r>
      <w:r w:rsidRPr="00C842E8">
        <w:rPr>
          <w:rFonts w:ascii="Times New Roman" w:hAnsi="Times New Roman" w:cs="Times New Roman"/>
          <w:sz w:val="28"/>
          <w:szCs w:val="28"/>
        </w:rPr>
        <w:t xml:space="preserve"> </w:t>
      </w:r>
      <w:r>
        <w:rPr>
          <w:rFonts w:ascii="Times New Roman" w:hAnsi="Times New Roman" w:cs="Times New Roman"/>
          <w:sz w:val="28"/>
          <w:szCs w:val="28"/>
        </w:rPr>
        <w:t>та</w:t>
      </w:r>
      <w:r w:rsidRPr="00C842E8">
        <w:rPr>
          <w:rFonts w:ascii="Times New Roman" w:hAnsi="Times New Roman" w:cs="Times New Roman"/>
          <w:sz w:val="28"/>
          <w:szCs w:val="28"/>
        </w:rPr>
        <w:t xml:space="preserve"> Fe</w:t>
      </w:r>
      <w:r w:rsidRPr="00C842E8">
        <w:rPr>
          <w:rFonts w:ascii="Times New Roman" w:hAnsi="Times New Roman" w:cs="Times New Roman"/>
          <w:sz w:val="28"/>
          <w:szCs w:val="28"/>
          <w:vertAlign w:val="superscript"/>
        </w:rPr>
        <w:t>3+</w:t>
      </w:r>
      <w:r>
        <w:rPr>
          <w:rFonts w:ascii="Times New Roman" w:hAnsi="Times New Roman" w:cs="Times New Roman"/>
          <w:sz w:val="28"/>
          <w:szCs w:val="28"/>
        </w:rPr>
        <w:t>, останні активізують процес вилучення перших. Тому очевидно, що для ефективного видалення іонів заліза (ІІ) необхідно</w:t>
      </w:r>
      <w:r w:rsidRPr="00C842E8">
        <w:rPr>
          <w:rFonts w:ascii="Times New Roman" w:hAnsi="Times New Roman" w:cs="Times New Roman"/>
          <w:sz w:val="28"/>
          <w:szCs w:val="28"/>
        </w:rPr>
        <w:t xml:space="preserve"> окислювати </w:t>
      </w:r>
      <w:r>
        <w:rPr>
          <w:rFonts w:ascii="Times New Roman" w:hAnsi="Times New Roman" w:cs="Times New Roman"/>
          <w:sz w:val="28"/>
          <w:szCs w:val="28"/>
        </w:rPr>
        <w:t xml:space="preserve">хоча б </w:t>
      </w:r>
      <w:r w:rsidRPr="00C842E8">
        <w:rPr>
          <w:rFonts w:ascii="Times New Roman" w:hAnsi="Times New Roman" w:cs="Times New Roman"/>
          <w:sz w:val="28"/>
          <w:szCs w:val="28"/>
        </w:rPr>
        <w:t>частину іонів Fe</w:t>
      </w:r>
      <w:r w:rsidRPr="00C842E8">
        <w:rPr>
          <w:rFonts w:ascii="Times New Roman" w:hAnsi="Times New Roman" w:cs="Times New Roman"/>
          <w:sz w:val="28"/>
          <w:szCs w:val="28"/>
          <w:vertAlign w:val="superscript"/>
        </w:rPr>
        <w:t>2+</w:t>
      </w:r>
      <w:r>
        <w:rPr>
          <w:rFonts w:ascii="Times New Roman" w:hAnsi="Times New Roman" w:cs="Times New Roman"/>
          <w:sz w:val="28"/>
          <w:szCs w:val="28"/>
        </w:rPr>
        <w:t xml:space="preserve"> шля</w:t>
      </w:r>
      <w:r w:rsidRPr="00C842E8">
        <w:rPr>
          <w:rFonts w:ascii="Times New Roman" w:hAnsi="Times New Roman" w:cs="Times New Roman"/>
          <w:sz w:val="28"/>
          <w:szCs w:val="28"/>
        </w:rPr>
        <w:t>хом обробки хлором протягом 5-10 хв в кількості 0,64 мг на 1 мг Fe</w:t>
      </w:r>
      <w:r w:rsidRPr="00C842E8">
        <w:rPr>
          <w:rFonts w:ascii="Times New Roman" w:hAnsi="Times New Roman" w:cs="Times New Roman"/>
          <w:sz w:val="28"/>
          <w:szCs w:val="28"/>
          <w:vertAlign w:val="superscript"/>
        </w:rPr>
        <w:t>2+</w:t>
      </w:r>
      <w:r>
        <w:rPr>
          <w:rFonts w:ascii="Times New Roman" w:hAnsi="Times New Roman" w:cs="Times New Roman"/>
          <w:sz w:val="28"/>
          <w:szCs w:val="28"/>
        </w:rPr>
        <w:t xml:space="preserve"> або повітрям, як було запро</w:t>
      </w:r>
      <w:r w:rsidRPr="00C842E8">
        <w:rPr>
          <w:rFonts w:ascii="Times New Roman" w:hAnsi="Times New Roman" w:cs="Times New Roman"/>
          <w:sz w:val="28"/>
          <w:szCs w:val="28"/>
        </w:rPr>
        <w:t>поновано в</w:t>
      </w:r>
      <w:r>
        <w:rPr>
          <w:rFonts w:ascii="Times New Roman" w:hAnsi="Times New Roman" w:cs="Times New Roman"/>
          <w:sz w:val="28"/>
          <w:szCs w:val="28"/>
        </w:rPr>
        <w:t xml:space="preserve"> </w:t>
      </w:r>
      <w:r w:rsidRPr="00497B8F">
        <w:rPr>
          <w:rFonts w:ascii="Times New Roman" w:hAnsi="Times New Roman" w:cs="Times New Roman"/>
          <w:sz w:val="28"/>
          <w:szCs w:val="28"/>
        </w:rPr>
        <w:t>[1</w:t>
      </w:r>
      <w:r w:rsidR="00615D32">
        <w:rPr>
          <w:rFonts w:ascii="Times New Roman" w:hAnsi="Times New Roman" w:cs="Times New Roman"/>
          <w:sz w:val="28"/>
          <w:szCs w:val="28"/>
        </w:rPr>
        <w:t>06</w:t>
      </w:r>
      <w:r w:rsidRPr="00497B8F">
        <w:rPr>
          <w:rFonts w:ascii="Times New Roman" w:hAnsi="Times New Roman" w:cs="Times New Roman"/>
          <w:sz w:val="28"/>
          <w:szCs w:val="28"/>
        </w:rPr>
        <w:t>]</w:t>
      </w:r>
      <w:r w:rsidRPr="00C842E8">
        <w:rPr>
          <w:rFonts w:ascii="Times New Roman" w:hAnsi="Times New Roman" w:cs="Times New Roman"/>
          <w:sz w:val="28"/>
          <w:szCs w:val="28"/>
        </w:rPr>
        <w:t>.</w:t>
      </w:r>
    </w:p>
    <w:p w:rsidR="007008C7" w:rsidRDefault="007008C7"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76160" behindDoc="0" locked="0" layoutInCell="1" allowOverlap="1">
            <wp:simplePos x="0" y="0"/>
            <wp:positionH relativeFrom="margin">
              <wp:posOffset>443865</wp:posOffset>
            </wp:positionH>
            <wp:positionV relativeFrom="paragraph">
              <wp:posOffset>167640</wp:posOffset>
            </wp:positionV>
            <wp:extent cx="5319395" cy="3196590"/>
            <wp:effectExtent l="0" t="0" r="0" b="0"/>
            <wp:wrapThrough wrapText="bothSides">
              <wp:wrapPolygon edited="0">
                <wp:start x="2321" y="772"/>
                <wp:lineTo x="1160" y="1931"/>
                <wp:lineTo x="851" y="2446"/>
                <wp:lineTo x="928" y="16348"/>
                <wp:lineTo x="5492" y="17249"/>
                <wp:lineTo x="3481" y="17378"/>
                <wp:lineTo x="3481" y="18150"/>
                <wp:lineTo x="7658" y="19309"/>
                <wp:lineTo x="7658" y="19566"/>
                <wp:lineTo x="8200" y="19824"/>
                <wp:lineTo x="8896" y="19824"/>
                <wp:lineTo x="15935" y="19824"/>
                <wp:lineTo x="16090" y="19824"/>
                <wp:lineTo x="16709" y="19437"/>
                <wp:lineTo x="16709" y="19309"/>
                <wp:lineTo x="21273" y="18021"/>
                <wp:lineTo x="21118" y="17378"/>
                <wp:lineTo x="10752" y="17249"/>
                <wp:lineTo x="20963" y="16863"/>
                <wp:lineTo x="21040" y="16091"/>
                <wp:lineTo x="12609" y="15190"/>
                <wp:lineTo x="11835" y="14031"/>
                <wp:lineTo x="10984" y="13130"/>
                <wp:lineTo x="11062" y="11843"/>
                <wp:lineTo x="7890" y="11199"/>
                <wp:lineTo x="2243" y="11070"/>
                <wp:lineTo x="15394" y="10169"/>
                <wp:lineTo x="15394" y="9397"/>
                <wp:lineTo x="4022" y="9011"/>
                <wp:lineTo x="15394" y="8110"/>
                <wp:lineTo x="15471" y="7337"/>
                <wp:lineTo x="6730" y="6951"/>
                <wp:lineTo x="15162" y="6050"/>
                <wp:lineTo x="15084" y="5278"/>
                <wp:lineTo x="1547" y="4892"/>
                <wp:lineTo x="5337" y="4505"/>
                <wp:lineTo x="5415" y="3862"/>
                <wp:lineTo x="3094" y="2832"/>
                <wp:lineTo x="3945" y="1416"/>
                <wp:lineTo x="3945" y="772"/>
                <wp:lineTo x="3172" y="772"/>
                <wp:lineTo x="2321" y="772"/>
              </wp:wrapPolygon>
            </wp:wrapThrough>
            <wp:docPr id="843546762"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BE4975" w:rsidP="005961DE">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rPr>
        <w:pict>
          <v:shape id="Надпись 2" o:spid="_x0000_s1031" type="#_x0000_t202" style="position:absolute;left:0;text-align:left;margin-left:19.15pt;margin-top:259.7pt;width:450.75pt;height:39pt;z-index:251675136;visibility:visible;mso-wrap-distance-top:3.6pt;mso-wrap-distance-bottom:3.6pt;mso-position-horizontal-relative:margin;mso-position-vertical-relative:margin;mso-width-relative:margin;mso-height-relative:margin" wrapcoords="-36 0 -36 21185 21600 21185 21600 0 -36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" fillcolor="white [3212]" stroked="f">
            <v:textbox>
              <w:txbxContent>
                <w:p w:rsidR="003B61F2" w:rsidRPr="004C4996" w:rsidRDefault="003B61F2" w:rsidP="005961DE">
                  <w:pPr>
                    <w:spacing w:after="0" w:line="240" w:lineRule="auto"/>
                    <w:jc w:val="center"/>
                    <w:rPr>
                      <w:rFonts w:ascii="Times New Roman" w:hAnsi="Times New Roman" w:cs="Times New Roman"/>
                      <w:sz w:val="28"/>
                      <w:szCs w:val="28"/>
                    </w:rPr>
                  </w:pPr>
                  <w:r w:rsidRPr="004C4996">
                    <w:rPr>
                      <w:rFonts w:ascii="Times New Roman" w:hAnsi="Times New Roman" w:cs="Times New Roman"/>
                      <w:sz w:val="28"/>
                      <w:szCs w:val="28"/>
                    </w:rPr>
                    <w:t>Рис. 3.</w:t>
                  </w:r>
                  <w:r>
                    <w:rPr>
                      <w:rFonts w:ascii="Times New Roman" w:hAnsi="Times New Roman" w:cs="Times New Roman"/>
                      <w:sz w:val="28"/>
                      <w:szCs w:val="28"/>
                    </w:rPr>
                    <w:t>7</w:t>
                  </w:r>
                  <w:r w:rsidRPr="004C4996">
                    <w:rPr>
                      <w:rFonts w:ascii="Times New Roman" w:hAnsi="Times New Roman" w:cs="Times New Roman"/>
                      <w:sz w:val="28"/>
                      <w:szCs w:val="28"/>
                    </w:rPr>
                    <w:t>.</w:t>
                  </w:r>
                  <w:r>
                    <w:rPr>
                      <w:rFonts w:ascii="Times New Roman" w:hAnsi="Times New Roman" w:cs="Times New Roman"/>
                      <w:sz w:val="28"/>
                      <w:szCs w:val="28"/>
                    </w:rPr>
                    <w:t xml:space="preserve"> Залежність ступеню вилучення сполук заліза частками магнетиту від концентрації магнетиту</w:t>
                  </w:r>
                </w:p>
              </w:txbxContent>
            </v:textbox>
            <w10:wrap type="through" anchorx="margin" anchory="margin"/>
          </v:shape>
        </w:pict>
      </w: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DE474E" w:rsidRPr="00050189" w:rsidRDefault="00DE474E" w:rsidP="005961DE">
      <w:pPr>
        <w:tabs>
          <w:tab w:val="left" w:pos="0"/>
        </w:tabs>
        <w:spacing w:after="0" w:line="360" w:lineRule="auto"/>
        <w:ind w:firstLine="720"/>
        <w:jc w:val="both"/>
        <w:rPr>
          <w:rFonts w:ascii="Times New Roman" w:hAnsi="Times New Roman" w:cs="Times New Roman"/>
          <w:sz w:val="28"/>
          <w:szCs w:val="28"/>
        </w:rPr>
      </w:pPr>
    </w:p>
    <w:p w:rsidR="005961DE" w:rsidRDefault="005961DE" w:rsidP="005961DE">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Щодо вод</w:t>
      </w:r>
      <w:r w:rsidRPr="00C842E8">
        <w:rPr>
          <w:rFonts w:ascii="Times New Roman" w:hAnsi="Times New Roman" w:cs="Times New Roman"/>
          <w:sz w:val="28"/>
          <w:szCs w:val="28"/>
        </w:rPr>
        <w:t>, котр</w:t>
      </w:r>
      <w:r>
        <w:rPr>
          <w:rFonts w:ascii="Times New Roman" w:hAnsi="Times New Roman" w:cs="Times New Roman"/>
          <w:sz w:val="28"/>
          <w:szCs w:val="28"/>
        </w:rPr>
        <w:t>і</w:t>
      </w:r>
      <w:r w:rsidRPr="00C842E8">
        <w:rPr>
          <w:rFonts w:ascii="Times New Roman" w:hAnsi="Times New Roman" w:cs="Times New Roman"/>
          <w:sz w:val="28"/>
          <w:szCs w:val="28"/>
        </w:rPr>
        <w:t xml:space="preserve"> міст</w:t>
      </w:r>
      <w:r>
        <w:rPr>
          <w:rFonts w:ascii="Times New Roman" w:hAnsi="Times New Roman" w:cs="Times New Roman"/>
          <w:sz w:val="28"/>
          <w:szCs w:val="28"/>
        </w:rPr>
        <w:t>ять</w:t>
      </w:r>
      <w:r w:rsidRPr="00C842E8">
        <w:rPr>
          <w:rFonts w:ascii="Times New Roman" w:hAnsi="Times New Roman" w:cs="Times New Roman"/>
          <w:sz w:val="28"/>
          <w:szCs w:val="28"/>
        </w:rPr>
        <w:t xml:space="preserve"> іони Fe</w:t>
      </w:r>
      <w:r>
        <w:rPr>
          <w:rFonts w:ascii="Times New Roman" w:hAnsi="Times New Roman" w:cs="Times New Roman"/>
          <w:sz w:val="28"/>
          <w:szCs w:val="28"/>
          <w:vertAlign w:val="superscript"/>
        </w:rPr>
        <w:t>3</w:t>
      </w:r>
      <w:r w:rsidRPr="00C842E8">
        <w:rPr>
          <w:rFonts w:ascii="Times New Roman" w:hAnsi="Times New Roman" w:cs="Times New Roman"/>
          <w:sz w:val="28"/>
          <w:szCs w:val="28"/>
          <w:vertAlign w:val="superscript"/>
        </w:rPr>
        <w:t>+</w:t>
      </w:r>
      <w:r w:rsidRPr="00C842E8">
        <w:rPr>
          <w:rFonts w:ascii="Times New Roman" w:hAnsi="Times New Roman" w:cs="Times New Roman"/>
          <w:sz w:val="28"/>
          <w:szCs w:val="28"/>
        </w:rPr>
        <w:t xml:space="preserve">, </w:t>
      </w:r>
      <w:r>
        <w:rPr>
          <w:rFonts w:ascii="Times New Roman" w:hAnsi="Times New Roman" w:cs="Times New Roman"/>
          <w:sz w:val="28"/>
          <w:szCs w:val="28"/>
        </w:rPr>
        <w:t xml:space="preserve">то для їх очищення пропонується </w:t>
      </w:r>
      <w:r w:rsidRPr="00C842E8">
        <w:rPr>
          <w:rFonts w:ascii="Times New Roman" w:hAnsi="Times New Roman" w:cs="Times New Roman"/>
          <w:sz w:val="28"/>
          <w:szCs w:val="28"/>
        </w:rPr>
        <w:t>оброб</w:t>
      </w:r>
      <w:r>
        <w:rPr>
          <w:rFonts w:ascii="Times New Roman" w:hAnsi="Times New Roman" w:cs="Times New Roman"/>
          <w:sz w:val="28"/>
          <w:szCs w:val="28"/>
        </w:rPr>
        <w:t>ка</w:t>
      </w:r>
      <w:r w:rsidRPr="00C842E8">
        <w:rPr>
          <w:rFonts w:ascii="Times New Roman" w:hAnsi="Times New Roman" w:cs="Times New Roman"/>
          <w:sz w:val="28"/>
          <w:szCs w:val="28"/>
        </w:rPr>
        <w:t xml:space="preserve"> лужн</w:t>
      </w:r>
      <w:r>
        <w:rPr>
          <w:rFonts w:ascii="Times New Roman" w:hAnsi="Times New Roman" w:cs="Times New Roman"/>
          <w:sz w:val="28"/>
          <w:szCs w:val="28"/>
        </w:rPr>
        <w:t>ою суспензією</w:t>
      </w:r>
      <w:r w:rsidRPr="00C842E8">
        <w:rPr>
          <w:rFonts w:ascii="Times New Roman" w:hAnsi="Times New Roman" w:cs="Times New Roman"/>
          <w:sz w:val="28"/>
          <w:szCs w:val="28"/>
        </w:rPr>
        <w:t xml:space="preserve"> магнітосприйнятливого матеріалу. В результаті </w:t>
      </w:r>
      <w:r>
        <w:rPr>
          <w:rFonts w:ascii="Times New Roman" w:hAnsi="Times New Roman" w:cs="Times New Roman"/>
          <w:sz w:val="28"/>
          <w:szCs w:val="28"/>
        </w:rPr>
        <w:t>у водному</w:t>
      </w:r>
      <w:r w:rsidRPr="00C842E8">
        <w:rPr>
          <w:rFonts w:ascii="Times New Roman" w:hAnsi="Times New Roman" w:cs="Times New Roman"/>
          <w:sz w:val="28"/>
          <w:szCs w:val="28"/>
        </w:rPr>
        <w:t xml:space="preserve"> розчині інтенсивно </w:t>
      </w:r>
      <w:r>
        <w:rPr>
          <w:rFonts w:ascii="Times New Roman" w:hAnsi="Times New Roman" w:cs="Times New Roman"/>
          <w:sz w:val="28"/>
          <w:szCs w:val="28"/>
        </w:rPr>
        <w:t>формуються</w:t>
      </w:r>
      <w:r w:rsidRPr="00C842E8">
        <w:rPr>
          <w:rFonts w:ascii="Times New Roman" w:hAnsi="Times New Roman" w:cs="Times New Roman"/>
          <w:sz w:val="28"/>
          <w:szCs w:val="28"/>
        </w:rPr>
        <w:t xml:space="preserve"> пластівці Fe(OH)</w:t>
      </w:r>
      <w:r w:rsidRPr="00C842E8">
        <w:rPr>
          <w:rFonts w:ascii="Times New Roman" w:hAnsi="Times New Roman" w:cs="Times New Roman"/>
          <w:sz w:val="28"/>
          <w:szCs w:val="28"/>
          <w:vertAlign w:val="subscript"/>
        </w:rPr>
        <w:t>3</w:t>
      </w:r>
      <w:r w:rsidRPr="00C842E8">
        <w:rPr>
          <w:rFonts w:ascii="Times New Roman" w:hAnsi="Times New Roman" w:cs="Times New Roman"/>
          <w:sz w:val="28"/>
          <w:szCs w:val="28"/>
        </w:rPr>
        <w:t xml:space="preserve">, котрі </w:t>
      </w:r>
      <w:r>
        <w:rPr>
          <w:rFonts w:ascii="Times New Roman" w:hAnsi="Times New Roman" w:cs="Times New Roman"/>
          <w:sz w:val="28"/>
          <w:szCs w:val="28"/>
        </w:rPr>
        <w:t>сорбуються на поверхні</w:t>
      </w:r>
      <w:r w:rsidRPr="00C842E8">
        <w:rPr>
          <w:rFonts w:ascii="Times New Roman" w:hAnsi="Times New Roman" w:cs="Times New Roman"/>
          <w:sz w:val="28"/>
          <w:szCs w:val="28"/>
        </w:rPr>
        <w:t xml:space="preserve"> част</w:t>
      </w:r>
      <w:r>
        <w:rPr>
          <w:rFonts w:ascii="Times New Roman" w:hAnsi="Times New Roman" w:cs="Times New Roman"/>
          <w:sz w:val="28"/>
          <w:szCs w:val="28"/>
        </w:rPr>
        <w:t>инок</w:t>
      </w:r>
      <w:r w:rsidRPr="00C842E8">
        <w:rPr>
          <w:rFonts w:ascii="Times New Roman" w:hAnsi="Times New Roman" w:cs="Times New Roman"/>
          <w:sz w:val="28"/>
          <w:szCs w:val="28"/>
        </w:rPr>
        <w:t xml:space="preserve"> магнітосприйнятних матеріалів і </w:t>
      </w:r>
      <w:r>
        <w:rPr>
          <w:rFonts w:ascii="Times New Roman" w:hAnsi="Times New Roman" w:cs="Times New Roman"/>
          <w:sz w:val="28"/>
          <w:szCs w:val="28"/>
        </w:rPr>
        <w:t>разом з ними видаляються із розчину</w:t>
      </w:r>
      <w:r w:rsidRPr="00C842E8">
        <w:rPr>
          <w:rFonts w:ascii="Times New Roman" w:hAnsi="Times New Roman" w:cs="Times New Roman"/>
          <w:sz w:val="28"/>
          <w:szCs w:val="28"/>
        </w:rPr>
        <w:t>.</w:t>
      </w:r>
    </w:p>
    <w:p w:rsidR="005961DE" w:rsidRDefault="005961DE" w:rsidP="005961DE">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ми вже відмічали, зважаючи на високе значення рН ціанмістких вод, видалення іонів заліза можливе по сорбційному механізму та завдяки процесу феритоутворення. В першому випадку</w:t>
      </w:r>
      <w:r w:rsidRPr="0058085F">
        <w:rPr>
          <w:rFonts w:ascii="Times New Roman" w:hAnsi="Times New Roman" w:cs="Times New Roman"/>
          <w:sz w:val="28"/>
          <w:szCs w:val="28"/>
        </w:rPr>
        <w:t xml:space="preserve"> дуже важлив</w:t>
      </w:r>
      <w:r>
        <w:rPr>
          <w:rFonts w:ascii="Times New Roman" w:hAnsi="Times New Roman" w:cs="Times New Roman"/>
          <w:sz w:val="28"/>
          <w:szCs w:val="28"/>
        </w:rPr>
        <w:t>у роль</w:t>
      </w:r>
      <w:r w:rsidRPr="0058085F">
        <w:rPr>
          <w:rFonts w:ascii="Times New Roman" w:hAnsi="Times New Roman" w:cs="Times New Roman"/>
          <w:sz w:val="28"/>
          <w:szCs w:val="28"/>
        </w:rPr>
        <w:t xml:space="preserve"> відіграє </w:t>
      </w:r>
      <w:r w:rsidRPr="0058085F">
        <w:rPr>
          <w:rFonts w:ascii="Times New Roman" w:hAnsi="Times New Roman" w:cs="Times New Roman"/>
          <w:sz w:val="28"/>
          <w:szCs w:val="28"/>
        </w:rPr>
        <w:sym w:font="Symbol" w:char="F078"/>
      </w:r>
      <w:r w:rsidRPr="0058085F">
        <w:rPr>
          <w:rFonts w:ascii="Times New Roman" w:hAnsi="Times New Roman" w:cs="Times New Roman"/>
          <w:sz w:val="28"/>
          <w:szCs w:val="28"/>
        </w:rPr>
        <w:t>-потенціал. Як відомо</w:t>
      </w:r>
      <w:r>
        <w:rPr>
          <w:rFonts w:ascii="Times New Roman" w:hAnsi="Times New Roman" w:cs="Times New Roman"/>
          <w:sz w:val="28"/>
          <w:szCs w:val="28"/>
        </w:rPr>
        <w:t xml:space="preserve"> </w:t>
      </w:r>
      <w:r w:rsidRPr="00497B8F">
        <w:rPr>
          <w:rFonts w:ascii="Times New Roman" w:hAnsi="Times New Roman" w:cs="Times New Roman"/>
          <w:sz w:val="28"/>
          <w:szCs w:val="28"/>
        </w:rPr>
        <w:t>[1</w:t>
      </w:r>
      <w:r w:rsidR="00DE474E" w:rsidRPr="00DE474E">
        <w:rPr>
          <w:rFonts w:ascii="Times New Roman" w:hAnsi="Times New Roman" w:cs="Times New Roman"/>
          <w:sz w:val="28"/>
          <w:szCs w:val="28"/>
          <w:lang w:val="ru-RU"/>
        </w:rPr>
        <w:t>05</w:t>
      </w:r>
      <w:r w:rsidRPr="00497B8F">
        <w:rPr>
          <w:rFonts w:ascii="Times New Roman" w:hAnsi="Times New Roman" w:cs="Times New Roman"/>
          <w:sz w:val="28"/>
          <w:szCs w:val="28"/>
        </w:rPr>
        <w:t>]</w:t>
      </w:r>
      <w:r w:rsidRPr="0058085F">
        <w:rPr>
          <w:rFonts w:ascii="Times New Roman" w:hAnsi="Times New Roman" w:cs="Times New Roman"/>
          <w:sz w:val="28"/>
          <w:szCs w:val="28"/>
        </w:rPr>
        <w:t>, ізоелектрична точка поверхні часток Fe(OH)</w:t>
      </w:r>
      <w:r w:rsidRPr="0058085F">
        <w:rPr>
          <w:rFonts w:ascii="Times New Roman" w:hAnsi="Times New Roman" w:cs="Times New Roman"/>
          <w:sz w:val="28"/>
          <w:szCs w:val="28"/>
          <w:vertAlign w:val="subscript"/>
        </w:rPr>
        <w:t>2</w:t>
      </w:r>
      <w:r w:rsidRPr="0058085F">
        <w:rPr>
          <w:rFonts w:ascii="Times New Roman" w:hAnsi="Times New Roman" w:cs="Times New Roman"/>
          <w:sz w:val="28"/>
          <w:szCs w:val="28"/>
        </w:rPr>
        <w:t xml:space="preserve"> </w:t>
      </w:r>
      <w:r>
        <w:rPr>
          <w:rFonts w:ascii="Times New Roman" w:hAnsi="Times New Roman" w:cs="Times New Roman"/>
          <w:sz w:val="28"/>
          <w:szCs w:val="28"/>
        </w:rPr>
        <w:t>знаходиться на рівні</w:t>
      </w:r>
      <w:r w:rsidRPr="0058085F">
        <w:rPr>
          <w:rFonts w:ascii="Times New Roman" w:hAnsi="Times New Roman" w:cs="Times New Roman"/>
          <w:sz w:val="28"/>
          <w:szCs w:val="28"/>
        </w:rPr>
        <w:t xml:space="preserve"> </w:t>
      </w:r>
      <w:r>
        <w:rPr>
          <w:rFonts w:ascii="Times New Roman" w:hAnsi="Times New Roman" w:cs="Times New Roman"/>
          <w:sz w:val="28"/>
          <w:szCs w:val="28"/>
        </w:rPr>
        <w:t xml:space="preserve">рН = 12.5. Для </w:t>
      </w:r>
      <w:r>
        <w:rPr>
          <w:rFonts w:ascii="Times New Roman" w:hAnsi="Times New Roman" w:cs="Times New Roman"/>
          <w:sz w:val="28"/>
          <w:szCs w:val="28"/>
          <w:lang w:val="en-US"/>
        </w:rPr>
        <w:t>Fe</w:t>
      </w:r>
      <w:r w:rsidRPr="00BA4B7D">
        <w:rPr>
          <w:rFonts w:ascii="Times New Roman" w:hAnsi="Times New Roman" w:cs="Times New Roman"/>
          <w:sz w:val="28"/>
          <w:szCs w:val="28"/>
          <w:vertAlign w:val="subscript"/>
        </w:rPr>
        <w:t>3</w:t>
      </w:r>
      <w:r>
        <w:rPr>
          <w:rFonts w:ascii="Times New Roman" w:hAnsi="Times New Roman" w:cs="Times New Roman"/>
          <w:sz w:val="28"/>
          <w:szCs w:val="28"/>
          <w:lang w:val="en-US"/>
        </w:rPr>
        <w:t>O</w:t>
      </w:r>
      <w:r w:rsidRPr="00BA4B7D">
        <w:rPr>
          <w:rFonts w:ascii="Times New Roman" w:hAnsi="Times New Roman" w:cs="Times New Roman"/>
          <w:sz w:val="28"/>
          <w:szCs w:val="28"/>
          <w:vertAlign w:val="subscript"/>
        </w:rPr>
        <w:t>4</w:t>
      </w:r>
      <w:r>
        <w:rPr>
          <w:rFonts w:ascii="Times New Roman" w:hAnsi="Times New Roman" w:cs="Times New Roman"/>
          <w:sz w:val="28"/>
          <w:szCs w:val="28"/>
        </w:rPr>
        <w:t xml:space="preserve"> та </w:t>
      </w:r>
      <w:r w:rsidRPr="0058085F">
        <w:rPr>
          <w:rFonts w:ascii="Times New Roman" w:hAnsi="Times New Roman" w:cs="Times New Roman"/>
          <w:sz w:val="28"/>
          <w:szCs w:val="28"/>
        </w:rPr>
        <w:t>Fe(OH)</w:t>
      </w:r>
      <w:r w:rsidRPr="0058085F">
        <w:rPr>
          <w:rFonts w:ascii="Times New Roman" w:hAnsi="Times New Roman" w:cs="Times New Roman"/>
          <w:sz w:val="28"/>
          <w:szCs w:val="28"/>
          <w:vertAlign w:val="subscript"/>
        </w:rPr>
        <w:t>3</w:t>
      </w:r>
      <w:r w:rsidRPr="0058085F">
        <w:rPr>
          <w:rFonts w:ascii="Times New Roman" w:hAnsi="Times New Roman" w:cs="Times New Roman"/>
          <w:sz w:val="28"/>
          <w:szCs w:val="28"/>
        </w:rPr>
        <w:t xml:space="preserve"> вона відповідн</w:t>
      </w:r>
      <w:r>
        <w:rPr>
          <w:rFonts w:ascii="Times New Roman" w:hAnsi="Times New Roman" w:cs="Times New Roman"/>
          <w:sz w:val="28"/>
          <w:szCs w:val="28"/>
        </w:rPr>
        <w:t>о дорівнює 6,5 та 8,5</w:t>
      </w:r>
      <w:r w:rsidRPr="0058085F">
        <w:rPr>
          <w:rFonts w:ascii="Times New Roman" w:hAnsi="Times New Roman" w:cs="Times New Roman"/>
          <w:sz w:val="28"/>
          <w:szCs w:val="28"/>
        </w:rPr>
        <w:t xml:space="preserve">. Тому </w:t>
      </w:r>
      <w:r>
        <w:rPr>
          <w:rFonts w:ascii="Times New Roman" w:hAnsi="Times New Roman" w:cs="Times New Roman"/>
          <w:sz w:val="28"/>
          <w:szCs w:val="28"/>
        </w:rPr>
        <w:t>варто розраховувати на</w:t>
      </w:r>
      <w:r w:rsidRPr="0058085F">
        <w:rPr>
          <w:rFonts w:ascii="Times New Roman" w:hAnsi="Times New Roman" w:cs="Times New Roman"/>
          <w:sz w:val="28"/>
          <w:szCs w:val="28"/>
        </w:rPr>
        <w:t xml:space="preserve"> найбільш</w:t>
      </w:r>
      <w:r>
        <w:rPr>
          <w:rFonts w:ascii="Times New Roman" w:hAnsi="Times New Roman" w:cs="Times New Roman"/>
          <w:sz w:val="28"/>
          <w:szCs w:val="28"/>
        </w:rPr>
        <w:t>у</w:t>
      </w:r>
      <w:r w:rsidRPr="0058085F">
        <w:rPr>
          <w:rFonts w:ascii="Times New Roman" w:hAnsi="Times New Roman" w:cs="Times New Roman"/>
          <w:sz w:val="28"/>
          <w:szCs w:val="28"/>
        </w:rPr>
        <w:t xml:space="preserve"> </w:t>
      </w:r>
      <w:r>
        <w:rPr>
          <w:rFonts w:ascii="Times New Roman" w:hAnsi="Times New Roman" w:cs="Times New Roman"/>
          <w:sz w:val="28"/>
          <w:szCs w:val="28"/>
        </w:rPr>
        <w:t>ефективність процесу очищення від</w:t>
      </w:r>
      <w:r w:rsidRPr="0058085F">
        <w:rPr>
          <w:rFonts w:ascii="Times New Roman" w:hAnsi="Times New Roman" w:cs="Times New Roman"/>
          <w:sz w:val="28"/>
          <w:szCs w:val="28"/>
        </w:rPr>
        <w:t xml:space="preserve"> сполук заліза (II) </w:t>
      </w:r>
      <w:r>
        <w:rPr>
          <w:rFonts w:ascii="Times New Roman" w:hAnsi="Times New Roman" w:cs="Times New Roman"/>
          <w:sz w:val="28"/>
          <w:szCs w:val="28"/>
        </w:rPr>
        <w:t>в</w:t>
      </w:r>
      <w:r w:rsidRPr="0058085F">
        <w:rPr>
          <w:rFonts w:ascii="Times New Roman" w:hAnsi="Times New Roman" w:cs="Times New Roman"/>
          <w:sz w:val="28"/>
          <w:szCs w:val="28"/>
        </w:rPr>
        <w:t xml:space="preserve"> діапазон</w:t>
      </w:r>
      <w:r>
        <w:rPr>
          <w:rFonts w:ascii="Times New Roman" w:hAnsi="Times New Roman" w:cs="Times New Roman"/>
          <w:sz w:val="28"/>
          <w:szCs w:val="28"/>
        </w:rPr>
        <w:t>і</w:t>
      </w:r>
      <w:r w:rsidRPr="0058085F">
        <w:rPr>
          <w:rFonts w:ascii="Times New Roman" w:hAnsi="Times New Roman" w:cs="Times New Roman"/>
          <w:sz w:val="28"/>
          <w:szCs w:val="28"/>
        </w:rPr>
        <w:t xml:space="preserve"> рН = 6.5 - 12.5, де част</w:t>
      </w:r>
      <w:r>
        <w:rPr>
          <w:rFonts w:ascii="Times New Roman" w:hAnsi="Times New Roman" w:cs="Times New Roman"/>
          <w:sz w:val="28"/>
          <w:szCs w:val="28"/>
        </w:rPr>
        <w:t>ин</w:t>
      </w:r>
      <w:r w:rsidRPr="0058085F">
        <w:rPr>
          <w:rFonts w:ascii="Times New Roman" w:hAnsi="Times New Roman" w:cs="Times New Roman"/>
          <w:sz w:val="28"/>
          <w:szCs w:val="28"/>
        </w:rPr>
        <w:t>ки магнетиту та Fe(OH)</w:t>
      </w:r>
      <w:r w:rsidRPr="0058085F">
        <w:rPr>
          <w:rFonts w:ascii="Times New Roman" w:hAnsi="Times New Roman" w:cs="Times New Roman"/>
          <w:sz w:val="28"/>
          <w:szCs w:val="28"/>
          <w:vertAlign w:val="subscript"/>
        </w:rPr>
        <w:t>2</w:t>
      </w:r>
      <w:r w:rsidRPr="0058085F">
        <w:rPr>
          <w:rFonts w:ascii="Times New Roman" w:hAnsi="Times New Roman" w:cs="Times New Roman"/>
          <w:sz w:val="28"/>
          <w:szCs w:val="28"/>
        </w:rPr>
        <w:t xml:space="preserve"> мають різний </w:t>
      </w:r>
      <w:r w:rsidRPr="0058085F">
        <w:rPr>
          <w:rFonts w:ascii="Times New Roman" w:hAnsi="Times New Roman" w:cs="Times New Roman"/>
          <w:sz w:val="28"/>
          <w:szCs w:val="28"/>
        </w:rPr>
        <w:sym w:font="Symbol" w:char="F078"/>
      </w:r>
      <w:r w:rsidRPr="0058085F">
        <w:rPr>
          <w:rFonts w:ascii="Times New Roman" w:hAnsi="Times New Roman" w:cs="Times New Roman"/>
          <w:sz w:val="28"/>
          <w:szCs w:val="28"/>
        </w:rPr>
        <w:t xml:space="preserve">-потенціал. </w:t>
      </w:r>
      <w:r>
        <w:rPr>
          <w:rFonts w:ascii="Times New Roman" w:hAnsi="Times New Roman" w:cs="Times New Roman"/>
          <w:sz w:val="28"/>
          <w:szCs w:val="28"/>
        </w:rPr>
        <w:t xml:space="preserve">Разом з тим, обробка стічних вод пероксидом водню в лужному середовищі буде супроводжуватися окисленням іонів заліза (ІІ) до заліза (ІІІ). Тому саме вилученню останнього необхідно приділяти основну увагу.  </w:t>
      </w:r>
      <w:r w:rsidRPr="0058085F">
        <w:rPr>
          <w:rFonts w:ascii="Times New Roman" w:hAnsi="Times New Roman" w:cs="Times New Roman"/>
          <w:sz w:val="28"/>
          <w:szCs w:val="28"/>
        </w:rPr>
        <w:t xml:space="preserve">Для гідроксиду заліза (III) </w:t>
      </w:r>
      <w:r>
        <w:rPr>
          <w:rFonts w:ascii="Times New Roman" w:hAnsi="Times New Roman" w:cs="Times New Roman"/>
          <w:sz w:val="28"/>
          <w:szCs w:val="28"/>
        </w:rPr>
        <w:t>зазначений</w:t>
      </w:r>
      <w:r w:rsidRPr="0058085F">
        <w:rPr>
          <w:rFonts w:ascii="Times New Roman" w:hAnsi="Times New Roman" w:cs="Times New Roman"/>
          <w:sz w:val="28"/>
          <w:szCs w:val="28"/>
        </w:rPr>
        <w:t xml:space="preserve"> діапазон </w:t>
      </w:r>
      <w:r>
        <w:rPr>
          <w:rFonts w:ascii="Times New Roman" w:hAnsi="Times New Roman" w:cs="Times New Roman"/>
          <w:sz w:val="28"/>
          <w:szCs w:val="28"/>
        </w:rPr>
        <w:t>міститься в межах</w:t>
      </w:r>
      <w:r w:rsidRPr="0058085F">
        <w:rPr>
          <w:rFonts w:ascii="Times New Roman" w:hAnsi="Times New Roman" w:cs="Times New Roman"/>
          <w:sz w:val="28"/>
          <w:szCs w:val="28"/>
        </w:rPr>
        <w:t xml:space="preserve"> рН = 6.5 - 8.5. </w:t>
      </w:r>
      <w:r>
        <w:rPr>
          <w:rFonts w:ascii="Times New Roman" w:hAnsi="Times New Roman" w:cs="Times New Roman"/>
          <w:sz w:val="28"/>
          <w:szCs w:val="28"/>
        </w:rPr>
        <w:lastRenderedPageBreak/>
        <w:t xml:space="preserve">Як відомо </w:t>
      </w:r>
      <w:r w:rsidRPr="00497B8F">
        <w:rPr>
          <w:rFonts w:ascii="Times New Roman" w:hAnsi="Times New Roman" w:cs="Times New Roman"/>
          <w:sz w:val="28"/>
          <w:szCs w:val="28"/>
        </w:rPr>
        <w:t>[1</w:t>
      </w:r>
      <w:r w:rsidR="00DE474E" w:rsidRPr="00DE474E">
        <w:rPr>
          <w:rFonts w:ascii="Times New Roman" w:hAnsi="Times New Roman" w:cs="Times New Roman"/>
          <w:sz w:val="28"/>
          <w:szCs w:val="28"/>
          <w:lang w:val="ru-RU"/>
        </w:rPr>
        <w:t>06</w:t>
      </w:r>
      <w:r w:rsidRPr="00497B8F">
        <w:rPr>
          <w:rFonts w:ascii="Times New Roman" w:hAnsi="Times New Roman" w:cs="Times New Roman"/>
          <w:sz w:val="28"/>
          <w:szCs w:val="28"/>
        </w:rPr>
        <w:t>]</w:t>
      </w:r>
      <w:r w:rsidRPr="0058085F">
        <w:rPr>
          <w:rFonts w:ascii="Times New Roman" w:hAnsi="Times New Roman" w:cs="Times New Roman"/>
          <w:sz w:val="28"/>
          <w:szCs w:val="28"/>
        </w:rPr>
        <w:t>, магнітосорбційн</w:t>
      </w:r>
      <w:r>
        <w:rPr>
          <w:rFonts w:ascii="Times New Roman" w:hAnsi="Times New Roman" w:cs="Times New Roman"/>
          <w:sz w:val="28"/>
          <w:szCs w:val="28"/>
        </w:rPr>
        <w:t>ий метод</w:t>
      </w:r>
      <w:r w:rsidRPr="0058085F">
        <w:rPr>
          <w:rFonts w:ascii="Times New Roman" w:hAnsi="Times New Roman" w:cs="Times New Roman"/>
          <w:sz w:val="28"/>
          <w:szCs w:val="28"/>
        </w:rPr>
        <w:t xml:space="preserve"> </w:t>
      </w:r>
      <w:r>
        <w:rPr>
          <w:rFonts w:ascii="Times New Roman" w:hAnsi="Times New Roman" w:cs="Times New Roman"/>
          <w:sz w:val="28"/>
          <w:szCs w:val="28"/>
        </w:rPr>
        <w:t>базується на</w:t>
      </w:r>
      <w:r w:rsidRPr="0058085F">
        <w:rPr>
          <w:rFonts w:ascii="Times New Roman" w:hAnsi="Times New Roman" w:cs="Times New Roman"/>
          <w:sz w:val="28"/>
          <w:szCs w:val="28"/>
        </w:rPr>
        <w:t xml:space="preserve"> здатн</w:t>
      </w:r>
      <w:r>
        <w:rPr>
          <w:rFonts w:ascii="Times New Roman" w:hAnsi="Times New Roman" w:cs="Times New Roman"/>
          <w:sz w:val="28"/>
          <w:szCs w:val="28"/>
        </w:rPr>
        <w:t>о</w:t>
      </w:r>
      <w:r w:rsidRPr="0058085F">
        <w:rPr>
          <w:rFonts w:ascii="Times New Roman" w:hAnsi="Times New Roman" w:cs="Times New Roman"/>
          <w:sz w:val="28"/>
          <w:szCs w:val="28"/>
        </w:rPr>
        <w:t>ст</w:t>
      </w:r>
      <w:r>
        <w:rPr>
          <w:rFonts w:ascii="Times New Roman" w:hAnsi="Times New Roman" w:cs="Times New Roman"/>
          <w:sz w:val="28"/>
          <w:szCs w:val="28"/>
        </w:rPr>
        <w:t>і</w:t>
      </w:r>
      <w:r w:rsidRPr="0058085F">
        <w:rPr>
          <w:rFonts w:ascii="Times New Roman" w:hAnsi="Times New Roman" w:cs="Times New Roman"/>
          <w:sz w:val="28"/>
          <w:szCs w:val="28"/>
        </w:rPr>
        <w:t xml:space="preserve"> част</w:t>
      </w:r>
      <w:r>
        <w:rPr>
          <w:rFonts w:ascii="Times New Roman" w:hAnsi="Times New Roman" w:cs="Times New Roman"/>
          <w:sz w:val="28"/>
          <w:szCs w:val="28"/>
        </w:rPr>
        <w:t>инок</w:t>
      </w:r>
      <w:r w:rsidRPr="0058085F">
        <w:rPr>
          <w:rFonts w:ascii="Times New Roman" w:hAnsi="Times New Roman" w:cs="Times New Roman"/>
          <w:sz w:val="28"/>
          <w:szCs w:val="28"/>
        </w:rPr>
        <w:t>ок магнетиту виступати коагулянтом позитивно заряджених колоїдно</w:t>
      </w:r>
      <w:r>
        <w:rPr>
          <w:rFonts w:ascii="Times New Roman" w:hAnsi="Times New Roman" w:cs="Times New Roman"/>
          <w:sz w:val="28"/>
          <w:szCs w:val="28"/>
        </w:rPr>
        <w:t>-</w:t>
      </w:r>
      <w:r w:rsidRPr="0058085F">
        <w:rPr>
          <w:rFonts w:ascii="Times New Roman" w:hAnsi="Times New Roman" w:cs="Times New Roman"/>
          <w:sz w:val="28"/>
          <w:szCs w:val="28"/>
        </w:rPr>
        <w:t xml:space="preserve">дисперсних систем. При </w:t>
      </w:r>
      <w:r>
        <w:rPr>
          <w:rFonts w:ascii="Times New Roman" w:hAnsi="Times New Roman" w:cs="Times New Roman"/>
          <w:sz w:val="28"/>
          <w:szCs w:val="28"/>
        </w:rPr>
        <w:t xml:space="preserve">значеннях </w:t>
      </w:r>
      <w:r w:rsidRPr="0058085F">
        <w:rPr>
          <w:rFonts w:ascii="Times New Roman" w:hAnsi="Times New Roman" w:cs="Times New Roman"/>
          <w:sz w:val="28"/>
          <w:szCs w:val="28"/>
        </w:rPr>
        <w:t xml:space="preserve">рН, близьких до </w:t>
      </w:r>
      <w:r>
        <w:rPr>
          <w:rFonts w:ascii="Times New Roman" w:hAnsi="Times New Roman" w:cs="Times New Roman"/>
          <w:sz w:val="28"/>
          <w:szCs w:val="28"/>
        </w:rPr>
        <w:t>точки нульового заряду</w:t>
      </w:r>
      <w:r w:rsidRPr="0058085F">
        <w:rPr>
          <w:rFonts w:ascii="Times New Roman" w:hAnsi="Times New Roman" w:cs="Times New Roman"/>
          <w:sz w:val="28"/>
          <w:szCs w:val="28"/>
        </w:rPr>
        <w:t>, осадження нерозчинних форм проходить швидше, а част</w:t>
      </w:r>
      <w:r>
        <w:rPr>
          <w:rFonts w:ascii="Times New Roman" w:hAnsi="Times New Roman" w:cs="Times New Roman"/>
          <w:sz w:val="28"/>
          <w:szCs w:val="28"/>
        </w:rPr>
        <w:t>ин</w:t>
      </w:r>
      <w:r w:rsidRPr="0058085F">
        <w:rPr>
          <w:rFonts w:ascii="Times New Roman" w:hAnsi="Times New Roman" w:cs="Times New Roman"/>
          <w:sz w:val="28"/>
          <w:szCs w:val="28"/>
        </w:rPr>
        <w:t xml:space="preserve">ки магнетиту не відштовхуються від </w:t>
      </w:r>
      <w:r>
        <w:rPr>
          <w:rFonts w:ascii="Times New Roman" w:hAnsi="Times New Roman" w:cs="Times New Roman"/>
          <w:sz w:val="28"/>
          <w:szCs w:val="28"/>
        </w:rPr>
        <w:t>частинок гідроксиду заліза (ІІІ)</w:t>
      </w:r>
      <w:r w:rsidRPr="0058085F">
        <w:rPr>
          <w:rFonts w:ascii="Times New Roman" w:hAnsi="Times New Roman" w:cs="Times New Roman"/>
          <w:sz w:val="28"/>
          <w:szCs w:val="28"/>
        </w:rPr>
        <w:t xml:space="preserve">. При </w:t>
      </w:r>
      <w:r>
        <w:rPr>
          <w:rFonts w:ascii="Times New Roman" w:hAnsi="Times New Roman" w:cs="Times New Roman"/>
          <w:sz w:val="28"/>
          <w:szCs w:val="28"/>
        </w:rPr>
        <w:t>утворенні</w:t>
      </w:r>
      <w:r w:rsidRPr="0058085F">
        <w:rPr>
          <w:rFonts w:ascii="Times New Roman" w:hAnsi="Times New Roman" w:cs="Times New Roman"/>
          <w:sz w:val="28"/>
          <w:szCs w:val="28"/>
        </w:rPr>
        <w:t xml:space="preserve"> </w:t>
      </w:r>
      <w:r>
        <w:rPr>
          <w:rFonts w:ascii="Times New Roman" w:hAnsi="Times New Roman" w:cs="Times New Roman"/>
          <w:sz w:val="28"/>
          <w:szCs w:val="28"/>
        </w:rPr>
        <w:t>у воді</w:t>
      </w:r>
      <w:r w:rsidRPr="0058085F">
        <w:rPr>
          <w:rFonts w:ascii="Times New Roman" w:hAnsi="Times New Roman" w:cs="Times New Roman"/>
          <w:sz w:val="28"/>
          <w:szCs w:val="28"/>
        </w:rPr>
        <w:t xml:space="preserve"> інших сполук заліза (III) оптимальна область рН </w:t>
      </w:r>
      <w:r>
        <w:rPr>
          <w:rFonts w:ascii="Times New Roman" w:hAnsi="Times New Roman" w:cs="Times New Roman"/>
          <w:sz w:val="28"/>
          <w:szCs w:val="28"/>
        </w:rPr>
        <w:t xml:space="preserve">реакції сорбції та феритоутворення </w:t>
      </w:r>
      <w:r w:rsidRPr="0058085F">
        <w:rPr>
          <w:rFonts w:ascii="Times New Roman" w:hAnsi="Times New Roman" w:cs="Times New Roman"/>
          <w:sz w:val="28"/>
          <w:szCs w:val="28"/>
        </w:rPr>
        <w:t xml:space="preserve">може зміщуватись. Так, при додаванні </w:t>
      </w:r>
      <w:r>
        <w:rPr>
          <w:rFonts w:ascii="Times New Roman" w:hAnsi="Times New Roman" w:cs="Times New Roman"/>
          <w:sz w:val="28"/>
          <w:szCs w:val="28"/>
        </w:rPr>
        <w:t xml:space="preserve">в розчин </w:t>
      </w:r>
      <w:r w:rsidRPr="0058085F">
        <w:rPr>
          <w:rFonts w:ascii="Times New Roman" w:hAnsi="Times New Roman" w:cs="Times New Roman"/>
          <w:sz w:val="28"/>
          <w:szCs w:val="28"/>
        </w:rPr>
        <w:t>іонів PO</w:t>
      </w:r>
      <w:r w:rsidRPr="0058085F">
        <w:rPr>
          <w:rFonts w:ascii="Times New Roman" w:hAnsi="Times New Roman" w:cs="Times New Roman"/>
          <w:sz w:val="28"/>
          <w:szCs w:val="28"/>
          <w:vertAlign w:val="subscript"/>
        </w:rPr>
        <w:t>4</w:t>
      </w:r>
      <w:r w:rsidRPr="0058085F">
        <w:rPr>
          <w:rFonts w:ascii="Times New Roman" w:hAnsi="Times New Roman" w:cs="Times New Roman"/>
          <w:sz w:val="28"/>
          <w:szCs w:val="28"/>
          <w:vertAlign w:val="superscript"/>
        </w:rPr>
        <w:t>3-</w:t>
      </w:r>
      <w:r w:rsidRPr="0058085F">
        <w:rPr>
          <w:rFonts w:ascii="Times New Roman" w:hAnsi="Times New Roman" w:cs="Times New Roman"/>
          <w:sz w:val="28"/>
          <w:szCs w:val="28"/>
        </w:rPr>
        <w:t xml:space="preserve"> в результаті утворення </w:t>
      </w:r>
      <w:r>
        <w:rPr>
          <w:rFonts w:ascii="Times New Roman" w:hAnsi="Times New Roman" w:cs="Times New Roman"/>
          <w:sz w:val="28"/>
          <w:szCs w:val="28"/>
        </w:rPr>
        <w:t xml:space="preserve">у воді фосфату заліза </w:t>
      </w:r>
      <w:r w:rsidRPr="0058085F">
        <w:rPr>
          <w:rFonts w:ascii="Times New Roman" w:hAnsi="Times New Roman" w:cs="Times New Roman"/>
          <w:sz w:val="28"/>
          <w:szCs w:val="28"/>
        </w:rPr>
        <w:t>FePO</w:t>
      </w:r>
      <w:r w:rsidRPr="0058085F">
        <w:rPr>
          <w:rFonts w:ascii="Times New Roman" w:hAnsi="Times New Roman" w:cs="Times New Roman"/>
          <w:sz w:val="28"/>
          <w:szCs w:val="28"/>
          <w:vertAlign w:val="subscript"/>
        </w:rPr>
        <w:t>4</w:t>
      </w:r>
      <w:r w:rsidRPr="0058085F">
        <w:rPr>
          <w:rFonts w:ascii="Times New Roman" w:hAnsi="Times New Roman" w:cs="Times New Roman"/>
          <w:sz w:val="28"/>
          <w:szCs w:val="28"/>
        </w:rPr>
        <w:t xml:space="preserve"> та більш складних </w:t>
      </w:r>
      <w:r>
        <w:rPr>
          <w:rFonts w:ascii="Times New Roman" w:hAnsi="Times New Roman" w:cs="Times New Roman"/>
          <w:sz w:val="28"/>
          <w:szCs w:val="28"/>
        </w:rPr>
        <w:t>проміжних сполук</w:t>
      </w:r>
      <w:r w:rsidRPr="0058085F">
        <w:rPr>
          <w:rFonts w:ascii="Times New Roman" w:hAnsi="Times New Roman" w:cs="Times New Roman"/>
          <w:sz w:val="28"/>
          <w:szCs w:val="28"/>
        </w:rPr>
        <w:t xml:space="preserve"> оптимальний діапазон </w:t>
      </w:r>
      <w:r>
        <w:rPr>
          <w:rFonts w:ascii="Times New Roman" w:hAnsi="Times New Roman" w:cs="Times New Roman"/>
          <w:sz w:val="28"/>
          <w:szCs w:val="28"/>
        </w:rPr>
        <w:t xml:space="preserve">звужується до </w:t>
      </w:r>
      <w:r w:rsidRPr="0058085F">
        <w:rPr>
          <w:rFonts w:ascii="Times New Roman" w:hAnsi="Times New Roman" w:cs="Times New Roman"/>
          <w:sz w:val="28"/>
          <w:szCs w:val="28"/>
        </w:rPr>
        <w:t>рН = 5 - 7.</w:t>
      </w:r>
    </w:p>
    <w:p w:rsidR="005961DE" w:rsidRDefault="005961DE" w:rsidP="005961DE">
      <w:pPr>
        <w:tabs>
          <w:tab w:val="left" w:pos="0"/>
        </w:tabs>
        <w:spacing w:after="0" w:line="360" w:lineRule="auto"/>
        <w:ind w:firstLine="720"/>
        <w:jc w:val="both"/>
        <w:rPr>
          <w:rFonts w:ascii="Times New Roman" w:hAnsi="Times New Roman" w:cs="Times New Roman"/>
          <w:sz w:val="28"/>
          <w:szCs w:val="28"/>
        </w:rPr>
      </w:pPr>
    </w:p>
    <w:p w:rsidR="005961DE" w:rsidRDefault="005961DE" w:rsidP="005961DE">
      <w:pPr>
        <w:tabs>
          <w:tab w:val="left" w:pos="0"/>
        </w:tabs>
        <w:spacing w:after="0" w:line="360" w:lineRule="auto"/>
        <w:ind w:firstLine="720"/>
        <w:jc w:val="both"/>
        <w:rPr>
          <w:rFonts w:ascii="Times New Roman" w:hAnsi="Times New Roman" w:cs="Times New Roman"/>
          <w:b/>
          <w:sz w:val="28"/>
          <w:szCs w:val="28"/>
        </w:rPr>
      </w:pPr>
      <w:r w:rsidRPr="000905DA">
        <w:rPr>
          <w:rFonts w:ascii="Times New Roman" w:hAnsi="Times New Roman" w:cs="Times New Roman"/>
          <w:b/>
          <w:sz w:val="28"/>
          <w:szCs w:val="28"/>
        </w:rPr>
        <w:t xml:space="preserve">3.3. Видалення </w:t>
      </w:r>
      <w:r>
        <w:rPr>
          <w:rFonts w:ascii="Times New Roman" w:hAnsi="Times New Roman" w:cs="Times New Roman"/>
          <w:b/>
          <w:sz w:val="28"/>
          <w:szCs w:val="28"/>
        </w:rPr>
        <w:t xml:space="preserve">з води </w:t>
      </w:r>
      <w:r w:rsidRPr="000905DA">
        <w:rPr>
          <w:rFonts w:ascii="Times New Roman" w:hAnsi="Times New Roman" w:cs="Times New Roman"/>
          <w:b/>
          <w:sz w:val="28"/>
          <w:szCs w:val="28"/>
        </w:rPr>
        <w:t>сполук міді</w:t>
      </w:r>
    </w:p>
    <w:p w:rsidR="005961DE" w:rsidRPr="000905DA" w:rsidRDefault="005961DE" w:rsidP="005961DE">
      <w:pPr>
        <w:tabs>
          <w:tab w:val="left" w:pos="0"/>
        </w:tabs>
        <w:spacing w:after="0" w:line="360" w:lineRule="auto"/>
        <w:ind w:firstLine="720"/>
        <w:jc w:val="both"/>
        <w:rPr>
          <w:rFonts w:ascii="Times New Roman" w:hAnsi="Times New Roman" w:cs="Times New Roman"/>
          <w:sz w:val="28"/>
          <w:szCs w:val="28"/>
        </w:rPr>
      </w:pPr>
    </w:p>
    <w:p w:rsidR="005961DE" w:rsidRDefault="005961DE" w:rsidP="005961DE">
      <w:pPr>
        <w:tabs>
          <w:tab w:val="left" w:pos="0"/>
        </w:tabs>
        <w:spacing w:after="0" w:line="360" w:lineRule="auto"/>
        <w:ind w:firstLine="720"/>
        <w:jc w:val="both"/>
        <w:rPr>
          <w:rFonts w:ascii="Times New Roman" w:hAnsi="Times New Roman" w:cs="Times New Roman"/>
          <w:bCs/>
          <w:kern w:val="0"/>
          <w:sz w:val="28"/>
          <w:szCs w:val="28"/>
        </w:rPr>
      </w:pPr>
      <w:r>
        <w:rPr>
          <w:rFonts w:ascii="Times New Roman" w:hAnsi="Times New Roman" w:cs="Times New Roman"/>
          <w:bCs/>
          <w:sz w:val="28"/>
          <w:szCs w:val="28"/>
        </w:rPr>
        <w:t xml:space="preserve">З кожним роком перелік забруднювачів, що видаляються магніто-сорбційним та феритовим методами зростає. Підвищена увага до іонів міді, як досить поширеного забруднювача промислових стічних та оборотних вод вимагає більш детального дослідження і методів його вилучення із стічних вод. Очевидно, що в нашому випадку мідь буде знаходитися у вигляді гідроксиду, а тому може фіксуватися за рахунок двох механізмів – сорбційного та феритоутворення. Як визначено в </w:t>
      </w:r>
      <w:r w:rsidRPr="00497B8F">
        <w:rPr>
          <w:rFonts w:ascii="Times New Roman" w:hAnsi="Times New Roman" w:cs="Times New Roman"/>
          <w:sz w:val="28"/>
          <w:szCs w:val="28"/>
        </w:rPr>
        <w:t>[</w:t>
      </w:r>
      <w:r w:rsidR="00615D32">
        <w:rPr>
          <w:rFonts w:ascii="Times New Roman" w:hAnsi="Times New Roman" w:cs="Times New Roman"/>
          <w:sz w:val="28"/>
          <w:szCs w:val="28"/>
        </w:rPr>
        <w:t>107</w:t>
      </w:r>
      <w:r w:rsidRPr="00497B8F">
        <w:rPr>
          <w:rFonts w:ascii="Times New Roman" w:hAnsi="Times New Roman" w:cs="Times New Roman"/>
          <w:sz w:val="28"/>
          <w:szCs w:val="28"/>
        </w:rPr>
        <w:t>]</w:t>
      </w:r>
      <w:r w:rsidRPr="0058085F">
        <w:rPr>
          <w:rFonts w:ascii="Times New Roman" w:hAnsi="Times New Roman" w:cs="Times New Roman"/>
          <w:sz w:val="28"/>
          <w:szCs w:val="28"/>
        </w:rPr>
        <w:t>,</w:t>
      </w:r>
      <w:r>
        <w:rPr>
          <w:rFonts w:ascii="Times New Roman" w:hAnsi="Times New Roman" w:cs="Times New Roman"/>
          <w:sz w:val="28"/>
          <w:szCs w:val="28"/>
        </w:rPr>
        <w:t xml:space="preserve"> утворення фериту міді можливо при співвідношенні іонів заліза (ІІ) до іонів міді рівне 4. Зважаючи </w:t>
      </w:r>
      <w:r w:rsidRPr="007E472F">
        <w:rPr>
          <w:rFonts w:ascii="Times New Roman" w:hAnsi="Times New Roman" w:cs="Times New Roman"/>
          <w:sz w:val="28"/>
          <w:szCs w:val="28"/>
        </w:rPr>
        <w:t>на незначні концентрації міді (менше 5 мг/дм</w:t>
      </w:r>
      <w:r w:rsidRPr="007E472F">
        <w:rPr>
          <w:rFonts w:ascii="Times New Roman" w:hAnsi="Times New Roman" w:cs="Times New Roman"/>
          <w:sz w:val="28"/>
          <w:szCs w:val="28"/>
          <w:vertAlign w:val="superscript"/>
        </w:rPr>
        <w:t>3</w:t>
      </w:r>
      <w:r w:rsidRPr="007E472F">
        <w:rPr>
          <w:rFonts w:ascii="Times New Roman" w:hAnsi="Times New Roman" w:cs="Times New Roman"/>
          <w:sz w:val="28"/>
          <w:szCs w:val="28"/>
        </w:rPr>
        <w:t xml:space="preserve">), в якості сорбента </w:t>
      </w:r>
      <w:r>
        <w:rPr>
          <w:rFonts w:ascii="Times New Roman" w:hAnsi="Times New Roman" w:cs="Times New Roman"/>
          <w:bCs/>
          <w:kern w:val="0"/>
          <w:sz w:val="28"/>
          <w:szCs w:val="28"/>
        </w:rPr>
        <w:t>простіше всього використовувати магнетит. Сьогодні на кафедрі Е та ТРП КПі ім. Ігоря Сікорського досліджені модифіковані ефективні сорбенти на основі магнетиту, але їх отримання значно ускладнює технологію, тому наші дослідження торкалися, перш та все, сорбційної здатності чистого магнетиту.</w:t>
      </w:r>
    </w:p>
    <w:p w:rsidR="005961DE" w:rsidRPr="00572EDB" w:rsidRDefault="005961DE" w:rsidP="005961DE">
      <w:pPr>
        <w:tabs>
          <w:tab w:val="left" w:pos="0"/>
        </w:tabs>
        <w:spacing w:after="0" w:line="360" w:lineRule="auto"/>
        <w:ind w:firstLine="720"/>
        <w:jc w:val="both"/>
        <w:rPr>
          <w:rFonts w:ascii="Times New Roman" w:hAnsi="Times New Roman" w:cs="Times New Roman"/>
          <w:bCs/>
          <w:kern w:val="0"/>
          <w:sz w:val="28"/>
          <w:szCs w:val="28"/>
        </w:rPr>
      </w:pPr>
      <w:r>
        <w:rPr>
          <w:rFonts w:ascii="Times New Roman" w:hAnsi="Times New Roman" w:cs="Times New Roman"/>
          <w:bCs/>
          <w:kern w:val="0"/>
          <w:sz w:val="28"/>
          <w:szCs w:val="28"/>
        </w:rPr>
        <w:t>Як було встановлено в результаті наших досліджень (рис. 3.</w:t>
      </w:r>
      <w:r w:rsidR="00F44F15">
        <w:rPr>
          <w:rFonts w:ascii="Times New Roman" w:hAnsi="Times New Roman" w:cs="Times New Roman"/>
          <w:bCs/>
          <w:kern w:val="0"/>
          <w:sz w:val="28"/>
          <w:szCs w:val="28"/>
        </w:rPr>
        <w:t>8</w:t>
      </w:r>
      <w:r>
        <w:rPr>
          <w:rFonts w:ascii="Times New Roman" w:hAnsi="Times New Roman" w:cs="Times New Roman"/>
          <w:bCs/>
          <w:kern w:val="0"/>
          <w:sz w:val="28"/>
          <w:szCs w:val="28"/>
        </w:rPr>
        <w:t xml:space="preserve">), достатня ефективність сорбції іонів міді частинками магнетиту реалізується в сильно лужному середовищі, що цілком узгоджується з викладеними раніше міркуваннями. Так, при початковій концентрації іонів міді навіть на рівні 1 </w:t>
      </w:r>
      <w:r w:rsidRPr="00572EDB">
        <w:rPr>
          <w:rFonts w:ascii="Times New Roman" w:hAnsi="Times New Roman" w:cs="Times New Roman"/>
          <w:bCs/>
          <w:kern w:val="0"/>
          <w:sz w:val="28"/>
          <w:szCs w:val="28"/>
        </w:rPr>
        <w:t>мг/дм</w:t>
      </w:r>
      <w:r w:rsidRPr="00572EDB">
        <w:rPr>
          <w:rFonts w:ascii="Times New Roman" w:hAnsi="Times New Roman" w:cs="Times New Roman"/>
          <w:bCs/>
          <w:kern w:val="0"/>
          <w:sz w:val="28"/>
          <w:szCs w:val="28"/>
          <w:vertAlign w:val="superscript"/>
        </w:rPr>
        <w:t>3</w:t>
      </w:r>
      <w:r w:rsidRPr="00572EDB">
        <w:rPr>
          <w:rFonts w:ascii="Times New Roman" w:hAnsi="Times New Roman" w:cs="Times New Roman"/>
          <w:bCs/>
          <w:kern w:val="0"/>
          <w:sz w:val="28"/>
          <w:szCs w:val="28"/>
        </w:rPr>
        <w:t xml:space="preserve"> їх сорбція починає фіксуватися лише при рН &gt; 6. А при рН 8 іони міді </w:t>
      </w:r>
      <w:r w:rsidRPr="00572EDB">
        <w:rPr>
          <w:rFonts w:ascii="Times New Roman" w:hAnsi="Times New Roman" w:cs="Times New Roman"/>
          <w:bCs/>
          <w:kern w:val="0"/>
          <w:sz w:val="28"/>
          <w:szCs w:val="28"/>
        </w:rPr>
        <w:lastRenderedPageBreak/>
        <w:t>повністю видаляються із розчину дозою магнетиту в 25 мг/дм</w:t>
      </w:r>
      <w:r w:rsidRPr="00572EDB">
        <w:rPr>
          <w:rFonts w:ascii="Times New Roman" w:hAnsi="Times New Roman" w:cs="Times New Roman"/>
          <w:bCs/>
          <w:kern w:val="0"/>
          <w:sz w:val="28"/>
          <w:szCs w:val="28"/>
          <w:vertAlign w:val="superscript"/>
        </w:rPr>
        <w:t>3</w:t>
      </w:r>
      <w:r w:rsidRPr="00572EDB">
        <w:rPr>
          <w:rFonts w:ascii="Times New Roman" w:hAnsi="Times New Roman" w:cs="Times New Roman"/>
          <w:bCs/>
          <w:kern w:val="0"/>
          <w:sz w:val="28"/>
          <w:szCs w:val="28"/>
        </w:rPr>
        <w:t xml:space="preserve">. </w:t>
      </w:r>
      <w:r>
        <w:rPr>
          <w:rFonts w:ascii="Times New Roman" w:hAnsi="Times New Roman" w:cs="Times New Roman"/>
          <w:bCs/>
          <w:kern w:val="0"/>
          <w:sz w:val="28"/>
          <w:szCs w:val="28"/>
        </w:rPr>
        <w:t>При збільшенні початкової концентрації іонів міді за даних умов дози магнетиту виявляється недостатньо для повного видалення іонів міді. Тому в подальших дослідженнях вивчали вплив на ефективність сорбції дози магнетиту та терміну контакту модельного розчину з суспензією магнетиту. Очевидно, більш вагомим буде доза магнетиту, хоча терміном контакту також нехтувати не варто.</w:t>
      </w:r>
    </w:p>
    <w:p w:rsidR="005961DE" w:rsidRPr="007E472F" w:rsidRDefault="005961DE" w:rsidP="005961DE">
      <w:pPr>
        <w:tabs>
          <w:tab w:val="left" w:pos="0"/>
        </w:tabs>
        <w:spacing w:after="0" w:line="360" w:lineRule="auto"/>
        <w:ind w:firstLine="720"/>
        <w:jc w:val="both"/>
        <w:rPr>
          <w:rFonts w:ascii="Times New Roman" w:hAnsi="Times New Roman" w:cs="Times New Roman"/>
          <w:bCs/>
          <w:kern w:val="0"/>
          <w:sz w:val="28"/>
          <w:szCs w:val="28"/>
        </w:rPr>
      </w:pPr>
      <w:r>
        <w:rPr>
          <w:rFonts w:ascii="Times New Roman" w:hAnsi="Times New Roman" w:cs="Times New Roman"/>
          <w:bCs/>
          <w:kern w:val="0"/>
          <w:sz w:val="28"/>
          <w:szCs w:val="28"/>
        </w:rPr>
        <w:t xml:space="preserve"> </w:t>
      </w:r>
      <w:r w:rsidRPr="007E472F">
        <w:rPr>
          <w:rFonts w:ascii="Times New Roman" w:hAnsi="Times New Roman" w:cs="Times New Roman"/>
          <w:bCs/>
          <w:kern w:val="0"/>
          <w:sz w:val="28"/>
          <w:szCs w:val="28"/>
        </w:rPr>
        <w:t xml:space="preserve">       </w:t>
      </w:r>
    </w:p>
    <w:p w:rsidR="005961DE" w:rsidRPr="000905DA" w:rsidRDefault="005961DE" w:rsidP="005961DE">
      <w:pPr>
        <w:pStyle w:val="a3"/>
        <w:spacing w:line="360" w:lineRule="auto"/>
        <w:ind w:left="0"/>
        <w:jc w:val="center"/>
        <w:rPr>
          <w:rFonts w:ascii="Times New Roman" w:hAnsi="Times New Roman" w:cs="Times New Roman"/>
          <w:bCs/>
          <w:sz w:val="28"/>
          <w:szCs w:val="28"/>
        </w:rPr>
      </w:pPr>
      <w:r w:rsidRPr="00B73D85">
        <w:rPr>
          <w:rFonts w:ascii="Times New Roman" w:hAnsi="Times New Roman" w:cs="Times New Roman"/>
          <w:bCs/>
          <w:noProof/>
          <w:sz w:val="28"/>
          <w:szCs w:val="28"/>
          <w:lang w:eastAsia="uk-UA"/>
        </w:rPr>
        <w:drawing>
          <wp:inline distT="0" distB="0" distL="0" distR="0">
            <wp:extent cx="4572000" cy="2743200"/>
            <wp:effectExtent l="0" t="0" r="0" b="0"/>
            <wp:docPr id="2119722885" name="Диаграмма 211972288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961DE" w:rsidRPr="00572EDB" w:rsidRDefault="005961DE" w:rsidP="005961DE">
      <w:pPr>
        <w:pStyle w:val="a3"/>
        <w:ind w:left="0" w:firstLine="720"/>
        <w:rPr>
          <w:rFonts w:ascii="Times New Roman" w:hAnsi="Times New Roman" w:cs="Times New Roman"/>
          <w:bCs/>
          <w:sz w:val="28"/>
          <w:szCs w:val="28"/>
        </w:rPr>
      </w:pPr>
      <w:r>
        <w:rPr>
          <w:rFonts w:ascii="Times New Roman" w:hAnsi="Times New Roman" w:cs="Times New Roman"/>
          <w:bCs/>
          <w:sz w:val="28"/>
          <w:szCs w:val="28"/>
        </w:rPr>
        <w:t>Рисунок 3.</w:t>
      </w:r>
      <w:r w:rsidR="00F44F15">
        <w:rPr>
          <w:rFonts w:ascii="Times New Roman" w:hAnsi="Times New Roman" w:cs="Times New Roman"/>
          <w:bCs/>
          <w:sz w:val="28"/>
          <w:szCs w:val="28"/>
        </w:rPr>
        <w:t>8</w:t>
      </w:r>
      <w:r>
        <w:rPr>
          <w:rFonts w:ascii="Times New Roman" w:hAnsi="Times New Roman" w:cs="Times New Roman"/>
          <w:bCs/>
          <w:sz w:val="28"/>
          <w:szCs w:val="28"/>
        </w:rPr>
        <w:t>. – Залежність ефективності сорбції сполук міді частками магнетиту від рН при різних початкових концентраціях іонів міді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(С</w:t>
      </w:r>
      <w:r>
        <w:rPr>
          <w:rFonts w:ascii="Times New Roman" w:hAnsi="Times New Roman" w:cs="Times New Roman"/>
          <w:bCs/>
          <w:sz w:val="28"/>
          <w:szCs w:val="28"/>
          <w:vertAlign w:val="subscript"/>
        </w:rPr>
        <w:t>м</w:t>
      </w:r>
      <w:r>
        <w:rPr>
          <w:rFonts w:ascii="Times New Roman" w:hAnsi="Times New Roman" w:cs="Times New Roman"/>
          <w:bCs/>
          <w:sz w:val="28"/>
          <w:szCs w:val="28"/>
        </w:rPr>
        <w:t xml:space="preserve"> = 25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Т = 21 °С, </w:t>
      </w:r>
      <w:r>
        <w:rPr>
          <w:rFonts w:ascii="Times New Roman" w:hAnsi="Times New Roman" w:cs="Times New Roman"/>
          <w:bCs/>
          <w:sz w:val="28"/>
          <w:szCs w:val="28"/>
          <w:lang w:val="en-US"/>
        </w:rPr>
        <w:t>t</w:t>
      </w:r>
      <w:r w:rsidRPr="00572EDB">
        <w:rPr>
          <w:rFonts w:ascii="Times New Roman" w:hAnsi="Times New Roman" w:cs="Times New Roman"/>
          <w:bCs/>
          <w:sz w:val="28"/>
          <w:szCs w:val="28"/>
        </w:rPr>
        <w:t xml:space="preserve"> = 30 </w:t>
      </w:r>
      <w:r>
        <w:rPr>
          <w:rFonts w:ascii="Times New Roman" w:hAnsi="Times New Roman" w:cs="Times New Roman"/>
          <w:bCs/>
          <w:sz w:val="28"/>
          <w:szCs w:val="28"/>
        </w:rPr>
        <w:t>хв.)</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Default="005961DE" w:rsidP="005961DE">
      <w:pPr>
        <w:pStyle w:val="a3"/>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Проведені дослідження показали (рис. 3.</w:t>
      </w:r>
      <w:r w:rsidR="00F44F15">
        <w:rPr>
          <w:rFonts w:ascii="Times New Roman" w:hAnsi="Times New Roman" w:cs="Times New Roman"/>
          <w:bCs/>
          <w:sz w:val="28"/>
          <w:szCs w:val="28"/>
        </w:rPr>
        <w:t>9</w:t>
      </w:r>
      <w:r>
        <w:rPr>
          <w:rFonts w:ascii="Times New Roman" w:hAnsi="Times New Roman" w:cs="Times New Roman"/>
          <w:bCs/>
          <w:sz w:val="28"/>
          <w:szCs w:val="28"/>
        </w:rPr>
        <w:t>), що із збільшенням початкової концентрації іонів міді необхідна доза магнетиту знижується. Так, якщо при початковій концентрації іонів міді на рівні 1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необхідна для повного видалення іонів міді доза магнетиту складала 15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(співвідношення </w:t>
      </w:r>
      <w:r w:rsidRPr="0007474D">
        <w:rPr>
          <w:rFonts w:ascii="Times New Roman" w:hAnsi="Times New Roman" w:cs="Times New Roman"/>
          <w:bCs/>
          <w:i/>
          <w:sz w:val="28"/>
          <w:szCs w:val="28"/>
        </w:rPr>
        <w:t>магнетит/іони міді</w:t>
      </w:r>
      <w:r>
        <w:rPr>
          <w:rFonts w:ascii="Times New Roman" w:hAnsi="Times New Roman" w:cs="Times New Roman"/>
          <w:bCs/>
          <w:sz w:val="28"/>
          <w:szCs w:val="28"/>
        </w:rPr>
        <w:t xml:space="preserve"> = 15), то для початкової концентрації 3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вона знижувалася до 36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(співвідношення </w:t>
      </w:r>
      <w:r w:rsidRPr="0007474D">
        <w:rPr>
          <w:rFonts w:ascii="Times New Roman" w:hAnsi="Times New Roman" w:cs="Times New Roman"/>
          <w:bCs/>
          <w:i/>
          <w:sz w:val="28"/>
          <w:szCs w:val="28"/>
        </w:rPr>
        <w:t>магнетит/іони міді</w:t>
      </w:r>
      <w:r>
        <w:rPr>
          <w:rFonts w:ascii="Times New Roman" w:hAnsi="Times New Roman" w:cs="Times New Roman"/>
          <w:bCs/>
          <w:sz w:val="28"/>
          <w:szCs w:val="28"/>
        </w:rPr>
        <w:t xml:space="preserve"> = 12), а для 5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 до 52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(співвідношення </w:t>
      </w:r>
      <w:r w:rsidRPr="0007474D">
        <w:rPr>
          <w:rFonts w:ascii="Times New Roman" w:hAnsi="Times New Roman" w:cs="Times New Roman"/>
          <w:bCs/>
          <w:i/>
          <w:sz w:val="28"/>
          <w:szCs w:val="28"/>
        </w:rPr>
        <w:t>магнетит/іони міді</w:t>
      </w:r>
      <w:r>
        <w:rPr>
          <w:rFonts w:ascii="Times New Roman" w:hAnsi="Times New Roman" w:cs="Times New Roman"/>
          <w:bCs/>
          <w:sz w:val="28"/>
          <w:szCs w:val="28"/>
        </w:rPr>
        <w:t xml:space="preserve"> = 10). Очевидно, що для заданих умов необхідно підтримувати останнє співвідношення.</w:t>
      </w:r>
    </w:p>
    <w:p w:rsidR="005961DE" w:rsidRDefault="005961DE" w:rsidP="005961DE">
      <w:pPr>
        <w:pStyle w:val="a3"/>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 xml:space="preserve"> Вивчення необхідного терміну контакту між компонентами показало (рис. 3.9), що із збільшенням початкового вмісту іонів міді цей термін також дещо зростає. Так, якщо для початкової концентрації іонів міді на рівні 1 мг/дм</w:t>
      </w:r>
      <w:r>
        <w:rPr>
          <w:rFonts w:ascii="Times New Roman" w:hAnsi="Times New Roman" w:cs="Times New Roman"/>
          <w:bCs/>
          <w:sz w:val="28"/>
          <w:szCs w:val="28"/>
          <w:vertAlign w:val="superscript"/>
        </w:rPr>
        <w:t xml:space="preserve">3 </w:t>
      </w:r>
      <w:r>
        <w:rPr>
          <w:rFonts w:ascii="Times New Roman" w:hAnsi="Times New Roman" w:cs="Times New Roman"/>
          <w:bCs/>
          <w:sz w:val="28"/>
          <w:szCs w:val="28"/>
        </w:rPr>
        <w:lastRenderedPageBreak/>
        <w:t>необхідний термін контакту між компонентами складає біля 7,5 хв., то для початкової концентрації в 5 мг/дм</w:t>
      </w:r>
      <w:r>
        <w:rPr>
          <w:rFonts w:ascii="Times New Roman" w:hAnsi="Times New Roman" w:cs="Times New Roman"/>
          <w:bCs/>
          <w:sz w:val="28"/>
          <w:szCs w:val="28"/>
          <w:vertAlign w:val="superscript"/>
        </w:rPr>
        <w:t xml:space="preserve">3 </w:t>
      </w:r>
      <w:r>
        <w:rPr>
          <w:rFonts w:ascii="Times New Roman" w:hAnsi="Times New Roman" w:cs="Times New Roman"/>
          <w:bCs/>
          <w:sz w:val="28"/>
          <w:szCs w:val="28"/>
        </w:rPr>
        <w:t>він сягає вже 12,5 хв.</w:t>
      </w:r>
    </w:p>
    <w:p w:rsidR="005961DE" w:rsidRPr="00050189" w:rsidRDefault="005961DE" w:rsidP="00DE474E">
      <w:pPr>
        <w:pStyle w:val="a3"/>
        <w:spacing w:line="360" w:lineRule="auto"/>
        <w:ind w:left="0" w:firstLine="720"/>
        <w:rPr>
          <w:rFonts w:ascii="Times New Roman" w:hAnsi="Times New Roman" w:cs="Times New Roman"/>
          <w:bCs/>
          <w:sz w:val="28"/>
          <w:szCs w:val="28"/>
        </w:rPr>
      </w:pPr>
      <w:r>
        <w:rPr>
          <w:rFonts w:ascii="Times New Roman" w:hAnsi="Times New Roman" w:cs="Times New Roman"/>
          <w:bCs/>
          <w:sz w:val="28"/>
          <w:szCs w:val="28"/>
        </w:rPr>
        <w:t>Таким чином, для ефективного видалення іонів міді із наявних стічних вод необхідно підтримувати співвідношення між дозою магнетиту та вмістом іонів міді на рівні 10, термін контакту між компонентами на рівні біля 15 хв. та значення водневого показника на рівні більше 9 – 10.</w:t>
      </w:r>
    </w:p>
    <w:p w:rsidR="005961DE" w:rsidRDefault="005961DE" w:rsidP="005961DE">
      <w:pPr>
        <w:pStyle w:val="a3"/>
        <w:spacing w:line="360" w:lineRule="auto"/>
        <w:ind w:left="0" w:firstLine="720"/>
        <w:rPr>
          <w:rFonts w:ascii="Times New Roman" w:hAnsi="Times New Roman" w:cs="Times New Roman"/>
          <w:bCs/>
          <w:sz w:val="28"/>
          <w:szCs w:val="28"/>
        </w:rPr>
      </w:pPr>
      <w:r w:rsidRPr="0027701C">
        <w:rPr>
          <w:rFonts w:ascii="Times New Roman" w:hAnsi="Times New Roman" w:cs="Times New Roman"/>
          <w:bCs/>
          <w:noProof/>
          <w:sz w:val="28"/>
          <w:szCs w:val="28"/>
          <w:lang w:eastAsia="uk-UA"/>
        </w:rPr>
        <w:drawing>
          <wp:inline distT="0" distB="0" distL="0" distR="0">
            <wp:extent cx="4572000" cy="2743200"/>
            <wp:effectExtent l="0" t="0" r="0" b="0"/>
            <wp:docPr id="728224603" name="Диаграмма 72822460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961DE" w:rsidRDefault="005961DE" w:rsidP="005961DE">
      <w:pPr>
        <w:pStyle w:val="a3"/>
        <w:ind w:left="0" w:firstLine="720"/>
        <w:rPr>
          <w:rFonts w:ascii="Times New Roman" w:hAnsi="Times New Roman" w:cs="Times New Roman"/>
          <w:bCs/>
          <w:sz w:val="28"/>
          <w:szCs w:val="28"/>
        </w:rPr>
      </w:pPr>
      <w:r>
        <w:rPr>
          <w:rFonts w:ascii="Times New Roman" w:hAnsi="Times New Roman" w:cs="Times New Roman"/>
          <w:bCs/>
          <w:sz w:val="28"/>
          <w:szCs w:val="28"/>
        </w:rPr>
        <w:t>Рисунок 3.</w:t>
      </w:r>
      <w:r w:rsidR="00F44F15">
        <w:rPr>
          <w:rFonts w:ascii="Times New Roman" w:hAnsi="Times New Roman" w:cs="Times New Roman"/>
          <w:bCs/>
          <w:sz w:val="28"/>
          <w:szCs w:val="28"/>
        </w:rPr>
        <w:t>9</w:t>
      </w:r>
      <w:r>
        <w:rPr>
          <w:rFonts w:ascii="Times New Roman" w:hAnsi="Times New Roman" w:cs="Times New Roman"/>
          <w:bCs/>
          <w:sz w:val="28"/>
          <w:szCs w:val="28"/>
        </w:rPr>
        <w:t>. – Залежність ефективності сорбції сполук міді частками магнетиту від дози магнетиту при різних початкових концентраціях іонів міді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(рН = 9,5, Т = 21 °С, </w:t>
      </w:r>
      <w:r>
        <w:rPr>
          <w:rFonts w:ascii="Times New Roman" w:hAnsi="Times New Roman" w:cs="Times New Roman"/>
          <w:bCs/>
          <w:sz w:val="28"/>
          <w:szCs w:val="28"/>
          <w:lang w:val="en-US"/>
        </w:rPr>
        <w:t>t</w:t>
      </w:r>
      <w:r w:rsidRPr="00572EDB">
        <w:rPr>
          <w:rFonts w:ascii="Times New Roman" w:hAnsi="Times New Roman" w:cs="Times New Roman"/>
          <w:bCs/>
          <w:sz w:val="28"/>
          <w:szCs w:val="28"/>
        </w:rPr>
        <w:t xml:space="preserve"> = 30 </w:t>
      </w:r>
      <w:r>
        <w:rPr>
          <w:rFonts w:ascii="Times New Roman" w:hAnsi="Times New Roman" w:cs="Times New Roman"/>
          <w:bCs/>
          <w:sz w:val="28"/>
          <w:szCs w:val="28"/>
        </w:rPr>
        <w:t>хв.)</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Pr="00FE61C9" w:rsidRDefault="005961DE" w:rsidP="005961DE">
      <w:pPr>
        <w:pStyle w:val="a3"/>
        <w:spacing w:line="360" w:lineRule="auto"/>
        <w:ind w:left="0"/>
        <w:jc w:val="center"/>
        <w:rPr>
          <w:rFonts w:ascii="Times New Roman" w:hAnsi="Times New Roman" w:cs="Times New Roman"/>
          <w:bCs/>
          <w:sz w:val="28"/>
          <w:szCs w:val="28"/>
        </w:rPr>
      </w:pPr>
      <w:r w:rsidRPr="002309D0">
        <w:rPr>
          <w:rFonts w:ascii="Times New Roman" w:hAnsi="Times New Roman" w:cs="Times New Roman"/>
          <w:bCs/>
          <w:noProof/>
          <w:sz w:val="28"/>
          <w:szCs w:val="28"/>
          <w:lang w:eastAsia="uk-UA"/>
        </w:rPr>
        <w:drawing>
          <wp:inline distT="0" distB="0" distL="0" distR="0">
            <wp:extent cx="4572000" cy="2743200"/>
            <wp:effectExtent l="0" t="0" r="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961DE" w:rsidRDefault="005961DE" w:rsidP="005961DE">
      <w:pPr>
        <w:pStyle w:val="a3"/>
        <w:ind w:left="0" w:firstLine="720"/>
        <w:rPr>
          <w:rFonts w:ascii="Times New Roman" w:hAnsi="Times New Roman" w:cs="Times New Roman"/>
          <w:bCs/>
          <w:sz w:val="28"/>
          <w:szCs w:val="28"/>
        </w:rPr>
      </w:pPr>
      <w:r>
        <w:rPr>
          <w:rFonts w:ascii="Times New Roman" w:hAnsi="Times New Roman" w:cs="Times New Roman"/>
          <w:bCs/>
          <w:sz w:val="28"/>
          <w:szCs w:val="28"/>
        </w:rPr>
        <w:t>Рисунок 3.</w:t>
      </w:r>
      <w:r w:rsidR="00F44F15">
        <w:rPr>
          <w:rFonts w:ascii="Times New Roman" w:hAnsi="Times New Roman" w:cs="Times New Roman"/>
          <w:bCs/>
          <w:sz w:val="28"/>
          <w:szCs w:val="28"/>
        </w:rPr>
        <w:t>10</w:t>
      </w:r>
      <w:r>
        <w:rPr>
          <w:rFonts w:ascii="Times New Roman" w:hAnsi="Times New Roman" w:cs="Times New Roman"/>
          <w:bCs/>
          <w:sz w:val="28"/>
          <w:szCs w:val="28"/>
        </w:rPr>
        <w:t>. – Залежність ефективності сорбції сполук міді частками магнетиту від терміну контакту компонентів при різних початкових концентраціях іонів міді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(рН = 9,5, Т = 21 °С, </w:t>
      </w:r>
      <w:r w:rsidRPr="002309D0">
        <w:rPr>
          <w:rFonts w:ascii="Times New Roman" w:hAnsi="Times New Roman" w:cs="Times New Roman"/>
          <w:bCs/>
          <w:sz w:val="28"/>
          <w:szCs w:val="28"/>
        </w:rPr>
        <w:t>С</w:t>
      </w:r>
      <w:r>
        <w:rPr>
          <w:rFonts w:ascii="Times New Roman" w:hAnsi="Times New Roman" w:cs="Times New Roman"/>
          <w:bCs/>
          <w:sz w:val="28"/>
          <w:szCs w:val="28"/>
          <w:vertAlign w:val="subscript"/>
        </w:rPr>
        <w:t>м</w:t>
      </w:r>
      <w:r w:rsidRPr="00572EDB">
        <w:rPr>
          <w:rFonts w:ascii="Times New Roman" w:hAnsi="Times New Roman" w:cs="Times New Roman"/>
          <w:bCs/>
          <w:sz w:val="28"/>
          <w:szCs w:val="28"/>
        </w:rPr>
        <w:t xml:space="preserve"> = </w:t>
      </w:r>
      <w:r>
        <w:rPr>
          <w:rFonts w:ascii="Times New Roman" w:hAnsi="Times New Roman" w:cs="Times New Roman"/>
          <w:bCs/>
          <w:sz w:val="28"/>
          <w:szCs w:val="28"/>
        </w:rPr>
        <w:t>50</w:t>
      </w:r>
      <w:r w:rsidRPr="00572EDB">
        <w:rPr>
          <w:rFonts w:ascii="Times New Roman" w:hAnsi="Times New Roman" w:cs="Times New Roman"/>
          <w:bCs/>
          <w:sz w:val="28"/>
          <w:szCs w:val="28"/>
        </w:rPr>
        <w:t xml:space="preserve"> </w:t>
      </w:r>
      <w:r>
        <w:rPr>
          <w:rFonts w:ascii="Times New Roman" w:hAnsi="Times New Roman" w:cs="Times New Roman"/>
          <w:bCs/>
          <w:sz w:val="28"/>
          <w:szCs w:val="28"/>
        </w:rPr>
        <w:t>мг/дм</w:t>
      </w:r>
      <w:r>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366BA7" w:rsidRDefault="00366BA7" w:rsidP="00C73EFF">
      <w:pPr>
        <w:tabs>
          <w:tab w:val="left" w:pos="0"/>
        </w:tabs>
        <w:spacing w:after="0" w:line="360" w:lineRule="auto"/>
        <w:jc w:val="both"/>
        <w:rPr>
          <w:rFonts w:ascii="Times New Roman" w:hAnsi="Times New Roman" w:cs="Times New Roman"/>
          <w:sz w:val="28"/>
          <w:szCs w:val="28"/>
        </w:rPr>
      </w:pPr>
    </w:p>
    <w:p w:rsidR="005961DE" w:rsidRDefault="005961DE" w:rsidP="005961DE">
      <w:pPr>
        <w:tabs>
          <w:tab w:val="left" w:pos="0"/>
        </w:tabs>
        <w:spacing w:after="0" w:line="360" w:lineRule="auto"/>
        <w:ind w:firstLine="720"/>
        <w:jc w:val="both"/>
        <w:rPr>
          <w:rFonts w:ascii="Times New Roman" w:hAnsi="Times New Roman" w:cs="Times New Roman"/>
          <w:b/>
          <w:sz w:val="28"/>
          <w:szCs w:val="28"/>
        </w:rPr>
      </w:pPr>
      <w:r w:rsidRPr="000905DA">
        <w:rPr>
          <w:rFonts w:ascii="Times New Roman" w:hAnsi="Times New Roman" w:cs="Times New Roman"/>
          <w:b/>
          <w:sz w:val="28"/>
          <w:szCs w:val="28"/>
        </w:rPr>
        <w:lastRenderedPageBreak/>
        <w:t>3.</w:t>
      </w:r>
      <w:r>
        <w:rPr>
          <w:rFonts w:ascii="Times New Roman" w:hAnsi="Times New Roman" w:cs="Times New Roman"/>
          <w:b/>
          <w:sz w:val="28"/>
          <w:szCs w:val="28"/>
        </w:rPr>
        <w:t>4</w:t>
      </w:r>
      <w:r w:rsidRPr="000905DA">
        <w:rPr>
          <w:rFonts w:ascii="Times New Roman" w:hAnsi="Times New Roman" w:cs="Times New Roman"/>
          <w:b/>
          <w:sz w:val="28"/>
          <w:szCs w:val="28"/>
        </w:rPr>
        <w:t xml:space="preserve">. Видалення </w:t>
      </w:r>
      <w:r>
        <w:rPr>
          <w:rFonts w:ascii="Times New Roman" w:hAnsi="Times New Roman" w:cs="Times New Roman"/>
          <w:b/>
          <w:sz w:val="28"/>
          <w:szCs w:val="28"/>
        </w:rPr>
        <w:t xml:space="preserve">з води </w:t>
      </w:r>
      <w:r w:rsidRPr="000905DA">
        <w:rPr>
          <w:rFonts w:ascii="Times New Roman" w:hAnsi="Times New Roman" w:cs="Times New Roman"/>
          <w:b/>
          <w:sz w:val="28"/>
          <w:szCs w:val="28"/>
        </w:rPr>
        <w:t xml:space="preserve">сполук </w:t>
      </w:r>
      <w:r>
        <w:rPr>
          <w:rFonts w:ascii="Times New Roman" w:hAnsi="Times New Roman" w:cs="Times New Roman"/>
          <w:b/>
          <w:sz w:val="28"/>
          <w:szCs w:val="28"/>
        </w:rPr>
        <w:t>нікелю</w:t>
      </w:r>
    </w:p>
    <w:p w:rsidR="005961DE" w:rsidRDefault="005961DE" w:rsidP="005961DE">
      <w:pPr>
        <w:pStyle w:val="a3"/>
        <w:spacing w:line="360" w:lineRule="auto"/>
        <w:ind w:left="0" w:firstLine="720"/>
        <w:rPr>
          <w:rFonts w:ascii="Times New Roman" w:hAnsi="Times New Roman" w:cs="Times New Roman"/>
          <w:bCs/>
          <w:sz w:val="28"/>
          <w:szCs w:val="28"/>
        </w:rPr>
      </w:pPr>
    </w:p>
    <w:p w:rsidR="005961DE" w:rsidRDefault="005961DE" w:rsidP="005961DE">
      <w:pPr>
        <w:pStyle w:val="a3"/>
        <w:spacing w:line="360" w:lineRule="auto"/>
        <w:ind w:left="0" w:firstLine="720"/>
        <w:rPr>
          <w:rFonts w:ascii="Times New Roman CYR" w:hAnsi="Times New Roman CYR"/>
          <w:sz w:val="28"/>
          <w:szCs w:val="28"/>
        </w:rPr>
      </w:pPr>
      <w:r>
        <w:rPr>
          <w:rFonts w:ascii="Times New Roman" w:hAnsi="Times New Roman" w:cs="Times New Roman"/>
          <w:bCs/>
          <w:sz w:val="28"/>
          <w:szCs w:val="28"/>
        </w:rPr>
        <w:t xml:space="preserve">Як і іони міді, іони нікелю передбачається видаляти шляхом обробки розчину суспензією магнетиту. </w:t>
      </w:r>
      <w:r w:rsidRPr="00B86F41">
        <w:rPr>
          <w:rFonts w:ascii="Times New Roman CYR" w:hAnsi="Times New Roman CYR"/>
          <w:sz w:val="28"/>
          <w:szCs w:val="28"/>
        </w:rPr>
        <w:t xml:space="preserve">Дослідження, проведені </w:t>
      </w:r>
      <w:r>
        <w:rPr>
          <w:rFonts w:ascii="Times New Roman CYR" w:hAnsi="Times New Roman CYR"/>
          <w:sz w:val="28"/>
          <w:szCs w:val="28"/>
        </w:rPr>
        <w:t xml:space="preserve">раніше </w:t>
      </w:r>
      <w:r w:rsidRPr="00B86F41">
        <w:rPr>
          <w:rFonts w:ascii="Times New Roman CYR" w:hAnsi="Times New Roman CYR"/>
          <w:sz w:val="28"/>
          <w:szCs w:val="28"/>
        </w:rPr>
        <w:t>авторами [</w:t>
      </w:r>
      <w:r w:rsidR="00615D32">
        <w:rPr>
          <w:rFonts w:ascii="Times New Roman CYR" w:hAnsi="Times New Roman CYR"/>
          <w:sz w:val="28"/>
          <w:szCs w:val="28"/>
        </w:rPr>
        <w:t>108</w:t>
      </w:r>
      <w:r w:rsidRPr="00B86F41">
        <w:rPr>
          <w:rFonts w:ascii="Times New Roman CYR" w:hAnsi="Times New Roman CYR"/>
          <w:sz w:val="28"/>
          <w:szCs w:val="28"/>
        </w:rPr>
        <w:t xml:space="preserve">], підтверджують </w:t>
      </w:r>
      <w:r>
        <w:rPr>
          <w:rFonts w:ascii="Times New Roman CYR" w:hAnsi="Times New Roman CYR"/>
          <w:sz w:val="28"/>
          <w:szCs w:val="28"/>
        </w:rPr>
        <w:t>достатню ефективність такого процесу</w:t>
      </w:r>
      <w:r w:rsidRPr="00B86F41">
        <w:rPr>
          <w:rFonts w:ascii="Times New Roman CYR" w:hAnsi="Times New Roman CYR"/>
          <w:sz w:val="28"/>
          <w:szCs w:val="28"/>
        </w:rPr>
        <w:t xml:space="preserve">. </w:t>
      </w:r>
      <w:r>
        <w:rPr>
          <w:rFonts w:ascii="Times New Roman CYR" w:hAnsi="Times New Roman CYR"/>
          <w:sz w:val="28"/>
          <w:szCs w:val="28"/>
        </w:rPr>
        <w:t>Із</w:t>
      </w:r>
      <w:r w:rsidRPr="00B86F41">
        <w:rPr>
          <w:rFonts w:ascii="Times New Roman CYR" w:hAnsi="Times New Roman CYR"/>
          <w:sz w:val="28"/>
          <w:szCs w:val="28"/>
        </w:rPr>
        <w:t xml:space="preserve"> тр</w:t>
      </w:r>
      <w:r>
        <w:rPr>
          <w:rFonts w:ascii="Times New Roman CYR" w:hAnsi="Times New Roman CYR"/>
          <w:sz w:val="28"/>
          <w:szCs w:val="28"/>
        </w:rPr>
        <w:t>ьох</w:t>
      </w:r>
      <w:r w:rsidRPr="00B86F41">
        <w:rPr>
          <w:rFonts w:ascii="Times New Roman CYR" w:hAnsi="Times New Roman CYR"/>
          <w:sz w:val="28"/>
          <w:szCs w:val="28"/>
        </w:rPr>
        <w:t xml:space="preserve"> сері</w:t>
      </w:r>
      <w:r>
        <w:rPr>
          <w:rFonts w:ascii="Times New Roman CYR" w:hAnsi="Times New Roman CYR"/>
          <w:sz w:val="28"/>
          <w:szCs w:val="28"/>
        </w:rPr>
        <w:t>й</w:t>
      </w:r>
      <w:r w:rsidRPr="00B86F41">
        <w:rPr>
          <w:rFonts w:ascii="Times New Roman CYR" w:hAnsi="Times New Roman CYR"/>
          <w:sz w:val="28"/>
          <w:szCs w:val="28"/>
        </w:rPr>
        <w:t xml:space="preserve"> </w:t>
      </w:r>
      <w:r>
        <w:rPr>
          <w:rFonts w:ascii="Times New Roman CYR" w:hAnsi="Times New Roman CYR"/>
          <w:sz w:val="28"/>
          <w:szCs w:val="28"/>
        </w:rPr>
        <w:t xml:space="preserve">проведених </w:t>
      </w:r>
      <w:r w:rsidRPr="00B86F41">
        <w:rPr>
          <w:rFonts w:ascii="Times New Roman CYR" w:hAnsi="Times New Roman CYR"/>
          <w:sz w:val="28"/>
          <w:szCs w:val="28"/>
        </w:rPr>
        <w:t>дослідів</w:t>
      </w:r>
      <w:r>
        <w:rPr>
          <w:rFonts w:ascii="Times New Roman CYR" w:hAnsi="Times New Roman CYR"/>
          <w:sz w:val="28"/>
          <w:szCs w:val="28"/>
        </w:rPr>
        <w:t xml:space="preserve">, які включали </w:t>
      </w:r>
      <w:r w:rsidRPr="00B86F41">
        <w:rPr>
          <w:rFonts w:ascii="Times New Roman CYR" w:hAnsi="Times New Roman CYR"/>
          <w:sz w:val="28"/>
          <w:szCs w:val="28"/>
        </w:rPr>
        <w:t xml:space="preserve">осадження </w:t>
      </w:r>
      <w:r w:rsidRPr="00B86F41">
        <w:rPr>
          <w:rFonts w:ascii="Times New Roman CYR" w:hAnsi="Times New Roman CYR"/>
          <w:sz w:val="28"/>
          <w:szCs w:val="28"/>
          <w:lang w:val="en-US"/>
        </w:rPr>
        <w:t>Ni</w:t>
      </w:r>
      <w:r w:rsidRPr="00B86F41">
        <w:rPr>
          <w:rFonts w:ascii="Times New Roman CYR" w:hAnsi="Times New Roman CYR"/>
          <w:sz w:val="28"/>
          <w:szCs w:val="28"/>
        </w:rPr>
        <w:t>(</w:t>
      </w:r>
      <w:r w:rsidRPr="00B86F41">
        <w:rPr>
          <w:rFonts w:ascii="Times New Roman CYR" w:hAnsi="Times New Roman CYR"/>
          <w:sz w:val="28"/>
          <w:szCs w:val="28"/>
          <w:lang w:val="en-US"/>
        </w:rPr>
        <w:t>OH</w:t>
      </w:r>
      <w:r w:rsidRPr="00B86F41">
        <w:rPr>
          <w:rFonts w:ascii="Times New Roman CYR" w:hAnsi="Times New Roman CYR"/>
          <w:sz w:val="28"/>
          <w:szCs w:val="28"/>
        </w:rPr>
        <w:t>)</w:t>
      </w:r>
      <w:r w:rsidRPr="00B86F41">
        <w:rPr>
          <w:rFonts w:ascii="Times New Roman CYR" w:hAnsi="Times New Roman CYR"/>
          <w:sz w:val="28"/>
          <w:szCs w:val="28"/>
          <w:vertAlign w:val="subscript"/>
        </w:rPr>
        <w:t>2</w:t>
      </w:r>
      <w:r>
        <w:rPr>
          <w:rFonts w:ascii="Times New Roman CYR" w:hAnsi="Times New Roman CYR"/>
          <w:sz w:val="28"/>
          <w:szCs w:val="28"/>
        </w:rPr>
        <w:t xml:space="preserve"> вапном, </w:t>
      </w:r>
      <w:r w:rsidRPr="00B86F41">
        <w:rPr>
          <w:rFonts w:ascii="Times New Roman CYR" w:hAnsi="Times New Roman CYR"/>
          <w:sz w:val="28"/>
          <w:szCs w:val="28"/>
        </w:rPr>
        <w:t xml:space="preserve">видалення сполук нікелю </w:t>
      </w:r>
      <w:r>
        <w:rPr>
          <w:rFonts w:ascii="Times New Roman CYR" w:hAnsi="Times New Roman CYR"/>
          <w:sz w:val="28"/>
          <w:szCs w:val="28"/>
        </w:rPr>
        <w:t xml:space="preserve">сорбцією на </w:t>
      </w:r>
      <w:r w:rsidRPr="00B86F41">
        <w:rPr>
          <w:rFonts w:ascii="Times New Roman CYR" w:hAnsi="Times New Roman CYR"/>
          <w:sz w:val="28"/>
          <w:szCs w:val="28"/>
        </w:rPr>
        <w:t>магнетит</w:t>
      </w:r>
      <w:r>
        <w:rPr>
          <w:rFonts w:ascii="Times New Roman CYR" w:hAnsi="Times New Roman CYR"/>
          <w:sz w:val="28"/>
          <w:szCs w:val="28"/>
        </w:rPr>
        <w:t>і</w:t>
      </w:r>
      <w:r w:rsidRPr="00B86F41">
        <w:rPr>
          <w:rFonts w:ascii="Times New Roman CYR" w:hAnsi="Times New Roman CYR"/>
          <w:sz w:val="28"/>
          <w:szCs w:val="28"/>
        </w:rPr>
        <w:t xml:space="preserve"> при </w:t>
      </w:r>
      <w:r w:rsidRPr="00B86F41">
        <w:rPr>
          <w:rFonts w:ascii="Times New Roman CYR" w:hAnsi="Times New Roman CYR"/>
          <w:sz w:val="28"/>
          <w:szCs w:val="28"/>
          <w:lang w:val="en-US"/>
        </w:rPr>
        <w:t>pH</w:t>
      </w:r>
      <w:r w:rsidRPr="00B86F41">
        <w:rPr>
          <w:rFonts w:ascii="Times New Roman CYR" w:hAnsi="Times New Roman CYR"/>
          <w:sz w:val="28"/>
          <w:szCs w:val="28"/>
        </w:rPr>
        <w:t xml:space="preserve"> = 7-8</w:t>
      </w:r>
      <w:r>
        <w:rPr>
          <w:rFonts w:ascii="Times New Roman CYR" w:hAnsi="Times New Roman CYR"/>
          <w:sz w:val="28"/>
          <w:szCs w:val="28"/>
        </w:rPr>
        <w:t xml:space="preserve"> та </w:t>
      </w:r>
      <w:r w:rsidRPr="00B86F41">
        <w:rPr>
          <w:rFonts w:ascii="Times New Roman CYR" w:hAnsi="Times New Roman CYR"/>
          <w:sz w:val="28"/>
          <w:szCs w:val="28"/>
        </w:rPr>
        <w:t xml:space="preserve">видалення сполук </w:t>
      </w:r>
      <w:r w:rsidRPr="00B86F41">
        <w:rPr>
          <w:rFonts w:ascii="Times New Roman" w:hAnsi="Times New Roman" w:cs="Times New Roman"/>
          <w:sz w:val="28"/>
          <w:szCs w:val="28"/>
        </w:rPr>
        <w:t>нікелю модифікованим магнетитом ефективність процесів склала 94,2</w:t>
      </w:r>
      <w:r>
        <w:rPr>
          <w:rFonts w:ascii="Times New Roman" w:hAnsi="Times New Roman" w:cs="Times New Roman"/>
          <w:sz w:val="28"/>
          <w:szCs w:val="28"/>
        </w:rPr>
        <w:t xml:space="preserve">, </w:t>
      </w:r>
      <w:r w:rsidRPr="00B86F41">
        <w:rPr>
          <w:rFonts w:ascii="Times New Roman" w:hAnsi="Times New Roman" w:cs="Times New Roman"/>
          <w:sz w:val="28"/>
          <w:szCs w:val="28"/>
        </w:rPr>
        <w:t>97,7</w:t>
      </w:r>
      <w:r>
        <w:rPr>
          <w:rFonts w:ascii="Times New Roman" w:hAnsi="Times New Roman" w:cs="Times New Roman"/>
          <w:sz w:val="28"/>
          <w:szCs w:val="28"/>
        </w:rPr>
        <w:t xml:space="preserve"> та </w:t>
      </w:r>
      <w:r w:rsidRPr="00B86F41">
        <w:rPr>
          <w:rFonts w:ascii="Times New Roman" w:hAnsi="Times New Roman" w:cs="Times New Roman"/>
          <w:sz w:val="28"/>
          <w:szCs w:val="28"/>
        </w:rPr>
        <w:t>99 %</w:t>
      </w:r>
      <w:r>
        <w:rPr>
          <w:rFonts w:ascii="Times New Roman" w:hAnsi="Times New Roman" w:cs="Times New Roman"/>
          <w:sz w:val="28"/>
          <w:szCs w:val="28"/>
        </w:rPr>
        <w:t xml:space="preserve"> відповідно. Як стверджують автори </w:t>
      </w:r>
      <w:r w:rsidRPr="00B86F41">
        <w:rPr>
          <w:rFonts w:ascii="Times New Roman CYR" w:hAnsi="Times New Roman CYR"/>
          <w:sz w:val="28"/>
          <w:szCs w:val="28"/>
        </w:rPr>
        <w:t>[</w:t>
      </w:r>
      <w:r w:rsidR="00615D32">
        <w:rPr>
          <w:rFonts w:ascii="Times New Roman CYR" w:hAnsi="Times New Roman CYR"/>
          <w:sz w:val="28"/>
          <w:szCs w:val="28"/>
        </w:rPr>
        <w:t>108</w:t>
      </w:r>
      <w:r w:rsidRPr="00B86F41">
        <w:rPr>
          <w:rFonts w:ascii="Times New Roman CYR" w:hAnsi="Times New Roman CYR"/>
          <w:sz w:val="28"/>
          <w:szCs w:val="28"/>
        </w:rPr>
        <w:t>],</w:t>
      </w:r>
      <w:r>
        <w:rPr>
          <w:rFonts w:ascii="Times New Roman CYR" w:hAnsi="Times New Roman CYR"/>
          <w:sz w:val="28"/>
          <w:szCs w:val="28"/>
        </w:rPr>
        <w:t xml:space="preserve"> за відповідних умов в розчині можливе утворення фериту нікелю у відповідності з рівняннями:</w:t>
      </w:r>
    </w:p>
    <w:p w:rsidR="00512D6B" w:rsidRPr="00B86F41" w:rsidRDefault="00512D6B" w:rsidP="005961DE">
      <w:pPr>
        <w:pStyle w:val="a3"/>
        <w:spacing w:line="360" w:lineRule="auto"/>
        <w:ind w:left="0" w:firstLine="720"/>
        <w:rPr>
          <w:rFonts w:ascii="Times New Roman" w:hAnsi="Times New Roman" w:cs="Times New Roman"/>
          <w:bCs/>
          <w:sz w:val="28"/>
          <w:szCs w:val="28"/>
        </w:rPr>
      </w:pPr>
    </w:p>
    <w:p w:rsidR="005961DE" w:rsidRPr="00B84722" w:rsidRDefault="005961DE" w:rsidP="005961DE">
      <w:pPr>
        <w:tabs>
          <w:tab w:val="left" w:pos="-2127"/>
          <w:tab w:val="left" w:pos="1560"/>
        </w:tabs>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Fe</w:t>
      </w:r>
      <w:r w:rsidRPr="00B84722">
        <w:rPr>
          <w:rFonts w:ascii="Times New Roman" w:hAnsi="Times New Roman" w:cs="Times New Roman"/>
          <w:sz w:val="28"/>
          <w:szCs w:val="28"/>
          <w:lang w:val="en-US"/>
        </w:rPr>
        <w:t>(OH)</w:t>
      </w:r>
      <w:r w:rsidRPr="00B84722">
        <w:rPr>
          <w:rFonts w:ascii="Times New Roman" w:hAnsi="Times New Roman" w:cs="Times New Roman"/>
          <w:sz w:val="28"/>
          <w:szCs w:val="28"/>
          <w:vertAlign w:val="subscript"/>
          <w:lang w:val="en-US"/>
        </w:rPr>
        <w:t>2</w:t>
      </w:r>
      <w:r w:rsidRPr="00B84722">
        <w:rPr>
          <w:rFonts w:ascii="Times New Roman" w:hAnsi="Times New Roman" w:cs="Times New Roman"/>
          <w:sz w:val="28"/>
          <w:szCs w:val="28"/>
          <w:lang w:val="en-US"/>
        </w:rPr>
        <w:t xml:space="preserve">   </w:t>
      </w:r>
      <w:r w:rsidRPr="00B84722">
        <w:rPr>
          <w:rFonts w:ascii="Times New Roman" w:hAnsi="Times New Roman" w:cs="Times New Roman"/>
          <w:sz w:val="28"/>
          <w:szCs w:val="28"/>
          <w:lang w:val="en-US"/>
        </w:rPr>
        <w:sym w:font="Symbol" w:char="F0AE"/>
      </w:r>
      <w:r w:rsidRPr="00B84722">
        <w:rPr>
          <w:rFonts w:ascii="Times New Roman" w:hAnsi="Times New Roman" w:cs="Times New Roman"/>
          <w:sz w:val="28"/>
          <w:szCs w:val="28"/>
          <w:lang w:val="en-US"/>
        </w:rPr>
        <w:t xml:space="preserve">    FeOH</w:t>
      </w:r>
      <w:r w:rsidRPr="00B84722">
        <w:rPr>
          <w:rFonts w:ascii="Times New Roman" w:hAnsi="Times New Roman" w:cs="Times New Roman"/>
          <w:sz w:val="28"/>
          <w:szCs w:val="28"/>
          <w:vertAlign w:val="superscript"/>
          <w:lang w:val="en-US"/>
        </w:rPr>
        <w:t>+</w:t>
      </w:r>
      <w:r w:rsidRPr="00B84722">
        <w:rPr>
          <w:rFonts w:ascii="Times New Roman" w:hAnsi="Times New Roman" w:cs="Times New Roman"/>
          <w:sz w:val="28"/>
          <w:szCs w:val="28"/>
          <w:lang w:val="en-US"/>
        </w:rPr>
        <w:t xml:space="preserve">   +  OH</w:t>
      </w:r>
      <w:r w:rsidRPr="00B84722">
        <w:rPr>
          <w:rFonts w:ascii="Times New Roman" w:hAnsi="Times New Roman" w:cs="Times New Roman"/>
          <w:sz w:val="28"/>
          <w:szCs w:val="28"/>
          <w:vertAlign w:val="superscript"/>
          <w:lang w:val="en-US"/>
        </w:rPr>
        <w:t>-</w:t>
      </w:r>
    </w:p>
    <w:p w:rsidR="005961DE" w:rsidRPr="00B84722" w:rsidRDefault="005961DE" w:rsidP="005961DE">
      <w:pPr>
        <w:tabs>
          <w:tab w:val="left" w:pos="-2127"/>
          <w:tab w:val="left" w:pos="1560"/>
        </w:tabs>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Ni</w:t>
      </w:r>
      <w:r w:rsidRPr="00B84722">
        <w:rPr>
          <w:rFonts w:ascii="Times New Roman" w:hAnsi="Times New Roman" w:cs="Times New Roman"/>
          <w:sz w:val="28"/>
          <w:szCs w:val="28"/>
          <w:lang w:val="en-US"/>
        </w:rPr>
        <w:t>(OH)</w:t>
      </w:r>
      <w:r w:rsidRPr="00B84722">
        <w:rPr>
          <w:rFonts w:ascii="Times New Roman" w:hAnsi="Times New Roman" w:cs="Times New Roman"/>
          <w:sz w:val="28"/>
          <w:szCs w:val="28"/>
          <w:vertAlign w:val="subscript"/>
          <w:lang w:val="en-US"/>
        </w:rPr>
        <w:t>2</w:t>
      </w:r>
      <w:r w:rsidRPr="00B84722">
        <w:rPr>
          <w:rFonts w:ascii="Times New Roman" w:hAnsi="Times New Roman" w:cs="Times New Roman"/>
          <w:sz w:val="28"/>
          <w:szCs w:val="28"/>
          <w:lang w:val="en-US"/>
        </w:rPr>
        <w:t xml:space="preserve">    </w:t>
      </w:r>
      <w:r w:rsidRPr="00B84722">
        <w:rPr>
          <w:rFonts w:ascii="Times New Roman" w:hAnsi="Times New Roman" w:cs="Times New Roman"/>
          <w:sz w:val="28"/>
          <w:szCs w:val="28"/>
          <w:lang w:val="en-US"/>
        </w:rPr>
        <w:sym w:font="Symbol" w:char="F0AE"/>
      </w:r>
      <w:r w:rsidRPr="00B84722">
        <w:rPr>
          <w:rFonts w:ascii="Times New Roman" w:hAnsi="Times New Roman" w:cs="Times New Roman"/>
          <w:sz w:val="28"/>
          <w:szCs w:val="28"/>
          <w:lang w:val="en-US"/>
        </w:rPr>
        <w:t xml:space="preserve">    NiOH</w:t>
      </w:r>
      <w:r w:rsidRPr="00B84722">
        <w:rPr>
          <w:rFonts w:ascii="Times New Roman" w:hAnsi="Times New Roman" w:cs="Times New Roman"/>
          <w:sz w:val="28"/>
          <w:szCs w:val="28"/>
          <w:vertAlign w:val="superscript"/>
          <w:lang w:val="en-US"/>
        </w:rPr>
        <w:t>+</w:t>
      </w:r>
      <w:r w:rsidRPr="00B84722">
        <w:rPr>
          <w:rFonts w:ascii="Times New Roman" w:hAnsi="Times New Roman" w:cs="Times New Roman"/>
          <w:sz w:val="28"/>
          <w:szCs w:val="28"/>
          <w:lang w:val="en-US"/>
        </w:rPr>
        <w:t xml:space="preserve">   +  OH</w:t>
      </w:r>
      <w:r w:rsidRPr="00B84722">
        <w:rPr>
          <w:rFonts w:ascii="Times New Roman" w:hAnsi="Times New Roman" w:cs="Times New Roman"/>
          <w:sz w:val="28"/>
          <w:szCs w:val="28"/>
          <w:vertAlign w:val="superscript"/>
          <w:lang w:val="en-US"/>
        </w:rPr>
        <w:t>-</w:t>
      </w:r>
    </w:p>
    <w:p w:rsidR="005961DE" w:rsidRPr="00B84722" w:rsidRDefault="005961DE" w:rsidP="005961DE">
      <w:pPr>
        <w:tabs>
          <w:tab w:val="left" w:pos="-2127"/>
          <w:tab w:val="left" w:pos="1560"/>
        </w:tabs>
        <w:spacing w:after="0" w:line="360" w:lineRule="auto"/>
        <w:jc w:val="center"/>
        <w:rPr>
          <w:rFonts w:ascii="Times New Roman" w:hAnsi="Times New Roman" w:cs="Times New Roman"/>
          <w:sz w:val="28"/>
          <w:szCs w:val="28"/>
          <w:lang w:val="en-US"/>
        </w:rPr>
      </w:pPr>
      <w:r w:rsidRPr="00B84722">
        <w:rPr>
          <w:rFonts w:ascii="Times New Roman" w:hAnsi="Times New Roman" w:cs="Times New Roman"/>
          <w:sz w:val="28"/>
          <w:szCs w:val="28"/>
          <w:lang w:val="en-US"/>
        </w:rPr>
        <w:t>2FeOH</w:t>
      </w:r>
      <w:r w:rsidRPr="00B84722">
        <w:rPr>
          <w:rFonts w:ascii="Times New Roman" w:hAnsi="Times New Roman" w:cs="Times New Roman"/>
          <w:sz w:val="28"/>
          <w:szCs w:val="28"/>
          <w:vertAlign w:val="superscript"/>
          <w:lang w:val="en-US"/>
        </w:rPr>
        <w:t>+</w:t>
      </w:r>
      <w:r w:rsidRPr="00B84722">
        <w:rPr>
          <w:rFonts w:ascii="Times New Roman" w:hAnsi="Times New Roman" w:cs="Times New Roman"/>
          <w:sz w:val="28"/>
          <w:szCs w:val="28"/>
          <w:lang w:val="en-US"/>
        </w:rPr>
        <w:t xml:space="preserve"> + 0,5О</w:t>
      </w:r>
      <w:r w:rsidRPr="00B84722">
        <w:rPr>
          <w:rFonts w:ascii="Times New Roman" w:hAnsi="Times New Roman" w:cs="Times New Roman"/>
          <w:sz w:val="28"/>
          <w:szCs w:val="28"/>
          <w:vertAlign w:val="subscript"/>
          <w:lang w:val="en-US"/>
        </w:rPr>
        <w:t>2</w:t>
      </w:r>
      <w:r w:rsidRPr="00B84722">
        <w:rPr>
          <w:rFonts w:ascii="Times New Roman" w:hAnsi="Times New Roman" w:cs="Times New Roman"/>
          <w:sz w:val="28"/>
          <w:szCs w:val="28"/>
          <w:vertAlign w:val="subscript"/>
        </w:rPr>
        <w:t xml:space="preserve">     </w:t>
      </w:r>
      <w:r w:rsidRPr="00B84722">
        <w:rPr>
          <w:rFonts w:ascii="Times New Roman" w:hAnsi="Times New Roman" w:cs="Times New Roman"/>
          <w:sz w:val="28"/>
          <w:szCs w:val="28"/>
          <w:lang w:val="en-US"/>
        </w:rPr>
        <w:sym w:font="Symbol" w:char="F0AE"/>
      </w:r>
      <w:r w:rsidRPr="00B84722">
        <w:rPr>
          <w:rFonts w:ascii="Times New Roman" w:hAnsi="Times New Roman" w:cs="Times New Roman"/>
          <w:sz w:val="28"/>
          <w:szCs w:val="28"/>
          <w:lang w:val="en-US"/>
        </w:rPr>
        <w:t xml:space="preserve"> </w:t>
      </w:r>
      <w:r w:rsidRPr="00B84722">
        <w:rPr>
          <w:rFonts w:ascii="Times New Roman" w:hAnsi="Times New Roman" w:cs="Times New Roman"/>
          <w:sz w:val="28"/>
          <w:szCs w:val="28"/>
        </w:rPr>
        <w:t xml:space="preserve">  </w:t>
      </w:r>
      <w:r w:rsidRPr="00B84722">
        <w:rPr>
          <w:rFonts w:ascii="Times New Roman" w:hAnsi="Times New Roman" w:cs="Times New Roman"/>
          <w:sz w:val="28"/>
          <w:szCs w:val="28"/>
          <w:lang w:val="en-US"/>
        </w:rPr>
        <w:t>2FeOH</w:t>
      </w:r>
      <w:r w:rsidRPr="00B84722">
        <w:rPr>
          <w:rFonts w:ascii="Times New Roman" w:hAnsi="Times New Roman" w:cs="Times New Roman"/>
          <w:sz w:val="28"/>
          <w:szCs w:val="28"/>
          <w:vertAlign w:val="superscript"/>
          <w:lang w:val="en-US"/>
        </w:rPr>
        <w:t>2+</w:t>
      </w:r>
      <w:r w:rsidRPr="00B84722">
        <w:rPr>
          <w:rFonts w:ascii="Times New Roman" w:hAnsi="Times New Roman" w:cs="Times New Roman"/>
          <w:sz w:val="28"/>
          <w:szCs w:val="28"/>
          <w:lang w:val="en-US"/>
        </w:rPr>
        <w:t xml:space="preserve"> +  O</w:t>
      </w:r>
      <w:r w:rsidRPr="00B84722">
        <w:rPr>
          <w:rFonts w:ascii="Times New Roman" w:hAnsi="Times New Roman" w:cs="Times New Roman"/>
          <w:sz w:val="28"/>
          <w:szCs w:val="28"/>
          <w:vertAlign w:val="superscript"/>
          <w:lang w:val="en-US"/>
        </w:rPr>
        <w:t>2-</w:t>
      </w:r>
    </w:p>
    <w:p w:rsidR="005961DE" w:rsidRPr="00B84722" w:rsidRDefault="005961DE" w:rsidP="005961DE">
      <w:pPr>
        <w:tabs>
          <w:tab w:val="left" w:pos="-2127"/>
          <w:tab w:val="left" w:pos="1560"/>
        </w:tabs>
        <w:spacing w:after="0" w:line="360" w:lineRule="auto"/>
        <w:jc w:val="center"/>
        <w:rPr>
          <w:rFonts w:ascii="Times New Roman" w:hAnsi="Times New Roman" w:cs="Times New Roman"/>
          <w:sz w:val="28"/>
          <w:szCs w:val="28"/>
          <w:lang w:val="en-US"/>
        </w:rPr>
      </w:pPr>
      <w:r w:rsidRPr="00B84722">
        <w:rPr>
          <w:rFonts w:ascii="Times New Roman" w:hAnsi="Times New Roman" w:cs="Times New Roman"/>
          <w:sz w:val="28"/>
          <w:szCs w:val="28"/>
          <w:lang w:val="en-US"/>
        </w:rPr>
        <w:t>FeOH</w:t>
      </w:r>
      <w:r w:rsidRPr="00B84722">
        <w:rPr>
          <w:rFonts w:ascii="Times New Roman" w:hAnsi="Times New Roman" w:cs="Times New Roman"/>
          <w:sz w:val="28"/>
          <w:szCs w:val="28"/>
          <w:vertAlign w:val="superscript"/>
          <w:lang w:val="en-US"/>
        </w:rPr>
        <w:t>+</w:t>
      </w:r>
      <w:r w:rsidRPr="00B84722">
        <w:rPr>
          <w:rFonts w:ascii="Times New Roman" w:hAnsi="Times New Roman" w:cs="Times New Roman"/>
          <w:sz w:val="28"/>
          <w:szCs w:val="28"/>
          <w:lang w:val="en-US"/>
        </w:rPr>
        <w:t xml:space="preserve">  +  2FeOH</w:t>
      </w:r>
      <w:r w:rsidRPr="00B84722">
        <w:rPr>
          <w:rFonts w:ascii="Times New Roman" w:hAnsi="Times New Roman" w:cs="Times New Roman"/>
          <w:sz w:val="28"/>
          <w:szCs w:val="28"/>
          <w:vertAlign w:val="superscript"/>
          <w:lang w:val="en-US"/>
        </w:rPr>
        <w:t>2+</w:t>
      </w:r>
      <w:r w:rsidRPr="00B84722">
        <w:rPr>
          <w:rFonts w:ascii="Times New Roman" w:hAnsi="Times New Roman" w:cs="Times New Roman"/>
          <w:sz w:val="28"/>
          <w:szCs w:val="28"/>
          <w:lang w:val="en-US"/>
        </w:rPr>
        <w:t xml:space="preserve">  +  O</w:t>
      </w:r>
      <w:r w:rsidRPr="00B84722">
        <w:rPr>
          <w:rFonts w:ascii="Times New Roman" w:hAnsi="Times New Roman" w:cs="Times New Roman"/>
          <w:sz w:val="28"/>
          <w:szCs w:val="28"/>
          <w:vertAlign w:val="superscript"/>
          <w:lang w:val="en-US"/>
        </w:rPr>
        <w:t>2-</w:t>
      </w:r>
      <w:r w:rsidRPr="00B84722">
        <w:rPr>
          <w:rFonts w:ascii="Times New Roman" w:hAnsi="Times New Roman" w:cs="Times New Roman"/>
          <w:sz w:val="28"/>
          <w:szCs w:val="28"/>
          <w:lang w:val="en-US"/>
        </w:rPr>
        <w:t xml:space="preserve">   </w:t>
      </w:r>
      <w:r w:rsidRPr="00B84722">
        <w:rPr>
          <w:rFonts w:ascii="Times New Roman" w:hAnsi="Times New Roman" w:cs="Times New Roman"/>
          <w:sz w:val="28"/>
          <w:szCs w:val="28"/>
          <w:lang w:val="en-US"/>
        </w:rPr>
        <w:sym w:font="Symbol" w:char="F0AE"/>
      </w:r>
      <w:r w:rsidRPr="00B84722">
        <w:rPr>
          <w:rFonts w:ascii="Times New Roman" w:hAnsi="Times New Roman" w:cs="Times New Roman"/>
          <w:sz w:val="28"/>
          <w:szCs w:val="28"/>
          <w:lang w:val="en-US"/>
        </w:rPr>
        <w:t xml:space="preserve">    Fe</w:t>
      </w:r>
      <w:r w:rsidRPr="00B84722">
        <w:rPr>
          <w:rFonts w:ascii="Times New Roman" w:hAnsi="Times New Roman" w:cs="Times New Roman"/>
          <w:sz w:val="28"/>
          <w:szCs w:val="28"/>
          <w:vertAlign w:val="subscript"/>
          <w:lang w:val="en-US"/>
        </w:rPr>
        <w:t>3</w:t>
      </w:r>
      <w:r w:rsidRPr="00B84722">
        <w:rPr>
          <w:rFonts w:ascii="Times New Roman" w:hAnsi="Times New Roman" w:cs="Times New Roman"/>
          <w:sz w:val="28"/>
          <w:szCs w:val="28"/>
          <w:lang w:val="en-US"/>
        </w:rPr>
        <w:t>O</w:t>
      </w:r>
      <w:r w:rsidRPr="00B84722">
        <w:rPr>
          <w:rFonts w:ascii="Times New Roman" w:hAnsi="Times New Roman" w:cs="Times New Roman"/>
          <w:sz w:val="28"/>
          <w:szCs w:val="28"/>
          <w:vertAlign w:val="subscript"/>
          <w:lang w:val="en-US"/>
        </w:rPr>
        <w:t>4</w:t>
      </w:r>
      <w:r w:rsidRPr="00B84722">
        <w:rPr>
          <w:rFonts w:ascii="Times New Roman" w:hAnsi="Times New Roman" w:cs="Times New Roman"/>
          <w:sz w:val="28"/>
          <w:szCs w:val="28"/>
          <w:lang w:val="en-US"/>
        </w:rPr>
        <w:t xml:space="preserve">  +  3H</w:t>
      </w:r>
      <w:r w:rsidRPr="00B84722">
        <w:rPr>
          <w:rFonts w:ascii="Times New Roman" w:hAnsi="Times New Roman" w:cs="Times New Roman"/>
          <w:sz w:val="28"/>
          <w:szCs w:val="28"/>
          <w:vertAlign w:val="superscript"/>
          <w:lang w:val="en-US"/>
        </w:rPr>
        <w:t>+</w:t>
      </w:r>
    </w:p>
    <w:p w:rsidR="005961DE" w:rsidRDefault="005961DE" w:rsidP="005961DE">
      <w:pPr>
        <w:tabs>
          <w:tab w:val="left" w:pos="-2127"/>
          <w:tab w:val="left" w:pos="1560"/>
        </w:tabs>
        <w:spacing w:after="0" w:line="360" w:lineRule="auto"/>
        <w:jc w:val="center"/>
        <w:rPr>
          <w:rFonts w:ascii="Times New Roman" w:hAnsi="Times New Roman" w:cs="Times New Roman"/>
          <w:sz w:val="28"/>
          <w:szCs w:val="28"/>
        </w:rPr>
      </w:pPr>
      <w:r w:rsidRPr="00B84722">
        <w:rPr>
          <w:rFonts w:ascii="Times New Roman" w:hAnsi="Times New Roman" w:cs="Times New Roman"/>
          <w:sz w:val="28"/>
          <w:szCs w:val="28"/>
          <w:lang w:val="en-US"/>
        </w:rPr>
        <w:t>NiOH</w:t>
      </w:r>
      <w:r w:rsidRPr="00B84722">
        <w:rPr>
          <w:rFonts w:ascii="Times New Roman" w:hAnsi="Times New Roman" w:cs="Times New Roman"/>
          <w:sz w:val="28"/>
          <w:szCs w:val="28"/>
          <w:vertAlign w:val="superscript"/>
          <w:lang w:val="en-US"/>
        </w:rPr>
        <w:t>+</w:t>
      </w:r>
      <w:r w:rsidRPr="00B84722">
        <w:rPr>
          <w:rFonts w:ascii="Times New Roman" w:hAnsi="Times New Roman" w:cs="Times New Roman"/>
          <w:sz w:val="28"/>
          <w:szCs w:val="28"/>
          <w:lang w:val="en-US"/>
        </w:rPr>
        <w:t xml:space="preserve">  +  2FeOH</w:t>
      </w:r>
      <w:r w:rsidRPr="00B84722">
        <w:rPr>
          <w:rFonts w:ascii="Times New Roman" w:hAnsi="Times New Roman" w:cs="Times New Roman"/>
          <w:sz w:val="28"/>
          <w:szCs w:val="28"/>
          <w:vertAlign w:val="superscript"/>
          <w:lang w:val="en-US"/>
        </w:rPr>
        <w:t>+</w:t>
      </w:r>
      <w:r w:rsidRPr="00B84722">
        <w:rPr>
          <w:rFonts w:ascii="Times New Roman" w:hAnsi="Times New Roman" w:cs="Times New Roman"/>
          <w:sz w:val="28"/>
          <w:szCs w:val="28"/>
          <w:lang w:val="en-US"/>
        </w:rPr>
        <w:t xml:space="preserve">    +  O</w:t>
      </w:r>
      <w:r w:rsidRPr="00B84722">
        <w:rPr>
          <w:rFonts w:ascii="Times New Roman" w:hAnsi="Times New Roman" w:cs="Times New Roman"/>
          <w:sz w:val="28"/>
          <w:szCs w:val="28"/>
          <w:vertAlign w:val="superscript"/>
          <w:lang w:val="en-US"/>
        </w:rPr>
        <w:t>2-</w:t>
      </w:r>
      <w:r w:rsidRPr="00B84722">
        <w:rPr>
          <w:rFonts w:ascii="Times New Roman" w:hAnsi="Times New Roman" w:cs="Times New Roman"/>
          <w:sz w:val="28"/>
          <w:szCs w:val="28"/>
          <w:lang w:val="en-US"/>
        </w:rPr>
        <w:t xml:space="preserve">   </w:t>
      </w:r>
      <w:r w:rsidRPr="00B84722">
        <w:rPr>
          <w:rFonts w:ascii="Times New Roman" w:hAnsi="Times New Roman" w:cs="Times New Roman"/>
          <w:sz w:val="28"/>
          <w:szCs w:val="28"/>
          <w:lang w:val="en-US"/>
        </w:rPr>
        <w:sym w:font="Symbol" w:char="F0AE"/>
      </w:r>
      <w:r w:rsidRPr="00B84722">
        <w:rPr>
          <w:rFonts w:ascii="Times New Roman" w:hAnsi="Times New Roman" w:cs="Times New Roman"/>
          <w:sz w:val="28"/>
          <w:szCs w:val="28"/>
          <w:lang w:val="en-US"/>
        </w:rPr>
        <w:t xml:space="preserve">    NiFe</w:t>
      </w:r>
      <w:r w:rsidRPr="00B84722">
        <w:rPr>
          <w:rFonts w:ascii="Times New Roman" w:hAnsi="Times New Roman" w:cs="Times New Roman"/>
          <w:sz w:val="28"/>
          <w:szCs w:val="28"/>
          <w:vertAlign w:val="subscript"/>
          <w:lang w:val="en-US"/>
        </w:rPr>
        <w:t>2</w:t>
      </w:r>
      <w:r w:rsidRPr="00B84722">
        <w:rPr>
          <w:rFonts w:ascii="Times New Roman" w:hAnsi="Times New Roman" w:cs="Times New Roman"/>
          <w:sz w:val="28"/>
          <w:szCs w:val="28"/>
          <w:lang w:val="en-US"/>
        </w:rPr>
        <w:t>O</w:t>
      </w:r>
      <w:r w:rsidRPr="00B84722">
        <w:rPr>
          <w:rFonts w:ascii="Times New Roman" w:hAnsi="Times New Roman" w:cs="Times New Roman"/>
          <w:sz w:val="28"/>
          <w:szCs w:val="28"/>
          <w:vertAlign w:val="subscript"/>
          <w:lang w:val="en-US"/>
        </w:rPr>
        <w:t>4</w:t>
      </w:r>
      <w:r w:rsidRPr="00B84722">
        <w:rPr>
          <w:rFonts w:ascii="Times New Roman" w:hAnsi="Times New Roman" w:cs="Times New Roman"/>
          <w:sz w:val="28"/>
          <w:szCs w:val="28"/>
          <w:lang w:val="en-US"/>
        </w:rPr>
        <w:t xml:space="preserve">  +  3H</w:t>
      </w:r>
      <w:r w:rsidRPr="00B84722">
        <w:rPr>
          <w:rFonts w:ascii="Times New Roman" w:hAnsi="Times New Roman" w:cs="Times New Roman"/>
          <w:sz w:val="28"/>
          <w:szCs w:val="28"/>
          <w:vertAlign w:val="superscript"/>
          <w:lang w:val="en-US"/>
        </w:rPr>
        <w:t>+</w:t>
      </w:r>
      <w:r>
        <w:rPr>
          <w:rFonts w:ascii="Times New Roman" w:hAnsi="Times New Roman" w:cs="Times New Roman"/>
          <w:sz w:val="28"/>
          <w:szCs w:val="28"/>
        </w:rPr>
        <w:t>.</w:t>
      </w:r>
    </w:p>
    <w:p w:rsidR="00512D6B" w:rsidRDefault="00512D6B" w:rsidP="005961DE">
      <w:pPr>
        <w:tabs>
          <w:tab w:val="left" w:pos="-2127"/>
          <w:tab w:val="left" w:pos="1560"/>
        </w:tabs>
        <w:spacing w:after="0" w:line="360" w:lineRule="auto"/>
        <w:ind w:firstLine="709"/>
        <w:jc w:val="both"/>
        <w:rPr>
          <w:rFonts w:ascii="Times New Roman" w:hAnsi="Times New Roman" w:cs="Times New Roman"/>
          <w:sz w:val="28"/>
          <w:szCs w:val="28"/>
        </w:rPr>
      </w:pPr>
    </w:p>
    <w:p w:rsidR="005961DE" w:rsidRPr="009C4349" w:rsidRDefault="005961DE" w:rsidP="00512D6B">
      <w:pPr>
        <w:tabs>
          <w:tab w:val="left" w:pos="-2127"/>
          <w:tab w:val="left" w:pos="156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Разом з тим, як стверджують автори </w:t>
      </w:r>
      <w:r w:rsidRPr="00B86F41">
        <w:rPr>
          <w:rFonts w:ascii="Times New Roman CYR" w:hAnsi="Times New Roman CYR"/>
          <w:sz w:val="28"/>
          <w:szCs w:val="28"/>
        </w:rPr>
        <w:t>[</w:t>
      </w:r>
      <w:r w:rsidR="00615D32">
        <w:rPr>
          <w:rFonts w:ascii="Times New Roman CYR" w:hAnsi="Times New Roman CYR"/>
          <w:sz w:val="28"/>
          <w:szCs w:val="28"/>
        </w:rPr>
        <w:t>109</w:t>
      </w:r>
      <w:r w:rsidRPr="00B86F41">
        <w:rPr>
          <w:rFonts w:ascii="Times New Roman CYR" w:hAnsi="Times New Roman CYR"/>
          <w:sz w:val="28"/>
          <w:szCs w:val="28"/>
        </w:rPr>
        <w:t>],</w:t>
      </w:r>
      <w:r>
        <w:rPr>
          <w:rFonts w:ascii="Times New Roman CYR" w:hAnsi="Times New Roman CYR"/>
          <w:sz w:val="28"/>
          <w:szCs w:val="28"/>
        </w:rPr>
        <w:t xml:space="preserve"> за таким </w:t>
      </w:r>
      <w:r w:rsidRPr="009C4349">
        <w:rPr>
          <w:rFonts w:ascii="Times New Roman" w:hAnsi="Times New Roman" w:cs="Times New Roman"/>
          <w:sz w:val="28"/>
          <w:szCs w:val="28"/>
        </w:rPr>
        <w:t xml:space="preserve">механізмом може вилучатися лише незначна кількість іонів нікелю. </w:t>
      </w:r>
      <w:r>
        <w:rPr>
          <w:rFonts w:ascii="Times New Roman" w:hAnsi="Times New Roman" w:cs="Times New Roman"/>
          <w:sz w:val="28"/>
          <w:szCs w:val="28"/>
        </w:rPr>
        <w:t>Н</w:t>
      </w:r>
      <w:r w:rsidRPr="009C4349">
        <w:rPr>
          <w:rFonts w:ascii="Times New Roman" w:hAnsi="Times New Roman" w:cs="Times New Roman"/>
          <w:sz w:val="28"/>
          <w:szCs w:val="28"/>
        </w:rPr>
        <w:t>авіть при кип’ятінні суміші гідроксидів нікелю та заліза реакція феритоутворення закінчується лише через 40 годин.</w:t>
      </w:r>
    </w:p>
    <w:p w:rsidR="005961DE" w:rsidRDefault="005961DE" w:rsidP="005961DE">
      <w:pPr>
        <w:tabs>
          <w:tab w:val="left" w:pos="-21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Тому </w:t>
      </w:r>
      <w:r w:rsidRPr="009C4349">
        <w:rPr>
          <w:rFonts w:ascii="Times New Roman" w:hAnsi="Times New Roman" w:cs="Times New Roman"/>
          <w:sz w:val="28"/>
          <w:szCs w:val="28"/>
        </w:rPr>
        <w:t>найбільш вірогідним</w:t>
      </w:r>
      <w:r>
        <w:rPr>
          <w:rFonts w:ascii="Times New Roman" w:hAnsi="Times New Roman" w:cs="Times New Roman"/>
          <w:sz w:val="28"/>
          <w:szCs w:val="28"/>
        </w:rPr>
        <w:t>, на нашу думку,</w:t>
      </w:r>
      <w:r w:rsidRPr="009C4349">
        <w:rPr>
          <w:rFonts w:ascii="Times New Roman" w:hAnsi="Times New Roman" w:cs="Times New Roman"/>
          <w:sz w:val="28"/>
          <w:szCs w:val="28"/>
        </w:rPr>
        <w:t xml:space="preserve"> є механізм захвату частками магнетиту гідролізованих іонів нікелю шляхом сорбції без утворення фериту нікелю.</w:t>
      </w:r>
    </w:p>
    <w:p w:rsidR="005961DE" w:rsidRDefault="005961DE" w:rsidP="005961DE">
      <w:pPr>
        <w:tabs>
          <w:tab w:val="left" w:pos="-212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показали наші дослідження, ефективність сорбції іонів нікелю в значній мірі залежить від водневого показника. Як видно з рис. 3.10, іони нікелю практично не сорбуються на частках магнетиту, оскільки до рН менше 6,5 знаходяться в розчині саме у вигляді іонів. Далі вони починають гідролізуватися, спочатку з утворенням різноманітних проміжних сполук і лише при рН 9,5 формується гідроксид нікелю  </w:t>
      </w:r>
      <w:r w:rsidRPr="00B86F41">
        <w:rPr>
          <w:rFonts w:ascii="Times New Roman CYR" w:hAnsi="Times New Roman CYR"/>
          <w:sz w:val="28"/>
          <w:szCs w:val="28"/>
          <w:lang w:val="en-US"/>
        </w:rPr>
        <w:t>Ni</w:t>
      </w:r>
      <w:r w:rsidRPr="00B86F41">
        <w:rPr>
          <w:rFonts w:ascii="Times New Roman CYR" w:hAnsi="Times New Roman CYR"/>
          <w:sz w:val="28"/>
          <w:szCs w:val="28"/>
        </w:rPr>
        <w:t>(</w:t>
      </w:r>
      <w:r w:rsidRPr="00B86F41">
        <w:rPr>
          <w:rFonts w:ascii="Times New Roman CYR" w:hAnsi="Times New Roman CYR"/>
          <w:sz w:val="28"/>
          <w:szCs w:val="28"/>
          <w:lang w:val="en-US"/>
        </w:rPr>
        <w:t>OH</w:t>
      </w:r>
      <w:r w:rsidRPr="00B86F41">
        <w:rPr>
          <w:rFonts w:ascii="Times New Roman CYR" w:hAnsi="Times New Roman CYR"/>
          <w:sz w:val="28"/>
          <w:szCs w:val="28"/>
        </w:rPr>
        <w:t>)</w:t>
      </w:r>
      <w:r w:rsidRPr="00B86F41">
        <w:rPr>
          <w:rFonts w:ascii="Times New Roman CYR" w:hAnsi="Times New Roman CYR"/>
          <w:sz w:val="28"/>
          <w:szCs w:val="28"/>
          <w:vertAlign w:val="subscript"/>
        </w:rPr>
        <w:t>2</w:t>
      </w:r>
      <w:r>
        <w:rPr>
          <w:rFonts w:ascii="Times New Roman" w:hAnsi="Times New Roman" w:cs="Times New Roman"/>
          <w:sz w:val="28"/>
          <w:szCs w:val="28"/>
        </w:rPr>
        <w:t xml:space="preserve">. Як видно, саме при таких рН фіксується </w:t>
      </w:r>
      <w:r>
        <w:rPr>
          <w:rFonts w:ascii="Times New Roman" w:hAnsi="Times New Roman" w:cs="Times New Roman"/>
          <w:sz w:val="28"/>
          <w:szCs w:val="28"/>
        </w:rPr>
        <w:lastRenderedPageBreak/>
        <w:t xml:space="preserve">максимальна ефективність видалення сполук нікелю частками магнетиту. Таким чином, вихідні умови нашої стічної води автоматично забезпечують ефективне видалення іонів нікелю. </w:t>
      </w:r>
    </w:p>
    <w:p w:rsidR="005961DE" w:rsidRDefault="005961DE" w:rsidP="005961DE">
      <w:pPr>
        <w:tabs>
          <w:tab w:val="left" w:pos="0"/>
        </w:tabs>
        <w:spacing w:after="0" w:line="360" w:lineRule="auto"/>
        <w:ind w:firstLine="720"/>
        <w:jc w:val="both"/>
        <w:rPr>
          <w:rFonts w:ascii="Times New Roman" w:hAnsi="Times New Roman" w:cs="Times New Roman"/>
          <w:sz w:val="28"/>
          <w:szCs w:val="28"/>
        </w:rPr>
      </w:pPr>
    </w:p>
    <w:p w:rsidR="005961DE" w:rsidRDefault="005961DE" w:rsidP="005961DE">
      <w:pPr>
        <w:tabs>
          <w:tab w:val="left" w:pos="0"/>
        </w:tabs>
        <w:spacing w:after="0" w:line="360" w:lineRule="auto"/>
        <w:ind w:firstLine="720"/>
        <w:jc w:val="both"/>
        <w:rPr>
          <w:rFonts w:ascii="Times New Roman" w:hAnsi="Times New Roman" w:cs="Times New Roman"/>
          <w:sz w:val="28"/>
          <w:szCs w:val="28"/>
        </w:rPr>
      </w:pPr>
      <w:r w:rsidRPr="009C1607">
        <w:rPr>
          <w:rFonts w:ascii="Times New Roman" w:hAnsi="Times New Roman" w:cs="Times New Roman"/>
          <w:noProof/>
          <w:sz w:val="28"/>
          <w:szCs w:val="28"/>
          <w:lang w:eastAsia="uk-UA"/>
        </w:rPr>
        <w:drawing>
          <wp:inline distT="0" distB="0" distL="0" distR="0">
            <wp:extent cx="4572000" cy="2743200"/>
            <wp:effectExtent l="0" t="0" r="0" b="0"/>
            <wp:docPr id="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961DE" w:rsidRPr="00572EDB" w:rsidRDefault="005961DE" w:rsidP="005961DE">
      <w:pPr>
        <w:pStyle w:val="a3"/>
        <w:ind w:left="0" w:firstLine="720"/>
        <w:rPr>
          <w:rFonts w:ascii="Times New Roman" w:hAnsi="Times New Roman" w:cs="Times New Roman"/>
          <w:bCs/>
          <w:sz w:val="28"/>
          <w:szCs w:val="28"/>
        </w:rPr>
      </w:pPr>
      <w:r>
        <w:rPr>
          <w:rFonts w:ascii="Times New Roman" w:hAnsi="Times New Roman" w:cs="Times New Roman"/>
          <w:bCs/>
          <w:sz w:val="28"/>
          <w:szCs w:val="28"/>
        </w:rPr>
        <w:t>Рисунок 3.1</w:t>
      </w:r>
      <w:r w:rsidR="00F44F15">
        <w:rPr>
          <w:rFonts w:ascii="Times New Roman" w:hAnsi="Times New Roman" w:cs="Times New Roman"/>
          <w:bCs/>
          <w:sz w:val="28"/>
          <w:szCs w:val="28"/>
        </w:rPr>
        <w:t>1</w:t>
      </w:r>
      <w:r>
        <w:rPr>
          <w:rFonts w:ascii="Times New Roman" w:hAnsi="Times New Roman" w:cs="Times New Roman"/>
          <w:bCs/>
          <w:sz w:val="28"/>
          <w:szCs w:val="28"/>
        </w:rPr>
        <w:t>. – Залежність ефективності сорбції сполук нікелю частками магнетиту від рН при різних початкових концентраціях іонів нікелю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(С</w:t>
      </w:r>
      <w:r>
        <w:rPr>
          <w:rFonts w:ascii="Times New Roman" w:hAnsi="Times New Roman" w:cs="Times New Roman"/>
          <w:bCs/>
          <w:sz w:val="28"/>
          <w:szCs w:val="28"/>
          <w:vertAlign w:val="subscript"/>
        </w:rPr>
        <w:t>м</w:t>
      </w:r>
      <w:r>
        <w:rPr>
          <w:rFonts w:ascii="Times New Roman" w:hAnsi="Times New Roman" w:cs="Times New Roman"/>
          <w:bCs/>
          <w:sz w:val="28"/>
          <w:szCs w:val="28"/>
        </w:rPr>
        <w:t xml:space="preserve"> = 50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Т = 21 °С, </w:t>
      </w:r>
      <w:r>
        <w:rPr>
          <w:rFonts w:ascii="Times New Roman" w:hAnsi="Times New Roman" w:cs="Times New Roman"/>
          <w:bCs/>
          <w:sz w:val="28"/>
          <w:szCs w:val="28"/>
          <w:lang w:val="en-US"/>
        </w:rPr>
        <w:t>t</w:t>
      </w:r>
      <w:r w:rsidRPr="00572EDB">
        <w:rPr>
          <w:rFonts w:ascii="Times New Roman" w:hAnsi="Times New Roman" w:cs="Times New Roman"/>
          <w:bCs/>
          <w:sz w:val="28"/>
          <w:szCs w:val="28"/>
        </w:rPr>
        <w:t xml:space="preserve"> = 30 </w:t>
      </w:r>
      <w:r>
        <w:rPr>
          <w:rFonts w:ascii="Times New Roman" w:hAnsi="Times New Roman" w:cs="Times New Roman"/>
          <w:bCs/>
          <w:sz w:val="28"/>
          <w:szCs w:val="28"/>
        </w:rPr>
        <w:t>хв.)</w:t>
      </w:r>
    </w:p>
    <w:p w:rsidR="00D34CEB" w:rsidRDefault="00D34CEB" w:rsidP="005961DE">
      <w:pPr>
        <w:tabs>
          <w:tab w:val="left" w:pos="0"/>
        </w:tabs>
        <w:spacing w:after="0" w:line="360" w:lineRule="auto"/>
        <w:ind w:firstLine="720"/>
        <w:jc w:val="both"/>
        <w:rPr>
          <w:rFonts w:ascii="Times New Roman" w:hAnsi="Times New Roman" w:cs="Times New Roman"/>
          <w:sz w:val="28"/>
          <w:szCs w:val="28"/>
        </w:rPr>
      </w:pPr>
    </w:p>
    <w:p w:rsidR="00D34CEB" w:rsidRDefault="00D34CEB" w:rsidP="00D34CEB">
      <w:pPr>
        <w:tabs>
          <w:tab w:val="left" w:pos="0"/>
        </w:tabs>
        <w:spacing w:after="0" w:line="360" w:lineRule="auto"/>
        <w:jc w:val="center"/>
        <w:rPr>
          <w:rFonts w:ascii="Times New Roman" w:hAnsi="Times New Roman" w:cs="Times New Roman"/>
          <w:sz w:val="28"/>
          <w:szCs w:val="28"/>
        </w:rPr>
      </w:pPr>
      <w:r w:rsidRPr="009C1607">
        <w:rPr>
          <w:rFonts w:ascii="Times New Roman" w:hAnsi="Times New Roman" w:cs="Times New Roman"/>
          <w:noProof/>
          <w:sz w:val="28"/>
          <w:szCs w:val="28"/>
          <w:lang w:eastAsia="uk-UA"/>
        </w:rPr>
        <w:drawing>
          <wp:inline distT="0" distB="0" distL="0" distR="0">
            <wp:extent cx="4572000" cy="2743200"/>
            <wp:effectExtent l="0" t="0" r="0" b="0"/>
            <wp:docPr id="10"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D34CEB" w:rsidRDefault="00D34CEB" w:rsidP="00D34CEB">
      <w:pPr>
        <w:tabs>
          <w:tab w:val="left" w:pos="0"/>
        </w:tabs>
        <w:spacing w:after="0" w:line="240" w:lineRule="auto"/>
        <w:ind w:firstLine="720"/>
        <w:jc w:val="center"/>
        <w:rPr>
          <w:rFonts w:ascii="Times New Roman" w:hAnsi="Times New Roman" w:cs="Times New Roman"/>
          <w:sz w:val="28"/>
          <w:szCs w:val="28"/>
        </w:rPr>
      </w:pPr>
      <w:r>
        <w:rPr>
          <w:rFonts w:ascii="Times New Roman" w:hAnsi="Times New Roman" w:cs="Times New Roman"/>
          <w:bCs/>
          <w:sz w:val="28"/>
          <w:szCs w:val="28"/>
        </w:rPr>
        <w:t>Рисунок 3.1</w:t>
      </w:r>
      <w:r w:rsidR="00F44F15">
        <w:rPr>
          <w:rFonts w:ascii="Times New Roman" w:hAnsi="Times New Roman" w:cs="Times New Roman"/>
          <w:bCs/>
          <w:sz w:val="28"/>
          <w:szCs w:val="28"/>
        </w:rPr>
        <w:t>2</w:t>
      </w:r>
      <w:r>
        <w:rPr>
          <w:rFonts w:ascii="Times New Roman" w:hAnsi="Times New Roman" w:cs="Times New Roman"/>
          <w:bCs/>
          <w:sz w:val="28"/>
          <w:szCs w:val="28"/>
        </w:rPr>
        <w:t>. – Залежність ефективності сорбції сполук нікелю частками магнетиту від дози магнетиту при різних початкових концентраціях іонів нікелю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(рН = 10, Т = 21 °С, </w:t>
      </w:r>
      <w:r>
        <w:rPr>
          <w:rFonts w:ascii="Times New Roman" w:hAnsi="Times New Roman" w:cs="Times New Roman"/>
          <w:bCs/>
          <w:sz w:val="28"/>
          <w:szCs w:val="28"/>
          <w:lang w:val="en-US"/>
        </w:rPr>
        <w:t>t</w:t>
      </w:r>
      <w:r w:rsidRPr="00572EDB">
        <w:rPr>
          <w:rFonts w:ascii="Times New Roman" w:hAnsi="Times New Roman" w:cs="Times New Roman"/>
          <w:bCs/>
          <w:sz w:val="28"/>
          <w:szCs w:val="28"/>
        </w:rPr>
        <w:t xml:space="preserve"> = 30 </w:t>
      </w:r>
      <w:r>
        <w:rPr>
          <w:rFonts w:ascii="Times New Roman" w:hAnsi="Times New Roman" w:cs="Times New Roman"/>
          <w:bCs/>
          <w:sz w:val="28"/>
          <w:szCs w:val="28"/>
        </w:rPr>
        <w:t>хв.)</w:t>
      </w:r>
    </w:p>
    <w:p w:rsidR="00D34CEB" w:rsidRDefault="00D34CEB" w:rsidP="005961DE">
      <w:pPr>
        <w:tabs>
          <w:tab w:val="left" w:pos="0"/>
        </w:tabs>
        <w:spacing w:after="0" w:line="360" w:lineRule="auto"/>
        <w:ind w:firstLine="720"/>
        <w:jc w:val="both"/>
        <w:rPr>
          <w:rFonts w:ascii="Times New Roman" w:hAnsi="Times New Roman" w:cs="Times New Roman"/>
          <w:sz w:val="28"/>
          <w:szCs w:val="28"/>
        </w:rPr>
      </w:pPr>
    </w:p>
    <w:p w:rsidR="005961DE" w:rsidRDefault="005961DE" w:rsidP="00D34CEB">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Ще одним важливим параметром процесу видалення іонів нікелю є достатня для забезпечення допустимих залишкових концентрацій доза магнетиту. </w:t>
      </w:r>
      <w:r>
        <w:rPr>
          <w:rFonts w:ascii="Times New Roman" w:hAnsi="Times New Roman" w:cs="Times New Roman"/>
          <w:sz w:val="28"/>
          <w:szCs w:val="28"/>
        </w:rPr>
        <w:lastRenderedPageBreak/>
        <w:t>Проведені при рН 10 дослідження показали, що при початковій концентрації  іонів нікелю 1 мг/дм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сорбційна здатність магнетиту по сполуках нікелю складає біля 50 мг/г. Ця ж величина зберігається і при збільшенні концентрації іонів нікелю до 3 мг/дм</w:t>
      </w:r>
      <w:r>
        <w:rPr>
          <w:rFonts w:ascii="Times New Roman" w:hAnsi="Times New Roman" w:cs="Times New Roman"/>
          <w:sz w:val="28"/>
          <w:szCs w:val="28"/>
          <w:vertAlign w:val="superscript"/>
        </w:rPr>
        <w:t>3</w:t>
      </w:r>
      <w:r>
        <w:rPr>
          <w:rFonts w:ascii="Times New Roman" w:hAnsi="Times New Roman" w:cs="Times New Roman"/>
          <w:sz w:val="28"/>
          <w:szCs w:val="28"/>
        </w:rPr>
        <w:t>. Однак, варто зважати на те, що термін контакту між компонентами складав 30 хв, що для таких процесів досить багато, в порівнянні із іонами заліза та міді. Як показали подальші д</w:t>
      </w:r>
      <w:r w:rsidR="001F6803">
        <w:rPr>
          <w:rFonts w:ascii="Times New Roman" w:hAnsi="Times New Roman" w:cs="Times New Roman"/>
          <w:sz w:val="28"/>
          <w:szCs w:val="28"/>
        </w:rPr>
        <w:t>ослідження (рис. 3.12), 10 хв. п</w:t>
      </w:r>
      <w:r>
        <w:rPr>
          <w:rFonts w:ascii="Times New Roman" w:hAnsi="Times New Roman" w:cs="Times New Roman"/>
          <w:sz w:val="28"/>
          <w:szCs w:val="28"/>
        </w:rPr>
        <w:t>еремішування достатньо для видалення сполук нікелю в діапазоні до 3 мг/дм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w:t>
      </w:r>
    </w:p>
    <w:p w:rsidR="005961DE" w:rsidRDefault="005961DE" w:rsidP="005961D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5961DE" w:rsidRDefault="005961DE" w:rsidP="005961DE">
      <w:pPr>
        <w:tabs>
          <w:tab w:val="left" w:pos="0"/>
        </w:tabs>
        <w:spacing w:after="0" w:line="360" w:lineRule="auto"/>
        <w:jc w:val="center"/>
        <w:rPr>
          <w:rFonts w:ascii="Times New Roman" w:hAnsi="Times New Roman" w:cs="Times New Roman"/>
          <w:sz w:val="28"/>
          <w:szCs w:val="28"/>
        </w:rPr>
      </w:pPr>
      <w:r w:rsidRPr="006E5D9F">
        <w:rPr>
          <w:rFonts w:ascii="Times New Roman" w:hAnsi="Times New Roman" w:cs="Times New Roman"/>
          <w:noProof/>
          <w:sz w:val="28"/>
          <w:szCs w:val="28"/>
          <w:lang w:eastAsia="uk-UA"/>
        </w:rPr>
        <w:drawing>
          <wp:inline distT="0" distB="0" distL="0" distR="0">
            <wp:extent cx="4572000" cy="2743200"/>
            <wp:effectExtent l="0" t="0" r="0" b="0"/>
            <wp:docPr id="2"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961DE" w:rsidRPr="00572EDB" w:rsidRDefault="005961DE" w:rsidP="00D34CEB">
      <w:pPr>
        <w:pStyle w:val="a3"/>
        <w:ind w:left="0" w:firstLine="720"/>
        <w:jc w:val="center"/>
        <w:rPr>
          <w:rFonts w:ascii="Times New Roman" w:hAnsi="Times New Roman" w:cs="Times New Roman"/>
          <w:bCs/>
          <w:sz w:val="28"/>
          <w:szCs w:val="28"/>
        </w:rPr>
      </w:pPr>
      <w:r>
        <w:rPr>
          <w:rFonts w:ascii="Times New Roman" w:hAnsi="Times New Roman" w:cs="Times New Roman"/>
          <w:bCs/>
          <w:sz w:val="28"/>
          <w:szCs w:val="28"/>
        </w:rPr>
        <w:t>Рисунок 3.1</w:t>
      </w:r>
      <w:r w:rsidR="00F44F15">
        <w:rPr>
          <w:rFonts w:ascii="Times New Roman" w:hAnsi="Times New Roman" w:cs="Times New Roman"/>
          <w:bCs/>
          <w:sz w:val="28"/>
          <w:szCs w:val="28"/>
        </w:rPr>
        <w:t>3</w:t>
      </w:r>
      <w:r>
        <w:rPr>
          <w:rFonts w:ascii="Times New Roman" w:hAnsi="Times New Roman" w:cs="Times New Roman"/>
          <w:bCs/>
          <w:sz w:val="28"/>
          <w:szCs w:val="28"/>
        </w:rPr>
        <w:t>. – Залежність ефективності сорбції сполук нікелю частками магнетиту від терміну контакту між компонентами при різних початкових концентраціях іонів нікелю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(С</w:t>
      </w:r>
      <w:r>
        <w:rPr>
          <w:rFonts w:ascii="Times New Roman" w:hAnsi="Times New Roman" w:cs="Times New Roman"/>
          <w:bCs/>
          <w:sz w:val="28"/>
          <w:szCs w:val="28"/>
          <w:vertAlign w:val="subscript"/>
        </w:rPr>
        <w:t>м</w:t>
      </w:r>
      <w:r>
        <w:rPr>
          <w:rFonts w:ascii="Times New Roman" w:hAnsi="Times New Roman" w:cs="Times New Roman"/>
          <w:bCs/>
          <w:sz w:val="28"/>
          <w:szCs w:val="28"/>
        </w:rPr>
        <w:t xml:space="preserve"> = 60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 рН = 10, Т = 21 °С)</w:t>
      </w:r>
    </w:p>
    <w:p w:rsidR="005961DE" w:rsidRDefault="005961DE" w:rsidP="005961DE">
      <w:pPr>
        <w:tabs>
          <w:tab w:val="left" w:pos="0"/>
        </w:tabs>
        <w:spacing w:after="0" w:line="360" w:lineRule="auto"/>
        <w:jc w:val="both"/>
        <w:rPr>
          <w:rFonts w:ascii="Times New Roman" w:hAnsi="Times New Roman" w:cs="Times New Roman"/>
          <w:sz w:val="28"/>
          <w:szCs w:val="28"/>
        </w:rPr>
      </w:pPr>
    </w:p>
    <w:p w:rsidR="005961DE" w:rsidRDefault="005961DE" w:rsidP="005961DE">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оптимальними для процесу сорбційного видалення сполук нікелю із водного середовища можна вважати рН 10, термін контакту між компонентами 10 хв., співвідношення між іонами нікелю та частинками магнетиту на рівні 1:20.</w:t>
      </w:r>
    </w:p>
    <w:p w:rsidR="00366BA7" w:rsidRDefault="00366BA7" w:rsidP="005961DE">
      <w:pPr>
        <w:tabs>
          <w:tab w:val="left" w:pos="0"/>
        </w:tabs>
        <w:spacing w:after="0" w:line="360" w:lineRule="auto"/>
        <w:ind w:firstLine="720"/>
        <w:jc w:val="both"/>
        <w:rPr>
          <w:rFonts w:ascii="Times New Roman" w:hAnsi="Times New Roman" w:cs="Times New Roman"/>
          <w:sz w:val="28"/>
          <w:szCs w:val="28"/>
        </w:rPr>
      </w:pPr>
    </w:p>
    <w:p w:rsidR="005961DE" w:rsidRDefault="005961DE" w:rsidP="005961DE">
      <w:pPr>
        <w:spacing w:after="0" w:line="360" w:lineRule="auto"/>
        <w:ind w:left="1077"/>
        <w:rPr>
          <w:rFonts w:ascii="Times New Roman" w:hAnsi="Times New Roman" w:cs="Times New Roman"/>
          <w:b/>
          <w:bCs/>
          <w:sz w:val="28"/>
          <w:szCs w:val="28"/>
        </w:rPr>
      </w:pPr>
      <w:r>
        <w:rPr>
          <w:rFonts w:ascii="Times New Roman" w:hAnsi="Times New Roman" w:cs="Times New Roman"/>
          <w:b/>
          <w:bCs/>
          <w:sz w:val="28"/>
          <w:szCs w:val="28"/>
        </w:rPr>
        <w:t>3.5 Вибір технологічної схеми знезараження стічних вод</w:t>
      </w:r>
    </w:p>
    <w:p w:rsidR="00D34CEB" w:rsidRPr="000D437C" w:rsidRDefault="00D34CEB" w:rsidP="005961DE">
      <w:pPr>
        <w:spacing w:after="0" w:line="360" w:lineRule="auto"/>
        <w:ind w:left="1077"/>
        <w:rPr>
          <w:rFonts w:ascii="Times New Roman" w:hAnsi="Times New Roman" w:cs="Times New Roman"/>
          <w:b/>
          <w:bCs/>
          <w:sz w:val="28"/>
          <w:szCs w:val="28"/>
        </w:rPr>
      </w:pPr>
    </w:p>
    <w:p w:rsidR="005961DE" w:rsidRPr="00CE6D6E" w:rsidRDefault="005961DE" w:rsidP="005961D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ми вже зазначали, щоденно на Державному підприємстві «МД» утворюється 200 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стічних вод із вмістом 10 мг/дм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ціанідів та домішками іонів заліза, міді та нікелю. Стічні води накопичуються в резервуарі об’ємом 2 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та </w:t>
      </w:r>
      <w:r>
        <w:rPr>
          <w:rFonts w:ascii="Times New Roman" w:hAnsi="Times New Roman" w:cs="Times New Roman"/>
          <w:sz w:val="28"/>
          <w:szCs w:val="28"/>
        </w:rPr>
        <w:lastRenderedPageBreak/>
        <w:t xml:space="preserve">періодично знешкоджуються. На основі отриманих результатів досліджень нами запропонована наступна технологічна схема (рис. 3.13).  </w:t>
      </w:r>
    </w:p>
    <w:p w:rsidR="005961DE" w:rsidRDefault="00BE4975" w:rsidP="005961DE">
      <w:pPr>
        <w:spacing w:after="0" w:line="240" w:lineRule="auto"/>
        <w:jc w:val="center"/>
        <w:rPr>
          <w:rFonts w:ascii="Times New Roman" w:hAnsi="Times New Roman" w:cs="Times New Roman"/>
          <w:color w:val="000000" w:themeColor="text1"/>
          <w:kern w:val="0"/>
          <w:sz w:val="28"/>
          <w:szCs w:val="28"/>
        </w:rPr>
      </w:pPr>
      <w:r w:rsidRPr="00BE4975">
        <w:rPr>
          <w:rFonts w:ascii="Times New Roman" w:hAnsi="Times New Roman" w:cs="Times New Roman"/>
          <w:noProof/>
          <w:sz w:val="28"/>
          <w:szCs w:val="28"/>
          <w:lang w:eastAsia="uk-UA"/>
        </w:rPr>
        <w:pict>
          <v:group id="Группа 1" o:spid="_x0000_s1032" style="position:absolute;left:0;text-align:left;margin-left:4359.2pt;margin-top:17.6pt;width:480.4pt;height:386.55pt;z-index:251678208;mso-position-horizontal:right;mso-position-horizontal-relative:margin" coordorigin="1440,3298" coordsize="15660,12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">
            <v:rect id="Rectangle 7" o:spid="_x0000_s1033" style="position:absolute;left:9073;top:3298;width:1299;height:21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" fillcolor="#767676">
              <v:fill angle="90" focus="50%" type="gradient"/>
              <o:lock v:ext="edit" aspectratio="t"/>
            </v:rect>
            <v:shape id="Text Box 8" o:spid="_x0000_s1034" type="#_x0000_t202" style="position:absolute;left:9092;top:3711;width:1459;height:10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" filled="f" stroked="f">
              <o:lock v:ext="edit" aspectratio="t"/>
              <v:textbox>
                <w:txbxContent>
                  <w:p w:rsidR="003B61F2" w:rsidRDefault="003B61F2" w:rsidP="005961DE">
                    <w:r>
                      <w:t>Ц8</w:t>
                    </w:r>
                  </w:p>
                </w:txbxContent>
              </v:textbox>
            </v:shape>
            <v:rect id="Rectangle 9" o:spid="_x0000_s1035" style="position:absolute;left:3480;top:3418;width:720;height:21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" fillcolor="#767676">
              <v:fill angle="90" focus="50%" type="gradient"/>
              <o:lock v:ext="edit" aspectratio="t"/>
            </v:rect>
            <v:shape id="Text Box 10" o:spid="_x0000_s1036" type="#_x0000_t202" style="position:absolute;left:3600;top:3960;width:497;height:4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" filled="f" stroked="f">
              <o:lock v:ext="edit" aspectratio="t"/>
              <v:textbox inset="0,0,0,0">
                <w:txbxContent>
                  <w:p w:rsidR="003B61F2" w:rsidRDefault="003B61F2" w:rsidP="005961DE">
                    <w:r>
                      <w:t>Ц7</w:t>
                    </w:r>
                  </w:p>
                </w:txbxContent>
              </v:textbox>
            </v:shape>
            <v:rect id="Rectangle 11" o:spid="_x0000_s1037" style="position:absolute;left:5863;top:6303;width:1595;height:14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">
              <o:extrusion v:ext="view" backdepth="12pt" color="white" on="t"/>
              <o:lock v:ext="edit" aspectratio="t"/>
              <v:textbox>
                <w:txbxContent>
                  <w:p w:rsidR="003B61F2" w:rsidRDefault="003B61F2" w:rsidP="005961DE">
                    <w:pPr>
                      <w:rPr>
                        <w:lang w:val="en-US"/>
                      </w:rPr>
                    </w:pPr>
                    <w:r>
                      <w:t>pН</w:t>
                    </w:r>
                  </w:p>
                  <w:p w:rsidR="003B61F2" w:rsidRDefault="003B61F2" w:rsidP="005961DE">
                    <w:pPr>
                      <w:rPr>
                        <w:lang w:val="en-US"/>
                      </w:rPr>
                    </w:pPr>
                  </w:p>
                  <w:p w:rsidR="003B61F2" w:rsidRDefault="003B61F2" w:rsidP="005961DE">
                    <w:r>
                      <w:t>Ц</w:t>
                    </w:r>
                    <w:r>
                      <w:rPr>
                        <w:lang w:val="en-US"/>
                      </w:rPr>
                      <w:t>10</w:t>
                    </w:r>
                    <w:r>
                      <w:t>.1</w:t>
                    </w:r>
                  </w:p>
                </w:txbxContent>
              </v:textbox>
            </v:rect>
            <v:line id="Line 12" o:spid="_x0000_s1038" style="position:absolute;visibility:visible" from="3843,5529" to="3843,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" strokeweight="1pt">
              <v:stroke endarrow="block"/>
            </v:line>
            <v:line id="Line 13" o:spid="_x0000_s1039" style="position:absolute;visibility:visible" from="4546,5529" to="4546,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" strokeweight="1pt">
              <v:stroke endarrow="block"/>
            </v:line>
            <v:line id="Line 14" o:spid="_x0000_s1040" style="position:absolute;visibility:visible" from="10391,5102" to="10625,5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" strokeweight="1pt"/>
            <v:line id="Line 15" o:spid="_x0000_s1041" style="position:absolute;flip:y;visibility:visible" from="8138,3521" to="8138,11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" strokeweight="1pt"/>
            <v:line id="Line 16" o:spid="_x0000_s1042" style="position:absolute;visibility:visible" from="8138,3521" to="9074,3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" strokeweight="1pt">
              <v:stroke endarrow="block"/>
            </v:line>
            <v:oval id="Oval 17" o:spid="_x0000_s1043" style="position:absolute;left:3592;top:5980;width:468;height:446;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" strokeweight="1.5p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8" o:spid="_x0000_s1044" type="#_x0000_t5" style="position:absolute;left:3593;top:6173;width:468;height:223;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" fillcolor="black"/>
            <v:oval id="Oval 19" o:spid="_x0000_s1045" style="position:absolute;left:4295;top:5980;width:469;height:446;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" strokeweight="1.5pt"/>
            <v:shape id="AutoShape 20" o:spid="_x0000_s1046" type="#_x0000_t5" style="position:absolute;left:4296;top:6173;width:469;height:223;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" fillcolor="black"/>
            <v:line id="Line 21" o:spid="_x0000_s1047" style="position:absolute;visibility:visible" from="10625,5098" to="10625,10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" strokeweight="1pt"/>
            <v:line id="Line 22" o:spid="_x0000_s1048" style="position:absolute;flip:y;visibility:visible" from="13681,6198" to="13681,142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" strokeweight="1pt"/>
            <v:line id="Line 23" o:spid="_x0000_s1049" style="position:absolute;visibility:visible" from="13681,6198" to="16492,6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" strokeweight="1pt"/>
            <v:line id="Line 24" o:spid="_x0000_s1050" style="position:absolute;visibility:visible" from="16492,6198" to="16492,7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" strokeweight="1pt">
              <v:stroke endarrow="block"/>
            </v:line>
            <v:shape id="Text Box 25" o:spid="_x0000_s1051" type="#_x0000_t202" style="position:absolute;left:2520;top:5940;width:827;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" stroked="f">
              <v:textbox inset="0,0,0,0">
                <w:txbxContent>
                  <w:p w:rsidR="003B61F2" w:rsidRPr="00C07A0A" w:rsidRDefault="003B61F2" w:rsidP="005961DE">
                    <w:pPr>
                      <w:rPr>
                        <w:sz w:val="16"/>
                        <w:szCs w:val="16"/>
                      </w:rPr>
                    </w:pPr>
                    <w:r w:rsidRPr="00C07A0A">
                      <w:rPr>
                        <w:sz w:val="16"/>
                        <w:szCs w:val="16"/>
                      </w:rPr>
                      <w:t>Нд2</w:t>
                    </w:r>
                  </w:p>
                </w:txbxContent>
              </v:textbox>
            </v:shape>
            <v:shape id="Text Box 26" o:spid="_x0000_s1052" type="#_x0000_t202" style="position:absolute;left:4866;top:5803;width:827;height:4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" stroked="f">
              <v:textbox inset="0,0,0,0">
                <w:txbxContent>
                  <w:p w:rsidR="003B61F2" w:rsidRPr="00C07A0A" w:rsidRDefault="003B61F2" w:rsidP="005961DE">
                    <w:pPr>
                      <w:rPr>
                        <w:sz w:val="16"/>
                        <w:szCs w:val="16"/>
                      </w:rPr>
                    </w:pPr>
                    <w:r w:rsidRPr="00C07A0A">
                      <w:rPr>
                        <w:sz w:val="16"/>
                        <w:szCs w:val="16"/>
                      </w:rPr>
                      <w:t>Нд3</w:t>
                    </w:r>
                  </w:p>
                </w:txbxContent>
              </v:textbox>
            </v:shape>
            <v:shape id="Text Box 27" o:spid="_x0000_s1053" type="#_x0000_t202" style="position:absolute;left:10818;top:6118;width:826;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" stroked="f">
              <v:textbox>
                <w:txbxContent>
                  <w:p w:rsidR="003B61F2" w:rsidRPr="00C07A0A" w:rsidRDefault="003B61F2" w:rsidP="005961DE">
                    <w:pPr>
                      <w:rPr>
                        <w:sz w:val="16"/>
                        <w:szCs w:val="16"/>
                      </w:rPr>
                    </w:pPr>
                    <w:r w:rsidRPr="00C07A0A">
                      <w:rPr>
                        <w:sz w:val="16"/>
                        <w:szCs w:val="16"/>
                      </w:rPr>
                      <w:t>К1</w:t>
                    </w:r>
                  </w:p>
                </w:txbxContent>
              </v:textbox>
            </v:shape>
            <v:rect id="Rectangle 28" o:spid="_x0000_s1054" style="position:absolute;left:4280;top:3420;width:720;height:21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" fillcolor="#767676">
              <v:fill angle="90" focus="50%" type="gradient"/>
              <o:lock v:ext="edit" aspectratio="t"/>
            </v:rect>
            <v:shape id="Text Box 29" o:spid="_x0000_s1055" type="#_x0000_t202" style="position:absolute;left:4380;top:3960;width:497;height:4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" filled="f" stroked="f">
              <o:lock v:ext="edit" aspectratio="t"/>
              <v:textbox inset="0,0,0,0">
                <w:txbxContent>
                  <w:p w:rsidR="003B61F2" w:rsidRDefault="003B61F2" w:rsidP="005961DE">
                    <w:r>
                      <w:t>Ц4</w:t>
                    </w:r>
                  </w:p>
                </w:txbxContent>
              </v:textbox>
            </v:shape>
            <v:shape id="Text Box 30" o:spid="_x0000_s1056" type="#_x0000_t202" style="position:absolute;left:1440;top:9147;width:2315;height:4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" stroked="f">
              <v:textbox inset="0,0,0,0">
                <w:txbxContent>
                  <w:p w:rsidR="003B61F2" w:rsidRPr="00C07A0A" w:rsidRDefault="003B61F2" w:rsidP="005961DE">
                    <w:pPr>
                      <w:rPr>
                        <w:sz w:val="16"/>
                        <w:szCs w:val="16"/>
                      </w:rPr>
                    </w:pPr>
                    <w:r w:rsidRPr="00C07A0A">
                      <w:rPr>
                        <w:sz w:val="16"/>
                        <w:szCs w:val="16"/>
                      </w:rPr>
                      <w:t>Подача сток</w:t>
                    </w:r>
                    <w:r>
                      <w:rPr>
                        <w:sz w:val="16"/>
                        <w:szCs w:val="16"/>
                      </w:rPr>
                      <w:t>і</w:t>
                    </w:r>
                    <w:r w:rsidRPr="00C07A0A">
                      <w:rPr>
                        <w:sz w:val="16"/>
                        <w:szCs w:val="16"/>
                      </w:rPr>
                      <w:t>в</w:t>
                    </w:r>
                  </w:p>
                </w:txbxContent>
              </v:textbox>
            </v:shape>
            <v:rect id="Rectangle 31" o:spid="_x0000_s1057" style="position:absolute;left:3626;top:6854;width:1299;height:32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" fillcolor="#767676">
              <v:fill angle="90" focus="50%" type="gradient"/>
              <o:lock v:ext="edit" aspectratio="t"/>
            </v:rect>
            <v:rect id="Rectangle 32" o:spid="_x0000_s1058" style="position:absolute;left:15368;top:7286;width:1732;height:47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">
              <o:extrusion v:ext="view" color="white" on="t"/>
              <o:lock v:ext="edit" aspectratio="t"/>
            </v:rect>
            <v:rect id="Rectangle 33" o:spid="_x0000_s1059" style="position:absolute;left:11636;top:8219;width:1669;height:4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" fillcolor="#767676">
              <v:fill angle="90" focus="50%" type="gradient"/>
              <o:lock v:ext="edit" aspectratio="t"/>
            </v:rect>
            <v:shape id="Freeform 34" o:spid="_x0000_s1060" style="position:absolute;left:11660;top:12450;width:1620;height:987;visibility:visible;mso-wrap-style:square;v-text-anchor:top"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" path="m,l360,360,720,e">
              <v:fill color2="#767676" focusposition=",1" focussize="" focus="100%" type="gradientRadial">
                <o:fill v:ext="view" type="gradientCenter"/>
              </v:fill>
              <v:path arrowok="t" o:connecttype="custom" o:connectlocs="0,0;810,987;1620,0" o:connectangles="0,0,0"/>
              <o:lock v:ext="edit" aspectratio="t"/>
            </v:shape>
            <v:shape id="Text Box 35" o:spid="_x0000_s1061" type="#_x0000_t202" style="position:absolute;left:11574;top:8764;width:1459;height:10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" filled="f" stroked="f">
              <o:lock v:ext="edit" aspectratio="t"/>
              <v:textbox>
                <w:txbxContent>
                  <w:p w:rsidR="003B61F2" w:rsidRDefault="003B61F2" w:rsidP="005961DE">
                    <w:r>
                      <w:t>Ц5</w:t>
                    </w:r>
                  </w:p>
                </w:txbxContent>
              </v:textbox>
            </v:shape>
            <v:rect id="Rectangle 36" o:spid="_x0000_s1062" style="position:absolute;left:8996;top:6483;width:1299;height:42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" fillcolor="#767676">
              <v:fill angle="90" focus="50%" type="gradient"/>
              <o:lock v:ext="edit" aspectratio="t"/>
            </v:rect>
            <v:shape id="Text Box 37" o:spid="_x0000_s1063" type="#_x0000_t202" style="position:absolute;left:8996;top:8050;width:1461;height:10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" filled="f" stroked="f">
              <o:lock v:ext="edit" aspectratio="t"/>
              <v:textbox>
                <w:txbxContent>
                  <w:p w:rsidR="003B61F2" w:rsidRDefault="003B61F2" w:rsidP="005961DE">
                    <w:r>
                      <w:t>Ц3</w:t>
                    </w:r>
                  </w:p>
                </w:txbxContent>
              </v:textbox>
            </v:shape>
            <v:shape id="Text Box 38" o:spid="_x0000_s1064" type="#_x0000_t202" style="position:absolute;left:3843;top:7109;width:992;height:10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" filled="f" stroked="f">
              <o:lock v:ext="edit" aspectratio="t"/>
              <v:textbox>
                <w:txbxContent>
                  <w:p w:rsidR="003B61F2" w:rsidRDefault="003B61F2" w:rsidP="005961DE">
                    <w:r>
                      <w:t>Ц1</w:t>
                    </w:r>
                  </w:p>
                </w:txbxContent>
              </v:textbox>
            </v:shape>
            <v:shape id="Text Box 39" o:spid="_x0000_s1065" type="#_x0000_t202" style="position:absolute;left:15337;top:8465;width:1460;height:10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" filled="f" stroked="f">
              <o:lock v:ext="edit" aspectratio="t"/>
              <v:textbox>
                <w:txbxContent>
                  <w:p w:rsidR="003B61F2" w:rsidRDefault="003B61F2" w:rsidP="005961DE">
                    <w:r>
                      <w:t>Ц6</w:t>
                    </w:r>
                  </w:p>
                </w:txbxContent>
              </v:textbox>
            </v:shape>
            <v:rect id="Rectangle 40" o:spid="_x0000_s1066" style="position:absolute;left:6092;top:12455;width:1300;height:1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" fillcolor="#767676">
              <v:fill angle="90" focus="50%" type="gradient"/>
              <o:lock v:ext="edit" aspectratio="t"/>
            </v:rect>
            <v:shape id="Text Box 41" o:spid="_x0000_s1067" type="#_x0000_t202" style="position:absolute;left:5967;top:12533;width:1460;height:10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" filled="f" stroked="f">
              <o:lock v:ext="edit" aspectratio="t"/>
              <v:textbox>
                <w:txbxContent>
                  <w:p w:rsidR="003B61F2" w:rsidRDefault="003B61F2" w:rsidP="005961DE">
                    <w:pPr>
                      <w:rPr>
                        <w:lang w:val="en-US"/>
                      </w:rPr>
                    </w:pPr>
                    <w:r>
                      <w:t>Ц9</w:t>
                    </w:r>
                  </w:p>
                </w:txbxContent>
              </v:textbox>
            </v:shape>
            <v:rect id="Rectangle 42" o:spid="_x0000_s1068" style="position:absolute;left:6045;top:9495;width:1300;height:21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" fillcolor="#767676">
              <v:fill angle="90" focus="50%" type="gradient"/>
              <o:lock v:ext="edit" aspectratio="t"/>
            </v:rect>
            <v:shape id="Text Box 43" o:spid="_x0000_s1069" type="#_x0000_t202" style="position:absolute;left:6120;top:9540;width:561;height:3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" filled="f" stroked="f">
              <o:lock v:ext="edit" aspectratio="t"/>
              <v:textbox inset="0,0,0,0">
                <w:txbxContent>
                  <w:p w:rsidR="003B61F2" w:rsidRDefault="003B61F2" w:rsidP="005961DE">
                    <w:r>
                      <w:t>Ц2</w:t>
                    </w:r>
                  </w:p>
                </w:txbxContent>
              </v:textbox>
            </v:shape>
            <v:rect id="Rectangle 44" o:spid="_x0000_s1070" style="position:absolute;left:5887;top:7923;width:1596;height:14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">
              <o:extrusion v:ext="view" backdepth="12pt" color="white" on="t"/>
              <o:lock v:ext="edit" aspectratio="t"/>
              <v:textbox>
                <w:txbxContent>
                  <w:p w:rsidR="003B61F2" w:rsidRDefault="003B61F2" w:rsidP="005961DE">
                    <w:r>
                      <w:rPr>
                        <w:lang w:val="en-US"/>
                      </w:rPr>
                      <w:t>Редокс</w:t>
                    </w:r>
                  </w:p>
                  <w:p w:rsidR="003B61F2" w:rsidRDefault="003B61F2" w:rsidP="005961DE">
                    <w:pPr>
                      <w:rPr>
                        <w:lang w:val="en-US"/>
                      </w:rPr>
                    </w:pPr>
                  </w:p>
                  <w:p w:rsidR="003B61F2" w:rsidRDefault="003B61F2" w:rsidP="005961DE">
                    <w:r>
                      <w:t>Ц</w:t>
                    </w:r>
                    <w:r>
                      <w:rPr>
                        <w:lang w:val="en-US"/>
                      </w:rPr>
                      <w:t>11</w:t>
                    </w:r>
                  </w:p>
                </w:txbxContent>
              </v:textbox>
            </v:rect>
            <v:line id="Line 45" o:spid="_x0000_s1071" style="position:absolute;flip:x;visibility:visible" from="4921,7109" to="5858,7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" strokeweight="1pt">
              <v:stroke endarrow="block"/>
            </v:line>
            <v:line id="Line 46" o:spid="_x0000_s1072" style="position:absolute;visibility:visible" from="4950,7518" to="5887,7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" strokeweight="1pt">
              <v:stroke endarrow="block"/>
            </v:line>
            <v:line id="Line 47" o:spid="_x0000_s1073" style="position:absolute;flip:x;visibility:visible" from="4921,8320" to="5858,8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" strokeweight="1pt">
              <v:stroke endarrow="block"/>
            </v:line>
            <v:line id="Line 48" o:spid="_x0000_s1074" style="position:absolute;visibility:visible" from="4921,8706" to="5858,87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" strokeweight="1.5pt">
              <v:stroke endarrow="block"/>
            </v:line>
            <v:line id="Line 49" o:spid="_x0000_s1075" style="position:absolute;visibility:visible" from="4320,10080" to="4320,1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" strokeweight="1pt"/>
            <v:line id="Line 50" o:spid="_x0000_s1076" style="position:absolute;flip:y;visibility:visible" from="4320,13860" to="6120,1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" strokeweight="1.5pt">
              <v:stroke endarrow="block"/>
            </v:line>
            <v:line id="Line 51" o:spid="_x0000_s1077" style="position:absolute;visibility:visible" from="6654,11607" to="6654,12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" strokeweight="1.5pt">
              <v:stroke endarrow="block"/>
            </v:line>
            <v:line id="Line 52" o:spid="_x0000_s1078" style="position:absolute;visibility:visible" from="7388,13786" to="7856,13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" strokeweight="1.5pt"/>
            <v:line id="Line 53" o:spid="_x0000_s1079" style="position:absolute;flip:y;visibility:visible" from="7856,6868" to="7856,13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" strokeweight="1pt"/>
            <v:line id="Line 54" o:spid="_x0000_s1080" style="position:absolute;visibility:visible" from="7856,6868" to="9028,6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" strokeweight="1pt">
              <v:stroke endarrow="block"/>
            </v:line>
            <v:line id="Line 55" o:spid="_x0000_s1081" style="position:absolute;flip:y;visibility:visible" from="10290,6871" to="12509,6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" strokeweight="1pt"/>
            <v:line id="Line 56" o:spid="_x0000_s1082" style="position:absolute;visibility:visible" from="12495,6868" to="12495,8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" strokeweight="1pt">
              <v:stroke endarrow="block"/>
            </v:line>
            <v:line id="Line 57" o:spid="_x0000_s1083" style="position:absolute;flip:x;visibility:visible" from="8138,11778" to="9660,11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" strokeweight="1pt"/>
            <v:oval id="Oval 58" o:spid="_x0000_s1084" style="position:absolute;left:5054;top:7288;width:447;height:469;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" strokeweight="1.5pt"/>
            <v:shape id="AutoShape 59" o:spid="_x0000_s1085" type="#_x0000_t5" style="position:absolute;left:5138;top:7415;width:447;height:234;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" fillcolor="black"/>
            <v:oval id="Oval 60" o:spid="_x0000_s1086" style="position:absolute;left:5055;top:8473;width:447;height:468;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" strokeweight="1.5pt"/>
            <v:shape id="AutoShape 61" o:spid="_x0000_s1087" type="#_x0000_t5" style="position:absolute;left:5141;top:8589;width:446;height:234;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" fillcolor="black"/>
            <v:oval id="Oval 62" o:spid="_x0000_s1088" style="position:absolute;left:6418;top:11713;width:469;height:446;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" strokeweight="1.5pt"/>
            <v:shape id="AutoShape 63" o:spid="_x0000_s1089" type="#_x0000_t5" style="position:absolute;left:6419;top:11906;width:469;height:223;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" fillcolor="black"/>
            <v:oval id="Oval 64" o:spid="_x0000_s1090" style="position:absolute;left:8773;top:11564;width:447;height:468;rotation:90;flip:x 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" strokeweight="1.5pt"/>
            <v:shape id="AutoShape 65" o:spid="_x0000_s1091" type="#_x0000_t5" style="position:absolute;left:8687;top:11679;width:447;height:235;rotation:90;flip:x 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" fillcolor="black"/>
            <v:oval id="Oval 66" o:spid="_x0000_s1092" style="position:absolute;left:7591;top:12276;width:468;height:4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" strokeweight="1.5pt"/>
            <v:shape id="AutoShape 67" o:spid="_x0000_s1093" type="#_x0000_t5" style="position:absolute;left:7603;top:12306;width:468;height: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" fillcolor="black"/>
            <v:shape id="AutoShape 68" o:spid="_x0000_s1094" type="#_x0000_t5" style="position:absolute;left:9539;top:11415;width:234;height: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" fillcolor="black"/>
            <v:shape id="AutoShape 69" o:spid="_x0000_s1095" type="#_x0000_t5" style="position:absolute;left:9539;top:11192;width:234;height:223;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" fillcolor="black"/>
            <v:oval id="Oval 70" o:spid="_x0000_s1096" style="position:absolute;left:9580;top:11350;width:146;height:1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" fillcolor="black"/>
            <v:shape id="AutoShape 71" o:spid="_x0000_s1097" type="#_x0000_t5" style="position:absolute;left:10511;top:10491;width:234;height: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" fillcolor="black"/>
            <v:shape id="AutoShape 72" o:spid="_x0000_s1098" type="#_x0000_t5" style="position:absolute;left:10511;top:10268;width:234;height:223;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" fillcolor="black"/>
            <v:oval id="Oval 73" o:spid="_x0000_s1099" style="position:absolute;left:10551;top:10426;width:147;height: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" fillcolor="black"/>
            <v:shape id="AutoShape 74" o:spid="_x0000_s1100" type="#_x0000_t5" style="position:absolute;left:10872;top:6761;width:223;height:234;rotation: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" fillcolor="black"/>
            <v:shape id="AutoShape 75" o:spid="_x0000_s1101" type="#_x0000_t5" style="position:absolute;left:11107;top:6760;width:223;height:235;rotation:-90;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" fillcolor="black"/>
            <v:oval id="Oval 76" o:spid="_x0000_s1102" style="position:absolute;left:11028;top:6800;width:140;height:147;rotation: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" fillcolor="black"/>
            <v:line id="Line 77" o:spid="_x0000_s1103" style="position:absolute;visibility:visible" from="12464,14226" to="13681,14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" strokeweight="1pt"/>
            <v:rect id="Rectangle 78" o:spid="_x0000_s1104" style="position:absolute;left:7015;top:14485;width:1596;height:14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">
              <o:extrusion v:ext="view" backdepth="12pt" color="white" on="t"/>
              <o:lock v:ext="edit" aspectratio="t"/>
              <v:textbox>
                <w:txbxContent>
                  <w:p w:rsidR="003B61F2" w:rsidRDefault="003B61F2" w:rsidP="005961DE">
                    <w:pPr>
                      <w:rPr>
                        <w:lang w:val="en-US"/>
                      </w:rPr>
                    </w:pPr>
                    <w:r>
                      <w:t>pН</w:t>
                    </w:r>
                  </w:p>
                  <w:p w:rsidR="003B61F2" w:rsidRDefault="003B61F2" w:rsidP="005961DE">
                    <w:pPr>
                      <w:rPr>
                        <w:lang w:val="en-US"/>
                      </w:rPr>
                    </w:pPr>
                  </w:p>
                  <w:p w:rsidR="003B61F2" w:rsidRDefault="003B61F2" w:rsidP="005961DE">
                    <w:r>
                      <w:t>Ц</w:t>
                    </w:r>
                    <w:r>
                      <w:rPr>
                        <w:lang w:val="en-US"/>
                      </w:rPr>
                      <w:t>10</w:t>
                    </w:r>
                    <w:r>
                      <w:t>.2</w:t>
                    </w:r>
                  </w:p>
                </w:txbxContent>
              </v:textbox>
            </v:rect>
            <v:line id="Line 79" o:spid="_x0000_s1105" style="position:absolute;flip:x;visibility:visible" from="8690,15269" to="9627,15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" strokeweight="1pt">
              <v:stroke endarrow="block"/>
            </v:line>
            <v:line id="Line 80" o:spid="_x0000_s1106" style="position:absolute;visibility:visible" from="8690,14712" to="9626,14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" strokeweight="1.5pt">
              <v:stroke endarrow="block"/>
            </v:line>
            <v:oval id="Oval 81" o:spid="_x0000_s1107" style="position:absolute;left:8843;top:14475;width:447;height:468;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" strokeweight="1.5pt"/>
            <v:shape id="AutoShape 82" o:spid="_x0000_s1108" type="#_x0000_t5" style="position:absolute;left:8928;top:14591;width:447;height:234;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" fillcolor="black"/>
            <v:line id="Line 83" o:spid="_x0000_s1109" style="position:absolute;visibility:visible" from="9660,10722" to="9660,15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" strokeweight="1pt"/>
            <v:line id="Line 84" o:spid="_x0000_s1110" style="position:absolute;flip:x;visibility:visible" from="9638,10910" to="10630,10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" strokeweight="1pt">
              <v:stroke endarrow="block"/>
            </v:line>
            <v:line id="Line 85" o:spid="_x0000_s1111" style="position:absolute;visibility:visible" from="9660,15572" to="12140,15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" strokeweight="1pt">
              <v:stroke endarrow="block"/>
            </v:line>
            <v:rect id="Rectangle 86" o:spid="_x0000_s1112" style="position:absolute;left:10469;top:12917;width:871;height:16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" fillcolor="#767676">
              <v:fill angle="90" focus="50%" type="gradient"/>
              <o:lock v:ext="edit" aspectratio="t"/>
            </v:rect>
            <v:shape id="Text Box 87" o:spid="_x0000_s1113" type="#_x0000_t202" style="position:absolute;left:10620;top:13140;width:658;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" filled="f" stroked="f">
              <o:lock v:ext="edit" aspectratio="t"/>
              <v:textbox inset="0,0,0,0">
                <w:txbxContent>
                  <w:p w:rsidR="003B61F2" w:rsidRDefault="003B61F2" w:rsidP="005961DE">
                    <w:pPr>
                      <w:rPr>
                        <w:lang w:val="en-US"/>
                      </w:rPr>
                    </w:pPr>
                    <w:r>
                      <w:t>Ц12</w:t>
                    </w:r>
                  </w:p>
                </w:txbxContent>
              </v:textbox>
            </v:shape>
            <v:line id="Line 88" o:spid="_x0000_s1114" style="position:absolute;flip:x;visibility:visible" from="9660,13764" to="10487,13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" strokeweight="1.5pt">
              <v:stroke endarrow="block"/>
            </v:line>
            <v:oval id="Oval 89" o:spid="_x0000_s1115" style="position:absolute;left:9913;top:13534;width:447;height:468;rotation:-90;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" strokeweight="1.5pt"/>
            <v:shape id="AutoShape 90" o:spid="_x0000_s1116" type="#_x0000_t5" style="position:absolute;left:9825;top:13651;width:447;height:234;rotation:-90;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" fillcolor="black"/>
            <v:shape id="Text Box 91" o:spid="_x0000_s1117" type="#_x0000_t202" style="position:absolute;left:2221;top:7902;width:826;height:4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" stroked="f">
              <v:textbox inset="0,0,0,0">
                <w:txbxContent>
                  <w:p w:rsidR="003B61F2" w:rsidRPr="00C07A0A" w:rsidRDefault="003B61F2" w:rsidP="005961DE">
                    <w:pPr>
                      <w:rPr>
                        <w:sz w:val="16"/>
                        <w:szCs w:val="16"/>
                      </w:rPr>
                    </w:pPr>
                    <w:r w:rsidRPr="00C07A0A">
                      <w:rPr>
                        <w:sz w:val="16"/>
                        <w:szCs w:val="16"/>
                      </w:rPr>
                      <w:t>Нд1</w:t>
                    </w:r>
                  </w:p>
                </w:txbxContent>
              </v:textbox>
            </v:shape>
            <v:shape id="Text Box 92" o:spid="_x0000_s1118" type="#_x0000_t202" style="position:absolute;left:5095;top:6552;width:585;height:3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" stroked="f">
              <v:textbox inset="0,0,0,0">
                <w:txbxContent>
                  <w:p w:rsidR="003B61F2" w:rsidRDefault="003B61F2" w:rsidP="005961DE">
                    <w:r w:rsidRPr="00C07A0A">
                      <w:rPr>
                        <w:sz w:val="16"/>
                        <w:szCs w:val="16"/>
                      </w:rPr>
                      <w:t>Нд4</w:t>
                    </w:r>
                  </w:p>
                </w:txbxContent>
              </v:textbox>
            </v:shape>
            <v:shape id="Text Box 93" o:spid="_x0000_s1119" type="#_x0000_t202" style="position:absolute;left:5362;top:11663;width:827;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" stroked="f">
              <v:textbox inset="0,0,0,0">
                <w:txbxContent>
                  <w:p w:rsidR="003B61F2" w:rsidRDefault="003B61F2" w:rsidP="005961DE">
                    <w:r w:rsidRPr="00C07A0A">
                      <w:rPr>
                        <w:sz w:val="16"/>
                        <w:szCs w:val="16"/>
                      </w:rPr>
                      <w:t>Н</w:t>
                    </w:r>
                    <w:r>
                      <w:t>д6</w:t>
                    </w:r>
                  </w:p>
                </w:txbxContent>
              </v:textbox>
            </v:shape>
            <v:shape id="Text Box 94" o:spid="_x0000_s1120" type="#_x0000_t202" style="position:absolute;left:8172;top:12447;width:827;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" stroked="f">
              <v:textbox inset="0,0,0,0">
                <w:txbxContent>
                  <w:p w:rsidR="003B61F2" w:rsidRDefault="003B61F2" w:rsidP="005961DE">
                    <w:r w:rsidRPr="00C07A0A">
                      <w:rPr>
                        <w:sz w:val="16"/>
                        <w:szCs w:val="16"/>
                      </w:rPr>
                      <w:t>Н</w:t>
                    </w:r>
                    <w:r>
                      <w:t>д8</w:t>
                    </w:r>
                  </w:p>
                </w:txbxContent>
              </v:textbox>
            </v:shape>
            <v:shape id="Text Box 95" o:spid="_x0000_s1121" type="#_x0000_t202" style="position:absolute;left:8668;top:13858;width:827;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" stroked="f">
              <v:textbox inset="0,0,0,0">
                <w:txbxContent>
                  <w:p w:rsidR="003B61F2" w:rsidRPr="00C07A0A" w:rsidRDefault="003B61F2" w:rsidP="005961DE">
                    <w:pPr>
                      <w:rPr>
                        <w:sz w:val="16"/>
                        <w:szCs w:val="16"/>
                      </w:rPr>
                    </w:pPr>
                    <w:r w:rsidRPr="00C07A0A">
                      <w:rPr>
                        <w:sz w:val="16"/>
                        <w:szCs w:val="16"/>
                      </w:rPr>
                      <w:t>Нд9</w:t>
                    </w:r>
                  </w:p>
                </w:txbxContent>
              </v:textbox>
            </v:shape>
            <v:shape id="Text Box 96" o:spid="_x0000_s1122" type="#_x0000_t202" style="position:absolute;left:9720;top:12960;width:644;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" stroked="f">
              <v:textbox inset="0,0,0,0">
                <w:txbxContent>
                  <w:p w:rsidR="003B61F2" w:rsidRPr="00C07A0A" w:rsidRDefault="003B61F2" w:rsidP="005961DE">
                    <w:pPr>
                      <w:rPr>
                        <w:sz w:val="16"/>
                        <w:szCs w:val="16"/>
                      </w:rPr>
                    </w:pPr>
                    <w:r w:rsidRPr="00C07A0A">
                      <w:rPr>
                        <w:sz w:val="16"/>
                        <w:szCs w:val="16"/>
                      </w:rPr>
                      <w:t>Нд10</w:t>
                    </w:r>
                  </w:p>
                </w:txbxContent>
              </v:textbox>
            </v:shape>
            <v:shape id="Text Box 97" o:spid="_x0000_s1123" type="#_x0000_t202" style="position:absolute;left:4943;top:9081;width:827;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" stroked="f">
              <v:textbox inset="0,0,0,0">
                <w:txbxContent>
                  <w:p w:rsidR="003B61F2" w:rsidRPr="00C07A0A" w:rsidRDefault="003B61F2" w:rsidP="005961DE">
                    <w:pPr>
                      <w:rPr>
                        <w:sz w:val="16"/>
                        <w:szCs w:val="16"/>
                      </w:rPr>
                    </w:pPr>
                    <w:r w:rsidRPr="00C07A0A">
                      <w:rPr>
                        <w:sz w:val="16"/>
                        <w:szCs w:val="16"/>
                      </w:rPr>
                      <w:t>Нд5</w:t>
                    </w:r>
                  </w:p>
                </w:txbxContent>
              </v:textbox>
            </v:shape>
            <v:line id="Line 98" o:spid="_x0000_s1124" style="position:absolute;visibility:visible" from="1471,8684" to="3620,8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" strokeweight="1pt">
              <v:stroke endarrow="block"/>
            </v:line>
            <v:oval id="Oval 99" o:spid="_x0000_s1125" style="position:absolute;left:2214;top:8451;width:446;height:469;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" strokeweight="1.5pt"/>
            <v:shape id="AutoShape 100" o:spid="_x0000_s1126" type="#_x0000_t5" style="position:absolute;left:2298;top:8568;width:447;height:235;rotation:-9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" fillcolor="black"/>
            <v:shape id="Text Box 101" o:spid="_x0000_s1127" type="#_x0000_t202" style="position:absolute;left:12240;top:14400;width:1080;height:4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" stroked="f">
              <v:textbox inset="0,0,0,0">
                <w:txbxContent>
                  <w:p w:rsidR="003B61F2" w:rsidRPr="00C07A0A" w:rsidRDefault="003B61F2" w:rsidP="005961DE">
                    <w:pPr>
                      <w:rPr>
                        <w:sz w:val="16"/>
                        <w:szCs w:val="16"/>
                      </w:rPr>
                    </w:pPr>
                    <w:r w:rsidRPr="00C07A0A">
                      <w:rPr>
                        <w:sz w:val="16"/>
                        <w:szCs w:val="16"/>
                      </w:rPr>
                      <w:t>Нд11</w:t>
                    </w:r>
                  </w:p>
                </w:txbxContent>
              </v:textbox>
            </v:shape>
            <v:shape id="Text Box 102" o:spid="_x0000_s1128" type="#_x0000_t202" style="position:absolute;left:12420;top:14998;width:2314;height:6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" stroked="f">
              <v:textbox inset="0,0,0,0">
                <w:txbxContent>
                  <w:p w:rsidR="003B61F2" w:rsidRPr="00C07A0A" w:rsidRDefault="003B61F2" w:rsidP="005961DE">
                    <w:pPr>
                      <w:rPr>
                        <w:sz w:val="16"/>
                        <w:szCs w:val="16"/>
                      </w:rPr>
                    </w:pPr>
                    <w:r w:rsidRPr="00C07A0A">
                      <w:rPr>
                        <w:sz w:val="16"/>
                        <w:szCs w:val="16"/>
                      </w:rPr>
                      <w:t>С</w:t>
                    </w:r>
                    <w:r>
                      <w:rPr>
                        <w:sz w:val="16"/>
                        <w:szCs w:val="16"/>
                      </w:rPr>
                      <w:t>кид</w:t>
                    </w:r>
                    <w:r w:rsidRPr="00C07A0A">
                      <w:rPr>
                        <w:sz w:val="16"/>
                        <w:szCs w:val="16"/>
                      </w:rPr>
                      <w:t xml:space="preserve"> в</w:t>
                    </w:r>
                    <w:r>
                      <w:t xml:space="preserve"> </w:t>
                    </w:r>
                    <w:r w:rsidRPr="00C07A0A">
                      <w:rPr>
                        <w:sz w:val="16"/>
                        <w:szCs w:val="16"/>
                      </w:rPr>
                      <w:t>канал</w:t>
                    </w:r>
                    <w:r>
                      <w:rPr>
                        <w:sz w:val="16"/>
                        <w:szCs w:val="16"/>
                      </w:rPr>
                      <w:t>і</w:t>
                    </w:r>
                    <w:r w:rsidRPr="00C07A0A">
                      <w:rPr>
                        <w:sz w:val="16"/>
                        <w:szCs w:val="16"/>
                      </w:rPr>
                      <w:t>зац</w:t>
                    </w:r>
                    <w:r>
                      <w:rPr>
                        <w:sz w:val="16"/>
                        <w:szCs w:val="16"/>
                      </w:rPr>
                      <w:t>і</w:t>
                    </w:r>
                    <w:r w:rsidRPr="00C07A0A">
                      <w:rPr>
                        <w:sz w:val="16"/>
                        <w:szCs w:val="16"/>
                      </w:rPr>
                      <w:t>ю</w:t>
                    </w:r>
                  </w:p>
                </w:txbxContent>
              </v:textbox>
            </v:shape>
            <v:line id="Line 103" o:spid="_x0000_s1129" style="position:absolute;visibility:visible" from="12451,13458" to="12451,1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" strokeweight="1pt"/>
            <v:oval id="Oval 104" o:spid="_x0000_s1130" style="position:absolute;left:12229;top:13614;width:469;height:447;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" strokeweight="1.5pt"/>
            <v:shape id="AutoShape 105" o:spid="_x0000_s1131" type="#_x0000_t5" style="position:absolute;left:12230;top:13807;width:469;height:224;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" fillcolor="black"/>
            <v:shape id="Text Box 106" o:spid="_x0000_s1132" type="#_x0000_t202" style="position:absolute;left:10818;top:10197;width:661;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" stroked="f">
              <v:textbox inset="0,0,0,0">
                <w:txbxContent>
                  <w:p w:rsidR="003B61F2" w:rsidRDefault="003B61F2" w:rsidP="005961DE">
                    <w:r w:rsidRPr="00C07A0A">
                      <w:rPr>
                        <w:sz w:val="16"/>
                        <w:szCs w:val="16"/>
                      </w:rPr>
                      <w:t>К2</w:t>
                    </w:r>
                  </w:p>
                </w:txbxContent>
              </v:textbox>
            </v:shape>
            <v:shape id="Text Box 107" o:spid="_x0000_s1133" type="#_x0000_t202" style="position:absolute;left:8503;top:10981;width:827;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" stroked="f">
              <v:textbox inset="0,0,0,0">
                <w:txbxContent>
                  <w:p w:rsidR="003B61F2" w:rsidRDefault="003B61F2" w:rsidP="005961DE">
                    <w:r w:rsidRPr="00C07A0A">
                      <w:rPr>
                        <w:sz w:val="16"/>
                        <w:szCs w:val="16"/>
                      </w:rPr>
                      <w:t>Н</w:t>
                    </w:r>
                    <w:r>
                      <w:t>д7</w:t>
                    </w:r>
                  </w:p>
                </w:txbxContent>
              </v:textbox>
            </v:shape>
            <v:shape id="Text Box 108" o:spid="_x0000_s1134" type="#_x0000_t202" style="position:absolute;left:9991;top:11138;width:827;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" stroked="f">
              <v:textbox>
                <w:txbxContent>
                  <w:p w:rsidR="003B61F2" w:rsidRDefault="003B61F2" w:rsidP="005961DE">
                    <w:r w:rsidRPr="00C07A0A">
                      <w:rPr>
                        <w:sz w:val="16"/>
                        <w:szCs w:val="16"/>
                      </w:rPr>
                      <w:t>К3</w:t>
                    </w:r>
                  </w:p>
                </w:txbxContent>
              </v:textbox>
            </v:shape>
            <w10:wrap anchorx="margin"/>
          </v:group>
        </w:pict>
      </w: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5961DE" w:rsidRDefault="005961DE" w:rsidP="005961DE">
      <w:pPr>
        <w:spacing w:after="0" w:line="240" w:lineRule="auto"/>
        <w:jc w:val="center"/>
        <w:rPr>
          <w:rFonts w:ascii="Times New Roman" w:hAnsi="Times New Roman" w:cs="Times New Roman"/>
          <w:color w:val="000000" w:themeColor="text1"/>
          <w:kern w:val="0"/>
          <w:sz w:val="28"/>
          <w:szCs w:val="28"/>
        </w:rPr>
      </w:pPr>
    </w:p>
    <w:p w:rsidR="00D34CEB" w:rsidRDefault="00D34CEB" w:rsidP="005961DE">
      <w:pPr>
        <w:spacing w:after="0" w:line="240" w:lineRule="auto"/>
        <w:jc w:val="center"/>
        <w:rPr>
          <w:rFonts w:ascii="Times New Roman" w:hAnsi="Times New Roman" w:cs="Times New Roman"/>
          <w:color w:val="000000" w:themeColor="text1"/>
          <w:kern w:val="0"/>
          <w:sz w:val="28"/>
          <w:szCs w:val="28"/>
        </w:rPr>
      </w:pPr>
    </w:p>
    <w:p w:rsidR="005961DE" w:rsidRPr="00020DB5" w:rsidRDefault="005961DE" w:rsidP="005961DE">
      <w:pPr>
        <w:spacing w:after="0" w:line="240" w:lineRule="auto"/>
        <w:jc w:val="center"/>
        <w:rPr>
          <w:rFonts w:ascii="Times New Roman" w:hAnsi="Times New Roman" w:cs="Times New Roman"/>
          <w:i/>
          <w:color w:val="000000" w:themeColor="text1"/>
          <w:kern w:val="0"/>
          <w:sz w:val="24"/>
          <w:szCs w:val="24"/>
        </w:rPr>
      </w:pPr>
      <w:r w:rsidRPr="00367021">
        <w:rPr>
          <w:rFonts w:ascii="Times New Roman" w:hAnsi="Times New Roman" w:cs="Times New Roman"/>
          <w:color w:val="000000" w:themeColor="text1"/>
          <w:kern w:val="0"/>
          <w:sz w:val="28"/>
          <w:szCs w:val="28"/>
        </w:rPr>
        <w:t xml:space="preserve">Рисунок </w:t>
      </w:r>
      <w:r>
        <w:rPr>
          <w:rFonts w:ascii="Times New Roman" w:hAnsi="Times New Roman" w:cs="Times New Roman"/>
          <w:color w:val="000000" w:themeColor="text1"/>
          <w:kern w:val="0"/>
          <w:sz w:val="28"/>
          <w:szCs w:val="28"/>
        </w:rPr>
        <w:t>3</w:t>
      </w:r>
      <w:r w:rsidRPr="00367021">
        <w:rPr>
          <w:rFonts w:ascii="Times New Roman" w:hAnsi="Times New Roman" w:cs="Times New Roman"/>
          <w:color w:val="000000" w:themeColor="text1"/>
          <w:kern w:val="0"/>
          <w:sz w:val="28"/>
          <w:szCs w:val="28"/>
        </w:rPr>
        <w:t>.1</w:t>
      </w:r>
      <w:r w:rsidR="00F44F15">
        <w:rPr>
          <w:rFonts w:ascii="Times New Roman" w:hAnsi="Times New Roman" w:cs="Times New Roman"/>
          <w:color w:val="000000" w:themeColor="text1"/>
          <w:kern w:val="0"/>
          <w:sz w:val="28"/>
          <w:szCs w:val="28"/>
        </w:rPr>
        <w:t>4</w:t>
      </w:r>
      <w:r w:rsidRPr="00367021">
        <w:rPr>
          <w:rFonts w:ascii="Times New Roman" w:hAnsi="Times New Roman" w:cs="Times New Roman"/>
          <w:color w:val="000000" w:themeColor="text1"/>
          <w:kern w:val="0"/>
          <w:sz w:val="28"/>
          <w:szCs w:val="28"/>
        </w:rPr>
        <w:t xml:space="preserve"> – </w:t>
      </w:r>
      <w:r w:rsidRPr="00CE6D6E">
        <w:rPr>
          <w:rFonts w:ascii="Times New Roman" w:hAnsi="Times New Roman" w:cs="Times New Roman"/>
          <w:sz w:val="28"/>
          <w:szCs w:val="28"/>
        </w:rPr>
        <w:t>Технологічн</w:t>
      </w:r>
      <w:r>
        <w:rPr>
          <w:rFonts w:ascii="Times New Roman" w:hAnsi="Times New Roman" w:cs="Times New Roman"/>
          <w:sz w:val="28"/>
          <w:szCs w:val="28"/>
        </w:rPr>
        <w:t>а</w:t>
      </w:r>
      <w:r w:rsidRPr="00CE6D6E">
        <w:rPr>
          <w:rFonts w:ascii="Times New Roman" w:hAnsi="Times New Roman" w:cs="Times New Roman"/>
          <w:sz w:val="28"/>
          <w:szCs w:val="28"/>
        </w:rPr>
        <w:t xml:space="preserve"> схем</w:t>
      </w:r>
      <w:r>
        <w:rPr>
          <w:rFonts w:ascii="Times New Roman" w:hAnsi="Times New Roman" w:cs="Times New Roman"/>
          <w:sz w:val="28"/>
          <w:szCs w:val="28"/>
        </w:rPr>
        <w:t>а</w:t>
      </w:r>
      <w:r w:rsidRPr="00367021">
        <w:rPr>
          <w:rFonts w:ascii="Times New Roman" w:hAnsi="Times New Roman" w:cs="Times New Roman"/>
          <w:color w:val="000000" w:themeColor="text1"/>
          <w:kern w:val="0"/>
          <w:sz w:val="28"/>
          <w:szCs w:val="28"/>
        </w:rPr>
        <w:t xml:space="preserve"> </w:t>
      </w:r>
      <w:r>
        <w:rPr>
          <w:rFonts w:ascii="Times New Roman" w:hAnsi="Times New Roman" w:cs="Times New Roman"/>
          <w:color w:val="000000" w:themeColor="text1"/>
          <w:kern w:val="0"/>
          <w:sz w:val="28"/>
          <w:szCs w:val="28"/>
        </w:rPr>
        <w:t>с</w:t>
      </w:r>
      <w:r w:rsidRPr="00367021">
        <w:rPr>
          <w:rFonts w:ascii="Times New Roman" w:hAnsi="Times New Roman" w:cs="Times New Roman"/>
          <w:color w:val="000000" w:themeColor="text1"/>
          <w:kern w:val="0"/>
          <w:sz w:val="28"/>
          <w:szCs w:val="28"/>
        </w:rPr>
        <w:t>истем</w:t>
      </w:r>
      <w:r>
        <w:rPr>
          <w:rFonts w:ascii="Times New Roman" w:hAnsi="Times New Roman" w:cs="Times New Roman"/>
          <w:color w:val="000000" w:themeColor="text1"/>
          <w:kern w:val="0"/>
          <w:sz w:val="28"/>
          <w:szCs w:val="28"/>
        </w:rPr>
        <w:t>и</w:t>
      </w:r>
      <w:r w:rsidRPr="00367021">
        <w:rPr>
          <w:rFonts w:ascii="Times New Roman" w:hAnsi="Times New Roman" w:cs="Times New Roman"/>
          <w:color w:val="000000" w:themeColor="text1"/>
          <w:kern w:val="0"/>
          <w:sz w:val="28"/>
          <w:szCs w:val="28"/>
        </w:rPr>
        <w:t xml:space="preserve"> знешкодження ціановмісних стоків: </w:t>
      </w:r>
      <w:r w:rsidRPr="00020DB5">
        <w:rPr>
          <w:rFonts w:ascii="Times New Roman" w:hAnsi="Times New Roman" w:cs="Times New Roman"/>
          <w:i/>
          <w:color w:val="000000" w:themeColor="text1"/>
          <w:kern w:val="0"/>
          <w:sz w:val="24"/>
          <w:szCs w:val="24"/>
        </w:rPr>
        <w:t>Ц1 – Змішувач; Ц2 – Феритизатор; Ц3 – Магнітний фільтр; Ц4 – Ємність перекису водню; Ц5 – Згущувач шламу; Ц6 – Сушка шламу; Ц7 – Ємність лугу; Ц8 – Ємність води для промивання фільтра; Ц9 – Змішувач ферореагенту; Ц10.1 – рН метр системи корекції рН;  Ц10.2 – рН метр системи корекції рН; Ц11 – Редокс- метр; Ц12 – Ємність кислоти для корекції рН; НД1 – Насос подачі стоків; НД2 – Дозатор лугу; НД3 – Дозатор перекису водню; НД4 – Насос подачі на рН-метр; НД5 – Насос подачі на редокс-метр; НД6 – Дозатор ферореагенту; НД7 – Насос промивної води;НД8 – Насос подачі на магнітний фільтр; НД9 – Насос подачі на рН-метр; НД10 – Дозатор системи корекції рН; НД11 – Насос перекачування шламу; К1 – Клапан системи регенерації фільтра; К2 – Клапан системи регенерації фільтра; К3 – Клапан системи регенерації фільтра;</w:t>
      </w:r>
    </w:p>
    <w:p w:rsidR="005961DE" w:rsidRPr="00367021" w:rsidRDefault="005961DE" w:rsidP="005961DE">
      <w:pPr>
        <w:spacing w:after="0" w:line="360" w:lineRule="auto"/>
        <w:ind w:firstLine="720"/>
        <w:jc w:val="center"/>
        <w:rPr>
          <w:rFonts w:ascii="Times New Roman" w:hAnsi="Times New Roman" w:cs="Times New Roman"/>
          <w:sz w:val="28"/>
          <w:szCs w:val="28"/>
        </w:rPr>
      </w:pPr>
    </w:p>
    <w:p w:rsidR="005961DE" w:rsidRDefault="005961DE" w:rsidP="005961DE">
      <w:pPr>
        <w:spacing w:after="0" w:line="360" w:lineRule="auto"/>
        <w:ind w:firstLine="720"/>
        <w:jc w:val="both"/>
        <w:rPr>
          <w:rFonts w:ascii="Times New Roman" w:hAnsi="Times New Roman" w:cs="Times New Roman"/>
          <w:sz w:val="28"/>
          <w:szCs w:val="28"/>
        </w:rPr>
      </w:pPr>
      <w:r w:rsidRPr="00CE6D6E">
        <w:rPr>
          <w:rFonts w:ascii="Times New Roman" w:hAnsi="Times New Roman" w:cs="Times New Roman"/>
          <w:sz w:val="28"/>
          <w:szCs w:val="28"/>
        </w:rPr>
        <w:t xml:space="preserve">Ціановмісні стоки подаються </w:t>
      </w:r>
      <w:r>
        <w:rPr>
          <w:rFonts w:ascii="Times New Roman" w:hAnsi="Times New Roman" w:cs="Times New Roman"/>
          <w:sz w:val="28"/>
          <w:szCs w:val="28"/>
        </w:rPr>
        <w:t>з</w:t>
      </w:r>
      <w:r w:rsidRPr="00CE6D6E">
        <w:rPr>
          <w:rFonts w:ascii="Times New Roman" w:hAnsi="Times New Roman" w:cs="Times New Roman"/>
          <w:sz w:val="28"/>
          <w:szCs w:val="28"/>
        </w:rPr>
        <w:t xml:space="preserve"> накопичувач</w:t>
      </w:r>
      <w:r>
        <w:rPr>
          <w:rFonts w:ascii="Times New Roman" w:hAnsi="Times New Roman" w:cs="Times New Roman"/>
          <w:sz w:val="28"/>
          <w:szCs w:val="28"/>
        </w:rPr>
        <w:t>а</w:t>
      </w:r>
      <w:r w:rsidRPr="00CE6D6E">
        <w:rPr>
          <w:rFonts w:ascii="Times New Roman" w:hAnsi="Times New Roman" w:cs="Times New Roman"/>
          <w:sz w:val="28"/>
          <w:szCs w:val="28"/>
        </w:rPr>
        <w:t xml:space="preserve"> насосом-дозатором </w:t>
      </w:r>
      <w:r w:rsidRPr="001B0DEF">
        <w:rPr>
          <w:rFonts w:ascii="Times New Roman" w:hAnsi="Times New Roman" w:cs="Times New Roman"/>
          <w:i/>
          <w:sz w:val="28"/>
          <w:szCs w:val="28"/>
        </w:rPr>
        <w:t>Нд1</w:t>
      </w:r>
      <w:r w:rsidRPr="00CE6D6E">
        <w:rPr>
          <w:rFonts w:ascii="Times New Roman" w:hAnsi="Times New Roman" w:cs="Times New Roman"/>
          <w:sz w:val="28"/>
          <w:szCs w:val="28"/>
        </w:rPr>
        <w:t xml:space="preserve"> </w:t>
      </w:r>
      <w:r>
        <w:rPr>
          <w:rFonts w:ascii="Times New Roman" w:hAnsi="Times New Roman" w:cs="Times New Roman"/>
          <w:sz w:val="28"/>
          <w:szCs w:val="28"/>
        </w:rPr>
        <w:t>в</w:t>
      </w:r>
      <w:r w:rsidRPr="00CE6D6E">
        <w:rPr>
          <w:rFonts w:ascii="Times New Roman" w:hAnsi="Times New Roman" w:cs="Times New Roman"/>
          <w:sz w:val="28"/>
          <w:szCs w:val="28"/>
        </w:rPr>
        <w:t xml:space="preserve"> змішувач </w:t>
      </w:r>
      <w:r w:rsidRPr="001B0DEF">
        <w:rPr>
          <w:rFonts w:ascii="Times New Roman" w:hAnsi="Times New Roman" w:cs="Times New Roman"/>
          <w:i/>
          <w:sz w:val="28"/>
          <w:szCs w:val="28"/>
        </w:rPr>
        <w:t>Ц1</w:t>
      </w:r>
      <w:r w:rsidRPr="00CE6D6E">
        <w:rPr>
          <w:rFonts w:ascii="Times New Roman" w:hAnsi="Times New Roman" w:cs="Times New Roman"/>
          <w:sz w:val="28"/>
          <w:szCs w:val="28"/>
        </w:rPr>
        <w:t xml:space="preserve"> для змішування з розчином перекису водню та розчином гідрооксиду натрію</w:t>
      </w:r>
      <w:r>
        <w:rPr>
          <w:rFonts w:ascii="Times New Roman" w:hAnsi="Times New Roman" w:cs="Times New Roman"/>
          <w:sz w:val="28"/>
          <w:szCs w:val="28"/>
        </w:rPr>
        <w:t>,</w:t>
      </w:r>
      <w:r w:rsidRPr="00CE6D6E">
        <w:rPr>
          <w:rFonts w:ascii="Times New Roman" w:hAnsi="Times New Roman" w:cs="Times New Roman"/>
          <w:sz w:val="28"/>
          <w:szCs w:val="28"/>
        </w:rPr>
        <w:t xml:space="preserve"> для окиснення й підтримання рН </w:t>
      </w:r>
      <w:r>
        <w:rPr>
          <w:rFonts w:ascii="Times New Roman" w:hAnsi="Times New Roman" w:cs="Times New Roman"/>
          <w:sz w:val="28"/>
          <w:szCs w:val="28"/>
        </w:rPr>
        <w:t xml:space="preserve">на рівні </w:t>
      </w:r>
      <w:r w:rsidRPr="00CE6D6E">
        <w:rPr>
          <w:rFonts w:ascii="Times New Roman" w:hAnsi="Times New Roman" w:cs="Times New Roman"/>
          <w:sz w:val="28"/>
          <w:szCs w:val="28"/>
        </w:rPr>
        <w:t xml:space="preserve">10-11. Контроль рН здійснюється рН-метром </w:t>
      </w:r>
      <w:r w:rsidRPr="001B0DEF">
        <w:rPr>
          <w:rFonts w:ascii="Times New Roman" w:hAnsi="Times New Roman" w:cs="Times New Roman"/>
          <w:i/>
          <w:sz w:val="28"/>
          <w:szCs w:val="28"/>
        </w:rPr>
        <w:t>Ц10.1</w:t>
      </w:r>
      <w:r w:rsidRPr="00CE6D6E">
        <w:rPr>
          <w:rFonts w:ascii="Times New Roman" w:hAnsi="Times New Roman" w:cs="Times New Roman"/>
          <w:sz w:val="28"/>
          <w:szCs w:val="28"/>
        </w:rPr>
        <w:t xml:space="preserve">, стоки на який подаються насосом </w:t>
      </w:r>
      <w:r w:rsidRPr="001B0DEF">
        <w:rPr>
          <w:rFonts w:ascii="Times New Roman" w:hAnsi="Times New Roman" w:cs="Times New Roman"/>
          <w:i/>
          <w:sz w:val="28"/>
          <w:szCs w:val="28"/>
        </w:rPr>
        <w:t>Нд4</w:t>
      </w:r>
      <w:r w:rsidRPr="00CE6D6E">
        <w:rPr>
          <w:rFonts w:ascii="Times New Roman" w:hAnsi="Times New Roman" w:cs="Times New Roman"/>
          <w:sz w:val="28"/>
          <w:szCs w:val="28"/>
        </w:rPr>
        <w:t>.</w:t>
      </w:r>
      <w:r>
        <w:rPr>
          <w:rFonts w:ascii="Times New Roman" w:hAnsi="Times New Roman" w:cs="Times New Roman"/>
          <w:sz w:val="28"/>
          <w:szCs w:val="28"/>
        </w:rPr>
        <w:t xml:space="preserve"> Доза</w:t>
      </w:r>
      <w:r w:rsidRPr="00CE6D6E">
        <w:rPr>
          <w:rFonts w:ascii="Times New Roman" w:hAnsi="Times New Roman" w:cs="Times New Roman"/>
          <w:sz w:val="28"/>
          <w:szCs w:val="28"/>
        </w:rPr>
        <w:t xml:space="preserve"> </w:t>
      </w:r>
      <w:r w:rsidRPr="00CE6D6E">
        <w:rPr>
          <w:rFonts w:ascii="Times New Roman" w:hAnsi="Times New Roman" w:cs="Times New Roman"/>
          <w:sz w:val="28"/>
          <w:szCs w:val="28"/>
        </w:rPr>
        <w:lastRenderedPageBreak/>
        <w:t xml:space="preserve">перекису водню </w:t>
      </w:r>
      <w:r>
        <w:rPr>
          <w:rFonts w:ascii="Times New Roman" w:hAnsi="Times New Roman" w:cs="Times New Roman"/>
          <w:sz w:val="28"/>
          <w:szCs w:val="28"/>
        </w:rPr>
        <w:t xml:space="preserve">встановлюється в залежності від його концентрації, виходячи із співвідношення </w:t>
      </w:r>
      <w:r w:rsidRPr="007176BC">
        <w:rPr>
          <w:rFonts w:ascii="Times New Roman" w:hAnsi="Times New Roman" w:cs="Times New Roman"/>
          <w:sz w:val="28"/>
          <w:szCs w:val="28"/>
        </w:rPr>
        <w:t>Н</w:t>
      </w:r>
      <w:r w:rsidRPr="007176BC">
        <w:rPr>
          <w:rFonts w:ascii="Times New Roman" w:hAnsi="Times New Roman" w:cs="Times New Roman"/>
          <w:sz w:val="28"/>
          <w:szCs w:val="28"/>
          <w:vertAlign w:val="subscript"/>
        </w:rPr>
        <w:t>2</w:t>
      </w:r>
      <w:r w:rsidRPr="007176BC">
        <w:rPr>
          <w:rFonts w:ascii="Times New Roman" w:hAnsi="Times New Roman" w:cs="Times New Roman"/>
          <w:sz w:val="28"/>
          <w:szCs w:val="28"/>
        </w:rPr>
        <w:t>О</w:t>
      </w:r>
      <w:r w:rsidRPr="007176BC">
        <w:rPr>
          <w:rFonts w:ascii="Times New Roman" w:hAnsi="Times New Roman" w:cs="Times New Roman"/>
          <w:sz w:val="28"/>
          <w:szCs w:val="28"/>
          <w:vertAlign w:val="subscript"/>
        </w:rPr>
        <w:t>2</w:t>
      </w:r>
      <w:r>
        <w:rPr>
          <w:rFonts w:ascii="Times New Roman" w:hAnsi="Times New Roman" w:cs="Times New Roman"/>
          <w:sz w:val="28"/>
          <w:szCs w:val="28"/>
        </w:rPr>
        <w:t>/</w:t>
      </w:r>
      <w:r w:rsidRPr="001B0DEF">
        <w:rPr>
          <w:rFonts w:ascii="Times New Roman" w:hAnsi="Times New Roman" w:cs="Times New Roman"/>
          <w:sz w:val="28"/>
          <w:szCs w:val="28"/>
        </w:rPr>
        <w:t xml:space="preserve"> </w:t>
      </w:r>
      <w:r w:rsidRPr="007176BC">
        <w:rPr>
          <w:rFonts w:ascii="Times New Roman" w:hAnsi="Times New Roman" w:cs="Times New Roman"/>
          <w:sz w:val="28"/>
          <w:szCs w:val="28"/>
        </w:rPr>
        <w:t>СN</w:t>
      </w:r>
      <w:r w:rsidRPr="007176BC">
        <w:rPr>
          <w:rFonts w:ascii="Times New Roman" w:hAnsi="Times New Roman" w:cs="Times New Roman"/>
          <w:sz w:val="28"/>
          <w:szCs w:val="28"/>
          <w:vertAlign w:val="superscript"/>
        </w:rPr>
        <w:t>-</w:t>
      </w:r>
      <w:r w:rsidRPr="00CE6D6E">
        <w:rPr>
          <w:rFonts w:ascii="Times New Roman" w:hAnsi="Times New Roman" w:cs="Times New Roman"/>
          <w:sz w:val="28"/>
          <w:szCs w:val="28"/>
        </w:rPr>
        <w:t xml:space="preserve"> </w:t>
      </w:r>
      <w:r>
        <w:rPr>
          <w:rFonts w:ascii="Times New Roman" w:hAnsi="Times New Roman" w:cs="Times New Roman"/>
          <w:sz w:val="28"/>
          <w:szCs w:val="28"/>
        </w:rPr>
        <w:t>= 40.</w:t>
      </w:r>
      <w:r w:rsidRPr="00CE6D6E">
        <w:rPr>
          <w:rFonts w:ascii="Times New Roman" w:hAnsi="Times New Roman" w:cs="Times New Roman"/>
          <w:sz w:val="28"/>
          <w:szCs w:val="28"/>
        </w:rPr>
        <w:t xml:space="preserve"> Розчини подаються в змішувач насосами-дозаторами </w:t>
      </w:r>
      <w:r w:rsidRPr="001B0DEF">
        <w:rPr>
          <w:rFonts w:ascii="Times New Roman" w:hAnsi="Times New Roman" w:cs="Times New Roman"/>
          <w:i/>
          <w:sz w:val="28"/>
          <w:szCs w:val="28"/>
        </w:rPr>
        <w:t>Нд2</w:t>
      </w:r>
      <w:r w:rsidRPr="00CE6D6E">
        <w:rPr>
          <w:rFonts w:ascii="Times New Roman" w:hAnsi="Times New Roman" w:cs="Times New Roman"/>
          <w:sz w:val="28"/>
          <w:szCs w:val="28"/>
        </w:rPr>
        <w:t xml:space="preserve"> і </w:t>
      </w:r>
      <w:r w:rsidRPr="001B0DEF">
        <w:rPr>
          <w:rFonts w:ascii="Times New Roman" w:hAnsi="Times New Roman" w:cs="Times New Roman"/>
          <w:i/>
          <w:sz w:val="28"/>
          <w:szCs w:val="28"/>
        </w:rPr>
        <w:t>Нд3</w:t>
      </w:r>
      <w:r w:rsidRPr="00CE6D6E">
        <w:rPr>
          <w:rFonts w:ascii="Times New Roman" w:hAnsi="Times New Roman" w:cs="Times New Roman"/>
          <w:sz w:val="28"/>
          <w:szCs w:val="28"/>
        </w:rPr>
        <w:t xml:space="preserve"> з ємностей </w:t>
      </w:r>
      <w:r w:rsidRPr="001B0DEF">
        <w:rPr>
          <w:rFonts w:ascii="Times New Roman" w:hAnsi="Times New Roman" w:cs="Times New Roman"/>
          <w:i/>
          <w:sz w:val="28"/>
          <w:szCs w:val="28"/>
        </w:rPr>
        <w:t>Ц7</w:t>
      </w:r>
      <w:r w:rsidRPr="00CE6D6E">
        <w:rPr>
          <w:rFonts w:ascii="Times New Roman" w:hAnsi="Times New Roman" w:cs="Times New Roman"/>
          <w:sz w:val="28"/>
          <w:szCs w:val="28"/>
        </w:rPr>
        <w:t xml:space="preserve"> і </w:t>
      </w:r>
      <w:r w:rsidRPr="001B0DEF">
        <w:rPr>
          <w:rFonts w:ascii="Times New Roman" w:hAnsi="Times New Roman" w:cs="Times New Roman"/>
          <w:i/>
          <w:sz w:val="28"/>
          <w:szCs w:val="28"/>
        </w:rPr>
        <w:t>Ц4</w:t>
      </w:r>
      <w:r w:rsidRPr="00CE6D6E">
        <w:rPr>
          <w:rFonts w:ascii="Times New Roman" w:hAnsi="Times New Roman" w:cs="Times New Roman"/>
          <w:sz w:val="28"/>
          <w:szCs w:val="28"/>
        </w:rPr>
        <w:t xml:space="preserve">. У змішувачі </w:t>
      </w:r>
      <w:r w:rsidRPr="001B0DEF">
        <w:rPr>
          <w:rFonts w:ascii="Times New Roman" w:hAnsi="Times New Roman" w:cs="Times New Roman"/>
          <w:i/>
          <w:sz w:val="28"/>
          <w:szCs w:val="28"/>
        </w:rPr>
        <w:t>Ц1</w:t>
      </w:r>
      <w:r w:rsidRPr="00CE6D6E">
        <w:rPr>
          <w:rFonts w:ascii="Times New Roman" w:hAnsi="Times New Roman" w:cs="Times New Roman"/>
          <w:sz w:val="28"/>
          <w:szCs w:val="28"/>
        </w:rPr>
        <w:t xml:space="preserve"> відбуваються такі реакції:</w:t>
      </w:r>
    </w:p>
    <w:p w:rsidR="005961DE" w:rsidRDefault="005961DE" w:rsidP="005961DE">
      <w:pPr>
        <w:spacing w:after="0" w:line="360" w:lineRule="auto"/>
        <w:ind w:firstLine="720"/>
        <w:jc w:val="both"/>
        <w:rPr>
          <w:rFonts w:ascii="Times New Roman" w:hAnsi="Times New Roman" w:cs="Times New Roman"/>
          <w:sz w:val="28"/>
          <w:szCs w:val="28"/>
        </w:rPr>
      </w:pPr>
    </w:p>
    <w:p w:rsidR="005961DE" w:rsidRPr="007176BC" w:rsidRDefault="005961DE" w:rsidP="005961DE">
      <w:pPr>
        <w:tabs>
          <w:tab w:val="center" w:pos="-2127"/>
          <w:tab w:val="center" w:pos="0"/>
          <w:tab w:val="center" w:pos="8505"/>
        </w:tabs>
        <w:spacing w:after="0" w:line="360" w:lineRule="auto"/>
        <w:jc w:val="center"/>
        <w:rPr>
          <w:rFonts w:ascii="Times New Roman" w:hAnsi="Times New Roman" w:cs="Times New Roman"/>
          <w:sz w:val="28"/>
          <w:szCs w:val="28"/>
        </w:rPr>
      </w:pPr>
      <w:r w:rsidRPr="007176BC">
        <w:rPr>
          <w:rFonts w:ascii="Times New Roman" w:hAnsi="Times New Roman" w:cs="Times New Roman"/>
          <w:sz w:val="28"/>
          <w:szCs w:val="28"/>
        </w:rPr>
        <w:t>СN</w:t>
      </w:r>
      <w:r w:rsidRPr="007176BC">
        <w:rPr>
          <w:rFonts w:ascii="Times New Roman" w:hAnsi="Times New Roman" w:cs="Times New Roman"/>
          <w:sz w:val="28"/>
          <w:szCs w:val="28"/>
          <w:vertAlign w:val="superscript"/>
        </w:rPr>
        <w:t>-</w:t>
      </w:r>
      <w:r w:rsidRPr="007176BC">
        <w:rPr>
          <w:rFonts w:ascii="Times New Roman" w:hAnsi="Times New Roman" w:cs="Times New Roman"/>
          <w:sz w:val="28"/>
          <w:szCs w:val="28"/>
        </w:rPr>
        <w:t>+Н</w:t>
      </w:r>
      <w:r w:rsidRPr="007176BC">
        <w:rPr>
          <w:rFonts w:ascii="Times New Roman" w:hAnsi="Times New Roman" w:cs="Times New Roman"/>
          <w:sz w:val="28"/>
          <w:szCs w:val="28"/>
          <w:vertAlign w:val="subscript"/>
        </w:rPr>
        <w:t>2</w:t>
      </w:r>
      <w:r w:rsidRPr="007176BC">
        <w:rPr>
          <w:rFonts w:ascii="Times New Roman" w:hAnsi="Times New Roman" w:cs="Times New Roman"/>
          <w:sz w:val="28"/>
          <w:szCs w:val="28"/>
        </w:rPr>
        <w:t>О</w:t>
      </w:r>
      <w:r w:rsidRPr="007176BC">
        <w:rPr>
          <w:rFonts w:ascii="Times New Roman" w:hAnsi="Times New Roman" w:cs="Times New Roman"/>
          <w:sz w:val="28"/>
          <w:szCs w:val="28"/>
          <w:vertAlign w:val="subscript"/>
        </w:rPr>
        <w:t>2</w:t>
      </w:r>
      <w:r w:rsidRPr="007176BC">
        <w:rPr>
          <w:rFonts w:ascii="Times New Roman" w:hAnsi="Times New Roman" w:cs="Times New Roman"/>
          <w:sz w:val="28"/>
          <w:szCs w:val="28"/>
        </w:rPr>
        <w:t>=СNО</w:t>
      </w:r>
      <w:r w:rsidRPr="007176BC">
        <w:rPr>
          <w:rFonts w:ascii="Times New Roman" w:hAnsi="Times New Roman" w:cs="Times New Roman"/>
          <w:sz w:val="28"/>
          <w:szCs w:val="28"/>
          <w:vertAlign w:val="superscript"/>
        </w:rPr>
        <w:t>-</w:t>
      </w:r>
      <w:r w:rsidRPr="007176BC">
        <w:rPr>
          <w:rFonts w:ascii="Times New Roman" w:hAnsi="Times New Roman" w:cs="Times New Roman"/>
          <w:sz w:val="28"/>
          <w:szCs w:val="28"/>
        </w:rPr>
        <w:t>+Н</w:t>
      </w:r>
      <w:r w:rsidRPr="007176BC">
        <w:rPr>
          <w:rFonts w:ascii="Times New Roman" w:hAnsi="Times New Roman" w:cs="Times New Roman"/>
          <w:sz w:val="28"/>
          <w:szCs w:val="28"/>
          <w:vertAlign w:val="subscript"/>
        </w:rPr>
        <w:t>2</w:t>
      </w:r>
      <w:r w:rsidRPr="007176BC">
        <w:rPr>
          <w:rFonts w:ascii="Times New Roman" w:hAnsi="Times New Roman" w:cs="Times New Roman"/>
          <w:sz w:val="28"/>
          <w:szCs w:val="28"/>
        </w:rPr>
        <w:t>О</w:t>
      </w:r>
      <w:r>
        <w:rPr>
          <w:rFonts w:ascii="Times New Roman" w:hAnsi="Times New Roman" w:cs="Times New Roman"/>
          <w:sz w:val="28"/>
          <w:szCs w:val="28"/>
        </w:rPr>
        <w:t>,</w:t>
      </w:r>
    </w:p>
    <w:p w:rsidR="005961DE" w:rsidRPr="001B0DEF" w:rsidRDefault="005961DE" w:rsidP="005961DE">
      <w:pPr>
        <w:tabs>
          <w:tab w:val="center" w:pos="-2127"/>
          <w:tab w:val="center" w:pos="0"/>
          <w:tab w:val="center" w:pos="8505"/>
        </w:tabs>
        <w:spacing w:after="0" w:line="360" w:lineRule="auto"/>
        <w:jc w:val="center"/>
        <w:rPr>
          <w:rFonts w:ascii="Times New Roman" w:hAnsi="Times New Roman" w:cs="Times New Roman"/>
          <w:sz w:val="28"/>
          <w:szCs w:val="28"/>
        </w:rPr>
      </w:pPr>
      <w:r w:rsidRPr="007176BC">
        <w:rPr>
          <w:rFonts w:ascii="Times New Roman" w:hAnsi="Times New Roman" w:cs="Times New Roman"/>
          <w:sz w:val="28"/>
          <w:szCs w:val="28"/>
        </w:rPr>
        <w:t>СNО</w:t>
      </w:r>
      <w:r w:rsidRPr="007176BC">
        <w:rPr>
          <w:rFonts w:ascii="Times New Roman" w:hAnsi="Times New Roman" w:cs="Times New Roman"/>
          <w:sz w:val="28"/>
          <w:szCs w:val="28"/>
          <w:vertAlign w:val="superscript"/>
        </w:rPr>
        <w:t>-</w:t>
      </w:r>
      <w:r>
        <w:rPr>
          <w:rFonts w:ascii="Times New Roman" w:hAnsi="Times New Roman" w:cs="Times New Roman"/>
          <w:sz w:val="28"/>
          <w:szCs w:val="28"/>
        </w:rPr>
        <w:t>+2</w:t>
      </w:r>
      <w:r w:rsidRPr="007176BC">
        <w:rPr>
          <w:rFonts w:ascii="Times New Roman" w:hAnsi="Times New Roman" w:cs="Times New Roman"/>
          <w:sz w:val="28"/>
          <w:szCs w:val="28"/>
        </w:rPr>
        <w:t>Н</w:t>
      </w:r>
      <w:r w:rsidRPr="007176BC">
        <w:rPr>
          <w:rFonts w:ascii="Times New Roman" w:hAnsi="Times New Roman" w:cs="Times New Roman"/>
          <w:sz w:val="28"/>
          <w:szCs w:val="28"/>
          <w:vertAlign w:val="subscript"/>
        </w:rPr>
        <w:t>2</w:t>
      </w:r>
      <w:r w:rsidRPr="007176BC">
        <w:rPr>
          <w:rFonts w:ascii="Times New Roman" w:hAnsi="Times New Roman" w:cs="Times New Roman"/>
          <w:sz w:val="28"/>
          <w:szCs w:val="28"/>
        </w:rPr>
        <w:t>О</w:t>
      </w:r>
      <w:r w:rsidRPr="007176BC">
        <w:rPr>
          <w:rFonts w:ascii="Times New Roman" w:hAnsi="Times New Roman" w:cs="Times New Roman"/>
          <w:sz w:val="28"/>
          <w:szCs w:val="28"/>
          <w:vertAlign w:val="subscript"/>
        </w:rPr>
        <w:t>2</w:t>
      </w:r>
      <w:r w:rsidRPr="007176BC">
        <w:rPr>
          <w:rFonts w:ascii="Times New Roman" w:hAnsi="Times New Roman" w:cs="Times New Roman"/>
          <w:sz w:val="28"/>
          <w:szCs w:val="28"/>
        </w:rPr>
        <w:t>=NН</w:t>
      </w:r>
      <w:r w:rsidRPr="007176BC">
        <w:rPr>
          <w:rFonts w:ascii="Times New Roman" w:hAnsi="Times New Roman" w:cs="Times New Roman"/>
          <w:sz w:val="28"/>
          <w:szCs w:val="28"/>
          <w:vertAlign w:val="subscript"/>
        </w:rPr>
        <w:t>3</w:t>
      </w:r>
      <w:r w:rsidRPr="007176BC">
        <w:rPr>
          <w:rFonts w:ascii="Times New Roman" w:hAnsi="Times New Roman" w:cs="Times New Roman"/>
          <w:sz w:val="28"/>
          <w:szCs w:val="28"/>
        </w:rPr>
        <w:t>+НСО</w:t>
      </w:r>
      <w:r w:rsidRPr="007176BC">
        <w:rPr>
          <w:rFonts w:ascii="Times New Roman" w:hAnsi="Times New Roman" w:cs="Times New Roman"/>
          <w:sz w:val="28"/>
          <w:szCs w:val="28"/>
          <w:vertAlign w:val="subscript"/>
        </w:rPr>
        <w:t>3</w:t>
      </w:r>
      <w:r w:rsidRPr="007176BC">
        <w:rPr>
          <w:rFonts w:ascii="Times New Roman" w:hAnsi="Times New Roman" w:cs="Times New Roman"/>
          <w:sz w:val="28"/>
          <w:szCs w:val="28"/>
          <w:vertAlign w:val="superscript"/>
        </w:rPr>
        <w:t>-</w:t>
      </w:r>
      <w:r>
        <w:rPr>
          <w:rFonts w:ascii="Times New Roman" w:hAnsi="Times New Roman" w:cs="Times New Roman"/>
          <w:sz w:val="28"/>
          <w:szCs w:val="28"/>
        </w:rPr>
        <w:t>.</w:t>
      </w:r>
    </w:p>
    <w:p w:rsidR="005961DE" w:rsidRDefault="005961DE" w:rsidP="005961DE">
      <w:pPr>
        <w:tabs>
          <w:tab w:val="center" w:pos="-2127"/>
          <w:tab w:val="center" w:pos="0"/>
          <w:tab w:val="center" w:pos="8505"/>
        </w:tabs>
        <w:spacing w:after="0" w:line="360" w:lineRule="auto"/>
        <w:jc w:val="center"/>
        <w:rPr>
          <w:rFonts w:ascii="Times New Roman" w:hAnsi="Times New Roman" w:cs="Times New Roman"/>
          <w:sz w:val="28"/>
          <w:szCs w:val="28"/>
          <w:vertAlign w:val="superscript"/>
        </w:rPr>
      </w:pPr>
    </w:p>
    <w:p w:rsidR="005961DE" w:rsidRPr="007176BC" w:rsidRDefault="005961DE" w:rsidP="005961DE">
      <w:pPr>
        <w:spacing w:after="0" w:line="360" w:lineRule="auto"/>
        <w:jc w:val="both"/>
        <w:rPr>
          <w:rFonts w:ascii="Times New Roman" w:hAnsi="Times New Roman" w:cs="Times New Roman"/>
          <w:sz w:val="28"/>
          <w:szCs w:val="28"/>
        </w:rPr>
      </w:pPr>
      <w:r w:rsidRPr="007176BC">
        <w:rPr>
          <w:rFonts w:ascii="Times New Roman" w:hAnsi="Times New Roman" w:cs="Times New Roman"/>
          <w:sz w:val="28"/>
          <w:szCs w:val="28"/>
        </w:rPr>
        <w:t xml:space="preserve">У стоках після змішувача контролюється редокс-потенціал за допомогою редокс-метра </w:t>
      </w:r>
      <w:r w:rsidRPr="001B0DEF">
        <w:rPr>
          <w:rFonts w:ascii="Times New Roman" w:hAnsi="Times New Roman" w:cs="Times New Roman"/>
          <w:i/>
          <w:sz w:val="28"/>
          <w:szCs w:val="28"/>
        </w:rPr>
        <w:t>Ц11</w:t>
      </w:r>
      <w:r w:rsidRPr="007176BC">
        <w:rPr>
          <w:rFonts w:ascii="Times New Roman" w:hAnsi="Times New Roman" w:cs="Times New Roman"/>
          <w:sz w:val="28"/>
          <w:szCs w:val="28"/>
        </w:rPr>
        <w:t xml:space="preserve">, стоки на який подаються за допомогою насоса </w:t>
      </w:r>
      <w:r w:rsidRPr="001B0DEF">
        <w:rPr>
          <w:rFonts w:ascii="Times New Roman" w:hAnsi="Times New Roman" w:cs="Times New Roman"/>
          <w:i/>
          <w:sz w:val="28"/>
          <w:szCs w:val="28"/>
        </w:rPr>
        <w:t>Нд5</w:t>
      </w:r>
      <w:r w:rsidRPr="007176BC">
        <w:rPr>
          <w:rFonts w:ascii="Times New Roman" w:hAnsi="Times New Roman" w:cs="Times New Roman"/>
          <w:sz w:val="28"/>
          <w:szCs w:val="28"/>
        </w:rPr>
        <w:t xml:space="preserve">.  </w:t>
      </w:r>
    </w:p>
    <w:p w:rsidR="005961DE" w:rsidRPr="007176BC" w:rsidRDefault="005961DE" w:rsidP="005961DE">
      <w:pPr>
        <w:spacing w:after="0" w:line="360" w:lineRule="auto"/>
        <w:ind w:firstLine="720"/>
        <w:jc w:val="both"/>
        <w:rPr>
          <w:rFonts w:ascii="Times New Roman" w:hAnsi="Times New Roman" w:cs="Times New Roman"/>
          <w:sz w:val="28"/>
          <w:szCs w:val="28"/>
        </w:rPr>
      </w:pPr>
      <w:r w:rsidRPr="007176BC">
        <w:rPr>
          <w:rFonts w:ascii="Times New Roman" w:hAnsi="Times New Roman" w:cs="Times New Roman"/>
          <w:sz w:val="28"/>
          <w:szCs w:val="28"/>
        </w:rPr>
        <w:t xml:space="preserve">Стоки після змішувача подаються самопливом у змішувач ферореагенту </w:t>
      </w:r>
      <w:r w:rsidRPr="001B0DEF">
        <w:rPr>
          <w:rFonts w:ascii="Times New Roman" w:hAnsi="Times New Roman" w:cs="Times New Roman"/>
          <w:i/>
          <w:sz w:val="28"/>
          <w:szCs w:val="28"/>
        </w:rPr>
        <w:t>Ц9</w:t>
      </w:r>
      <w:r w:rsidRPr="007176BC">
        <w:rPr>
          <w:rFonts w:ascii="Times New Roman" w:hAnsi="Times New Roman" w:cs="Times New Roman"/>
          <w:sz w:val="28"/>
          <w:szCs w:val="28"/>
        </w:rPr>
        <w:t xml:space="preserve">, куди насосом дозатором </w:t>
      </w:r>
      <w:r w:rsidRPr="001B0DEF">
        <w:rPr>
          <w:rFonts w:ascii="Times New Roman" w:hAnsi="Times New Roman" w:cs="Times New Roman"/>
          <w:i/>
          <w:sz w:val="28"/>
          <w:szCs w:val="28"/>
        </w:rPr>
        <w:t>Нд6</w:t>
      </w:r>
      <w:r w:rsidRPr="007176BC">
        <w:rPr>
          <w:rFonts w:ascii="Times New Roman" w:hAnsi="Times New Roman" w:cs="Times New Roman"/>
          <w:sz w:val="28"/>
          <w:szCs w:val="28"/>
        </w:rPr>
        <w:t xml:space="preserve"> подається суспензія ферореагенту з феритизатора </w:t>
      </w:r>
      <w:r w:rsidRPr="001B0DEF">
        <w:rPr>
          <w:rFonts w:ascii="Times New Roman" w:hAnsi="Times New Roman" w:cs="Times New Roman"/>
          <w:i/>
          <w:sz w:val="28"/>
          <w:szCs w:val="28"/>
        </w:rPr>
        <w:t>Ц2</w:t>
      </w:r>
      <w:r w:rsidRPr="007176BC">
        <w:rPr>
          <w:rFonts w:ascii="Times New Roman" w:hAnsi="Times New Roman" w:cs="Times New Roman"/>
          <w:sz w:val="28"/>
          <w:szCs w:val="28"/>
        </w:rPr>
        <w:t xml:space="preserve">. У змішувачі ферореагенту відбувається видалення залишкових концентрацій важких металів і ціанатів шляхом сорбції на частинках фериту.   </w:t>
      </w:r>
    </w:p>
    <w:p w:rsidR="005961DE" w:rsidRPr="007176BC" w:rsidRDefault="005961DE" w:rsidP="005961DE">
      <w:pPr>
        <w:spacing w:after="0" w:line="360" w:lineRule="auto"/>
        <w:ind w:firstLine="720"/>
        <w:jc w:val="both"/>
        <w:rPr>
          <w:rFonts w:ascii="Times New Roman" w:hAnsi="Times New Roman" w:cs="Times New Roman"/>
          <w:sz w:val="28"/>
          <w:szCs w:val="28"/>
        </w:rPr>
      </w:pPr>
      <w:r w:rsidRPr="007176BC">
        <w:rPr>
          <w:rFonts w:ascii="Times New Roman" w:hAnsi="Times New Roman" w:cs="Times New Roman"/>
          <w:sz w:val="28"/>
          <w:szCs w:val="28"/>
        </w:rPr>
        <w:t xml:space="preserve">Стоки зі змішувача ферореагенту насосом </w:t>
      </w:r>
      <w:r w:rsidRPr="001B0DEF">
        <w:rPr>
          <w:rFonts w:ascii="Times New Roman" w:hAnsi="Times New Roman" w:cs="Times New Roman"/>
          <w:i/>
          <w:sz w:val="28"/>
          <w:szCs w:val="28"/>
        </w:rPr>
        <w:t>Нд8</w:t>
      </w:r>
      <w:r w:rsidRPr="007176BC">
        <w:rPr>
          <w:rFonts w:ascii="Times New Roman" w:hAnsi="Times New Roman" w:cs="Times New Roman"/>
          <w:sz w:val="28"/>
          <w:szCs w:val="28"/>
        </w:rPr>
        <w:t xml:space="preserve"> подаються на магнітний фільтр </w:t>
      </w:r>
      <w:r w:rsidRPr="001B0DEF">
        <w:rPr>
          <w:rFonts w:ascii="Times New Roman" w:hAnsi="Times New Roman" w:cs="Times New Roman"/>
          <w:i/>
          <w:sz w:val="28"/>
          <w:szCs w:val="28"/>
        </w:rPr>
        <w:t>Ц3</w:t>
      </w:r>
      <w:r>
        <w:rPr>
          <w:rFonts w:ascii="Times New Roman" w:hAnsi="Times New Roman" w:cs="Times New Roman"/>
          <w:sz w:val="28"/>
          <w:szCs w:val="28"/>
        </w:rPr>
        <w:t>,</w:t>
      </w:r>
      <w:r w:rsidRPr="007176BC">
        <w:rPr>
          <w:rFonts w:ascii="Times New Roman" w:hAnsi="Times New Roman" w:cs="Times New Roman"/>
          <w:sz w:val="28"/>
          <w:szCs w:val="28"/>
        </w:rPr>
        <w:t xml:space="preserve"> де відбувається видалення залишків твердої фази. З магнітного фільтра вода самопливом подається на систему корекції </w:t>
      </w:r>
      <w:r w:rsidRPr="001B0DEF">
        <w:rPr>
          <w:rFonts w:ascii="Times New Roman" w:hAnsi="Times New Roman" w:cs="Times New Roman"/>
          <w:i/>
          <w:sz w:val="28"/>
          <w:szCs w:val="28"/>
        </w:rPr>
        <w:t>рН</w:t>
      </w:r>
      <w:r w:rsidRPr="007176BC">
        <w:rPr>
          <w:rFonts w:ascii="Times New Roman" w:hAnsi="Times New Roman" w:cs="Times New Roman"/>
          <w:sz w:val="28"/>
          <w:szCs w:val="28"/>
        </w:rPr>
        <w:t xml:space="preserve">, що складається з ємності розчину соляної кислоти </w:t>
      </w:r>
      <w:r w:rsidRPr="001B0DEF">
        <w:rPr>
          <w:rFonts w:ascii="Times New Roman" w:hAnsi="Times New Roman" w:cs="Times New Roman"/>
          <w:i/>
          <w:sz w:val="28"/>
          <w:szCs w:val="28"/>
        </w:rPr>
        <w:t>Ц12</w:t>
      </w:r>
      <w:r w:rsidRPr="007176BC">
        <w:rPr>
          <w:rFonts w:ascii="Times New Roman" w:hAnsi="Times New Roman" w:cs="Times New Roman"/>
          <w:sz w:val="28"/>
          <w:szCs w:val="28"/>
        </w:rPr>
        <w:t xml:space="preserve">, насоса дозатора системи корекції </w:t>
      </w:r>
      <w:r w:rsidRPr="001B0DEF">
        <w:rPr>
          <w:rFonts w:ascii="Times New Roman" w:hAnsi="Times New Roman" w:cs="Times New Roman"/>
          <w:i/>
          <w:sz w:val="28"/>
          <w:szCs w:val="28"/>
        </w:rPr>
        <w:t>рН</w:t>
      </w:r>
      <w:r w:rsidRPr="007176BC">
        <w:rPr>
          <w:rFonts w:ascii="Times New Roman" w:hAnsi="Times New Roman" w:cs="Times New Roman"/>
          <w:sz w:val="28"/>
          <w:szCs w:val="28"/>
        </w:rPr>
        <w:t xml:space="preserve">, рН-метра </w:t>
      </w:r>
      <w:r w:rsidRPr="001B0DEF">
        <w:rPr>
          <w:rFonts w:ascii="Times New Roman" w:hAnsi="Times New Roman" w:cs="Times New Roman"/>
          <w:i/>
          <w:sz w:val="28"/>
          <w:szCs w:val="28"/>
        </w:rPr>
        <w:t>Ц10.2</w:t>
      </w:r>
      <w:r w:rsidRPr="007176BC">
        <w:rPr>
          <w:rFonts w:ascii="Times New Roman" w:hAnsi="Times New Roman" w:cs="Times New Roman"/>
          <w:sz w:val="28"/>
          <w:szCs w:val="28"/>
        </w:rPr>
        <w:t xml:space="preserve"> і насоса подачі води на рН-метр </w:t>
      </w:r>
      <w:r w:rsidRPr="001B0DEF">
        <w:rPr>
          <w:rFonts w:ascii="Times New Roman" w:hAnsi="Times New Roman" w:cs="Times New Roman"/>
          <w:i/>
          <w:sz w:val="28"/>
          <w:szCs w:val="28"/>
        </w:rPr>
        <w:t>Нд9</w:t>
      </w:r>
      <w:r w:rsidRPr="007176BC">
        <w:rPr>
          <w:rFonts w:ascii="Times New Roman" w:hAnsi="Times New Roman" w:cs="Times New Roman"/>
          <w:sz w:val="28"/>
          <w:szCs w:val="28"/>
        </w:rPr>
        <w:t>. Після корекції рН воду зливають у каналізацію. Ефект очищення від ціанідів 100</w:t>
      </w:r>
      <w:r>
        <w:rPr>
          <w:rFonts w:ascii="Times New Roman" w:hAnsi="Times New Roman" w:cs="Times New Roman"/>
          <w:sz w:val="28"/>
          <w:szCs w:val="28"/>
        </w:rPr>
        <w:t xml:space="preserve"> </w:t>
      </w:r>
      <w:r w:rsidRPr="007176BC">
        <w:rPr>
          <w:rFonts w:ascii="Times New Roman" w:hAnsi="Times New Roman" w:cs="Times New Roman"/>
          <w:sz w:val="28"/>
          <w:szCs w:val="28"/>
        </w:rPr>
        <w:t xml:space="preserve">%. Також відфільтрована вода насосом </w:t>
      </w:r>
      <w:r w:rsidRPr="001B0DEF">
        <w:rPr>
          <w:rFonts w:ascii="Times New Roman" w:hAnsi="Times New Roman" w:cs="Times New Roman"/>
          <w:i/>
          <w:sz w:val="28"/>
          <w:szCs w:val="28"/>
        </w:rPr>
        <w:t>Нд7</w:t>
      </w:r>
      <w:r w:rsidRPr="007176BC">
        <w:rPr>
          <w:rFonts w:ascii="Times New Roman" w:hAnsi="Times New Roman" w:cs="Times New Roman"/>
          <w:sz w:val="28"/>
          <w:szCs w:val="28"/>
        </w:rPr>
        <w:t xml:space="preserve"> подається в ємність промивної води </w:t>
      </w:r>
      <w:r w:rsidRPr="001B0DEF">
        <w:rPr>
          <w:rFonts w:ascii="Times New Roman" w:hAnsi="Times New Roman" w:cs="Times New Roman"/>
          <w:i/>
          <w:sz w:val="28"/>
          <w:szCs w:val="28"/>
        </w:rPr>
        <w:t>Ц8</w:t>
      </w:r>
      <w:r w:rsidRPr="007176BC">
        <w:rPr>
          <w:rFonts w:ascii="Times New Roman" w:hAnsi="Times New Roman" w:cs="Times New Roman"/>
          <w:sz w:val="28"/>
          <w:szCs w:val="28"/>
        </w:rPr>
        <w:t xml:space="preserve"> (промивна вода використовується для промивання магнітного фільтра). Промивання магнітного фільтра відбувається автоматично і проводиться за допомогою перемикання клапанів </w:t>
      </w:r>
      <w:r w:rsidRPr="00057748">
        <w:rPr>
          <w:rFonts w:ascii="Times New Roman" w:hAnsi="Times New Roman" w:cs="Times New Roman"/>
          <w:i/>
          <w:sz w:val="28"/>
          <w:szCs w:val="28"/>
        </w:rPr>
        <w:t>К1</w:t>
      </w:r>
      <w:r w:rsidRPr="007176BC">
        <w:rPr>
          <w:rFonts w:ascii="Times New Roman" w:hAnsi="Times New Roman" w:cs="Times New Roman"/>
          <w:sz w:val="28"/>
          <w:szCs w:val="28"/>
        </w:rPr>
        <w:t xml:space="preserve">, </w:t>
      </w:r>
      <w:r w:rsidRPr="00057748">
        <w:rPr>
          <w:rFonts w:ascii="Times New Roman" w:hAnsi="Times New Roman" w:cs="Times New Roman"/>
          <w:i/>
          <w:sz w:val="28"/>
          <w:szCs w:val="28"/>
        </w:rPr>
        <w:t>К2</w:t>
      </w:r>
      <w:r w:rsidRPr="007176BC">
        <w:rPr>
          <w:rFonts w:ascii="Times New Roman" w:hAnsi="Times New Roman" w:cs="Times New Roman"/>
          <w:sz w:val="28"/>
          <w:szCs w:val="28"/>
        </w:rPr>
        <w:t xml:space="preserve">, </w:t>
      </w:r>
      <w:r w:rsidRPr="00057748">
        <w:rPr>
          <w:rFonts w:ascii="Times New Roman" w:hAnsi="Times New Roman" w:cs="Times New Roman"/>
          <w:i/>
          <w:sz w:val="28"/>
          <w:szCs w:val="28"/>
        </w:rPr>
        <w:t>К3</w:t>
      </w:r>
      <w:r w:rsidRPr="007176BC">
        <w:rPr>
          <w:rFonts w:ascii="Times New Roman" w:hAnsi="Times New Roman" w:cs="Times New Roman"/>
          <w:sz w:val="28"/>
          <w:szCs w:val="28"/>
        </w:rPr>
        <w:t xml:space="preserve">. Промивна вода з магнітного фільтра подається в згущувач шламу </w:t>
      </w:r>
      <w:r w:rsidRPr="00057748">
        <w:rPr>
          <w:rFonts w:ascii="Times New Roman" w:hAnsi="Times New Roman" w:cs="Times New Roman"/>
          <w:i/>
          <w:sz w:val="28"/>
          <w:szCs w:val="28"/>
        </w:rPr>
        <w:t>Ц5</w:t>
      </w:r>
      <w:r w:rsidRPr="007176BC">
        <w:rPr>
          <w:rFonts w:ascii="Times New Roman" w:hAnsi="Times New Roman" w:cs="Times New Roman"/>
          <w:sz w:val="28"/>
          <w:szCs w:val="28"/>
        </w:rPr>
        <w:t>, де відбувається осадження і ущільнення твердої фази (феритів). Ущільнений шлам (вологість 95-98</w:t>
      </w:r>
      <w:r>
        <w:rPr>
          <w:rFonts w:ascii="Times New Roman" w:hAnsi="Times New Roman" w:cs="Times New Roman"/>
          <w:sz w:val="28"/>
          <w:szCs w:val="28"/>
        </w:rPr>
        <w:t xml:space="preserve"> </w:t>
      </w:r>
      <w:r w:rsidRPr="007176BC">
        <w:rPr>
          <w:rFonts w:ascii="Times New Roman" w:hAnsi="Times New Roman" w:cs="Times New Roman"/>
          <w:sz w:val="28"/>
          <w:szCs w:val="28"/>
        </w:rPr>
        <w:t xml:space="preserve">%) з освітлювача насосом </w:t>
      </w:r>
      <w:r w:rsidRPr="00057748">
        <w:rPr>
          <w:rFonts w:ascii="Times New Roman" w:hAnsi="Times New Roman" w:cs="Times New Roman"/>
          <w:i/>
          <w:sz w:val="28"/>
          <w:szCs w:val="28"/>
        </w:rPr>
        <w:t>Нд11</w:t>
      </w:r>
      <w:r w:rsidRPr="007176BC">
        <w:rPr>
          <w:rFonts w:ascii="Times New Roman" w:hAnsi="Times New Roman" w:cs="Times New Roman"/>
          <w:sz w:val="28"/>
          <w:szCs w:val="28"/>
        </w:rPr>
        <w:t xml:space="preserve"> перекачується на сушильний блок </w:t>
      </w:r>
      <w:r w:rsidRPr="00057748">
        <w:rPr>
          <w:rFonts w:ascii="Times New Roman" w:hAnsi="Times New Roman" w:cs="Times New Roman"/>
          <w:i/>
          <w:sz w:val="28"/>
          <w:szCs w:val="28"/>
        </w:rPr>
        <w:t>Ц6</w:t>
      </w:r>
      <w:r w:rsidRPr="007176BC">
        <w:rPr>
          <w:rFonts w:ascii="Times New Roman" w:hAnsi="Times New Roman" w:cs="Times New Roman"/>
          <w:sz w:val="28"/>
          <w:szCs w:val="28"/>
        </w:rPr>
        <w:t>, в якому шлам зневоднюється до вологості 10-15</w:t>
      </w:r>
      <w:r>
        <w:rPr>
          <w:rFonts w:ascii="Times New Roman" w:hAnsi="Times New Roman" w:cs="Times New Roman"/>
          <w:sz w:val="28"/>
          <w:szCs w:val="28"/>
        </w:rPr>
        <w:t xml:space="preserve"> </w:t>
      </w:r>
      <w:r w:rsidRPr="007176BC">
        <w:rPr>
          <w:rFonts w:ascii="Times New Roman" w:hAnsi="Times New Roman" w:cs="Times New Roman"/>
          <w:sz w:val="28"/>
          <w:szCs w:val="28"/>
        </w:rPr>
        <w:t>%. Освітлена вода зі згущувача шламу скидається в каналізацію.</w:t>
      </w:r>
    </w:p>
    <w:p w:rsidR="005961DE" w:rsidRDefault="005961DE" w:rsidP="005961D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Склад шламу після висушування: </w:t>
      </w:r>
      <w:r w:rsidRPr="007176BC">
        <w:rPr>
          <w:rFonts w:ascii="Times New Roman" w:hAnsi="Times New Roman" w:cs="Times New Roman"/>
          <w:sz w:val="28"/>
          <w:szCs w:val="28"/>
        </w:rPr>
        <w:t>Fe</w:t>
      </w:r>
      <w:r w:rsidRPr="00057748">
        <w:rPr>
          <w:rFonts w:ascii="Times New Roman" w:hAnsi="Times New Roman" w:cs="Times New Roman"/>
          <w:sz w:val="28"/>
          <w:szCs w:val="28"/>
          <w:vertAlign w:val="subscript"/>
        </w:rPr>
        <w:t>3</w:t>
      </w:r>
      <w:r w:rsidRPr="007176BC">
        <w:rPr>
          <w:rFonts w:ascii="Times New Roman" w:hAnsi="Times New Roman" w:cs="Times New Roman"/>
          <w:sz w:val="28"/>
          <w:szCs w:val="28"/>
        </w:rPr>
        <w:t>O</w:t>
      </w:r>
      <w:r w:rsidRPr="00057748">
        <w:rPr>
          <w:rFonts w:ascii="Times New Roman" w:hAnsi="Times New Roman" w:cs="Times New Roman"/>
          <w:sz w:val="28"/>
          <w:szCs w:val="28"/>
          <w:vertAlign w:val="subscript"/>
        </w:rPr>
        <w:t>4</w:t>
      </w:r>
      <w:r w:rsidRPr="007176BC">
        <w:rPr>
          <w:rFonts w:ascii="Times New Roman" w:hAnsi="Times New Roman" w:cs="Times New Roman"/>
          <w:sz w:val="28"/>
          <w:szCs w:val="28"/>
        </w:rPr>
        <w:t xml:space="preserve"> – 80</w:t>
      </w:r>
      <w:r>
        <w:rPr>
          <w:rFonts w:ascii="Times New Roman" w:hAnsi="Times New Roman" w:cs="Times New Roman"/>
          <w:sz w:val="28"/>
          <w:szCs w:val="28"/>
        </w:rPr>
        <w:t xml:space="preserve"> </w:t>
      </w:r>
      <w:r w:rsidRPr="007176BC">
        <w:rPr>
          <w:rFonts w:ascii="Times New Roman" w:hAnsi="Times New Roman" w:cs="Times New Roman"/>
          <w:sz w:val="28"/>
          <w:szCs w:val="28"/>
        </w:rPr>
        <w:t>%;</w:t>
      </w:r>
      <w:r>
        <w:rPr>
          <w:rFonts w:ascii="Times New Roman" w:hAnsi="Times New Roman" w:cs="Times New Roman"/>
          <w:sz w:val="28"/>
          <w:szCs w:val="28"/>
        </w:rPr>
        <w:t xml:space="preserve"> </w:t>
      </w:r>
      <w:r w:rsidRPr="007176BC">
        <w:rPr>
          <w:rFonts w:ascii="Times New Roman" w:hAnsi="Times New Roman" w:cs="Times New Roman"/>
          <w:sz w:val="28"/>
          <w:szCs w:val="28"/>
        </w:rPr>
        <w:t>Fe</w:t>
      </w:r>
      <w:r w:rsidRPr="00057748">
        <w:rPr>
          <w:rFonts w:ascii="Times New Roman" w:hAnsi="Times New Roman" w:cs="Times New Roman"/>
          <w:sz w:val="28"/>
          <w:szCs w:val="28"/>
          <w:vertAlign w:val="subscript"/>
        </w:rPr>
        <w:t>2</w:t>
      </w:r>
      <w:r w:rsidRPr="007176BC">
        <w:rPr>
          <w:rFonts w:ascii="Times New Roman" w:hAnsi="Times New Roman" w:cs="Times New Roman"/>
          <w:sz w:val="28"/>
          <w:szCs w:val="28"/>
        </w:rPr>
        <w:t>O</w:t>
      </w:r>
      <w:r w:rsidRPr="00057748">
        <w:rPr>
          <w:rFonts w:ascii="Times New Roman" w:hAnsi="Times New Roman" w:cs="Times New Roman"/>
          <w:sz w:val="28"/>
          <w:szCs w:val="28"/>
          <w:vertAlign w:val="subscript"/>
        </w:rPr>
        <w:t>3</w:t>
      </w:r>
      <w:r w:rsidRPr="007176BC">
        <w:rPr>
          <w:rFonts w:ascii="Times New Roman" w:hAnsi="Times New Roman" w:cs="Times New Roman"/>
          <w:sz w:val="28"/>
          <w:szCs w:val="28"/>
        </w:rPr>
        <w:t xml:space="preserve"> – 5-8</w:t>
      </w:r>
      <w:r>
        <w:rPr>
          <w:rFonts w:ascii="Times New Roman" w:hAnsi="Times New Roman" w:cs="Times New Roman"/>
          <w:sz w:val="28"/>
          <w:szCs w:val="28"/>
        </w:rPr>
        <w:t xml:space="preserve"> </w:t>
      </w:r>
      <w:r w:rsidRPr="007176BC">
        <w:rPr>
          <w:rFonts w:ascii="Times New Roman" w:hAnsi="Times New Roman" w:cs="Times New Roman"/>
          <w:sz w:val="28"/>
          <w:szCs w:val="28"/>
        </w:rPr>
        <w:t>%;</w:t>
      </w:r>
      <w:r>
        <w:rPr>
          <w:rFonts w:ascii="Times New Roman" w:hAnsi="Times New Roman" w:cs="Times New Roman"/>
          <w:sz w:val="28"/>
          <w:szCs w:val="28"/>
        </w:rPr>
        <w:t xml:space="preserve"> </w:t>
      </w:r>
      <w:r w:rsidRPr="007176BC">
        <w:rPr>
          <w:rFonts w:ascii="Times New Roman" w:hAnsi="Times New Roman" w:cs="Times New Roman"/>
          <w:sz w:val="28"/>
          <w:szCs w:val="28"/>
        </w:rPr>
        <w:t>Інші ферити – 1-2</w:t>
      </w:r>
      <w:r>
        <w:rPr>
          <w:rFonts w:ascii="Times New Roman" w:hAnsi="Times New Roman" w:cs="Times New Roman"/>
          <w:sz w:val="28"/>
          <w:szCs w:val="28"/>
        </w:rPr>
        <w:t xml:space="preserve"> </w:t>
      </w:r>
      <w:r w:rsidRPr="007176BC">
        <w:rPr>
          <w:rFonts w:ascii="Times New Roman" w:hAnsi="Times New Roman" w:cs="Times New Roman"/>
          <w:sz w:val="28"/>
          <w:szCs w:val="28"/>
        </w:rPr>
        <w:t>%;</w:t>
      </w:r>
      <w:r>
        <w:rPr>
          <w:rFonts w:ascii="Times New Roman" w:hAnsi="Times New Roman" w:cs="Times New Roman"/>
          <w:sz w:val="28"/>
          <w:szCs w:val="28"/>
        </w:rPr>
        <w:t xml:space="preserve"> </w:t>
      </w:r>
      <w:r w:rsidRPr="007176BC">
        <w:rPr>
          <w:rFonts w:ascii="Times New Roman" w:hAnsi="Times New Roman" w:cs="Times New Roman"/>
          <w:sz w:val="28"/>
          <w:szCs w:val="28"/>
        </w:rPr>
        <w:t>вода – 10-15</w:t>
      </w:r>
      <w:r>
        <w:rPr>
          <w:rFonts w:ascii="Times New Roman" w:hAnsi="Times New Roman" w:cs="Times New Roman"/>
          <w:sz w:val="28"/>
          <w:szCs w:val="28"/>
        </w:rPr>
        <w:t xml:space="preserve"> </w:t>
      </w:r>
      <w:r w:rsidRPr="007176BC">
        <w:rPr>
          <w:rFonts w:ascii="Times New Roman" w:hAnsi="Times New Roman" w:cs="Times New Roman"/>
          <w:sz w:val="28"/>
          <w:szCs w:val="28"/>
        </w:rPr>
        <w:t>%.</w:t>
      </w:r>
    </w:p>
    <w:p w:rsidR="00512D6B" w:rsidRDefault="00512D6B" w:rsidP="005961DE">
      <w:pPr>
        <w:pStyle w:val="a3"/>
        <w:spacing w:line="360" w:lineRule="auto"/>
        <w:ind w:left="0" w:firstLine="720"/>
        <w:rPr>
          <w:rFonts w:ascii="Times New Roman" w:hAnsi="Times New Roman" w:cs="Times New Roman"/>
          <w:sz w:val="28"/>
          <w:szCs w:val="28"/>
        </w:rPr>
      </w:pPr>
    </w:p>
    <w:p w:rsidR="005961DE" w:rsidRDefault="005961DE" w:rsidP="005961DE">
      <w:pPr>
        <w:pStyle w:val="a3"/>
        <w:spacing w:line="360" w:lineRule="auto"/>
        <w:ind w:left="0"/>
        <w:jc w:val="center"/>
        <w:rPr>
          <w:rFonts w:ascii="Times New Roman" w:hAnsi="Times New Roman" w:cs="Times New Roman"/>
          <w:sz w:val="28"/>
          <w:szCs w:val="28"/>
        </w:rPr>
      </w:pPr>
      <w:r w:rsidRPr="007176BC">
        <w:rPr>
          <w:rFonts w:ascii="Times New Roman" w:hAnsi="Times New Roman" w:cs="Times New Roman"/>
          <w:sz w:val="28"/>
          <w:szCs w:val="28"/>
        </w:rPr>
        <w:t xml:space="preserve">Таблиця </w:t>
      </w:r>
      <w:r>
        <w:rPr>
          <w:rFonts w:ascii="Times New Roman" w:hAnsi="Times New Roman" w:cs="Times New Roman"/>
          <w:sz w:val="28"/>
          <w:szCs w:val="28"/>
        </w:rPr>
        <w:t xml:space="preserve">3.1 </w:t>
      </w:r>
      <w:r w:rsidRPr="00CE23FB">
        <w:rPr>
          <w:rFonts w:ascii="Times New Roman" w:hAnsi="Times New Roman" w:cs="Times New Roman"/>
          <w:color w:val="000000" w:themeColor="text1"/>
          <w:sz w:val="28"/>
          <w:szCs w:val="28"/>
        </w:rPr>
        <w:t>–</w:t>
      </w:r>
      <w:r>
        <w:rPr>
          <w:rFonts w:ascii="Times New Roman" w:hAnsi="Times New Roman" w:cs="Times New Roman"/>
          <w:sz w:val="28"/>
          <w:szCs w:val="28"/>
        </w:rPr>
        <w:t xml:space="preserve"> </w:t>
      </w:r>
      <w:r w:rsidRPr="007176BC">
        <w:rPr>
          <w:rFonts w:ascii="Times New Roman" w:hAnsi="Times New Roman" w:cs="Times New Roman"/>
          <w:sz w:val="28"/>
          <w:szCs w:val="28"/>
        </w:rPr>
        <w:t>Технічн</w:t>
      </w:r>
      <w:r>
        <w:rPr>
          <w:rFonts w:ascii="Times New Roman" w:hAnsi="Times New Roman" w:cs="Times New Roman"/>
          <w:sz w:val="28"/>
          <w:szCs w:val="28"/>
        </w:rPr>
        <w:t>і</w:t>
      </w:r>
      <w:r w:rsidRPr="007176BC">
        <w:rPr>
          <w:rFonts w:ascii="Times New Roman" w:hAnsi="Times New Roman" w:cs="Times New Roman"/>
          <w:sz w:val="28"/>
          <w:szCs w:val="28"/>
        </w:rPr>
        <w:t xml:space="preserve"> характеристик</w:t>
      </w:r>
      <w:r>
        <w:rPr>
          <w:rFonts w:ascii="Times New Roman" w:hAnsi="Times New Roman" w:cs="Times New Roman"/>
          <w:sz w:val="28"/>
          <w:szCs w:val="28"/>
        </w:rPr>
        <w:t>и</w:t>
      </w:r>
      <w:r w:rsidRPr="007176BC">
        <w:rPr>
          <w:rFonts w:ascii="Times New Roman" w:hAnsi="Times New Roman" w:cs="Times New Roman"/>
          <w:sz w:val="28"/>
          <w:szCs w:val="28"/>
        </w:rPr>
        <w:t xml:space="preserve"> обладнання</w:t>
      </w:r>
    </w:p>
    <w:tbl>
      <w:tblPr>
        <w:tblStyle w:val="a5"/>
        <w:tblW w:w="0" w:type="auto"/>
        <w:jc w:val="center"/>
        <w:tblLayout w:type="fixed"/>
        <w:tblLook w:val="04A0"/>
      </w:tblPr>
      <w:tblGrid>
        <w:gridCol w:w="1135"/>
        <w:gridCol w:w="1985"/>
        <w:gridCol w:w="3186"/>
        <w:gridCol w:w="1560"/>
        <w:gridCol w:w="2194"/>
      </w:tblGrid>
      <w:tr w:rsidR="005961DE" w:rsidTr="00961818">
        <w:trPr>
          <w:jc w:val="center"/>
        </w:trPr>
        <w:tc>
          <w:tcPr>
            <w:tcW w:w="1135" w:type="dxa"/>
            <w:vAlign w:val="center"/>
          </w:tcPr>
          <w:p w:rsidR="005961DE" w:rsidRDefault="005961DE" w:rsidP="00961818">
            <w:pPr>
              <w:pStyle w:val="a3"/>
              <w:ind w:left="0"/>
              <w:rPr>
                <w:rFonts w:ascii="Times New Roman" w:hAnsi="Times New Roman" w:cs="Times New Roman"/>
                <w:sz w:val="28"/>
                <w:szCs w:val="28"/>
              </w:rPr>
            </w:pPr>
            <w:r>
              <w:rPr>
                <w:rFonts w:ascii="Times New Roman" w:hAnsi="Times New Roman" w:cs="Times New Roman"/>
                <w:sz w:val="28"/>
                <w:szCs w:val="28"/>
              </w:rPr>
              <w:t>№ п/п</w:t>
            </w:r>
          </w:p>
        </w:tc>
        <w:tc>
          <w:tcPr>
            <w:tcW w:w="1985" w:type="dxa"/>
            <w:vAlign w:val="center"/>
          </w:tcPr>
          <w:p w:rsidR="005961DE" w:rsidRDefault="005961DE" w:rsidP="00961818">
            <w:pPr>
              <w:pStyle w:val="a3"/>
              <w:ind w:left="0"/>
              <w:jc w:val="center"/>
              <w:rPr>
                <w:rFonts w:ascii="Times New Roman" w:hAnsi="Times New Roman" w:cs="Times New Roman"/>
                <w:sz w:val="28"/>
                <w:szCs w:val="28"/>
              </w:rPr>
            </w:pPr>
            <w:r w:rsidRPr="007176BC">
              <w:rPr>
                <w:rFonts w:ascii="Times New Roman" w:hAnsi="Times New Roman" w:cs="Times New Roman"/>
                <w:sz w:val="28"/>
                <w:szCs w:val="28"/>
              </w:rPr>
              <w:t>Найменування обладнання</w:t>
            </w:r>
          </w:p>
        </w:tc>
        <w:tc>
          <w:tcPr>
            <w:tcW w:w="3186" w:type="dxa"/>
            <w:vAlign w:val="center"/>
          </w:tcPr>
          <w:p w:rsidR="005961DE" w:rsidRDefault="005961DE" w:rsidP="00961818">
            <w:pPr>
              <w:pStyle w:val="a3"/>
              <w:ind w:left="0"/>
              <w:jc w:val="center"/>
              <w:rPr>
                <w:rFonts w:ascii="Times New Roman" w:hAnsi="Times New Roman" w:cs="Times New Roman"/>
                <w:sz w:val="28"/>
                <w:szCs w:val="28"/>
              </w:rPr>
            </w:pPr>
            <w:r w:rsidRPr="007176BC">
              <w:rPr>
                <w:rFonts w:ascii="Times New Roman" w:hAnsi="Times New Roman" w:cs="Times New Roman"/>
                <w:sz w:val="28"/>
                <w:szCs w:val="28"/>
              </w:rPr>
              <w:t>Параметри</w:t>
            </w:r>
          </w:p>
        </w:tc>
        <w:tc>
          <w:tcPr>
            <w:tcW w:w="1560" w:type="dxa"/>
            <w:vAlign w:val="center"/>
          </w:tcPr>
          <w:p w:rsidR="005961DE" w:rsidRDefault="005961DE" w:rsidP="00961818">
            <w:pPr>
              <w:pStyle w:val="a3"/>
              <w:ind w:left="0"/>
              <w:jc w:val="center"/>
              <w:rPr>
                <w:rFonts w:ascii="Times New Roman" w:hAnsi="Times New Roman" w:cs="Times New Roman"/>
                <w:sz w:val="28"/>
                <w:szCs w:val="28"/>
              </w:rPr>
            </w:pPr>
            <w:r w:rsidRPr="007176BC">
              <w:rPr>
                <w:rFonts w:ascii="Times New Roman" w:hAnsi="Times New Roman" w:cs="Times New Roman"/>
                <w:sz w:val="28"/>
                <w:szCs w:val="28"/>
              </w:rPr>
              <w:t>Од. вим.</w:t>
            </w:r>
          </w:p>
        </w:tc>
        <w:tc>
          <w:tcPr>
            <w:tcW w:w="2194" w:type="dxa"/>
            <w:vAlign w:val="center"/>
          </w:tcPr>
          <w:p w:rsidR="005961DE" w:rsidRDefault="005961DE" w:rsidP="00961818">
            <w:pPr>
              <w:pStyle w:val="a3"/>
              <w:ind w:left="0"/>
              <w:jc w:val="center"/>
              <w:rPr>
                <w:rFonts w:ascii="Times New Roman" w:hAnsi="Times New Roman" w:cs="Times New Roman"/>
                <w:sz w:val="28"/>
                <w:szCs w:val="28"/>
              </w:rPr>
            </w:pPr>
            <w:r w:rsidRPr="007176BC">
              <w:rPr>
                <w:rFonts w:ascii="Times New Roman" w:hAnsi="Times New Roman" w:cs="Times New Roman"/>
                <w:sz w:val="28"/>
                <w:szCs w:val="28"/>
              </w:rPr>
              <w:t>Значення</w:t>
            </w:r>
          </w:p>
        </w:tc>
      </w:tr>
      <w:tr w:rsidR="005961DE" w:rsidTr="00961818">
        <w:trPr>
          <w:jc w:val="center"/>
        </w:trPr>
        <w:tc>
          <w:tcPr>
            <w:tcW w:w="1135" w:type="dxa"/>
            <w:vAlign w:val="center"/>
          </w:tcPr>
          <w:p w:rsidR="005961DE" w:rsidRDefault="005961DE" w:rsidP="00961818">
            <w:pPr>
              <w:pStyle w:val="a3"/>
              <w:ind w:left="0"/>
              <w:jc w:val="center"/>
              <w:rPr>
                <w:rFonts w:ascii="Times New Roman" w:hAnsi="Times New Roman" w:cs="Times New Roman"/>
                <w:sz w:val="28"/>
                <w:szCs w:val="28"/>
              </w:rPr>
            </w:pPr>
            <w:r w:rsidRPr="007176BC">
              <w:rPr>
                <w:rFonts w:ascii="Times New Roman" w:hAnsi="Times New Roman" w:cs="Times New Roman"/>
                <w:sz w:val="28"/>
                <w:szCs w:val="28"/>
              </w:rPr>
              <w:t>Ц1</w:t>
            </w:r>
          </w:p>
        </w:tc>
        <w:tc>
          <w:tcPr>
            <w:tcW w:w="1985" w:type="dxa"/>
            <w:vAlign w:val="center"/>
          </w:tcPr>
          <w:p w:rsidR="005961DE"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Змішувач</w:t>
            </w:r>
          </w:p>
        </w:tc>
        <w:tc>
          <w:tcPr>
            <w:tcW w:w="3186" w:type="dxa"/>
            <w:vAlign w:val="center"/>
          </w:tcPr>
          <w:p w:rsidR="005961DE" w:rsidRPr="00115F83"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Розміри (</w:t>
            </w:r>
            <w:r>
              <w:rPr>
                <w:rFonts w:ascii="Times New Roman" w:hAnsi="Times New Roman" w:cs="Times New Roman"/>
                <w:sz w:val="28"/>
                <w:szCs w:val="28"/>
              </w:rPr>
              <w:t>Ø</w:t>
            </w:r>
            <w:r w:rsidRPr="00115F83">
              <w:rPr>
                <w:rFonts w:ascii="Times New Roman" w:hAnsi="Times New Roman" w:cs="Times New Roman"/>
                <w:sz w:val="28"/>
                <w:szCs w:val="28"/>
              </w:rPr>
              <w:t>xH)</w:t>
            </w:r>
          </w:p>
          <w:p w:rsidR="005961DE"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Кількість</w:t>
            </w:r>
          </w:p>
        </w:tc>
        <w:tc>
          <w:tcPr>
            <w:tcW w:w="1560" w:type="dxa"/>
            <w:vAlign w:val="center"/>
          </w:tcPr>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мм</w:t>
            </w:r>
          </w:p>
          <w:p w:rsidR="005961DE" w:rsidRPr="00115F83"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шт.</w:t>
            </w:r>
          </w:p>
        </w:tc>
        <w:tc>
          <w:tcPr>
            <w:tcW w:w="2194" w:type="dxa"/>
            <w:vAlign w:val="center"/>
          </w:tcPr>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50х800</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1</w:t>
            </w:r>
          </w:p>
        </w:tc>
      </w:tr>
      <w:tr w:rsidR="005961DE" w:rsidTr="00961818">
        <w:trPr>
          <w:jc w:val="center"/>
        </w:trPr>
        <w:tc>
          <w:tcPr>
            <w:tcW w:w="1135" w:type="dxa"/>
            <w:vAlign w:val="center"/>
          </w:tcPr>
          <w:p w:rsidR="005961DE" w:rsidRDefault="005961DE" w:rsidP="00961818">
            <w:pPr>
              <w:pStyle w:val="a3"/>
              <w:ind w:left="0"/>
              <w:jc w:val="center"/>
              <w:rPr>
                <w:rFonts w:ascii="Times New Roman" w:hAnsi="Times New Roman" w:cs="Times New Roman"/>
                <w:sz w:val="28"/>
                <w:szCs w:val="28"/>
              </w:rPr>
            </w:pPr>
            <w:r w:rsidRPr="007176BC">
              <w:rPr>
                <w:rFonts w:ascii="Times New Roman" w:hAnsi="Times New Roman" w:cs="Times New Roman"/>
                <w:sz w:val="28"/>
                <w:szCs w:val="28"/>
              </w:rPr>
              <w:t>Ц7,Ц4</w:t>
            </w:r>
          </w:p>
        </w:tc>
        <w:tc>
          <w:tcPr>
            <w:tcW w:w="1985" w:type="dxa"/>
            <w:vAlign w:val="center"/>
          </w:tcPr>
          <w:p w:rsidR="005961DE" w:rsidRPr="00115F83"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 xml:space="preserve">Ємності розчинів </w:t>
            </w:r>
          </w:p>
          <w:p w:rsidR="005961DE"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Н</w:t>
            </w:r>
            <w:r w:rsidRPr="00115F83">
              <w:rPr>
                <w:rFonts w:ascii="Times New Roman" w:hAnsi="Times New Roman" w:cs="Times New Roman"/>
                <w:sz w:val="28"/>
                <w:szCs w:val="28"/>
                <w:vertAlign w:val="subscript"/>
              </w:rPr>
              <w:t>2</w:t>
            </w:r>
            <w:r w:rsidRPr="00115F83">
              <w:rPr>
                <w:rFonts w:ascii="Times New Roman" w:hAnsi="Times New Roman" w:cs="Times New Roman"/>
                <w:sz w:val="28"/>
                <w:szCs w:val="28"/>
              </w:rPr>
              <w:t>О</w:t>
            </w:r>
            <w:r w:rsidRPr="00115F83">
              <w:rPr>
                <w:rFonts w:ascii="Times New Roman" w:hAnsi="Times New Roman" w:cs="Times New Roman"/>
                <w:sz w:val="28"/>
                <w:szCs w:val="28"/>
                <w:vertAlign w:val="subscript"/>
              </w:rPr>
              <w:t>2</w:t>
            </w:r>
            <w:r w:rsidRPr="00115F83">
              <w:rPr>
                <w:rFonts w:ascii="Times New Roman" w:hAnsi="Times New Roman" w:cs="Times New Roman"/>
                <w:sz w:val="28"/>
                <w:szCs w:val="28"/>
              </w:rPr>
              <w:t xml:space="preserve"> і NaOH</w:t>
            </w:r>
          </w:p>
        </w:tc>
        <w:tc>
          <w:tcPr>
            <w:tcW w:w="3186" w:type="dxa"/>
            <w:vAlign w:val="center"/>
          </w:tcPr>
          <w:p w:rsidR="005961DE" w:rsidRPr="00115F83"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Ємність</w:t>
            </w:r>
          </w:p>
          <w:p w:rsidR="005961DE" w:rsidRPr="00115F83"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Розміри (</w:t>
            </w:r>
            <w:r>
              <w:rPr>
                <w:rFonts w:ascii="Times New Roman" w:hAnsi="Times New Roman" w:cs="Times New Roman"/>
                <w:sz w:val="28"/>
                <w:szCs w:val="28"/>
              </w:rPr>
              <w:t>Ø</w:t>
            </w:r>
            <w:r w:rsidRPr="00115F83">
              <w:rPr>
                <w:rFonts w:ascii="Times New Roman" w:hAnsi="Times New Roman" w:cs="Times New Roman"/>
                <w:sz w:val="28"/>
                <w:szCs w:val="28"/>
              </w:rPr>
              <w:t>xH)</w:t>
            </w:r>
          </w:p>
          <w:p w:rsidR="005961DE" w:rsidRDefault="005961DE" w:rsidP="00961818">
            <w:pPr>
              <w:pStyle w:val="a3"/>
              <w:ind w:left="0"/>
              <w:jc w:val="center"/>
              <w:rPr>
                <w:rFonts w:ascii="Times New Roman" w:hAnsi="Times New Roman" w:cs="Times New Roman"/>
                <w:sz w:val="28"/>
                <w:szCs w:val="28"/>
              </w:rPr>
            </w:pPr>
            <w:r w:rsidRPr="00115F83">
              <w:rPr>
                <w:rFonts w:ascii="Times New Roman" w:hAnsi="Times New Roman" w:cs="Times New Roman"/>
                <w:sz w:val="28"/>
                <w:szCs w:val="28"/>
              </w:rPr>
              <w:t>Кількість</w:t>
            </w:r>
          </w:p>
        </w:tc>
        <w:tc>
          <w:tcPr>
            <w:tcW w:w="1560" w:type="dxa"/>
            <w:vAlign w:val="center"/>
          </w:tcPr>
          <w:p w:rsidR="005961DE" w:rsidRPr="00057748" w:rsidRDefault="005961DE" w:rsidP="00961818">
            <w:pPr>
              <w:pStyle w:val="a3"/>
              <w:ind w:left="0"/>
              <w:jc w:val="center"/>
              <w:rPr>
                <w:rFonts w:ascii="Times New Roman" w:hAnsi="Times New Roman" w:cs="Times New Roman"/>
                <w:sz w:val="28"/>
                <w:szCs w:val="28"/>
                <w:vertAlign w:val="superscript"/>
              </w:rPr>
            </w:pPr>
            <w:r>
              <w:rPr>
                <w:rFonts w:ascii="Times New Roman" w:hAnsi="Times New Roman" w:cs="Times New Roman"/>
                <w:sz w:val="28"/>
                <w:szCs w:val="28"/>
              </w:rPr>
              <w:t>дм</w:t>
            </w:r>
            <w:r>
              <w:rPr>
                <w:rFonts w:ascii="Times New Roman" w:hAnsi="Times New Roman" w:cs="Times New Roman"/>
                <w:sz w:val="28"/>
                <w:szCs w:val="28"/>
                <w:vertAlign w:val="superscript"/>
              </w:rPr>
              <w:t>3</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мм</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шт.</w:t>
            </w:r>
          </w:p>
        </w:tc>
        <w:tc>
          <w:tcPr>
            <w:tcW w:w="2194" w:type="dxa"/>
            <w:vAlign w:val="center"/>
          </w:tcPr>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40</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400х600</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2</w:t>
            </w:r>
          </w:p>
        </w:tc>
      </w:tr>
      <w:tr w:rsidR="005961DE" w:rsidTr="00961818">
        <w:trPr>
          <w:jc w:val="center"/>
        </w:trPr>
        <w:tc>
          <w:tcPr>
            <w:tcW w:w="1135" w:type="dxa"/>
            <w:vAlign w:val="center"/>
          </w:tcPr>
          <w:p w:rsidR="005961DE" w:rsidRDefault="005961DE" w:rsidP="00961818">
            <w:pPr>
              <w:pStyle w:val="a3"/>
              <w:ind w:left="0"/>
              <w:jc w:val="center"/>
              <w:rPr>
                <w:rFonts w:ascii="Times New Roman" w:hAnsi="Times New Roman" w:cs="Times New Roman"/>
                <w:sz w:val="28"/>
                <w:szCs w:val="28"/>
              </w:rPr>
            </w:pPr>
            <w:r w:rsidRPr="007176BC">
              <w:rPr>
                <w:rFonts w:ascii="Times New Roman" w:hAnsi="Times New Roman" w:cs="Times New Roman"/>
                <w:sz w:val="28"/>
                <w:szCs w:val="28"/>
              </w:rPr>
              <w:t>Ц2</w:t>
            </w:r>
          </w:p>
        </w:tc>
        <w:tc>
          <w:tcPr>
            <w:tcW w:w="1985" w:type="dxa"/>
            <w:vAlign w:val="center"/>
          </w:tcPr>
          <w:p w:rsidR="005961DE"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Ємність для зберігання ферореагенту</w:t>
            </w:r>
          </w:p>
        </w:tc>
        <w:tc>
          <w:tcPr>
            <w:tcW w:w="3186"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Ємність</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Розміри (</w:t>
            </w:r>
            <w:r>
              <w:rPr>
                <w:rFonts w:ascii="Times New Roman" w:hAnsi="Times New Roman" w:cs="Times New Roman"/>
                <w:sz w:val="28"/>
                <w:szCs w:val="28"/>
              </w:rPr>
              <w:t>Ø</w:t>
            </w:r>
            <w:r w:rsidRPr="000C384A">
              <w:rPr>
                <w:rFonts w:ascii="Times New Roman" w:hAnsi="Times New Roman" w:cs="Times New Roman"/>
                <w:sz w:val="28"/>
                <w:szCs w:val="28"/>
              </w:rPr>
              <w:t>xH)</w:t>
            </w:r>
          </w:p>
          <w:p w:rsidR="005961DE"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Кількість</w:t>
            </w:r>
          </w:p>
        </w:tc>
        <w:tc>
          <w:tcPr>
            <w:tcW w:w="1560" w:type="dxa"/>
            <w:vAlign w:val="center"/>
          </w:tcPr>
          <w:p w:rsidR="005961DE" w:rsidRPr="00057748" w:rsidRDefault="005961DE" w:rsidP="00961818">
            <w:pPr>
              <w:pStyle w:val="a3"/>
              <w:ind w:left="0"/>
              <w:jc w:val="center"/>
              <w:rPr>
                <w:rFonts w:ascii="Times New Roman" w:hAnsi="Times New Roman" w:cs="Times New Roman"/>
                <w:sz w:val="28"/>
                <w:szCs w:val="28"/>
                <w:vertAlign w:val="superscript"/>
              </w:rPr>
            </w:pPr>
            <w:r>
              <w:rPr>
                <w:rFonts w:ascii="Times New Roman" w:hAnsi="Times New Roman" w:cs="Times New Roman"/>
                <w:sz w:val="28"/>
                <w:szCs w:val="28"/>
              </w:rPr>
              <w:t>дм</w:t>
            </w:r>
            <w:r>
              <w:rPr>
                <w:rFonts w:ascii="Times New Roman" w:hAnsi="Times New Roman" w:cs="Times New Roman"/>
                <w:sz w:val="28"/>
                <w:szCs w:val="28"/>
                <w:vertAlign w:val="superscript"/>
              </w:rPr>
              <w:t>3</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мм</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шт.</w:t>
            </w:r>
          </w:p>
        </w:tc>
        <w:tc>
          <w:tcPr>
            <w:tcW w:w="2194" w:type="dxa"/>
            <w:vAlign w:val="center"/>
          </w:tcPr>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40</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400х600</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1</w:t>
            </w:r>
          </w:p>
        </w:tc>
      </w:tr>
      <w:tr w:rsidR="005961DE" w:rsidTr="00961818">
        <w:trPr>
          <w:jc w:val="center"/>
        </w:trPr>
        <w:tc>
          <w:tcPr>
            <w:tcW w:w="1135" w:type="dxa"/>
            <w:vAlign w:val="center"/>
          </w:tcPr>
          <w:p w:rsidR="005961DE" w:rsidRPr="007176BC"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Ц9</w:t>
            </w:r>
          </w:p>
        </w:tc>
        <w:tc>
          <w:tcPr>
            <w:tcW w:w="1985"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Змішувач ферореагенту</w:t>
            </w:r>
          </w:p>
        </w:tc>
        <w:tc>
          <w:tcPr>
            <w:tcW w:w="3186"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Кількість</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Пропускна здатність</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Розміри (</w:t>
            </w:r>
            <w:r>
              <w:rPr>
                <w:rFonts w:ascii="Times New Roman" w:hAnsi="Times New Roman" w:cs="Times New Roman"/>
                <w:sz w:val="28"/>
                <w:szCs w:val="28"/>
              </w:rPr>
              <w:t>Ø</w:t>
            </w:r>
            <w:r w:rsidRPr="000C384A">
              <w:rPr>
                <w:rFonts w:ascii="Times New Roman" w:hAnsi="Times New Roman" w:cs="Times New Roman"/>
                <w:sz w:val="28"/>
                <w:szCs w:val="28"/>
              </w:rPr>
              <w:t>xH)</w:t>
            </w:r>
          </w:p>
        </w:tc>
        <w:tc>
          <w:tcPr>
            <w:tcW w:w="1560"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шт.</w:t>
            </w:r>
          </w:p>
          <w:p w:rsidR="005961DE" w:rsidRPr="000C384A"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дм</w:t>
            </w:r>
            <w:r>
              <w:rPr>
                <w:rFonts w:ascii="Times New Roman" w:hAnsi="Times New Roman" w:cs="Times New Roman"/>
                <w:sz w:val="28"/>
                <w:szCs w:val="28"/>
                <w:vertAlign w:val="superscript"/>
              </w:rPr>
              <w:t>3</w:t>
            </w:r>
            <w:r w:rsidRPr="000C384A">
              <w:rPr>
                <w:rFonts w:ascii="Times New Roman" w:hAnsi="Times New Roman" w:cs="Times New Roman"/>
                <w:sz w:val="28"/>
                <w:szCs w:val="28"/>
              </w:rPr>
              <w:t>/год</w:t>
            </w:r>
          </w:p>
          <w:p w:rsidR="005961DE"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мм</w:t>
            </w:r>
          </w:p>
        </w:tc>
        <w:tc>
          <w:tcPr>
            <w:tcW w:w="2194"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1</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50</w:t>
            </w:r>
          </w:p>
          <w:p w:rsidR="005961DE"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50х600</w:t>
            </w:r>
          </w:p>
        </w:tc>
      </w:tr>
      <w:tr w:rsidR="005961DE" w:rsidTr="00961818">
        <w:trPr>
          <w:jc w:val="center"/>
        </w:trPr>
        <w:tc>
          <w:tcPr>
            <w:tcW w:w="1135" w:type="dxa"/>
            <w:vAlign w:val="center"/>
          </w:tcPr>
          <w:p w:rsidR="005961DE" w:rsidRPr="007176BC"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Ц5</w:t>
            </w:r>
          </w:p>
        </w:tc>
        <w:tc>
          <w:tcPr>
            <w:tcW w:w="1985"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Згущувач шламу</w:t>
            </w:r>
          </w:p>
        </w:tc>
        <w:tc>
          <w:tcPr>
            <w:tcW w:w="3186"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Кількість</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Розміри (</w:t>
            </w:r>
            <w:r>
              <w:rPr>
                <w:rFonts w:ascii="Times New Roman" w:hAnsi="Times New Roman" w:cs="Times New Roman"/>
                <w:sz w:val="28"/>
                <w:szCs w:val="28"/>
              </w:rPr>
              <w:t>Ø</w:t>
            </w:r>
            <w:r w:rsidRPr="000C384A">
              <w:rPr>
                <w:rFonts w:ascii="Times New Roman" w:hAnsi="Times New Roman" w:cs="Times New Roman"/>
                <w:sz w:val="28"/>
                <w:szCs w:val="28"/>
              </w:rPr>
              <w:t xml:space="preserve"> x H)</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Гідравл. крупність</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 xml:space="preserve">частинок             </w:t>
            </w:r>
          </w:p>
        </w:tc>
        <w:tc>
          <w:tcPr>
            <w:tcW w:w="1560"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шт.</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мм</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мм/сек</w:t>
            </w:r>
          </w:p>
          <w:p w:rsidR="005961DE" w:rsidRDefault="005961DE" w:rsidP="00961818">
            <w:pPr>
              <w:pStyle w:val="a3"/>
              <w:ind w:left="0"/>
              <w:jc w:val="center"/>
              <w:rPr>
                <w:rFonts w:ascii="Times New Roman" w:hAnsi="Times New Roman" w:cs="Times New Roman"/>
                <w:sz w:val="28"/>
                <w:szCs w:val="28"/>
              </w:rPr>
            </w:pPr>
          </w:p>
        </w:tc>
        <w:tc>
          <w:tcPr>
            <w:tcW w:w="2194"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1</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500х1800</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0,5</w:t>
            </w:r>
          </w:p>
          <w:p w:rsidR="005961DE" w:rsidRDefault="005961DE" w:rsidP="00961818">
            <w:pPr>
              <w:pStyle w:val="a3"/>
              <w:ind w:left="0"/>
              <w:jc w:val="center"/>
              <w:rPr>
                <w:rFonts w:ascii="Times New Roman" w:hAnsi="Times New Roman" w:cs="Times New Roman"/>
                <w:sz w:val="28"/>
                <w:szCs w:val="28"/>
              </w:rPr>
            </w:pPr>
          </w:p>
        </w:tc>
      </w:tr>
      <w:tr w:rsidR="005961DE" w:rsidTr="00961818">
        <w:trPr>
          <w:jc w:val="center"/>
        </w:trPr>
        <w:tc>
          <w:tcPr>
            <w:tcW w:w="1135" w:type="dxa"/>
            <w:vAlign w:val="center"/>
          </w:tcPr>
          <w:p w:rsidR="005961DE" w:rsidRPr="007176BC"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Ц3</w:t>
            </w:r>
          </w:p>
        </w:tc>
        <w:tc>
          <w:tcPr>
            <w:tcW w:w="1985"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Магнітний фільтр</w:t>
            </w:r>
          </w:p>
        </w:tc>
        <w:tc>
          <w:tcPr>
            <w:tcW w:w="3186"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Тип</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Розміри (</w:t>
            </w:r>
            <w:r>
              <w:rPr>
                <w:rFonts w:ascii="Times New Roman" w:hAnsi="Times New Roman" w:cs="Times New Roman"/>
                <w:sz w:val="28"/>
                <w:szCs w:val="28"/>
              </w:rPr>
              <w:t>Ø</w:t>
            </w:r>
            <w:r w:rsidRPr="000C384A">
              <w:rPr>
                <w:rFonts w:ascii="Times New Roman" w:hAnsi="Times New Roman" w:cs="Times New Roman"/>
                <w:sz w:val="28"/>
                <w:szCs w:val="28"/>
              </w:rPr>
              <w:t xml:space="preserve"> x H)</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Кількість</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Продуктивність</w:t>
            </w:r>
          </w:p>
        </w:tc>
        <w:tc>
          <w:tcPr>
            <w:tcW w:w="1560"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мм</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шт.</w:t>
            </w:r>
          </w:p>
          <w:p w:rsidR="005961DE" w:rsidRDefault="005961DE" w:rsidP="00961818">
            <w:pPr>
              <w:pStyle w:val="a3"/>
              <w:ind w:left="0"/>
              <w:jc w:val="center"/>
              <w:rPr>
                <w:rFonts w:ascii="Times New Roman" w:hAnsi="Times New Roman" w:cs="Times New Roman"/>
                <w:sz w:val="28"/>
                <w:szCs w:val="28"/>
              </w:rPr>
            </w:pPr>
            <w:r>
              <w:rPr>
                <w:rFonts w:ascii="Times New Roman" w:hAnsi="Times New Roman" w:cs="Times New Roman"/>
                <w:sz w:val="28"/>
                <w:szCs w:val="28"/>
              </w:rPr>
              <w:t>дм</w:t>
            </w:r>
            <w:r>
              <w:rPr>
                <w:rFonts w:ascii="Times New Roman" w:hAnsi="Times New Roman" w:cs="Times New Roman"/>
                <w:sz w:val="28"/>
                <w:szCs w:val="28"/>
                <w:vertAlign w:val="superscript"/>
              </w:rPr>
              <w:t>3</w:t>
            </w:r>
            <w:r w:rsidRPr="000C384A">
              <w:rPr>
                <w:rFonts w:ascii="Times New Roman" w:hAnsi="Times New Roman" w:cs="Times New Roman"/>
                <w:sz w:val="28"/>
                <w:szCs w:val="28"/>
              </w:rPr>
              <w:t>/год</w:t>
            </w:r>
          </w:p>
        </w:tc>
        <w:tc>
          <w:tcPr>
            <w:tcW w:w="2194" w:type="dxa"/>
            <w:vAlign w:val="center"/>
          </w:tcPr>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швидкий магнітний</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300х1000</w:t>
            </w:r>
          </w:p>
          <w:p w:rsidR="005961DE" w:rsidRPr="000C384A"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1</w:t>
            </w:r>
          </w:p>
          <w:p w:rsidR="005961DE" w:rsidRDefault="005961DE" w:rsidP="00961818">
            <w:pPr>
              <w:pStyle w:val="a3"/>
              <w:ind w:left="0"/>
              <w:jc w:val="center"/>
              <w:rPr>
                <w:rFonts w:ascii="Times New Roman" w:hAnsi="Times New Roman" w:cs="Times New Roman"/>
                <w:sz w:val="28"/>
                <w:szCs w:val="28"/>
              </w:rPr>
            </w:pPr>
            <w:r w:rsidRPr="000C384A">
              <w:rPr>
                <w:rFonts w:ascii="Times New Roman" w:hAnsi="Times New Roman" w:cs="Times New Roman"/>
                <w:sz w:val="28"/>
                <w:szCs w:val="28"/>
              </w:rPr>
              <w:t>50</w:t>
            </w:r>
          </w:p>
        </w:tc>
      </w:tr>
      <w:tr w:rsidR="005961DE" w:rsidTr="00961818">
        <w:trPr>
          <w:jc w:val="center"/>
        </w:trPr>
        <w:tc>
          <w:tcPr>
            <w:tcW w:w="1135" w:type="dxa"/>
            <w:vAlign w:val="center"/>
          </w:tcPr>
          <w:p w:rsidR="005961DE" w:rsidRPr="007176BC"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Ц8</w:t>
            </w:r>
          </w:p>
        </w:tc>
        <w:tc>
          <w:tcPr>
            <w:tcW w:w="1985" w:type="dxa"/>
            <w:vAlign w:val="center"/>
          </w:tcPr>
          <w:p w:rsidR="005961DE" w:rsidRPr="000C384A"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Ємність промивної води</w:t>
            </w:r>
          </w:p>
        </w:tc>
        <w:tc>
          <w:tcPr>
            <w:tcW w:w="3186" w:type="dxa"/>
            <w:vAlign w:val="center"/>
          </w:tcPr>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Ємність</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Кількість</w:t>
            </w:r>
          </w:p>
          <w:p w:rsidR="005961DE" w:rsidRPr="000C384A"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Розміри (</w:t>
            </w:r>
            <w:r>
              <w:rPr>
                <w:rFonts w:ascii="Times New Roman" w:hAnsi="Times New Roman" w:cs="Times New Roman"/>
                <w:sz w:val="28"/>
                <w:szCs w:val="28"/>
              </w:rPr>
              <w:t>Ø</w:t>
            </w:r>
            <w:r w:rsidRPr="00BE083E">
              <w:rPr>
                <w:rFonts w:ascii="Times New Roman" w:hAnsi="Times New Roman" w:cs="Times New Roman"/>
                <w:sz w:val="28"/>
                <w:szCs w:val="28"/>
              </w:rPr>
              <w:t xml:space="preserve"> x H)</w:t>
            </w:r>
          </w:p>
        </w:tc>
        <w:tc>
          <w:tcPr>
            <w:tcW w:w="1560" w:type="dxa"/>
            <w:vAlign w:val="center"/>
          </w:tcPr>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м</w:t>
            </w:r>
            <w:r w:rsidRPr="00BE083E">
              <w:rPr>
                <w:rFonts w:ascii="Times New Roman" w:hAnsi="Times New Roman" w:cs="Times New Roman"/>
                <w:sz w:val="28"/>
                <w:szCs w:val="28"/>
                <w:vertAlign w:val="superscript"/>
              </w:rPr>
              <w:t>3</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шт.</w:t>
            </w:r>
          </w:p>
          <w:p w:rsidR="005961D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мм</w:t>
            </w:r>
          </w:p>
        </w:tc>
        <w:tc>
          <w:tcPr>
            <w:tcW w:w="2194" w:type="dxa"/>
            <w:vAlign w:val="center"/>
          </w:tcPr>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0,05</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1</w:t>
            </w:r>
          </w:p>
          <w:p w:rsidR="005961D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300х500</w:t>
            </w:r>
          </w:p>
        </w:tc>
      </w:tr>
      <w:tr w:rsidR="005961DE" w:rsidTr="00961818">
        <w:trPr>
          <w:jc w:val="center"/>
        </w:trPr>
        <w:tc>
          <w:tcPr>
            <w:tcW w:w="1135" w:type="dxa"/>
            <w:vAlign w:val="center"/>
          </w:tcPr>
          <w:p w:rsidR="005961DE" w:rsidRPr="007176BC"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Ц6</w:t>
            </w:r>
          </w:p>
        </w:tc>
        <w:tc>
          <w:tcPr>
            <w:tcW w:w="1985" w:type="dxa"/>
            <w:vAlign w:val="center"/>
          </w:tcPr>
          <w:p w:rsidR="005961DE" w:rsidRPr="000C384A"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Сушильний блок</w:t>
            </w:r>
          </w:p>
        </w:tc>
        <w:tc>
          <w:tcPr>
            <w:tcW w:w="3186" w:type="dxa"/>
            <w:vAlign w:val="center"/>
          </w:tcPr>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Розміри</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Кількість</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Вологість вхідного шламу</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Температура підігріву</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 xml:space="preserve">Вологість вихідного шламу </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 xml:space="preserve">Електрокалорифер </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Q=2000 м</w:t>
            </w:r>
            <w:r w:rsidRPr="00BE083E">
              <w:rPr>
                <w:rFonts w:ascii="Times New Roman" w:hAnsi="Times New Roman" w:cs="Times New Roman"/>
                <w:sz w:val="28"/>
                <w:szCs w:val="28"/>
                <w:vertAlign w:val="superscript"/>
              </w:rPr>
              <w:t>3</w:t>
            </w:r>
            <w:r w:rsidRPr="00BE083E">
              <w:rPr>
                <w:rFonts w:ascii="Times New Roman" w:hAnsi="Times New Roman" w:cs="Times New Roman"/>
                <w:sz w:val="28"/>
                <w:szCs w:val="28"/>
              </w:rPr>
              <w:t>/год</w:t>
            </w:r>
          </w:p>
          <w:p w:rsidR="005961DE" w:rsidRPr="000C384A"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N=7,0 кВт</w:t>
            </w:r>
          </w:p>
        </w:tc>
        <w:tc>
          <w:tcPr>
            <w:tcW w:w="1560" w:type="dxa"/>
            <w:vAlign w:val="center"/>
          </w:tcPr>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мм</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 xml:space="preserve">    шт</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оС</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w:t>
            </w:r>
          </w:p>
          <w:p w:rsidR="005961D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шт.</w:t>
            </w:r>
          </w:p>
        </w:tc>
        <w:tc>
          <w:tcPr>
            <w:tcW w:w="2194" w:type="dxa"/>
            <w:vAlign w:val="center"/>
          </w:tcPr>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600</w:t>
            </w:r>
            <w:r>
              <w:rPr>
                <w:rFonts w:ascii="Times New Roman" w:hAnsi="Times New Roman" w:cs="Times New Roman"/>
                <w:sz w:val="28"/>
                <w:szCs w:val="28"/>
              </w:rPr>
              <w:t>х</w:t>
            </w:r>
            <w:r w:rsidRPr="00BE083E">
              <w:rPr>
                <w:rFonts w:ascii="Times New Roman" w:hAnsi="Times New Roman" w:cs="Times New Roman"/>
                <w:sz w:val="28"/>
                <w:szCs w:val="28"/>
              </w:rPr>
              <w:t>1000</w:t>
            </w:r>
            <w:r>
              <w:rPr>
                <w:rFonts w:ascii="Times New Roman" w:hAnsi="Times New Roman" w:cs="Times New Roman"/>
                <w:sz w:val="28"/>
                <w:szCs w:val="28"/>
              </w:rPr>
              <w:t>х</w:t>
            </w:r>
            <w:r w:rsidRPr="00BE083E">
              <w:rPr>
                <w:rFonts w:ascii="Times New Roman" w:hAnsi="Times New Roman" w:cs="Times New Roman"/>
                <w:sz w:val="28"/>
                <w:szCs w:val="28"/>
              </w:rPr>
              <w:t>2000</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1</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95</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40</w:t>
            </w:r>
          </w:p>
          <w:p w:rsidR="005961DE" w:rsidRPr="00BE083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10-15</w:t>
            </w:r>
          </w:p>
          <w:p w:rsidR="005961DE" w:rsidRDefault="005961DE" w:rsidP="00961818">
            <w:pPr>
              <w:pStyle w:val="a3"/>
              <w:ind w:left="0"/>
              <w:jc w:val="center"/>
              <w:rPr>
                <w:rFonts w:ascii="Times New Roman" w:hAnsi="Times New Roman" w:cs="Times New Roman"/>
                <w:sz w:val="28"/>
                <w:szCs w:val="28"/>
              </w:rPr>
            </w:pPr>
            <w:r w:rsidRPr="00BE083E">
              <w:rPr>
                <w:rFonts w:ascii="Times New Roman" w:hAnsi="Times New Roman" w:cs="Times New Roman"/>
                <w:sz w:val="28"/>
                <w:szCs w:val="28"/>
              </w:rPr>
              <w:t>1</w:t>
            </w:r>
          </w:p>
        </w:tc>
      </w:tr>
    </w:tbl>
    <w:p w:rsidR="00512D6B" w:rsidRDefault="00512D6B" w:rsidP="005961DE">
      <w:pPr>
        <w:spacing w:after="0" w:line="360" w:lineRule="auto"/>
        <w:ind w:firstLine="720"/>
        <w:jc w:val="both"/>
        <w:rPr>
          <w:rFonts w:ascii="Times New Roman" w:hAnsi="Times New Roman" w:cs="Times New Roman"/>
          <w:sz w:val="28"/>
          <w:szCs w:val="28"/>
        </w:rPr>
      </w:pPr>
    </w:p>
    <w:p w:rsidR="005961DE" w:rsidRPr="003F71FD"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 xml:space="preserve">Змішувач </w:t>
      </w:r>
      <w:r w:rsidRPr="00057748">
        <w:rPr>
          <w:rFonts w:ascii="Times New Roman" w:hAnsi="Times New Roman" w:cs="Times New Roman"/>
          <w:i/>
          <w:sz w:val="28"/>
          <w:szCs w:val="28"/>
        </w:rPr>
        <w:t>Ц1</w:t>
      </w:r>
      <w:r w:rsidRPr="003F71FD">
        <w:rPr>
          <w:rFonts w:ascii="Times New Roman" w:hAnsi="Times New Roman" w:cs="Times New Roman"/>
          <w:sz w:val="28"/>
          <w:szCs w:val="28"/>
        </w:rPr>
        <w:t xml:space="preserve"> призначений для змішування стоків з перекисом водню і лугом.  Ємності </w:t>
      </w:r>
      <w:r w:rsidRPr="00057748">
        <w:rPr>
          <w:rFonts w:ascii="Times New Roman" w:hAnsi="Times New Roman" w:cs="Times New Roman"/>
          <w:i/>
          <w:sz w:val="28"/>
          <w:szCs w:val="28"/>
        </w:rPr>
        <w:t>Ц7,Ц4</w:t>
      </w:r>
      <w:r w:rsidRPr="003F71FD">
        <w:rPr>
          <w:rFonts w:ascii="Times New Roman" w:hAnsi="Times New Roman" w:cs="Times New Roman"/>
          <w:sz w:val="28"/>
          <w:szCs w:val="28"/>
        </w:rPr>
        <w:t xml:space="preserve"> призначена для приготування і зберігання розчинів лугу і </w:t>
      </w:r>
      <w:r w:rsidRPr="003F71FD">
        <w:rPr>
          <w:rFonts w:ascii="Times New Roman" w:hAnsi="Times New Roman" w:cs="Times New Roman"/>
          <w:sz w:val="28"/>
          <w:szCs w:val="28"/>
        </w:rPr>
        <w:lastRenderedPageBreak/>
        <w:t xml:space="preserve">перекису водню, </w:t>
      </w:r>
      <w:r w:rsidRPr="00057748">
        <w:rPr>
          <w:rFonts w:ascii="Times New Roman" w:hAnsi="Times New Roman" w:cs="Times New Roman"/>
          <w:i/>
          <w:sz w:val="28"/>
          <w:szCs w:val="28"/>
        </w:rPr>
        <w:t>Ц2</w:t>
      </w:r>
      <w:r w:rsidRPr="003F71FD">
        <w:rPr>
          <w:rFonts w:ascii="Times New Roman" w:hAnsi="Times New Roman" w:cs="Times New Roman"/>
          <w:sz w:val="28"/>
          <w:szCs w:val="28"/>
        </w:rPr>
        <w:t xml:space="preserve"> призначена для зберігання ферореагенту. Усі ємності обладнані датчиками рівня. </w:t>
      </w:r>
    </w:p>
    <w:p w:rsidR="005961DE" w:rsidRPr="003F71FD"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 xml:space="preserve">Згущувач шламу </w:t>
      </w:r>
      <w:r w:rsidRPr="00057748">
        <w:rPr>
          <w:rFonts w:ascii="Times New Roman" w:hAnsi="Times New Roman" w:cs="Times New Roman"/>
          <w:i/>
          <w:sz w:val="28"/>
          <w:szCs w:val="28"/>
        </w:rPr>
        <w:t>Ц5</w:t>
      </w:r>
      <w:r w:rsidRPr="003F71FD">
        <w:rPr>
          <w:rFonts w:ascii="Times New Roman" w:hAnsi="Times New Roman" w:cs="Times New Roman"/>
          <w:sz w:val="28"/>
          <w:szCs w:val="28"/>
        </w:rPr>
        <w:t xml:space="preserve"> призначений для осадження твердої фази суспензії феритів. З огляду на незначну продуктивність і досить високу швидкість осадження, згущувач вертикальний з конічною частиною. Матеріал виготовлення - листовий поліпропілен. </w:t>
      </w:r>
    </w:p>
    <w:p w:rsidR="005961DE" w:rsidRPr="003F71FD"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 xml:space="preserve">Магнітний фільтр </w:t>
      </w:r>
      <w:r w:rsidRPr="00057748">
        <w:rPr>
          <w:rFonts w:ascii="Times New Roman" w:hAnsi="Times New Roman" w:cs="Times New Roman"/>
          <w:i/>
          <w:sz w:val="28"/>
          <w:szCs w:val="28"/>
        </w:rPr>
        <w:t>Ц3</w:t>
      </w:r>
      <w:r w:rsidRPr="003F71FD">
        <w:rPr>
          <w:rFonts w:ascii="Times New Roman" w:hAnsi="Times New Roman" w:cs="Times New Roman"/>
          <w:sz w:val="28"/>
          <w:szCs w:val="28"/>
        </w:rPr>
        <w:t xml:space="preserve"> призначений для осадження залишкової твердої фази феритів після освітлювача. Обладнаний ємністю для збору промивної води </w:t>
      </w:r>
      <w:r w:rsidRPr="00057748">
        <w:rPr>
          <w:rFonts w:ascii="Times New Roman" w:hAnsi="Times New Roman" w:cs="Times New Roman"/>
          <w:i/>
          <w:sz w:val="28"/>
          <w:szCs w:val="28"/>
        </w:rPr>
        <w:t>Ц8</w:t>
      </w:r>
      <w:r w:rsidRPr="003F71FD">
        <w:rPr>
          <w:rFonts w:ascii="Times New Roman" w:hAnsi="Times New Roman" w:cs="Times New Roman"/>
          <w:sz w:val="28"/>
          <w:szCs w:val="28"/>
        </w:rPr>
        <w:t xml:space="preserve">, а також контактними датчиками рівня і системою промивання, що складається з пневмогідроклапанів </w:t>
      </w:r>
      <w:r w:rsidRPr="00057748">
        <w:rPr>
          <w:rFonts w:ascii="Times New Roman" w:hAnsi="Times New Roman" w:cs="Times New Roman"/>
          <w:i/>
          <w:sz w:val="28"/>
          <w:szCs w:val="28"/>
        </w:rPr>
        <w:t>К1,К2,К1,К4</w:t>
      </w:r>
      <w:r w:rsidRPr="003F71FD">
        <w:rPr>
          <w:rFonts w:ascii="Times New Roman" w:hAnsi="Times New Roman" w:cs="Times New Roman"/>
          <w:sz w:val="28"/>
          <w:szCs w:val="28"/>
        </w:rPr>
        <w:t xml:space="preserve">.  Матеріал виготовлення конструкції - поліпропілен. Завантаження фільтра - намагнічена ферокераміка. </w:t>
      </w:r>
    </w:p>
    <w:p w:rsidR="005961DE"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 xml:space="preserve"> Бак промивної води виготовлений із поліпропілену, обладнаний контактним датчиком рівня. Вода для промивання подається в бак із нижньої частини фільтра насосом-дозатором </w:t>
      </w:r>
      <w:r w:rsidRPr="00057748">
        <w:rPr>
          <w:rFonts w:ascii="Times New Roman" w:hAnsi="Times New Roman" w:cs="Times New Roman"/>
          <w:i/>
          <w:sz w:val="28"/>
          <w:szCs w:val="28"/>
        </w:rPr>
        <w:t>Нд7</w:t>
      </w:r>
      <w:r w:rsidRPr="003F71FD">
        <w:rPr>
          <w:rFonts w:ascii="Times New Roman" w:hAnsi="Times New Roman" w:cs="Times New Roman"/>
          <w:sz w:val="28"/>
          <w:szCs w:val="28"/>
        </w:rPr>
        <w:t>. Промивання фільтра відбувається автоматично при досягненні критичного верхнього рівня води у фільтрі.</w:t>
      </w:r>
    </w:p>
    <w:p w:rsidR="005961DE" w:rsidRPr="003F71FD"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 xml:space="preserve">Сушильний блок </w:t>
      </w:r>
      <w:r w:rsidRPr="00057748">
        <w:rPr>
          <w:rFonts w:ascii="Times New Roman" w:hAnsi="Times New Roman" w:cs="Times New Roman"/>
          <w:i/>
          <w:sz w:val="28"/>
          <w:szCs w:val="28"/>
        </w:rPr>
        <w:t>Ц6</w:t>
      </w:r>
      <w:r w:rsidRPr="003F71FD">
        <w:rPr>
          <w:rFonts w:ascii="Times New Roman" w:hAnsi="Times New Roman" w:cs="Times New Roman"/>
          <w:sz w:val="28"/>
          <w:szCs w:val="28"/>
        </w:rPr>
        <w:t xml:space="preserve"> призначений для сушіння шламу. Шлам у сушильний блок періодично подається перистальтичним насосом з конічної частини освітлювача і зневоднюється за допомогою термоповітряної обробки. </w:t>
      </w:r>
    </w:p>
    <w:p w:rsidR="005961DE" w:rsidRPr="003F71FD"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Усі насоси-дозатори (крім шламового насоса) являють собою мембранні пневмоприводні керовані пристрої для перекачування і дозування стоків і реагентів. Шламовий насос являє собою пневмопривідний перистальтичний насос.</w:t>
      </w:r>
    </w:p>
    <w:p w:rsidR="005961DE" w:rsidRPr="003F71FD"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 xml:space="preserve"> Насоси-дозатори і пневмогідроклапани управляються системою АСУ через ЕПП (електро-пневмоперетворювачі).</w:t>
      </w:r>
    </w:p>
    <w:p w:rsidR="00366BA7" w:rsidRDefault="005961DE" w:rsidP="005961DE">
      <w:pPr>
        <w:spacing w:after="0" w:line="360" w:lineRule="auto"/>
        <w:ind w:firstLine="720"/>
        <w:jc w:val="both"/>
        <w:rPr>
          <w:rFonts w:ascii="Times New Roman" w:hAnsi="Times New Roman" w:cs="Times New Roman"/>
          <w:sz w:val="28"/>
          <w:szCs w:val="28"/>
        </w:rPr>
      </w:pPr>
      <w:r w:rsidRPr="003F71FD">
        <w:rPr>
          <w:rFonts w:ascii="Times New Roman" w:hAnsi="Times New Roman" w:cs="Times New Roman"/>
          <w:sz w:val="28"/>
          <w:szCs w:val="28"/>
        </w:rPr>
        <w:t xml:space="preserve"> Для живлення ЕПП повітрям призначено блок підготовки повітря, що складається з редуктора, сепаратора-вологовіддільника і сполучної арматури.</w:t>
      </w:r>
    </w:p>
    <w:p w:rsidR="00D34CEB" w:rsidRDefault="00D34CEB" w:rsidP="000A5907">
      <w:pPr>
        <w:pStyle w:val="a3"/>
        <w:spacing w:line="360" w:lineRule="auto"/>
        <w:ind w:left="0"/>
        <w:jc w:val="center"/>
        <w:rPr>
          <w:rFonts w:ascii="Times New Roman" w:hAnsi="Times New Roman" w:cs="Times New Roman"/>
          <w:b/>
          <w:color w:val="000000" w:themeColor="text1"/>
          <w:sz w:val="28"/>
          <w:szCs w:val="28"/>
        </w:rPr>
      </w:pPr>
    </w:p>
    <w:p w:rsidR="00D34CEB" w:rsidRDefault="00D34CEB" w:rsidP="000A5907">
      <w:pPr>
        <w:pStyle w:val="a3"/>
        <w:spacing w:line="360" w:lineRule="auto"/>
        <w:ind w:left="0"/>
        <w:jc w:val="center"/>
        <w:rPr>
          <w:rFonts w:ascii="Times New Roman" w:hAnsi="Times New Roman" w:cs="Times New Roman"/>
          <w:b/>
          <w:color w:val="000000" w:themeColor="text1"/>
          <w:sz w:val="28"/>
          <w:szCs w:val="28"/>
        </w:rPr>
      </w:pPr>
    </w:p>
    <w:p w:rsidR="00D34CEB" w:rsidRDefault="00D34CEB" w:rsidP="000A5907">
      <w:pPr>
        <w:pStyle w:val="a3"/>
        <w:spacing w:line="360" w:lineRule="auto"/>
        <w:ind w:left="0"/>
        <w:jc w:val="center"/>
        <w:rPr>
          <w:rFonts w:ascii="Times New Roman" w:hAnsi="Times New Roman" w:cs="Times New Roman"/>
          <w:b/>
          <w:color w:val="000000" w:themeColor="text1"/>
          <w:sz w:val="28"/>
          <w:szCs w:val="28"/>
        </w:rPr>
      </w:pPr>
    </w:p>
    <w:p w:rsidR="00D34CEB" w:rsidRDefault="00D34CEB" w:rsidP="000A5907">
      <w:pPr>
        <w:pStyle w:val="a3"/>
        <w:spacing w:line="360" w:lineRule="auto"/>
        <w:ind w:left="0"/>
        <w:jc w:val="center"/>
        <w:rPr>
          <w:rFonts w:ascii="Times New Roman" w:hAnsi="Times New Roman" w:cs="Times New Roman"/>
          <w:b/>
          <w:color w:val="000000" w:themeColor="text1"/>
          <w:sz w:val="28"/>
          <w:szCs w:val="28"/>
        </w:rPr>
      </w:pPr>
    </w:p>
    <w:p w:rsidR="000A5907" w:rsidRPr="00865367" w:rsidRDefault="000A5907" w:rsidP="000A5907">
      <w:pPr>
        <w:pStyle w:val="a3"/>
        <w:spacing w:line="360" w:lineRule="auto"/>
        <w:ind w:left="0"/>
        <w:jc w:val="center"/>
        <w:rPr>
          <w:rFonts w:ascii="Times New Roman" w:hAnsi="Times New Roman" w:cs="Times New Roman"/>
          <w:b/>
          <w:color w:val="000000" w:themeColor="text1"/>
          <w:sz w:val="28"/>
          <w:szCs w:val="28"/>
        </w:rPr>
      </w:pPr>
      <w:r w:rsidRPr="00865367">
        <w:rPr>
          <w:rFonts w:ascii="Times New Roman" w:hAnsi="Times New Roman" w:cs="Times New Roman"/>
          <w:b/>
          <w:color w:val="000000" w:themeColor="text1"/>
          <w:sz w:val="28"/>
          <w:szCs w:val="28"/>
        </w:rPr>
        <w:lastRenderedPageBreak/>
        <w:t xml:space="preserve">РОЗДІЛ </w:t>
      </w:r>
      <w:r>
        <w:rPr>
          <w:rFonts w:ascii="Times New Roman" w:hAnsi="Times New Roman" w:cs="Times New Roman"/>
          <w:b/>
          <w:color w:val="000000" w:themeColor="text1"/>
          <w:sz w:val="28"/>
          <w:szCs w:val="28"/>
        </w:rPr>
        <w:t>4</w:t>
      </w:r>
    </w:p>
    <w:p w:rsidR="000A5907" w:rsidRPr="00865367" w:rsidRDefault="000A5907" w:rsidP="000A5907">
      <w:pPr>
        <w:spacing w:after="0" w:line="360" w:lineRule="auto"/>
        <w:jc w:val="center"/>
        <w:rPr>
          <w:b/>
          <w:color w:val="000000" w:themeColor="text1"/>
        </w:rPr>
      </w:pPr>
      <w:r>
        <w:rPr>
          <w:rFonts w:ascii="Times New Roman" w:hAnsi="Times New Roman" w:cs="Times New Roman"/>
          <w:b/>
          <w:color w:val="000000" w:themeColor="text1"/>
          <w:sz w:val="28"/>
          <w:szCs w:val="28"/>
        </w:rPr>
        <w:t>СТАРТАП</w:t>
      </w:r>
      <w:r w:rsidR="00C2667B" w:rsidRPr="00C2667B">
        <w:rPr>
          <w:rFonts w:ascii="Times New Roman" w:hAnsi="Times New Roman" w:cs="Times New Roman"/>
          <w:bCs/>
          <w:color w:val="000000" w:themeColor="text1"/>
          <w:sz w:val="28"/>
          <w:szCs w:val="28"/>
        </w:rPr>
        <w:t>-</w:t>
      </w:r>
      <w:r>
        <w:rPr>
          <w:rFonts w:ascii="Times New Roman" w:hAnsi="Times New Roman" w:cs="Times New Roman"/>
          <w:b/>
          <w:color w:val="000000" w:themeColor="text1"/>
          <w:sz w:val="28"/>
          <w:szCs w:val="28"/>
        </w:rPr>
        <w:t>ПРОЕКТ</w:t>
      </w:r>
    </w:p>
    <w:p w:rsidR="000A5907" w:rsidRPr="00CE6D6E" w:rsidRDefault="000A5907" w:rsidP="005961DE">
      <w:pPr>
        <w:spacing w:after="0" w:line="360" w:lineRule="auto"/>
        <w:ind w:firstLine="720"/>
        <w:jc w:val="both"/>
        <w:rPr>
          <w:rFonts w:ascii="Times New Roman" w:hAnsi="Times New Roman" w:cs="Times New Roman"/>
          <w:sz w:val="28"/>
          <w:szCs w:val="28"/>
        </w:rPr>
      </w:pPr>
    </w:p>
    <w:p w:rsidR="000A5907" w:rsidRPr="00EB32F8" w:rsidRDefault="000A5907">
      <w:pPr>
        <w:pStyle w:val="a3"/>
        <w:numPr>
          <w:ilvl w:val="1"/>
          <w:numId w:val="70"/>
        </w:numPr>
        <w:spacing w:line="360" w:lineRule="auto"/>
        <w:ind w:left="0" w:firstLine="720"/>
        <w:rPr>
          <w:b/>
          <w:bCs/>
        </w:rPr>
      </w:pPr>
      <w:r>
        <w:rPr>
          <w:rFonts w:ascii="Times New Roman" w:hAnsi="Times New Roman" w:cs="Times New Roman"/>
          <w:b/>
          <w:bCs/>
          <w:sz w:val="28"/>
          <w:szCs w:val="28"/>
        </w:rPr>
        <w:t>Опис ідеї проекту (товару, послуги, технології)</w:t>
      </w:r>
    </w:p>
    <w:p w:rsidR="000A5907" w:rsidRDefault="000A5907" w:rsidP="000A5907">
      <w:pPr>
        <w:pStyle w:val="a3"/>
        <w:spacing w:line="360" w:lineRule="auto"/>
        <w:rPr>
          <w:rFonts w:ascii="Times New Roman" w:hAnsi="Times New Roman" w:cs="Times New Roman"/>
          <w:b/>
          <w:bCs/>
          <w:sz w:val="28"/>
          <w:szCs w:val="28"/>
        </w:rPr>
      </w:pPr>
    </w:p>
    <w:p w:rsidR="000A5907" w:rsidRPr="00D17C04" w:rsidRDefault="000A5907" w:rsidP="002F5BDA">
      <w:pPr>
        <w:pStyle w:val="a3"/>
        <w:spacing w:line="360" w:lineRule="auto"/>
        <w:rPr>
          <w:rFonts w:ascii="Times New Roman" w:eastAsia="Times New Roman" w:hAnsi="Times New Roman" w:cs="Times New Roman"/>
          <w:color w:val="1F1F1F"/>
          <w:sz w:val="28"/>
          <w:szCs w:val="28"/>
          <w:lang w:eastAsia="uk-UA"/>
        </w:rPr>
      </w:pPr>
      <w:r>
        <w:rPr>
          <w:rFonts w:ascii="Times New Roman" w:hAnsi="Times New Roman" w:cs="Times New Roman"/>
          <w:b/>
          <w:bCs/>
          <w:sz w:val="28"/>
          <w:szCs w:val="28"/>
        </w:rPr>
        <w:t>Опис ідеї</w:t>
      </w:r>
      <w:r w:rsidR="002F5BDA">
        <w:rPr>
          <w:rFonts w:ascii="Times New Roman" w:hAnsi="Times New Roman" w:cs="Times New Roman"/>
          <w:b/>
          <w:bCs/>
          <w:sz w:val="28"/>
          <w:szCs w:val="28"/>
        </w:rPr>
        <w:t xml:space="preserve">. </w:t>
      </w:r>
      <w:r w:rsidRPr="00D17C04">
        <w:rPr>
          <w:rFonts w:ascii="Times New Roman" w:eastAsia="Times New Roman" w:hAnsi="Times New Roman" w:cs="Times New Roman"/>
          <w:color w:val="1F1F1F"/>
          <w:sz w:val="28"/>
          <w:szCs w:val="28"/>
          <w:lang w:eastAsia="uk-UA"/>
        </w:rPr>
        <w:t>Зростаюче забруднення навколишнього середовища, зокрема стічних вод, є однією з найбільш актуальних проблем сучасності. Стічні води містять шкідливі речовини, які можуть негативно впливати на здоров'я людини та навколишнє середовище.</w:t>
      </w:r>
    </w:p>
    <w:p w:rsidR="000A5907" w:rsidRPr="00D17C0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t>Для вирішення цієї проблеми необхідно розробляти та впроваджувати нові технології знешкодження стічних вод, які будуть безпечними для навколишнього середовища та ефективними.</w:t>
      </w:r>
    </w:p>
    <w:p w:rsidR="000A5907" w:rsidRPr="00D17C0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t>Сутність ідеї</w:t>
      </w:r>
    </w:p>
    <w:p w:rsidR="000A5907" w:rsidRPr="00D17C0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t>Наш стартап пропонує інноваційні технології знешкодження стічних вод, які мають такі переваги:</w:t>
      </w:r>
    </w:p>
    <w:p w:rsidR="000A5907" w:rsidRPr="00D17C04" w:rsidRDefault="000A5907">
      <w:pPr>
        <w:pStyle w:val="a3"/>
        <w:numPr>
          <w:ilvl w:val="0"/>
          <w:numId w:val="59"/>
        </w:numPr>
        <w:shd w:val="clear" w:color="auto" w:fill="FFFFFF"/>
        <w:spacing w:line="360" w:lineRule="auto"/>
        <w:ind w:left="0" w:firstLine="709"/>
        <w:rPr>
          <w:rFonts w:ascii="Times New Roman" w:eastAsia="Times New Roman" w:hAnsi="Times New Roman" w:cs="Times New Roman"/>
          <w:color w:val="1F1F1F"/>
          <w:sz w:val="28"/>
          <w:szCs w:val="28"/>
          <w:lang w:eastAsia="uk-UA"/>
        </w:rPr>
      </w:pPr>
      <w:r w:rsidRPr="00D17C04">
        <w:rPr>
          <w:rFonts w:ascii="Times New Roman" w:eastAsia="Times New Roman" w:hAnsi="Times New Roman" w:cs="Times New Roman"/>
          <w:color w:val="1F1F1F"/>
          <w:sz w:val="28"/>
          <w:szCs w:val="28"/>
          <w:lang w:eastAsia="uk-UA"/>
        </w:rPr>
        <w:t>Безпека для навколишнього середовища. Технології знешкодження стічних вод не використовують шкідливих речовин та не утворюють відходів.</w:t>
      </w:r>
    </w:p>
    <w:p w:rsidR="000A5907" w:rsidRDefault="000A5907">
      <w:pPr>
        <w:pStyle w:val="a3"/>
        <w:numPr>
          <w:ilvl w:val="0"/>
          <w:numId w:val="59"/>
        </w:numPr>
        <w:shd w:val="clear" w:color="auto" w:fill="FFFFFF"/>
        <w:spacing w:line="360" w:lineRule="auto"/>
        <w:ind w:left="0" w:firstLine="709"/>
        <w:rPr>
          <w:rFonts w:ascii="Times New Roman" w:eastAsia="Times New Roman" w:hAnsi="Times New Roman" w:cs="Times New Roman"/>
          <w:color w:val="1F1F1F"/>
          <w:sz w:val="28"/>
          <w:szCs w:val="28"/>
          <w:lang w:eastAsia="uk-UA"/>
        </w:rPr>
      </w:pPr>
      <w:r w:rsidRPr="00D17C04">
        <w:rPr>
          <w:rFonts w:ascii="Times New Roman" w:eastAsia="Times New Roman" w:hAnsi="Times New Roman" w:cs="Times New Roman"/>
          <w:color w:val="1F1F1F"/>
          <w:sz w:val="28"/>
          <w:szCs w:val="28"/>
          <w:lang w:eastAsia="uk-UA"/>
        </w:rPr>
        <w:t>Висока ефективність. Технології знешкодження стічних вод дозволяють безпечно та ефективно видаляти шкідливі речовини зі стічних вод.</w:t>
      </w:r>
    </w:p>
    <w:p w:rsidR="000A5907" w:rsidRDefault="000A5907" w:rsidP="002F5BDA">
      <w:pPr>
        <w:pStyle w:val="a3"/>
        <w:shd w:val="clear" w:color="auto" w:fill="FFFFFF"/>
        <w:spacing w:line="360" w:lineRule="auto"/>
        <w:ind w:left="709"/>
        <w:rPr>
          <w:rFonts w:ascii="Times New Roman" w:hAnsi="Times New Roman" w:cs="Times New Roman"/>
          <w:b/>
          <w:bCs/>
          <w:sz w:val="28"/>
          <w:szCs w:val="28"/>
        </w:rPr>
      </w:pPr>
      <w:r>
        <w:rPr>
          <w:rFonts w:ascii="Times New Roman" w:eastAsia="Times New Roman" w:hAnsi="Times New Roman" w:cs="Times New Roman"/>
          <w:color w:val="1F1F1F"/>
          <w:sz w:val="28"/>
          <w:szCs w:val="28"/>
          <w:lang w:eastAsia="uk-UA"/>
        </w:rPr>
        <w:t xml:space="preserve">Далі буде описано ідею стартап-проекту в таблиці </w:t>
      </w:r>
      <w:r w:rsidR="002F5BDA">
        <w:rPr>
          <w:rFonts w:ascii="Times New Roman" w:eastAsia="Times New Roman" w:hAnsi="Times New Roman" w:cs="Times New Roman"/>
          <w:color w:val="1F1F1F"/>
          <w:sz w:val="28"/>
          <w:szCs w:val="28"/>
          <w:lang w:eastAsia="uk-UA"/>
        </w:rPr>
        <w:t>4</w:t>
      </w:r>
      <w:r>
        <w:rPr>
          <w:rFonts w:ascii="Times New Roman" w:eastAsia="Times New Roman" w:hAnsi="Times New Roman" w:cs="Times New Roman"/>
          <w:color w:val="1F1F1F"/>
          <w:sz w:val="28"/>
          <w:szCs w:val="28"/>
          <w:lang w:eastAsia="uk-UA"/>
        </w:rPr>
        <w:t>.1.</w:t>
      </w:r>
    </w:p>
    <w:p w:rsidR="00D34CEB" w:rsidRPr="00D17C04" w:rsidRDefault="00D34CEB" w:rsidP="00D34CEB">
      <w:pPr>
        <w:shd w:val="clear" w:color="auto" w:fill="FFFFFF"/>
        <w:spacing w:after="0" w:line="360" w:lineRule="auto"/>
        <w:ind w:firstLine="709"/>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t>Альтернатива комерціалізації</w:t>
      </w:r>
    </w:p>
    <w:p w:rsidR="00D34CEB" w:rsidRPr="00D17C04" w:rsidRDefault="00D34CEB" w:rsidP="00D34CEB">
      <w:pPr>
        <w:shd w:val="clear" w:color="auto" w:fill="FFFFFF"/>
        <w:spacing w:after="0" w:line="360" w:lineRule="auto"/>
        <w:ind w:firstLine="709"/>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t>Найбільш перспективною альтернативою комерціалізації нашого стартапу є створення власного виробництва очисного обладнання та надання послуг з його встановлення та обслуговування. Цей варіант дозволить нам забезпечити контроль над виробництвом обладнання та його якістю, а також гарантувати клієнтам ефективну та безперебійну роботу обладнання.</w:t>
      </w:r>
    </w:p>
    <w:p w:rsidR="00D34CEB" w:rsidRPr="00D17C04" w:rsidRDefault="00D34CEB" w:rsidP="00D34CEB">
      <w:pPr>
        <w:shd w:val="clear" w:color="auto" w:fill="FFFFFF"/>
        <w:spacing w:after="0" w:line="360" w:lineRule="auto"/>
        <w:ind w:firstLine="709"/>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t>Потенційними клієнтами для нашого стартапу є підприємства, які мають значні фінансові можливості та піклуються про екологію. Це можуть бути:</w:t>
      </w:r>
    </w:p>
    <w:p w:rsidR="00D34CEB" w:rsidRPr="00D17C04" w:rsidRDefault="00D34CEB" w:rsidP="00D34CEB">
      <w:pPr>
        <w:numPr>
          <w:ilvl w:val="0"/>
          <w:numId w:val="60"/>
        </w:numPr>
        <w:shd w:val="clear" w:color="auto" w:fill="FFFFFF"/>
        <w:spacing w:after="0" w:line="360" w:lineRule="auto"/>
        <w:ind w:left="0" w:firstLine="709"/>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t>Промислові підприємства, які виробляють товари та послуги, що потребують значної кількості води.</w:t>
      </w:r>
    </w:p>
    <w:p w:rsidR="00D34CEB" w:rsidRDefault="00D34CEB" w:rsidP="00D34CEB">
      <w:pPr>
        <w:numPr>
          <w:ilvl w:val="0"/>
          <w:numId w:val="60"/>
        </w:numPr>
        <w:shd w:val="clear" w:color="auto" w:fill="FFFFFF"/>
        <w:spacing w:after="0" w:line="360" w:lineRule="auto"/>
        <w:ind w:left="0" w:firstLine="709"/>
        <w:jc w:val="both"/>
        <w:rPr>
          <w:rFonts w:ascii="Times New Roman" w:eastAsia="Times New Roman" w:hAnsi="Times New Roman" w:cs="Times New Roman"/>
          <w:color w:val="1F1F1F"/>
          <w:kern w:val="0"/>
          <w:sz w:val="28"/>
          <w:szCs w:val="28"/>
          <w:lang w:eastAsia="uk-UA"/>
        </w:rPr>
      </w:pPr>
      <w:r w:rsidRPr="00D17C04">
        <w:rPr>
          <w:rFonts w:ascii="Times New Roman" w:eastAsia="Times New Roman" w:hAnsi="Times New Roman" w:cs="Times New Roman"/>
          <w:color w:val="1F1F1F"/>
          <w:kern w:val="0"/>
          <w:sz w:val="28"/>
          <w:szCs w:val="28"/>
          <w:lang w:eastAsia="uk-UA"/>
        </w:rPr>
        <w:lastRenderedPageBreak/>
        <w:t>Комунальні підприємства, які займаються очисткою стічних вод населених пунктів.</w:t>
      </w:r>
    </w:p>
    <w:p w:rsidR="000A5907" w:rsidRPr="00D34CEB" w:rsidRDefault="00D34CEB" w:rsidP="00D34CEB">
      <w:pPr>
        <w:numPr>
          <w:ilvl w:val="0"/>
          <w:numId w:val="60"/>
        </w:numPr>
        <w:shd w:val="clear" w:color="auto" w:fill="FFFFFF"/>
        <w:spacing w:after="0" w:line="360" w:lineRule="auto"/>
        <w:ind w:left="0" w:firstLine="709"/>
        <w:jc w:val="both"/>
        <w:rPr>
          <w:rFonts w:ascii="Times New Roman" w:eastAsia="Times New Roman" w:hAnsi="Times New Roman" w:cs="Times New Roman"/>
          <w:color w:val="1F1F1F"/>
          <w:kern w:val="0"/>
          <w:sz w:val="28"/>
          <w:szCs w:val="28"/>
          <w:lang w:eastAsia="uk-UA"/>
        </w:rPr>
      </w:pPr>
      <w:r w:rsidRPr="00D34CEB">
        <w:rPr>
          <w:rFonts w:ascii="Times New Roman" w:eastAsia="Times New Roman" w:hAnsi="Times New Roman" w:cs="Times New Roman"/>
          <w:color w:val="1F1F1F"/>
          <w:kern w:val="0"/>
          <w:sz w:val="28"/>
          <w:szCs w:val="28"/>
          <w:lang w:eastAsia="uk-UA"/>
        </w:rPr>
        <w:t>Сільськогосподарські підприємства, які займаються вирощуванням сільськогосподарської продукції.</w:t>
      </w:r>
    </w:p>
    <w:p w:rsidR="002F5BDA" w:rsidRDefault="002F5BDA" w:rsidP="000A5907">
      <w:pPr>
        <w:pStyle w:val="a3"/>
        <w:spacing w:line="360" w:lineRule="auto"/>
        <w:ind w:left="709"/>
        <w:rPr>
          <w:rFonts w:ascii="Times New Roman" w:hAnsi="Times New Roman" w:cs="Times New Roman"/>
          <w:b/>
          <w:bCs/>
          <w:sz w:val="28"/>
          <w:szCs w:val="28"/>
        </w:rPr>
      </w:pPr>
    </w:p>
    <w:p w:rsidR="000A5907" w:rsidRDefault="002F5BDA" w:rsidP="002F5BDA">
      <w:pPr>
        <w:pStyle w:val="a3"/>
        <w:spacing w:line="360" w:lineRule="auto"/>
        <w:ind w:left="0"/>
        <w:jc w:val="center"/>
        <w:rPr>
          <w:rFonts w:ascii="Times New Roman" w:hAnsi="Times New Roman" w:cs="Times New Roman"/>
          <w:sz w:val="28"/>
          <w:szCs w:val="28"/>
        </w:rPr>
      </w:pPr>
      <w:r w:rsidRPr="00195E76">
        <w:rPr>
          <w:rFonts w:ascii="Times New Roman" w:hAnsi="Times New Roman" w:cs="Times New Roman"/>
          <w:sz w:val="28"/>
          <w:szCs w:val="28"/>
        </w:rPr>
        <w:t xml:space="preserve">Таблиця </w:t>
      </w:r>
      <w:r>
        <w:rPr>
          <w:rFonts w:ascii="Times New Roman" w:hAnsi="Times New Roman" w:cs="Times New Roman"/>
          <w:sz w:val="28"/>
          <w:szCs w:val="28"/>
        </w:rPr>
        <w:t xml:space="preserve">4.1 </w:t>
      </w:r>
      <w:r>
        <w:rPr>
          <w:rFonts w:ascii="Times New Roman" w:eastAsia="Times New Roman" w:hAnsi="Times New Roman" w:cs="Times New Roman"/>
          <w:color w:val="1F1F1F"/>
          <w:sz w:val="28"/>
          <w:szCs w:val="28"/>
          <w:lang w:eastAsia="uk-UA"/>
        </w:rPr>
        <w:t xml:space="preserve">– </w:t>
      </w:r>
      <w:r w:rsidR="000A5907">
        <w:rPr>
          <w:rFonts w:ascii="Times New Roman" w:hAnsi="Times New Roman" w:cs="Times New Roman"/>
          <w:sz w:val="28"/>
          <w:szCs w:val="28"/>
        </w:rPr>
        <w:t>Опис ідеї стартап-проекту</w:t>
      </w:r>
    </w:p>
    <w:tbl>
      <w:tblPr>
        <w:tblStyle w:val="a5"/>
        <w:tblW w:w="5000" w:type="pct"/>
        <w:tblLook w:val="04A0"/>
      </w:tblPr>
      <w:tblGrid>
        <w:gridCol w:w="3224"/>
        <w:gridCol w:w="3258"/>
        <w:gridCol w:w="3516"/>
      </w:tblGrid>
      <w:tr w:rsidR="000A5907" w:rsidTr="00961818">
        <w:tc>
          <w:tcPr>
            <w:tcW w:w="1612" w:type="pct"/>
            <w:vAlign w:val="center"/>
          </w:tcPr>
          <w:p w:rsidR="000A5907" w:rsidRPr="00864D92" w:rsidRDefault="000A5907" w:rsidP="00961818">
            <w:pPr>
              <w:pStyle w:val="a3"/>
              <w:spacing w:line="360" w:lineRule="auto"/>
              <w:ind w:left="0"/>
              <w:jc w:val="center"/>
              <w:rPr>
                <w:rFonts w:ascii="Times New Roman" w:hAnsi="Times New Roman" w:cs="Times New Roman"/>
                <w:sz w:val="24"/>
                <w:szCs w:val="24"/>
              </w:rPr>
            </w:pPr>
            <w:r w:rsidRPr="00864D92">
              <w:rPr>
                <w:rFonts w:ascii="Times New Roman" w:hAnsi="Times New Roman" w:cs="Times New Roman"/>
                <w:sz w:val="24"/>
                <w:szCs w:val="24"/>
              </w:rPr>
              <w:t>Зміт ідеї</w:t>
            </w:r>
          </w:p>
        </w:tc>
        <w:tc>
          <w:tcPr>
            <w:tcW w:w="1629" w:type="pct"/>
            <w:vAlign w:val="center"/>
          </w:tcPr>
          <w:p w:rsidR="000A5907" w:rsidRPr="00864D92" w:rsidRDefault="000A5907" w:rsidP="00961818">
            <w:pPr>
              <w:pStyle w:val="a3"/>
              <w:spacing w:line="360" w:lineRule="auto"/>
              <w:ind w:left="0"/>
              <w:jc w:val="center"/>
              <w:rPr>
                <w:rFonts w:ascii="Times New Roman" w:hAnsi="Times New Roman" w:cs="Times New Roman"/>
                <w:sz w:val="24"/>
                <w:szCs w:val="24"/>
              </w:rPr>
            </w:pPr>
            <w:r w:rsidRPr="00864D92">
              <w:rPr>
                <w:rFonts w:ascii="Times New Roman" w:hAnsi="Times New Roman" w:cs="Times New Roman"/>
                <w:sz w:val="24"/>
                <w:szCs w:val="24"/>
              </w:rPr>
              <w:t>Напрямки застосування</w:t>
            </w:r>
          </w:p>
        </w:tc>
        <w:tc>
          <w:tcPr>
            <w:tcW w:w="1758" w:type="pct"/>
            <w:vAlign w:val="center"/>
          </w:tcPr>
          <w:p w:rsidR="000A5907" w:rsidRPr="00864D92" w:rsidRDefault="000A5907" w:rsidP="00961818">
            <w:pPr>
              <w:pStyle w:val="a3"/>
              <w:spacing w:line="360" w:lineRule="auto"/>
              <w:ind w:left="0"/>
              <w:jc w:val="center"/>
              <w:rPr>
                <w:rFonts w:ascii="Times New Roman" w:hAnsi="Times New Roman" w:cs="Times New Roman"/>
                <w:sz w:val="24"/>
                <w:szCs w:val="24"/>
              </w:rPr>
            </w:pPr>
            <w:r w:rsidRPr="00864D92">
              <w:rPr>
                <w:rFonts w:ascii="Times New Roman" w:hAnsi="Times New Roman" w:cs="Times New Roman"/>
                <w:sz w:val="24"/>
                <w:szCs w:val="24"/>
              </w:rPr>
              <w:t>Вигоди для користування</w:t>
            </w:r>
          </w:p>
        </w:tc>
      </w:tr>
      <w:tr w:rsidR="000A5907" w:rsidTr="00961818">
        <w:trPr>
          <w:trHeight w:val="4989"/>
        </w:trPr>
        <w:tc>
          <w:tcPr>
            <w:tcW w:w="1612" w:type="pct"/>
          </w:tcPr>
          <w:p w:rsidR="000A5907" w:rsidRPr="00864D92" w:rsidRDefault="000A5907" w:rsidP="00961818">
            <w:pPr>
              <w:pStyle w:val="a3"/>
              <w:ind w:left="0"/>
              <w:jc w:val="left"/>
              <w:rPr>
                <w:rFonts w:ascii="Times New Roman" w:hAnsi="Times New Roman" w:cs="Times New Roman"/>
                <w:sz w:val="24"/>
                <w:szCs w:val="24"/>
              </w:rPr>
            </w:pPr>
            <w:r w:rsidRPr="00864D92">
              <w:rPr>
                <w:rFonts w:ascii="Times New Roman" w:hAnsi="Times New Roman" w:cs="Times New Roman"/>
                <w:sz w:val="24"/>
                <w:szCs w:val="24"/>
              </w:rPr>
              <w:t>Пропонується розробка та впровадження технології знешкодження стічних вод, що містять ціаніди та іони важких металів. Технологія базується на використанні біокаталізаторів, які здатні ефективно розщеплювати ціаніди та важкі метали до нешкідливих сполук</w:t>
            </w:r>
            <w:r w:rsidRPr="00864D92">
              <w:rPr>
                <w:rFonts w:ascii="Times New Roman" w:hAnsi="Times New Roman" w:cs="Times New Roman"/>
                <w:color w:val="1F1F1F"/>
                <w:sz w:val="24"/>
                <w:szCs w:val="24"/>
                <w:shd w:val="clear" w:color="auto" w:fill="FFFFFF"/>
              </w:rPr>
              <w:t>.</w:t>
            </w:r>
          </w:p>
        </w:tc>
        <w:tc>
          <w:tcPr>
            <w:tcW w:w="1629" w:type="pct"/>
          </w:tcPr>
          <w:p w:rsidR="000A5907" w:rsidRPr="00864D92" w:rsidRDefault="000A5907" w:rsidP="00961818">
            <w:pPr>
              <w:shd w:val="clear" w:color="auto" w:fill="FFFFFF"/>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Технологія може бути застосована для знешкодження стічних вод, що утворюються в таких галузях промисловості:</w:t>
            </w:r>
          </w:p>
          <w:p w:rsidR="000A5907" w:rsidRPr="00864D92" w:rsidRDefault="000A5907">
            <w:pPr>
              <w:numPr>
                <w:ilvl w:val="0"/>
                <w:numId w:val="19"/>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гірничодобувна</w:t>
            </w:r>
          </w:p>
          <w:p w:rsidR="000A5907" w:rsidRPr="00864D92" w:rsidRDefault="000A5907">
            <w:pPr>
              <w:numPr>
                <w:ilvl w:val="0"/>
                <w:numId w:val="19"/>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металургійна</w:t>
            </w:r>
          </w:p>
          <w:p w:rsidR="000A5907" w:rsidRPr="00864D92" w:rsidRDefault="000A5907">
            <w:pPr>
              <w:numPr>
                <w:ilvl w:val="0"/>
                <w:numId w:val="19"/>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хімічна</w:t>
            </w:r>
          </w:p>
          <w:p w:rsidR="000A5907" w:rsidRPr="00864D92" w:rsidRDefault="000A5907">
            <w:pPr>
              <w:numPr>
                <w:ilvl w:val="0"/>
                <w:numId w:val="19"/>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енергетична</w:t>
            </w:r>
          </w:p>
          <w:p w:rsidR="000A5907" w:rsidRPr="00864D92" w:rsidRDefault="000A5907">
            <w:pPr>
              <w:numPr>
                <w:ilvl w:val="0"/>
                <w:numId w:val="19"/>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харчова</w:t>
            </w:r>
          </w:p>
          <w:p w:rsidR="000A5907" w:rsidRPr="00864D92" w:rsidRDefault="000A5907" w:rsidP="00961818">
            <w:pPr>
              <w:pStyle w:val="a3"/>
              <w:ind w:left="0"/>
              <w:jc w:val="left"/>
              <w:rPr>
                <w:rFonts w:ascii="Times New Roman" w:hAnsi="Times New Roman" w:cs="Times New Roman"/>
                <w:sz w:val="24"/>
                <w:szCs w:val="24"/>
              </w:rPr>
            </w:pPr>
          </w:p>
        </w:tc>
        <w:tc>
          <w:tcPr>
            <w:tcW w:w="1758" w:type="pct"/>
          </w:tcPr>
          <w:p w:rsidR="000A5907" w:rsidRPr="00864D92" w:rsidRDefault="000A5907" w:rsidP="00961818">
            <w:pPr>
              <w:shd w:val="clear" w:color="auto" w:fill="FFFFFF"/>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Основні вигоди, які може отримати користувач технології знешкодження стічних вод, що містять ціаніди та іони важких металів, такі:</w:t>
            </w:r>
          </w:p>
          <w:p w:rsidR="000A5907" w:rsidRPr="00864D92" w:rsidRDefault="000A5907">
            <w:pPr>
              <w:numPr>
                <w:ilvl w:val="0"/>
                <w:numId w:val="20"/>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Безпека для навколишнього середовища. Технологія дозволяє знешкодити стічні води без викидів шкідливих речовин у природні об'єкти.</w:t>
            </w:r>
          </w:p>
          <w:p w:rsidR="000A5907" w:rsidRPr="00864D92" w:rsidRDefault="000A5907">
            <w:pPr>
              <w:numPr>
                <w:ilvl w:val="0"/>
                <w:numId w:val="20"/>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Ефективність. Технологія дозволяє ефективно знешкодити стічні води, що містять ціаніди та іони важких металів у широкому діапазоні концентрацій.</w:t>
            </w:r>
          </w:p>
          <w:p w:rsidR="000A5907" w:rsidRPr="00864D92" w:rsidRDefault="000A5907">
            <w:pPr>
              <w:numPr>
                <w:ilvl w:val="0"/>
                <w:numId w:val="20"/>
              </w:numPr>
              <w:shd w:val="clear" w:color="auto" w:fill="FFFFFF"/>
              <w:ind w:left="0" w:firstLine="0"/>
              <w:rPr>
                <w:rFonts w:ascii="Times New Roman" w:eastAsia="Times New Roman" w:hAnsi="Times New Roman" w:cs="Times New Roman"/>
                <w:color w:val="1F1F1F"/>
                <w:kern w:val="0"/>
                <w:sz w:val="24"/>
                <w:szCs w:val="24"/>
                <w:lang w:eastAsia="uk-UA"/>
              </w:rPr>
            </w:pPr>
            <w:r w:rsidRPr="00864D92">
              <w:rPr>
                <w:rFonts w:ascii="Times New Roman" w:eastAsia="Times New Roman" w:hAnsi="Times New Roman" w:cs="Times New Roman"/>
                <w:color w:val="1F1F1F"/>
                <w:kern w:val="0"/>
                <w:sz w:val="24"/>
                <w:szCs w:val="24"/>
                <w:lang w:eastAsia="uk-UA"/>
              </w:rPr>
              <w:t>Простота використання. Технологія проста у використанні та не вимагає складного обладнання та обслуговування.</w:t>
            </w:r>
          </w:p>
          <w:p w:rsidR="000A5907" w:rsidRPr="00864D92" w:rsidRDefault="000A5907" w:rsidP="00961818">
            <w:pPr>
              <w:pStyle w:val="a3"/>
              <w:ind w:left="0"/>
              <w:jc w:val="left"/>
              <w:rPr>
                <w:rFonts w:ascii="Times New Roman" w:hAnsi="Times New Roman" w:cs="Times New Roman"/>
                <w:sz w:val="24"/>
                <w:szCs w:val="24"/>
              </w:rPr>
            </w:pPr>
          </w:p>
        </w:tc>
      </w:tr>
    </w:tbl>
    <w:p w:rsidR="000A5907" w:rsidRPr="00D17C04" w:rsidRDefault="000A5907" w:rsidP="000A5907">
      <w:pPr>
        <w:shd w:val="clear" w:color="auto" w:fill="FFFFFF"/>
        <w:spacing w:after="0" w:line="360" w:lineRule="auto"/>
        <w:ind w:firstLine="709"/>
        <w:jc w:val="both"/>
        <w:rPr>
          <w:rFonts w:ascii="Times New Roman" w:eastAsia="Times New Roman" w:hAnsi="Times New Roman" w:cs="Times New Roman"/>
          <w:color w:val="1F1F1F"/>
          <w:kern w:val="0"/>
          <w:sz w:val="28"/>
          <w:szCs w:val="28"/>
          <w:lang w:eastAsia="uk-UA"/>
        </w:rPr>
      </w:pPr>
      <w:r w:rsidRPr="00D17C04">
        <w:rPr>
          <w:rFonts w:ascii="Arial" w:eastAsia="Times New Roman" w:hAnsi="Arial" w:cs="Arial"/>
          <w:color w:val="1F1F1F"/>
          <w:kern w:val="0"/>
          <w:sz w:val="24"/>
          <w:szCs w:val="24"/>
          <w:lang w:eastAsia="uk-UA"/>
        </w:rPr>
        <w:br/>
      </w:r>
      <w:r w:rsidRPr="00D17C04">
        <w:rPr>
          <w:rFonts w:ascii="Times New Roman" w:eastAsia="Times New Roman" w:hAnsi="Times New Roman" w:cs="Times New Roman"/>
          <w:color w:val="1F1F1F"/>
          <w:kern w:val="0"/>
          <w:sz w:val="28"/>
          <w:szCs w:val="28"/>
          <w:lang w:eastAsia="uk-UA"/>
        </w:rPr>
        <w:t>Назва стартапу повинна бути короткою, легко запам'ятовуваною та відображати суть нашої ідеї. Ми пропонуємо назву "</w:t>
      </w:r>
      <w:r w:rsidRPr="00D17C04">
        <w:rPr>
          <w:rFonts w:ascii="Times New Roman" w:eastAsia="Times New Roman" w:hAnsi="Times New Roman" w:cs="Times New Roman"/>
          <w:b/>
          <w:bCs/>
          <w:color w:val="1F1F1F"/>
          <w:kern w:val="0"/>
          <w:sz w:val="28"/>
          <w:szCs w:val="28"/>
          <w:lang w:eastAsia="uk-UA"/>
        </w:rPr>
        <w:t>ЕкоСтандарт</w:t>
      </w:r>
      <w:r w:rsidRPr="00D17C04">
        <w:rPr>
          <w:rFonts w:ascii="Times New Roman" w:eastAsia="Times New Roman" w:hAnsi="Times New Roman" w:cs="Times New Roman"/>
          <w:color w:val="1F1F1F"/>
          <w:kern w:val="0"/>
          <w:sz w:val="28"/>
          <w:szCs w:val="28"/>
          <w:lang w:eastAsia="uk-UA"/>
        </w:rPr>
        <w:t>". Ця назва відображає наше прагнення до екологічної безпеки та високі стандарти якості наших послуг.</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64D92">
        <w:rPr>
          <w:rFonts w:ascii="Times New Roman" w:eastAsia="Times New Roman" w:hAnsi="Times New Roman" w:cs="Times New Roman"/>
          <w:color w:val="1F1F1F"/>
          <w:kern w:val="0"/>
          <w:sz w:val="28"/>
          <w:szCs w:val="28"/>
          <w:lang w:eastAsia="uk-UA"/>
        </w:rPr>
        <w:t>Відмінності від існуючих аналогів та замінників</w:t>
      </w:r>
      <w:r>
        <w:rPr>
          <w:rFonts w:ascii="Times New Roman" w:eastAsia="Times New Roman" w:hAnsi="Times New Roman" w:cs="Times New Roman"/>
          <w:color w:val="1F1F1F"/>
          <w:kern w:val="0"/>
          <w:sz w:val="28"/>
          <w:szCs w:val="28"/>
          <w:lang w:eastAsia="uk-UA"/>
        </w:rPr>
        <w:t>:</w:t>
      </w:r>
    </w:p>
    <w:p w:rsidR="000A5907" w:rsidRPr="00864D92"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64D92">
        <w:rPr>
          <w:rFonts w:ascii="Times New Roman" w:eastAsia="Times New Roman" w:hAnsi="Times New Roman" w:cs="Times New Roman"/>
          <w:color w:val="1F1F1F"/>
          <w:kern w:val="0"/>
          <w:sz w:val="28"/>
          <w:szCs w:val="28"/>
          <w:lang w:eastAsia="uk-UA"/>
        </w:rPr>
        <w:t>Існує ряд технологій знешкодження стічних вод, що містять ціаніди та іони важких металів, однак всі вони мають ряд недоліків. Наприклад, деякі технології є токсичними для навколишнього середовища, інші є неефективними або вимагають складного обладнання та обслуговування.</w:t>
      </w:r>
    </w:p>
    <w:p w:rsidR="000A5907" w:rsidRPr="00864D92"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64D92">
        <w:rPr>
          <w:rFonts w:ascii="Times New Roman" w:eastAsia="Times New Roman" w:hAnsi="Times New Roman" w:cs="Times New Roman"/>
          <w:color w:val="1F1F1F"/>
          <w:kern w:val="0"/>
          <w:sz w:val="28"/>
          <w:szCs w:val="28"/>
          <w:lang w:eastAsia="uk-UA"/>
        </w:rPr>
        <w:lastRenderedPageBreak/>
        <w:t>Технологія, що пропонується, має ряд переваг порівняно з існуючими аналогами та замінниками:</w:t>
      </w:r>
    </w:p>
    <w:p w:rsidR="000A5907" w:rsidRPr="00864D92" w:rsidRDefault="000A5907">
      <w:pPr>
        <w:numPr>
          <w:ilvl w:val="0"/>
          <w:numId w:val="2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64D92">
        <w:rPr>
          <w:rFonts w:ascii="Times New Roman" w:eastAsia="Times New Roman" w:hAnsi="Times New Roman" w:cs="Times New Roman"/>
          <w:color w:val="1F1F1F"/>
          <w:kern w:val="0"/>
          <w:sz w:val="28"/>
          <w:szCs w:val="28"/>
          <w:lang w:eastAsia="uk-UA"/>
        </w:rPr>
        <w:t>Безпека для навколишнього середовища. Технологія не викидає шкідливих речовин у природні об'єкти.</w:t>
      </w:r>
    </w:p>
    <w:p w:rsidR="000A5907" w:rsidRPr="00864D92" w:rsidRDefault="000A5907">
      <w:pPr>
        <w:numPr>
          <w:ilvl w:val="0"/>
          <w:numId w:val="2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64D92">
        <w:rPr>
          <w:rFonts w:ascii="Times New Roman" w:eastAsia="Times New Roman" w:hAnsi="Times New Roman" w:cs="Times New Roman"/>
          <w:color w:val="1F1F1F"/>
          <w:kern w:val="0"/>
          <w:sz w:val="28"/>
          <w:szCs w:val="28"/>
          <w:lang w:eastAsia="uk-UA"/>
        </w:rPr>
        <w:t>Ефективність. Технологія дозволяє ефективно знешкодити стічні води, що містять ціаніди та іони важких металів у широкому діапазоні концентрацій.</w:t>
      </w:r>
    </w:p>
    <w:p w:rsidR="000A5907" w:rsidRPr="00864D92" w:rsidRDefault="000A5907">
      <w:pPr>
        <w:numPr>
          <w:ilvl w:val="0"/>
          <w:numId w:val="2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64D92">
        <w:rPr>
          <w:rFonts w:ascii="Times New Roman" w:eastAsia="Times New Roman" w:hAnsi="Times New Roman" w:cs="Times New Roman"/>
          <w:color w:val="1F1F1F"/>
          <w:kern w:val="0"/>
          <w:sz w:val="28"/>
          <w:szCs w:val="28"/>
          <w:lang w:eastAsia="uk-UA"/>
        </w:rPr>
        <w:t>Простота використання. Технологія проста у використанні та не вимагає складного обладнання та обслуговування.</w:t>
      </w:r>
    </w:p>
    <w:p w:rsidR="000A5907" w:rsidRPr="00BE5D32" w:rsidRDefault="000A5907" w:rsidP="000A5907">
      <w:pPr>
        <w:pStyle w:val="a3"/>
        <w:spacing w:line="360" w:lineRule="auto"/>
        <w:ind w:left="0" w:firstLine="720"/>
        <w:jc w:val="center"/>
      </w:pPr>
    </w:p>
    <w:p w:rsidR="000A5907" w:rsidRPr="002F5BDA" w:rsidRDefault="000A5907" w:rsidP="002F5BDA">
      <w:pPr>
        <w:pStyle w:val="a3"/>
        <w:spacing w:line="360" w:lineRule="auto"/>
        <w:rPr>
          <w:b/>
          <w:bCs/>
        </w:rPr>
      </w:pPr>
      <w:r>
        <w:rPr>
          <w:rFonts w:ascii="Times New Roman" w:hAnsi="Times New Roman" w:cs="Times New Roman"/>
          <w:b/>
          <w:bCs/>
          <w:sz w:val="28"/>
          <w:szCs w:val="28"/>
        </w:rPr>
        <w:t>Аналіз техніко – економічних переваг ідеї</w:t>
      </w:r>
      <w:r w:rsidR="002F5BDA">
        <w:rPr>
          <w:b/>
          <w:bCs/>
        </w:rPr>
        <w:t xml:space="preserve">. </w:t>
      </w:r>
      <w:r w:rsidRPr="00DE2A39">
        <w:rPr>
          <w:rFonts w:ascii="Times New Roman" w:eastAsia="Times New Roman" w:hAnsi="Times New Roman" w:cs="Times New Roman"/>
          <w:color w:val="1F1F1F"/>
          <w:sz w:val="28"/>
          <w:szCs w:val="28"/>
          <w:lang w:eastAsia="uk-UA"/>
        </w:rPr>
        <w:t>Визначення переліку техніко-економічних властивостей та характеристик ідеї</w:t>
      </w:r>
      <w:r>
        <w:rPr>
          <w:rFonts w:ascii="Times New Roman" w:eastAsia="Times New Roman" w:hAnsi="Times New Roman" w:cs="Times New Roman"/>
          <w:color w:val="1F1F1F"/>
          <w:sz w:val="28"/>
          <w:szCs w:val="28"/>
          <w:lang w:eastAsia="uk-UA"/>
        </w:rPr>
        <w:t>:</w:t>
      </w:r>
    </w:p>
    <w:p w:rsidR="000A5907" w:rsidRPr="00B9530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Для аналізу техніко-економічних переваг ідеї було визначено наступний перелік характеристик:</w:t>
      </w:r>
    </w:p>
    <w:p w:rsidR="000A5907" w:rsidRPr="00B95309" w:rsidRDefault="000A5907">
      <w:pPr>
        <w:numPr>
          <w:ilvl w:val="0"/>
          <w:numId w:val="2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Ефективність знешкодження. Визначається як відсоток від початкової концентрації ціанідів та іонів важких металів, що може бути знешкоджено за один цикл обробки.</w:t>
      </w:r>
    </w:p>
    <w:p w:rsidR="000A5907" w:rsidRPr="00B95309" w:rsidRDefault="000A5907">
      <w:pPr>
        <w:numPr>
          <w:ilvl w:val="0"/>
          <w:numId w:val="2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Швидкість знешкодження. Визначається як час, необхідний для знешкодження заданої кількості стічних вод.</w:t>
      </w:r>
    </w:p>
    <w:p w:rsidR="000A5907" w:rsidRPr="00B95309" w:rsidRDefault="000A5907">
      <w:pPr>
        <w:numPr>
          <w:ilvl w:val="0"/>
          <w:numId w:val="2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Вартість експлуатації. Включає в себе витрати на електроенергію, реагенти та обслуговування обладнання.</w:t>
      </w:r>
    </w:p>
    <w:p w:rsidR="000A5907" w:rsidRPr="00B95309" w:rsidRDefault="000A5907">
      <w:pPr>
        <w:numPr>
          <w:ilvl w:val="0"/>
          <w:numId w:val="2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Екологічність. Визначається як рівень викидів шкідливих речовин у навколишнє середовище.</w:t>
      </w:r>
    </w:p>
    <w:p w:rsidR="000A5907" w:rsidRPr="00B9530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Визначення конкурентів</w:t>
      </w:r>
      <w:r>
        <w:rPr>
          <w:rFonts w:ascii="Times New Roman" w:eastAsia="Times New Roman" w:hAnsi="Times New Roman" w:cs="Times New Roman"/>
          <w:color w:val="1F1F1F"/>
          <w:kern w:val="0"/>
          <w:sz w:val="28"/>
          <w:szCs w:val="28"/>
          <w:lang w:eastAsia="uk-UA"/>
        </w:rPr>
        <w:t>:</w:t>
      </w:r>
    </w:p>
    <w:p w:rsidR="000A5907" w:rsidRPr="00B9530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Як потенційні конкуренти були обрані наступні технології знешкодження стічних вод, що містять ціаніди та іони важких металів:</w:t>
      </w:r>
    </w:p>
    <w:p w:rsidR="000A5907" w:rsidRPr="00B95309" w:rsidRDefault="000A5907">
      <w:pPr>
        <w:numPr>
          <w:ilvl w:val="0"/>
          <w:numId w:val="2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Хімічні технології. Застосовують для знешкодження ціанідів шляхом їх окислення або нейтралізації.</w:t>
      </w:r>
    </w:p>
    <w:p w:rsidR="000A5907" w:rsidRPr="00B95309" w:rsidRDefault="000A5907">
      <w:pPr>
        <w:numPr>
          <w:ilvl w:val="0"/>
          <w:numId w:val="2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Фізичні технології. Застосовують для знешкодження ціанідів шляхом їх випарювання або заморожування.</w:t>
      </w:r>
    </w:p>
    <w:p w:rsidR="000A5907" w:rsidRPr="00B95309" w:rsidRDefault="000A5907">
      <w:pPr>
        <w:numPr>
          <w:ilvl w:val="0"/>
          <w:numId w:val="2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lastRenderedPageBreak/>
        <w:t>Біологічні технології. Застосовують для знешкодження ціанідів та іонів важких металів за допомогою мікроорганізмів.</w:t>
      </w:r>
    </w:p>
    <w:p w:rsidR="000A5907" w:rsidRPr="00B9530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Порівняльний аналіз техніко-економічних показників</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95309">
        <w:rPr>
          <w:rFonts w:ascii="Times New Roman" w:eastAsia="Times New Roman" w:hAnsi="Times New Roman" w:cs="Times New Roman"/>
          <w:color w:val="1F1F1F"/>
          <w:kern w:val="0"/>
          <w:sz w:val="28"/>
          <w:szCs w:val="28"/>
          <w:lang w:eastAsia="uk-UA"/>
        </w:rPr>
        <w:t>На основі зібраної інформації було проведено порівняльний аналіз техніко-економічних показників ідеї стартапу та конкурентів. Результати аналізу представлені в таблиці</w:t>
      </w:r>
      <w:r>
        <w:rPr>
          <w:rFonts w:ascii="Times New Roman" w:eastAsia="Times New Roman" w:hAnsi="Times New Roman" w:cs="Times New Roman"/>
          <w:color w:val="1F1F1F"/>
          <w:kern w:val="0"/>
          <w:sz w:val="28"/>
          <w:szCs w:val="28"/>
          <w:lang w:eastAsia="uk-UA"/>
        </w:rPr>
        <w:t xml:space="preserve"> </w:t>
      </w:r>
      <w:r w:rsidR="002F5BDA">
        <w:rPr>
          <w:rFonts w:ascii="Times New Roman" w:eastAsia="Times New Roman" w:hAnsi="Times New Roman" w:cs="Times New Roman"/>
          <w:color w:val="1F1F1F"/>
          <w:kern w:val="0"/>
          <w:sz w:val="28"/>
          <w:szCs w:val="28"/>
          <w:lang w:eastAsia="uk-UA"/>
        </w:rPr>
        <w:t>4</w:t>
      </w:r>
      <w:r>
        <w:rPr>
          <w:rFonts w:ascii="Times New Roman" w:eastAsia="Times New Roman" w:hAnsi="Times New Roman" w:cs="Times New Roman"/>
          <w:color w:val="1F1F1F"/>
          <w:kern w:val="0"/>
          <w:sz w:val="28"/>
          <w:szCs w:val="28"/>
          <w:lang w:eastAsia="uk-UA"/>
        </w:rPr>
        <w:t>.2.</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2F5BDA" w:rsidRDefault="000A5907" w:rsidP="002F5BDA">
      <w:pPr>
        <w:shd w:val="clear" w:color="auto" w:fill="FFFFFF"/>
        <w:spacing w:after="0" w:line="360" w:lineRule="auto"/>
        <w:jc w:val="center"/>
        <w:rPr>
          <w:rFonts w:ascii="Times New Roman" w:eastAsia="Times New Roman" w:hAnsi="Times New Roman" w:cs="Times New Roman"/>
          <w:color w:val="1F1F1F"/>
          <w:kern w:val="0"/>
          <w:sz w:val="28"/>
          <w:szCs w:val="28"/>
          <w:lang w:eastAsia="uk-UA"/>
        </w:rPr>
      </w:pPr>
      <w:r>
        <w:rPr>
          <w:rFonts w:ascii="Times New Roman" w:eastAsia="Times New Roman" w:hAnsi="Times New Roman" w:cs="Times New Roman"/>
          <w:color w:val="1F1F1F"/>
          <w:kern w:val="0"/>
          <w:sz w:val="28"/>
          <w:szCs w:val="28"/>
          <w:lang w:eastAsia="uk-UA"/>
        </w:rPr>
        <w:t xml:space="preserve">Таблиця </w:t>
      </w:r>
      <w:r w:rsidR="002F5BDA">
        <w:rPr>
          <w:rFonts w:ascii="Times New Roman" w:eastAsia="Times New Roman" w:hAnsi="Times New Roman" w:cs="Times New Roman"/>
          <w:color w:val="1F1F1F"/>
          <w:kern w:val="0"/>
          <w:sz w:val="28"/>
          <w:szCs w:val="28"/>
          <w:lang w:eastAsia="uk-UA"/>
        </w:rPr>
        <w:t>4</w:t>
      </w:r>
      <w:r>
        <w:rPr>
          <w:rFonts w:ascii="Times New Roman" w:eastAsia="Times New Roman" w:hAnsi="Times New Roman" w:cs="Times New Roman"/>
          <w:color w:val="1F1F1F"/>
          <w:kern w:val="0"/>
          <w:sz w:val="28"/>
          <w:szCs w:val="28"/>
          <w:lang w:eastAsia="uk-UA"/>
        </w:rPr>
        <w:t>.2</w:t>
      </w:r>
      <w:r w:rsidR="002F5BDA">
        <w:rPr>
          <w:rFonts w:ascii="Times New Roman" w:eastAsia="Times New Roman" w:hAnsi="Times New Roman" w:cs="Times New Roman"/>
          <w:color w:val="1F1F1F"/>
          <w:kern w:val="0"/>
          <w:sz w:val="28"/>
          <w:szCs w:val="28"/>
          <w:lang w:eastAsia="uk-UA"/>
        </w:rPr>
        <w:t xml:space="preserve"> </w:t>
      </w:r>
      <w:r w:rsidR="002F5BDA">
        <w:rPr>
          <w:rFonts w:ascii="Times New Roman" w:eastAsia="Times New Roman" w:hAnsi="Times New Roman" w:cs="Times New Roman"/>
          <w:color w:val="1F1F1F"/>
          <w:sz w:val="28"/>
          <w:szCs w:val="28"/>
          <w:lang w:eastAsia="uk-UA"/>
        </w:rPr>
        <w:t xml:space="preserve">– </w:t>
      </w:r>
      <w:r>
        <w:rPr>
          <w:rFonts w:ascii="Times New Roman" w:hAnsi="Times New Roman" w:cs="Times New Roman"/>
          <w:sz w:val="28"/>
          <w:szCs w:val="28"/>
        </w:rPr>
        <w:t>Визначення сильних, слабких та нейтральних характеристик ідеї проекту</w:t>
      </w:r>
    </w:p>
    <w:tbl>
      <w:tblPr>
        <w:tblStyle w:val="a5"/>
        <w:tblW w:w="5000" w:type="pct"/>
        <w:tblLook w:val="04A0"/>
      </w:tblPr>
      <w:tblGrid>
        <w:gridCol w:w="2099"/>
        <w:gridCol w:w="1745"/>
        <w:gridCol w:w="1746"/>
        <w:gridCol w:w="1746"/>
        <w:gridCol w:w="1746"/>
        <w:gridCol w:w="916"/>
      </w:tblGrid>
      <w:tr w:rsidR="000A5907" w:rsidTr="00961818">
        <w:tc>
          <w:tcPr>
            <w:tcW w:w="1050" w:type="pct"/>
            <w:vMerge w:val="restart"/>
            <w:vAlign w:val="center"/>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color w:val="000000"/>
                <w:sz w:val="24"/>
                <w:szCs w:val="24"/>
                <w:shd w:val="clear" w:color="auto" w:fill="FFFFFF"/>
              </w:rPr>
              <w:t>Техніко-економічна характеристика</w:t>
            </w:r>
          </w:p>
        </w:tc>
        <w:tc>
          <w:tcPr>
            <w:tcW w:w="3492" w:type="pct"/>
            <w:gridSpan w:val="4"/>
            <w:vAlign w:val="center"/>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r w:rsidRPr="00DE2A39">
              <w:rPr>
                <w:rFonts w:ascii="Times New Roman" w:eastAsia="Times New Roman" w:hAnsi="Times New Roman" w:cs="Times New Roman"/>
                <w:color w:val="1F1F1F"/>
                <w:kern w:val="0"/>
                <w:sz w:val="24"/>
                <w:szCs w:val="24"/>
                <w:lang w:eastAsia="uk-UA"/>
              </w:rPr>
              <w:t>(потенційні) товари/концепції конкурентів</w:t>
            </w:r>
          </w:p>
        </w:tc>
        <w:tc>
          <w:tcPr>
            <w:tcW w:w="459" w:type="pct"/>
            <w:vMerge w:val="restart"/>
            <w:vAlign w:val="center"/>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W/N/S</w:t>
            </w:r>
          </w:p>
        </w:tc>
      </w:tr>
      <w:tr w:rsidR="000A5907" w:rsidTr="00961818">
        <w:tc>
          <w:tcPr>
            <w:tcW w:w="1050" w:type="pct"/>
            <w:vMerge/>
            <w:vAlign w:val="center"/>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p>
        </w:tc>
        <w:tc>
          <w:tcPr>
            <w:tcW w:w="873" w:type="pct"/>
            <w:vAlign w:val="bottom"/>
          </w:tcPr>
          <w:p w:rsidR="000A5907" w:rsidRPr="00FE4A3A" w:rsidRDefault="000A5907" w:rsidP="00961818">
            <w:pPr>
              <w:spacing w:line="360" w:lineRule="auto"/>
              <w:jc w:val="center"/>
              <w:rPr>
                <w:rFonts w:ascii="Times New Roman" w:eastAsia="Times New Roman" w:hAnsi="Times New Roman" w:cs="Times New Roman"/>
                <w:color w:val="1F1F1F"/>
                <w:kern w:val="0"/>
                <w:sz w:val="24"/>
                <w:szCs w:val="24"/>
                <w:lang w:eastAsia="uk-UA"/>
              </w:rPr>
            </w:pPr>
            <w:r w:rsidRPr="00D17C04">
              <w:rPr>
                <w:rFonts w:ascii="Times New Roman" w:eastAsia="Times New Roman" w:hAnsi="Times New Roman" w:cs="Times New Roman"/>
                <w:color w:val="1F1F1F"/>
                <w:kern w:val="0"/>
                <w:sz w:val="24"/>
                <w:szCs w:val="24"/>
                <w:lang w:eastAsia="uk-UA"/>
              </w:rPr>
              <w:t>ЕкоСтандарт</w:t>
            </w:r>
          </w:p>
        </w:tc>
        <w:tc>
          <w:tcPr>
            <w:tcW w:w="873" w:type="pct"/>
            <w:vAlign w:val="bottom"/>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r>
              <w:rPr>
                <w:rFonts w:ascii="Times New Roman" w:hAnsi="Times New Roman" w:cs="Times New Roman"/>
                <w:sz w:val="24"/>
                <w:szCs w:val="24"/>
              </w:rPr>
              <w:t>Аква-Сервіс</w:t>
            </w:r>
          </w:p>
        </w:tc>
        <w:tc>
          <w:tcPr>
            <w:tcW w:w="873" w:type="pct"/>
            <w:vAlign w:val="bottom"/>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r>
              <w:rPr>
                <w:rFonts w:ascii="Times New Roman" w:eastAsia="Times New Roman" w:hAnsi="Times New Roman" w:cs="Times New Roman"/>
                <w:color w:val="1F1F1F"/>
                <w:kern w:val="0"/>
                <w:sz w:val="24"/>
                <w:szCs w:val="24"/>
                <w:lang w:eastAsia="uk-UA"/>
              </w:rPr>
              <w:t>Гідроека</w:t>
            </w:r>
          </w:p>
        </w:tc>
        <w:tc>
          <w:tcPr>
            <w:tcW w:w="873" w:type="pct"/>
            <w:vAlign w:val="bottom"/>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r>
              <w:rPr>
                <w:rFonts w:ascii="Times New Roman" w:eastAsia="Times New Roman" w:hAnsi="Times New Roman" w:cs="Times New Roman"/>
                <w:color w:val="1F1F1F"/>
                <w:kern w:val="0"/>
                <w:sz w:val="24"/>
                <w:szCs w:val="24"/>
                <w:lang w:eastAsia="uk-UA"/>
              </w:rPr>
              <w:t>Еко-Експерт</w:t>
            </w:r>
          </w:p>
        </w:tc>
        <w:tc>
          <w:tcPr>
            <w:tcW w:w="459" w:type="pct"/>
            <w:vMerge/>
            <w:vAlign w:val="center"/>
          </w:tcPr>
          <w:p w:rsidR="000A5907" w:rsidRPr="00DE2A39" w:rsidRDefault="000A5907" w:rsidP="00961818">
            <w:pPr>
              <w:spacing w:line="360" w:lineRule="auto"/>
              <w:jc w:val="center"/>
              <w:rPr>
                <w:rFonts w:ascii="Times New Roman" w:eastAsia="Times New Roman" w:hAnsi="Times New Roman" w:cs="Times New Roman"/>
                <w:color w:val="1F1F1F"/>
                <w:kern w:val="0"/>
                <w:sz w:val="24"/>
                <w:szCs w:val="24"/>
                <w:lang w:eastAsia="uk-UA"/>
              </w:rPr>
            </w:pPr>
          </w:p>
        </w:tc>
      </w:tr>
      <w:tr w:rsidR="000A5907" w:rsidTr="00961818">
        <w:tc>
          <w:tcPr>
            <w:tcW w:w="1050"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Ефективність знешкодження</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95-100%</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80-90%</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85-95%</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70-80%</w:t>
            </w:r>
          </w:p>
        </w:tc>
        <w:tc>
          <w:tcPr>
            <w:tcW w:w="459"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S</w:t>
            </w:r>
          </w:p>
        </w:tc>
      </w:tr>
      <w:tr w:rsidR="000A5907" w:rsidTr="00961818">
        <w:tc>
          <w:tcPr>
            <w:tcW w:w="1050"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Швидкість знешкодження</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12-24 години</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1-2 доби</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1-2 доби</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1-2 доби</w:t>
            </w:r>
          </w:p>
        </w:tc>
        <w:tc>
          <w:tcPr>
            <w:tcW w:w="459"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W</w:t>
            </w:r>
          </w:p>
        </w:tc>
      </w:tr>
      <w:tr w:rsidR="000A5907" w:rsidTr="00961818">
        <w:tc>
          <w:tcPr>
            <w:tcW w:w="1050"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Вартість експлуатації</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150-250 грн/м3</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200-300 грн/м3</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200-300 грн/м3</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250-350 грн/м3</w:t>
            </w:r>
          </w:p>
        </w:tc>
        <w:tc>
          <w:tcPr>
            <w:tcW w:w="459"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S</w:t>
            </w:r>
          </w:p>
        </w:tc>
      </w:tr>
      <w:tr w:rsidR="000A5907" w:rsidTr="00961818">
        <w:tc>
          <w:tcPr>
            <w:tcW w:w="1050"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Екологічність</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Низький рівень викидів шкідливих речовин</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Високий рівень викидів шкідливих речовин</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Високий рівень викидів шкідливих речовин</w:t>
            </w:r>
          </w:p>
        </w:tc>
        <w:tc>
          <w:tcPr>
            <w:tcW w:w="873"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Високий рівень викидів шкідливих речовин</w:t>
            </w:r>
          </w:p>
        </w:tc>
        <w:tc>
          <w:tcPr>
            <w:tcW w:w="459" w:type="pct"/>
          </w:tcPr>
          <w:p w:rsidR="000A5907" w:rsidRPr="00DE2A39" w:rsidRDefault="000A5907" w:rsidP="00961818">
            <w:pPr>
              <w:spacing w:line="360" w:lineRule="auto"/>
              <w:rPr>
                <w:rFonts w:ascii="Times New Roman" w:eastAsia="Times New Roman" w:hAnsi="Times New Roman" w:cs="Times New Roman"/>
                <w:color w:val="1F1F1F"/>
                <w:kern w:val="0"/>
                <w:sz w:val="24"/>
                <w:szCs w:val="24"/>
                <w:lang w:eastAsia="uk-UA"/>
              </w:rPr>
            </w:pPr>
            <w:r w:rsidRPr="00DE2A39">
              <w:rPr>
                <w:rFonts w:ascii="Times New Roman" w:hAnsi="Times New Roman" w:cs="Times New Roman"/>
                <w:sz w:val="24"/>
                <w:szCs w:val="24"/>
              </w:rPr>
              <w:t>S</w:t>
            </w:r>
          </w:p>
        </w:tc>
      </w:tr>
    </w:tbl>
    <w:p w:rsidR="000A5907" w:rsidRPr="00B95309" w:rsidRDefault="000A5907" w:rsidP="000A5907">
      <w:pPr>
        <w:shd w:val="clear" w:color="auto" w:fill="FFFFFF"/>
        <w:spacing w:after="0" w:line="360" w:lineRule="auto"/>
        <w:ind w:firstLine="720"/>
        <w:jc w:val="both"/>
        <w:rPr>
          <w:rFonts w:ascii="Arial" w:eastAsia="Times New Roman" w:hAnsi="Arial" w:cs="Arial"/>
          <w:color w:val="1F1F1F"/>
          <w:kern w:val="0"/>
          <w:sz w:val="24"/>
          <w:szCs w:val="24"/>
          <w:lang w:eastAsia="uk-UA"/>
        </w:rPr>
      </w:pPr>
    </w:p>
    <w:p w:rsidR="000A5907" w:rsidRPr="00DE2A3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E2A39">
        <w:rPr>
          <w:rFonts w:ascii="Times New Roman" w:hAnsi="Times New Roman" w:cs="Times New Roman"/>
          <w:b/>
          <w:bCs/>
          <w:sz w:val="28"/>
          <w:szCs w:val="28"/>
        </w:rPr>
        <w:t xml:space="preserve">  </w:t>
      </w:r>
      <w:r w:rsidRPr="00DE2A39">
        <w:rPr>
          <w:rFonts w:ascii="Times New Roman" w:eastAsia="Times New Roman" w:hAnsi="Times New Roman" w:cs="Times New Roman"/>
          <w:color w:val="1F1F1F"/>
          <w:kern w:val="0"/>
          <w:sz w:val="28"/>
          <w:szCs w:val="28"/>
          <w:lang w:eastAsia="uk-UA"/>
        </w:rPr>
        <w:t>Аналіз техніко-економічних переваг ідеї стартапу показує, що вона має ряд переваг порівняно з існуючими аналогами та замінниками. Технологія є більш ефективною, економною та екологічно безпечною. Це робить її привабливою для потенційних користувачів.</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kern w:val="0"/>
          <w:sz w:val="28"/>
          <w:szCs w:val="28"/>
          <w:lang w:eastAsia="uk-UA"/>
        </w:rPr>
      </w:pPr>
      <w:r w:rsidRPr="00DE2A39">
        <w:rPr>
          <w:rFonts w:ascii="Times New Roman" w:eastAsia="Times New Roman" w:hAnsi="Times New Roman" w:cs="Times New Roman"/>
          <w:kern w:val="0"/>
          <w:sz w:val="28"/>
          <w:szCs w:val="28"/>
          <w:lang w:eastAsia="uk-UA"/>
        </w:rPr>
        <w:t>Слабкими сторонами ідеї є її тривалість процесу знешкодження та необхідність використання спеціального обладнання. Однак, ці недоліки можна подолати за рахунок подальшої розробки технології та вдосконалення обладнання.</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kern w:val="0"/>
          <w:sz w:val="28"/>
          <w:szCs w:val="28"/>
          <w:lang w:eastAsia="uk-UA"/>
        </w:rPr>
      </w:pPr>
    </w:p>
    <w:p w:rsidR="000A5907" w:rsidRPr="00195E76" w:rsidRDefault="000A5907">
      <w:pPr>
        <w:pStyle w:val="a3"/>
        <w:numPr>
          <w:ilvl w:val="1"/>
          <w:numId w:val="70"/>
        </w:numPr>
        <w:spacing w:line="360" w:lineRule="auto"/>
        <w:ind w:left="0" w:firstLine="720"/>
        <w:rPr>
          <w:b/>
          <w:bCs/>
        </w:rPr>
      </w:pPr>
      <w:r>
        <w:rPr>
          <w:rFonts w:ascii="Times New Roman" w:hAnsi="Times New Roman" w:cs="Times New Roman"/>
          <w:b/>
          <w:bCs/>
          <w:sz w:val="28"/>
          <w:szCs w:val="28"/>
        </w:rPr>
        <w:lastRenderedPageBreak/>
        <w:t>Технологічний аудит ідеї проекту</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D4225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Технологічна здійсненність ідеї проекту є одним з важливих аспектів його успіху. Якщо ідея не може бути реалізована за допомогою існуючих технологій, або якщо доступ до цих технологій є обмеженим, то реалізація проекту буде неможливою або неефективною.</w:t>
      </w:r>
    </w:p>
    <w:p w:rsidR="000A5907" w:rsidRPr="00D4225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Для визначення технологічної здійсненності ідеї проекту необхідно провести аудит технологій, за допомогою яких можна реалізувати цю ідею. Аудит технологій включає в себе аналіз таких складових:</w:t>
      </w:r>
    </w:p>
    <w:p w:rsidR="000A5907" w:rsidRPr="00D42254" w:rsidRDefault="000A5907">
      <w:pPr>
        <w:numPr>
          <w:ilvl w:val="0"/>
          <w:numId w:val="6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Ідея проекту: що саме передбачається виготовити або надати в рамках проекту?</w:t>
      </w:r>
    </w:p>
    <w:p w:rsidR="000A5907" w:rsidRPr="00D42254" w:rsidRDefault="000A5907">
      <w:pPr>
        <w:numPr>
          <w:ilvl w:val="0"/>
          <w:numId w:val="6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Технології її реалізації: які технології необхідні для виготовлення або надання цього продукту або послуги?</w:t>
      </w:r>
    </w:p>
    <w:p w:rsidR="000A5907" w:rsidRPr="00D42254" w:rsidRDefault="000A5907">
      <w:pPr>
        <w:numPr>
          <w:ilvl w:val="0"/>
          <w:numId w:val="6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Наявність технологій: чи існують такі технології, чи їх потрібно розробити або доробити?</w:t>
      </w:r>
    </w:p>
    <w:p w:rsidR="000A5907" w:rsidRPr="00D42254" w:rsidRDefault="000A5907">
      <w:pPr>
        <w:numPr>
          <w:ilvl w:val="0"/>
          <w:numId w:val="6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Доступність технологій: чи доступні такі технології авторам проекту?</w:t>
      </w:r>
    </w:p>
    <w:p w:rsidR="000A5907" w:rsidRPr="00D4225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На основі аналізу цих складових робиться висновок щодо можливості технологічної реалізації проекту. Якщо технологічна реалізація проекту є можливою, то визначається технологічний шлях, яким це доцільно зробити.</w:t>
      </w:r>
    </w:p>
    <w:p w:rsidR="000A5907" w:rsidRPr="00D4225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D42254">
        <w:rPr>
          <w:rFonts w:ascii="Times New Roman" w:eastAsia="Times New Roman" w:hAnsi="Times New Roman" w:cs="Times New Roman"/>
          <w:color w:val="1F1F1F"/>
          <w:kern w:val="0"/>
          <w:sz w:val="28"/>
          <w:szCs w:val="28"/>
          <w:lang w:eastAsia="uk-UA"/>
        </w:rPr>
        <w:t>У цьому пункті магістерської дисертації я проведу аудит технологій, за допомогою яких можна реалізувати ідею проекту з знешкодження стічних вод</w:t>
      </w:r>
      <w:r>
        <w:rPr>
          <w:rFonts w:ascii="Times New Roman" w:eastAsia="Times New Roman" w:hAnsi="Times New Roman" w:cs="Times New Roman"/>
          <w:color w:val="1F1F1F"/>
          <w:kern w:val="0"/>
          <w:sz w:val="28"/>
          <w:szCs w:val="28"/>
          <w:lang w:eastAsia="uk-UA"/>
        </w:rPr>
        <w:t xml:space="preserve"> (таблиця </w:t>
      </w:r>
      <w:r w:rsidR="002F5BDA">
        <w:rPr>
          <w:rFonts w:ascii="Times New Roman" w:eastAsia="Times New Roman" w:hAnsi="Times New Roman" w:cs="Times New Roman"/>
          <w:color w:val="1F1F1F"/>
          <w:kern w:val="0"/>
          <w:sz w:val="28"/>
          <w:szCs w:val="28"/>
          <w:lang w:eastAsia="uk-UA"/>
        </w:rPr>
        <w:t>4.3</w:t>
      </w:r>
      <w:r>
        <w:rPr>
          <w:rFonts w:ascii="Times New Roman" w:eastAsia="Times New Roman" w:hAnsi="Times New Roman" w:cs="Times New Roman"/>
          <w:color w:val="1F1F1F"/>
          <w:kern w:val="0"/>
          <w:sz w:val="28"/>
          <w:szCs w:val="28"/>
          <w:lang w:eastAsia="uk-UA"/>
        </w:rPr>
        <w:t>)</w:t>
      </w:r>
      <w:r w:rsidRPr="00D42254">
        <w:rPr>
          <w:rFonts w:ascii="Times New Roman" w:eastAsia="Times New Roman" w:hAnsi="Times New Roman" w:cs="Times New Roman"/>
          <w:color w:val="1F1F1F"/>
          <w:kern w:val="0"/>
          <w:sz w:val="28"/>
          <w:szCs w:val="28"/>
          <w:lang w:eastAsia="uk-UA"/>
        </w:rPr>
        <w:t>. Аудит буде включати в себе аналіз всіх складових, зазначених вище. На основі результатів аудиту буде зроблений висновок щодо можливості технологічної реалізації проекту.</w:t>
      </w:r>
    </w:p>
    <w:p w:rsidR="000A5907" w:rsidRDefault="000A5907" w:rsidP="000A5907">
      <w:pPr>
        <w:pStyle w:val="a3"/>
        <w:spacing w:line="360" w:lineRule="auto"/>
        <w:ind w:left="709"/>
        <w:jc w:val="right"/>
        <w:rPr>
          <w:rFonts w:ascii="Times New Roman" w:hAnsi="Times New Roman" w:cs="Times New Roman"/>
          <w:sz w:val="28"/>
          <w:szCs w:val="28"/>
        </w:rPr>
      </w:pPr>
    </w:p>
    <w:p w:rsidR="000A5907" w:rsidRDefault="000A5907" w:rsidP="002F5BD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Таблиця </w:t>
      </w:r>
      <w:r w:rsidR="002F5BDA">
        <w:rPr>
          <w:rFonts w:ascii="Times New Roman" w:hAnsi="Times New Roman" w:cs="Times New Roman"/>
          <w:sz w:val="28"/>
          <w:szCs w:val="28"/>
        </w:rPr>
        <w:t xml:space="preserve">4.3 </w:t>
      </w:r>
      <w:r w:rsidR="002F5BDA">
        <w:rPr>
          <w:rFonts w:ascii="Times New Roman" w:eastAsia="Times New Roman" w:hAnsi="Times New Roman" w:cs="Times New Roman"/>
          <w:color w:val="1F1F1F"/>
          <w:sz w:val="28"/>
          <w:szCs w:val="28"/>
          <w:lang w:eastAsia="uk-UA"/>
        </w:rPr>
        <w:t xml:space="preserve">– </w:t>
      </w:r>
      <w:r>
        <w:rPr>
          <w:rFonts w:ascii="Times New Roman" w:hAnsi="Times New Roman" w:cs="Times New Roman"/>
          <w:sz w:val="28"/>
          <w:szCs w:val="28"/>
        </w:rPr>
        <w:t>Технологічна здійсненність ідеї проекту</w:t>
      </w:r>
    </w:p>
    <w:tbl>
      <w:tblPr>
        <w:tblStyle w:val="a5"/>
        <w:tblW w:w="5000" w:type="pct"/>
        <w:tblLook w:val="04A0"/>
      </w:tblPr>
      <w:tblGrid>
        <w:gridCol w:w="2519"/>
        <w:gridCol w:w="2635"/>
        <w:gridCol w:w="2380"/>
        <w:gridCol w:w="2464"/>
      </w:tblGrid>
      <w:tr w:rsidR="000A5907" w:rsidTr="00961818">
        <w:tc>
          <w:tcPr>
            <w:tcW w:w="1260" w:type="pct"/>
            <w:vAlign w:val="center"/>
          </w:tcPr>
          <w:p w:rsidR="000A5907" w:rsidRPr="00195E76" w:rsidRDefault="000A5907" w:rsidP="00961818">
            <w:pPr>
              <w:pStyle w:val="a3"/>
              <w:ind w:left="0"/>
              <w:jc w:val="center"/>
              <w:rPr>
                <w:rFonts w:ascii="Times New Roman" w:hAnsi="Times New Roman" w:cs="Times New Roman"/>
                <w:b/>
                <w:bCs/>
                <w:sz w:val="24"/>
                <w:szCs w:val="24"/>
              </w:rPr>
            </w:pPr>
            <w:r w:rsidRPr="00195E76">
              <w:rPr>
                <w:rStyle w:val="ab"/>
                <w:rFonts w:ascii="Times New Roman" w:hAnsi="Times New Roman" w:cs="Times New Roman"/>
                <w:color w:val="1F1F1F"/>
                <w:sz w:val="24"/>
                <w:szCs w:val="24"/>
                <w:shd w:val="clear" w:color="auto" w:fill="FFFFFF"/>
              </w:rPr>
              <w:t>Ідея проекту</w:t>
            </w:r>
          </w:p>
        </w:tc>
        <w:tc>
          <w:tcPr>
            <w:tcW w:w="1318" w:type="pct"/>
            <w:vAlign w:val="center"/>
          </w:tcPr>
          <w:p w:rsidR="000A5907" w:rsidRPr="00195E76" w:rsidRDefault="000A5907" w:rsidP="00961818">
            <w:pPr>
              <w:pStyle w:val="a3"/>
              <w:ind w:left="0"/>
              <w:jc w:val="center"/>
              <w:rPr>
                <w:rFonts w:ascii="Times New Roman" w:hAnsi="Times New Roman" w:cs="Times New Roman"/>
                <w:b/>
                <w:bCs/>
                <w:sz w:val="24"/>
                <w:szCs w:val="24"/>
              </w:rPr>
            </w:pPr>
            <w:r w:rsidRPr="00195E76">
              <w:rPr>
                <w:rStyle w:val="ab"/>
                <w:rFonts w:ascii="Times New Roman" w:hAnsi="Times New Roman" w:cs="Times New Roman"/>
                <w:color w:val="1F1F1F"/>
                <w:sz w:val="24"/>
                <w:szCs w:val="24"/>
                <w:shd w:val="clear" w:color="auto" w:fill="FFFFFF"/>
              </w:rPr>
              <w:t>Технології її реалізації</w:t>
            </w:r>
          </w:p>
        </w:tc>
        <w:tc>
          <w:tcPr>
            <w:tcW w:w="1190" w:type="pct"/>
            <w:vAlign w:val="center"/>
          </w:tcPr>
          <w:p w:rsidR="000A5907" w:rsidRPr="00195E76" w:rsidRDefault="000A5907" w:rsidP="00961818">
            <w:pPr>
              <w:pStyle w:val="a3"/>
              <w:ind w:left="0"/>
              <w:jc w:val="center"/>
              <w:rPr>
                <w:rFonts w:ascii="Times New Roman" w:hAnsi="Times New Roman" w:cs="Times New Roman"/>
                <w:b/>
                <w:bCs/>
                <w:sz w:val="24"/>
                <w:szCs w:val="24"/>
              </w:rPr>
            </w:pPr>
            <w:r w:rsidRPr="00195E76">
              <w:rPr>
                <w:rStyle w:val="ab"/>
                <w:rFonts w:ascii="Times New Roman" w:hAnsi="Times New Roman" w:cs="Times New Roman"/>
                <w:color w:val="1F1F1F"/>
                <w:sz w:val="24"/>
                <w:szCs w:val="24"/>
                <w:shd w:val="clear" w:color="auto" w:fill="FFFFFF"/>
              </w:rPr>
              <w:t>Наявність технологій</w:t>
            </w:r>
          </w:p>
        </w:tc>
        <w:tc>
          <w:tcPr>
            <w:tcW w:w="1232" w:type="pct"/>
            <w:vAlign w:val="center"/>
          </w:tcPr>
          <w:p w:rsidR="000A5907" w:rsidRPr="00195E76" w:rsidRDefault="000A5907" w:rsidP="00961818">
            <w:pPr>
              <w:pStyle w:val="a3"/>
              <w:ind w:left="0"/>
              <w:jc w:val="center"/>
              <w:rPr>
                <w:rFonts w:ascii="Times New Roman" w:hAnsi="Times New Roman" w:cs="Times New Roman"/>
                <w:b/>
                <w:bCs/>
                <w:sz w:val="24"/>
                <w:szCs w:val="24"/>
              </w:rPr>
            </w:pPr>
            <w:r w:rsidRPr="00195E76">
              <w:rPr>
                <w:rStyle w:val="ab"/>
                <w:rFonts w:ascii="Times New Roman" w:hAnsi="Times New Roman" w:cs="Times New Roman"/>
                <w:color w:val="1F1F1F"/>
                <w:sz w:val="24"/>
                <w:szCs w:val="24"/>
                <w:shd w:val="clear" w:color="auto" w:fill="FFFFFF"/>
              </w:rPr>
              <w:t>Доступність технологій</w:t>
            </w:r>
          </w:p>
        </w:tc>
      </w:tr>
      <w:tr w:rsidR="000A5907" w:rsidTr="00961818">
        <w:tc>
          <w:tcPr>
            <w:tcW w:w="1260" w:type="pct"/>
          </w:tcPr>
          <w:p w:rsidR="000A5907" w:rsidRPr="00195E76" w:rsidRDefault="000A5907" w:rsidP="00961818">
            <w:pPr>
              <w:pStyle w:val="a3"/>
              <w:ind w:left="0"/>
              <w:jc w:val="left"/>
              <w:rPr>
                <w:rFonts w:ascii="Times New Roman" w:hAnsi="Times New Roman" w:cs="Times New Roman"/>
                <w:b/>
                <w:bCs/>
                <w:sz w:val="24"/>
                <w:szCs w:val="24"/>
              </w:rPr>
            </w:pPr>
            <w:r w:rsidRPr="00195E76">
              <w:rPr>
                <w:rFonts w:ascii="Times New Roman" w:hAnsi="Times New Roman" w:cs="Times New Roman"/>
                <w:color w:val="1F1F1F"/>
                <w:sz w:val="24"/>
                <w:szCs w:val="24"/>
                <w:shd w:val="clear" w:color="auto" w:fill="FFFFFF"/>
              </w:rPr>
              <w:t xml:space="preserve">Розробка та впровадження технології знешкодження </w:t>
            </w:r>
            <w:r w:rsidRPr="00195E76">
              <w:rPr>
                <w:rFonts w:ascii="Times New Roman" w:hAnsi="Times New Roman" w:cs="Times New Roman"/>
                <w:color w:val="1F1F1F"/>
                <w:sz w:val="24"/>
                <w:szCs w:val="24"/>
                <w:shd w:val="clear" w:color="auto" w:fill="FFFFFF"/>
              </w:rPr>
              <w:lastRenderedPageBreak/>
              <w:t>стічних вод, що містять ціаніди та іони важких металів на основі біокаталізаторів.</w:t>
            </w:r>
          </w:p>
        </w:tc>
        <w:tc>
          <w:tcPr>
            <w:tcW w:w="1318" w:type="pct"/>
          </w:tcPr>
          <w:p w:rsidR="000A5907" w:rsidRPr="00195E76" w:rsidRDefault="000A5907" w:rsidP="00961818">
            <w:pPr>
              <w:shd w:val="clear" w:color="auto" w:fill="FFFFFF"/>
              <w:rPr>
                <w:rFonts w:ascii="Times New Roman" w:eastAsia="Times New Roman" w:hAnsi="Times New Roman" w:cs="Times New Roman"/>
                <w:color w:val="1F1F1F"/>
                <w:kern w:val="0"/>
                <w:sz w:val="24"/>
                <w:szCs w:val="24"/>
                <w:lang w:eastAsia="uk-UA"/>
              </w:rPr>
            </w:pPr>
            <w:r w:rsidRPr="00195E76">
              <w:rPr>
                <w:rFonts w:ascii="Times New Roman" w:eastAsia="Times New Roman" w:hAnsi="Times New Roman" w:cs="Times New Roman"/>
                <w:color w:val="1F1F1F"/>
                <w:kern w:val="0"/>
                <w:sz w:val="24"/>
                <w:szCs w:val="24"/>
                <w:lang w:eastAsia="uk-UA"/>
              </w:rPr>
              <w:lastRenderedPageBreak/>
              <w:t xml:space="preserve">Технологія знешкодження стічних вод, що містять ціаніди та іони важких металів </w:t>
            </w:r>
            <w:r w:rsidRPr="00195E76">
              <w:rPr>
                <w:rFonts w:ascii="Times New Roman" w:eastAsia="Times New Roman" w:hAnsi="Times New Roman" w:cs="Times New Roman"/>
                <w:color w:val="1F1F1F"/>
                <w:kern w:val="0"/>
                <w:sz w:val="24"/>
                <w:szCs w:val="24"/>
                <w:lang w:eastAsia="uk-UA"/>
              </w:rPr>
              <w:lastRenderedPageBreak/>
              <w:t>на основі біокаталізаторів, може бути реалізована за допомогою наступних технологічних процесів:</w:t>
            </w:r>
          </w:p>
          <w:p w:rsidR="000A5907" w:rsidRPr="00195E76" w:rsidRDefault="000A5907">
            <w:pPr>
              <w:numPr>
                <w:ilvl w:val="0"/>
                <w:numId w:val="24"/>
              </w:numPr>
              <w:shd w:val="clear" w:color="auto" w:fill="FFFFFF"/>
              <w:ind w:left="0" w:firstLine="0"/>
              <w:rPr>
                <w:rFonts w:ascii="Times New Roman" w:eastAsia="Times New Roman" w:hAnsi="Times New Roman" w:cs="Times New Roman"/>
                <w:color w:val="1F1F1F"/>
                <w:kern w:val="0"/>
                <w:sz w:val="24"/>
                <w:szCs w:val="24"/>
                <w:lang w:eastAsia="uk-UA"/>
              </w:rPr>
            </w:pPr>
            <w:r w:rsidRPr="00195E76">
              <w:rPr>
                <w:rFonts w:ascii="Times New Roman" w:eastAsia="Times New Roman" w:hAnsi="Times New Roman" w:cs="Times New Roman"/>
                <w:color w:val="1F1F1F"/>
                <w:kern w:val="0"/>
                <w:sz w:val="24"/>
                <w:szCs w:val="24"/>
                <w:lang w:eastAsia="uk-UA"/>
              </w:rPr>
              <w:t>Гідроліз ціанідів. Цей процес полягає в розщепленні молекул ціанідів на простіші речовини, які не є токсичними. Гідроліз ціанідів може бути здійснений за допомогою ферментів, бактерій або хімічних реагентів.</w:t>
            </w:r>
          </w:p>
          <w:p w:rsidR="000A5907" w:rsidRPr="00195E76" w:rsidRDefault="000A5907">
            <w:pPr>
              <w:numPr>
                <w:ilvl w:val="0"/>
                <w:numId w:val="24"/>
              </w:numPr>
              <w:shd w:val="clear" w:color="auto" w:fill="FFFFFF"/>
              <w:ind w:left="0" w:firstLine="0"/>
              <w:rPr>
                <w:rFonts w:ascii="Times New Roman" w:eastAsia="Times New Roman" w:hAnsi="Times New Roman" w:cs="Times New Roman"/>
                <w:color w:val="1F1F1F"/>
                <w:kern w:val="0"/>
                <w:sz w:val="24"/>
                <w:szCs w:val="24"/>
                <w:lang w:eastAsia="uk-UA"/>
              </w:rPr>
            </w:pPr>
            <w:r w:rsidRPr="00195E76">
              <w:rPr>
                <w:rFonts w:ascii="Times New Roman" w:eastAsia="Times New Roman" w:hAnsi="Times New Roman" w:cs="Times New Roman"/>
                <w:color w:val="1F1F1F"/>
                <w:kern w:val="0"/>
                <w:sz w:val="24"/>
                <w:szCs w:val="24"/>
                <w:lang w:eastAsia="uk-UA"/>
              </w:rPr>
              <w:t>Окислення ціанідів. Цей процес полягає в перетворенні молекул ціанідів на нетоксичні солі. Окислення ціанідів може бути здійснено за допомогою хімічних реагентів або мікроорганізмів.</w:t>
            </w:r>
          </w:p>
          <w:p w:rsidR="000A5907" w:rsidRPr="00195E76" w:rsidRDefault="000A5907">
            <w:pPr>
              <w:numPr>
                <w:ilvl w:val="0"/>
                <w:numId w:val="24"/>
              </w:numPr>
              <w:shd w:val="clear" w:color="auto" w:fill="FFFFFF"/>
              <w:ind w:left="0" w:firstLine="0"/>
              <w:rPr>
                <w:rFonts w:ascii="Times New Roman" w:eastAsia="Times New Roman" w:hAnsi="Times New Roman" w:cs="Times New Roman"/>
                <w:color w:val="1F1F1F"/>
                <w:kern w:val="0"/>
                <w:sz w:val="24"/>
                <w:szCs w:val="24"/>
                <w:lang w:eastAsia="uk-UA"/>
              </w:rPr>
            </w:pPr>
            <w:r w:rsidRPr="00195E76">
              <w:rPr>
                <w:rFonts w:ascii="Times New Roman" w:eastAsia="Times New Roman" w:hAnsi="Times New Roman" w:cs="Times New Roman"/>
                <w:color w:val="1F1F1F"/>
                <w:kern w:val="0"/>
                <w:sz w:val="24"/>
                <w:szCs w:val="24"/>
                <w:lang w:eastAsia="uk-UA"/>
              </w:rPr>
              <w:t>Відновлення ціанідів. Цей процес полягає в перетворенні молекул ціанідів на нетоксичні органічні сполуки. Відновлення ціанідів може бути здійснено за допомогою мікроорганізмів.</w:t>
            </w:r>
          </w:p>
          <w:p w:rsidR="000A5907" w:rsidRPr="00195E76" w:rsidRDefault="000A5907">
            <w:pPr>
              <w:numPr>
                <w:ilvl w:val="0"/>
                <w:numId w:val="24"/>
              </w:numPr>
              <w:shd w:val="clear" w:color="auto" w:fill="FFFFFF"/>
              <w:ind w:left="0" w:firstLine="0"/>
              <w:rPr>
                <w:rFonts w:ascii="Times New Roman" w:eastAsia="Times New Roman" w:hAnsi="Times New Roman" w:cs="Times New Roman"/>
                <w:color w:val="1F1F1F"/>
                <w:kern w:val="0"/>
                <w:sz w:val="24"/>
                <w:szCs w:val="24"/>
                <w:lang w:eastAsia="uk-UA"/>
              </w:rPr>
            </w:pPr>
            <w:r w:rsidRPr="00195E76">
              <w:rPr>
                <w:rFonts w:ascii="Times New Roman" w:eastAsia="Times New Roman" w:hAnsi="Times New Roman" w:cs="Times New Roman"/>
                <w:color w:val="1F1F1F"/>
                <w:kern w:val="0"/>
                <w:sz w:val="24"/>
                <w:szCs w:val="24"/>
                <w:lang w:eastAsia="uk-UA"/>
              </w:rPr>
              <w:t>Віддалення іонів важких металів. Цей процес полягає в видаленні іонів важких металів зі стічних вод. Віддалення іонів важких металів може бути здійснено за допомогою фізико-хімічних процесів, таких як осадження, флотація, екстракція та іонний обмін.</w:t>
            </w:r>
          </w:p>
          <w:p w:rsidR="000A5907" w:rsidRPr="00195E76" w:rsidRDefault="000A5907" w:rsidP="00961818">
            <w:pPr>
              <w:pStyle w:val="a3"/>
              <w:ind w:left="0"/>
              <w:jc w:val="left"/>
              <w:rPr>
                <w:rFonts w:ascii="Times New Roman" w:hAnsi="Times New Roman" w:cs="Times New Roman"/>
                <w:b/>
                <w:bCs/>
                <w:sz w:val="24"/>
                <w:szCs w:val="24"/>
              </w:rPr>
            </w:pPr>
          </w:p>
        </w:tc>
        <w:tc>
          <w:tcPr>
            <w:tcW w:w="1190" w:type="pct"/>
          </w:tcPr>
          <w:p w:rsidR="000A5907" w:rsidRPr="00195E76" w:rsidRDefault="000A5907" w:rsidP="00961818">
            <w:pPr>
              <w:pStyle w:val="a3"/>
              <w:ind w:left="0"/>
              <w:jc w:val="left"/>
              <w:rPr>
                <w:rFonts w:ascii="Times New Roman" w:hAnsi="Times New Roman" w:cs="Times New Roman"/>
                <w:b/>
                <w:bCs/>
                <w:sz w:val="24"/>
                <w:szCs w:val="24"/>
              </w:rPr>
            </w:pPr>
            <w:r w:rsidRPr="00195E76">
              <w:rPr>
                <w:rFonts w:ascii="Times New Roman" w:hAnsi="Times New Roman" w:cs="Times New Roman"/>
                <w:color w:val="1F1F1F"/>
                <w:sz w:val="24"/>
                <w:szCs w:val="24"/>
                <w:shd w:val="clear" w:color="auto" w:fill="FFFFFF"/>
              </w:rPr>
              <w:lastRenderedPageBreak/>
              <w:t>Всі перераховані вище технологічні процеси є відомими та існують на ринку.</w:t>
            </w:r>
          </w:p>
        </w:tc>
        <w:tc>
          <w:tcPr>
            <w:tcW w:w="1232" w:type="pct"/>
          </w:tcPr>
          <w:p w:rsidR="000A5907" w:rsidRPr="00195E76" w:rsidRDefault="000A5907" w:rsidP="00961818">
            <w:pPr>
              <w:pStyle w:val="a3"/>
              <w:ind w:left="0"/>
              <w:jc w:val="left"/>
              <w:rPr>
                <w:rFonts w:ascii="Times New Roman" w:hAnsi="Times New Roman" w:cs="Times New Roman"/>
                <w:b/>
                <w:bCs/>
                <w:sz w:val="24"/>
                <w:szCs w:val="24"/>
              </w:rPr>
            </w:pPr>
            <w:r w:rsidRPr="00195E76">
              <w:rPr>
                <w:rFonts w:ascii="Times New Roman" w:hAnsi="Times New Roman" w:cs="Times New Roman"/>
                <w:color w:val="1F1F1F"/>
                <w:sz w:val="24"/>
                <w:szCs w:val="24"/>
                <w:shd w:val="clear" w:color="auto" w:fill="FFFFFF"/>
              </w:rPr>
              <w:t xml:space="preserve">Технології гідролізу, окислення та відновлення ціанідів доступні для </w:t>
            </w:r>
            <w:r w:rsidRPr="00195E76">
              <w:rPr>
                <w:rFonts w:ascii="Times New Roman" w:hAnsi="Times New Roman" w:cs="Times New Roman"/>
                <w:color w:val="1F1F1F"/>
                <w:sz w:val="24"/>
                <w:szCs w:val="24"/>
                <w:shd w:val="clear" w:color="auto" w:fill="FFFFFF"/>
              </w:rPr>
              <w:lastRenderedPageBreak/>
              <w:t>використання в промисловості. Технології видалення іонів важких металів можуть бути доступними, залежно від конкретного типу іонів важких металів, які потрібно видалити зі стічних вод.</w:t>
            </w:r>
          </w:p>
        </w:tc>
      </w:tr>
    </w:tbl>
    <w:p w:rsidR="000A5907" w:rsidRDefault="000A5907" w:rsidP="000A5907">
      <w:pPr>
        <w:pStyle w:val="a3"/>
        <w:spacing w:line="360" w:lineRule="auto"/>
        <w:ind w:left="709"/>
        <w:rPr>
          <w:b/>
          <w:bCs/>
        </w:rPr>
      </w:pPr>
    </w:p>
    <w:p w:rsidR="000A5907" w:rsidRPr="00195E7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195E76">
        <w:rPr>
          <w:rFonts w:ascii="Times New Roman" w:eastAsia="Times New Roman" w:hAnsi="Times New Roman" w:cs="Times New Roman"/>
          <w:color w:val="1F1F1F"/>
          <w:kern w:val="0"/>
          <w:sz w:val="28"/>
          <w:szCs w:val="28"/>
          <w:lang w:eastAsia="uk-UA"/>
        </w:rPr>
        <w:lastRenderedPageBreak/>
        <w:t>Аналіз технології показує, що ідея проекту є технологічно здійсненна. Технологія знешкодження стічних вод, що містять ціаніди та іони важких металів на основі біокаталізаторів, може бути реалізована за допомогою існуючих технологічних процесів, які доступні для використання в промисловості.</w:t>
      </w:r>
    </w:p>
    <w:p w:rsidR="000A5907" w:rsidRPr="00195E7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195E76">
        <w:rPr>
          <w:rFonts w:ascii="Times New Roman" w:eastAsia="Times New Roman" w:hAnsi="Times New Roman" w:cs="Times New Roman"/>
          <w:color w:val="1F1F1F"/>
          <w:kern w:val="0"/>
          <w:sz w:val="28"/>
          <w:szCs w:val="28"/>
          <w:lang w:eastAsia="uk-UA"/>
        </w:rPr>
        <w:t>Найбільш доцільним технологічним шляхом реалізації ідеї проекту є використання наступних технологічних процесів:</w:t>
      </w:r>
    </w:p>
    <w:p w:rsidR="000A5907" w:rsidRPr="00195E76" w:rsidRDefault="000A5907">
      <w:pPr>
        <w:numPr>
          <w:ilvl w:val="0"/>
          <w:numId w:val="2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195E76">
        <w:rPr>
          <w:rFonts w:ascii="Times New Roman" w:eastAsia="Times New Roman" w:hAnsi="Times New Roman" w:cs="Times New Roman"/>
          <w:color w:val="1F1F1F"/>
          <w:kern w:val="0"/>
          <w:sz w:val="28"/>
          <w:szCs w:val="28"/>
          <w:lang w:eastAsia="uk-UA"/>
        </w:rPr>
        <w:t>Гідроліз ціанідів. Цей процес дозволить перетворити ціаніди на нетоксичні сполуки, які не вимагають подальшого видалення.</w:t>
      </w:r>
    </w:p>
    <w:p w:rsidR="000A5907" w:rsidRPr="00195E76" w:rsidRDefault="000A5907">
      <w:pPr>
        <w:numPr>
          <w:ilvl w:val="0"/>
          <w:numId w:val="2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195E76">
        <w:rPr>
          <w:rFonts w:ascii="Times New Roman" w:eastAsia="Times New Roman" w:hAnsi="Times New Roman" w:cs="Times New Roman"/>
          <w:color w:val="1F1F1F"/>
          <w:kern w:val="0"/>
          <w:sz w:val="28"/>
          <w:szCs w:val="28"/>
          <w:lang w:eastAsia="uk-UA"/>
        </w:rPr>
        <w:t>Віддалення іонів важких металів. Цей процес дозволить видалити іони важких металів зі стічних вод.</w:t>
      </w:r>
    </w:p>
    <w:p w:rsidR="000A5907" w:rsidRPr="00195E7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195E76">
        <w:rPr>
          <w:rFonts w:ascii="Times New Roman" w:eastAsia="Times New Roman" w:hAnsi="Times New Roman" w:cs="Times New Roman"/>
          <w:color w:val="1F1F1F"/>
          <w:kern w:val="0"/>
          <w:sz w:val="28"/>
          <w:szCs w:val="28"/>
          <w:lang w:eastAsia="uk-UA"/>
        </w:rPr>
        <w:t>Даний технологічний шлях є найбільш ефективним та економічно вигідним. Він дозволяє знешкодити стічні води за один цикл обробки, не вимагаючи використання складного обладнання та реагентів.</w:t>
      </w:r>
      <w:r>
        <w:rPr>
          <w:rFonts w:ascii="Times New Roman" w:eastAsia="Times New Roman" w:hAnsi="Times New Roman" w:cs="Times New Roman"/>
          <w:color w:val="1F1F1F"/>
          <w:kern w:val="0"/>
          <w:sz w:val="28"/>
          <w:szCs w:val="28"/>
          <w:lang w:eastAsia="uk-UA"/>
        </w:rPr>
        <w:br/>
      </w:r>
    </w:p>
    <w:p w:rsidR="000A5907" w:rsidRPr="00AA6DBF" w:rsidRDefault="000A5907">
      <w:pPr>
        <w:pStyle w:val="a3"/>
        <w:numPr>
          <w:ilvl w:val="1"/>
          <w:numId w:val="70"/>
        </w:numPr>
        <w:spacing w:line="360" w:lineRule="auto"/>
        <w:ind w:left="0" w:firstLine="720"/>
        <w:rPr>
          <w:b/>
          <w:bCs/>
        </w:rPr>
      </w:pPr>
      <w:r>
        <w:rPr>
          <w:rFonts w:ascii="Times New Roman" w:hAnsi="Times New Roman" w:cs="Times New Roman"/>
          <w:b/>
          <w:bCs/>
          <w:sz w:val="28"/>
          <w:szCs w:val="28"/>
        </w:rPr>
        <w:t>Аналіз ринкових можливостей запуску стартап-проекту</w:t>
      </w:r>
    </w:p>
    <w:p w:rsidR="000A5907" w:rsidRDefault="000A5907" w:rsidP="000A5907">
      <w:pPr>
        <w:pStyle w:val="a3"/>
        <w:spacing w:line="360" w:lineRule="auto"/>
        <w:rPr>
          <w:rFonts w:ascii="Times New Roman" w:hAnsi="Times New Roman" w:cs="Times New Roman"/>
          <w:b/>
          <w:bCs/>
          <w:sz w:val="28"/>
          <w:szCs w:val="28"/>
        </w:rPr>
      </w:pPr>
    </w:p>
    <w:p w:rsidR="000A5907" w:rsidRPr="00C00FE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C00FE4">
        <w:rPr>
          <w:rFonts w:ascii="Times New Roman" w:eastAsia="Times New Roman" w:hAnsi="Times New Roman" w:cs="Times New Roman"/>
          <w:color w:val="1F1F1F"/>
          <w:kern w:val="0"/>
          <w:sz w:val="28"/>
          <w:szCs w:val="28"/>
          <w:lang w:eastAsia="uk-UA"/>
        </w:rPr>
        <w:t>Ринкові можливості та загрози є важливими факторами, які необхідно враховувати при запуску стартап-проекту. Якщо проект не відповідає потребам ринку або не враховує існуючих конкурентів, то він, швидше за все, буде невдалим.</w:t>
      </w:r>
    </w:p>
    <w:p w:rsidR="000A5907" w:rsidRPr="00C00FE4"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C00FE4">
        <w:rPr>
          <w:rFonts w:ascii="Times New Roman" w:eastAsia="Times New Roman" w:hAnsi="Times New Roman" w:cs="Times New Roman"/>
          <w:color w:val="1F1F1F"/>
          <w:kern w:val="0"/>
          <w:sz w:val="28"/>
          <w:szCs w:val="28"/>
          <w:lang w:eastAsia="uk-UA"/>
        </w:rPr>
        <w:t>Для визначення ринкових можливостей та загроз необхідно провести аналіз ринку. Аналіз ринку включає в себе такі етапи:</w:t>
      </w:r>
    </w:p>
    <w:p w:rsidR="000A5907" w:rsidRPr="00C00FE4" w:rsidRDefault="000A5907">
      <w:pPr>
        <w:numPr>
          <w:ilvl w:val="0"/>
          <w:numId w:val="6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00FE4">
        <w:rPr>
          <w:rFonts w:ascii="Times New Roman" w:eastAsia="Times New Roman" w:hAnsi="Times New Roman" w:cs="Times New Roman"/>
          <w:color w:val="1F1F1F"/>
          <w:kern w:val="0"/>
          <w:sz w:val="28"/>
          <w:szCs w:val="28"/>
          <w:lang w:eastAsia="uk-UA"/>
        </w:rPr>
        <w:t>Аналіз попиту: визначення наявності попиту, обсягу та динаміки розвитку ринку.</w:t>
      </w:r>
    </w:p>
    <w:p w:rsidR="000A5907" w:rsidRPr="00C00FE4" w:rsidRDefault="000A5907">
      <w:pPr>
        <w:numPr>
          <w:ilvl w:val="0"/>
          <w:numId w:val="6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00FE4">
        <w:rPr>
          <w:rFonts w:ascii="Times New Roman" w:eastAsia="Times New Roman" w:hAnsi="Times New Roman" w:cs="Times New Roman"/>
          <w:color w:val="1F1F1F"/>
          <w:kern w:val="0"/>
          <w:sz w:val="28"/>
          <w:szCs w:val="28"/>
          <w:lang w:eastAsia="uk-UA"/>
        </w:rPr>
        <w:t>Аналіз конкурентного середовища: визначення кількості та потужності конкурентів, їхніх сильних і слабких сторін.</w:t>
      </w:r>
    </w:p>
    <w:p w:rsidR="000A5907" w:rsidRDefault="000A5907">
      <w:pPr>
        <w:numPr>
          <w:ilvl w:val="0"/>
          <w:numId w:val="6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00FE4">
        <w:rPr>
          <w:rFonts w:ascii="Times New Roman" w:eastAsia="Times New Roman" w:hAnsi="Times New Roman" w:cs="Times New Roman"/>
          <w:color w:val="1F1F1F"/>
          <w:kern w:val="0"/>
          <w:sz w:val="28"/>
          <w:szCs w:val="28"/>
          <w:lang w:eastAsia="uk-UA"/>
        </w:rPr>
        <w:t>Аналіз ціноутворення: визначення рівня цін на аналогічні продукти або послуги.</w:t>
      </w:r>
    </w:p>
    <w:p w:rsidR="000A5907" w:rsidRPr="00C00FE4" w:rsidRDefault="000A5907">
      <w:pPr>
        <w:numPr>
          <w:ilvl w:val="0"/>
          <w:numId w:val="6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Pr>
          <w:rFonts w:ascii="Times New Roman" w:eastAsia="Times New Roman" w:hAnsi="Times New Roman" w:cs="Times New Roman"/>
          <w:color w:val="1F1F1F"/>
          <w:kern w:val="0"/>
          <w:sz w:val="28"/>
          <w:szCs w:val="28"/>
          <w:lang w:eastAsia="uk-UA"/>
        </w:rPr>
        <w:t xml:space="preserve">Попередня характеристика потенційного ринку (таблиця </w:t>
      </w:r>
      <w:r w:rsidR="002F5BDA">
        <w:rPr>
          <w:rFonts w:ascii="Times New Roman" w:eastAsia="Times New Roman" w:hAnsi="Times New Roman" w:cs="Times New Roman"/>
          <w:color w:val="1F1F1F"/>
          <w:kern w:val="0"/>
          <w:sz w:val="28"/>
          <w:szCs w:val="28"/>
          <w:lang w:eastAsia="uk-UA"/>
        </w:rPr>
        <w:t>4</w:t>
      </w:r>
      <w:r>
        <w:rPr>
          <w:rFonts w:ascii="Times New Roman" w:eastAsia="Times New Roman" w:hAnsi="Times New Roman" w:cs="Times New Roman"/>
          <w:color w:val="1F1F1F"/>
          <w:kern w:val="0"/>
          <w:sz w:val="28"/>
          <w:szCs w:val="28"/>
          <w:lang w:eastAsia="uk-UA"/>
        </w:rPr>
        <w:t>.</w:t>
      </w:r>
      <w:r w:rsidR="002F5BDA">
        <w:rPr>
          <w:rFonts w:ascii="Times New Roman" w:eastAsia="Times New Roman" w:hAnsi="Times New Roman" w:cs="Times New Roman"/>
          <w:color w:val="1F1F1F"/>
          <w:kern w:val="0"/>
          <w:sz w:val="28"/>
          <w:szCs w:val="28"/>
          <w:lang w:eastAsia="uk-UA"/>
        </w:rPr>
        <w:t>4</w:t>
      </w:r>
      <w:r>
        <w:rPr>
          <w:rFonts w:ascii="Times New Roman" w:eastAsia="Times New Roman" w:hAnsi="Times New Roman" w:cs="Times New Roman"/>
          <w:color w:val="1F1F1F"/>
          <w:kern w:val="0"/>
          <w:sz w:val="28"/>
          <w:szCs w:val="28"/>
          <w:lang w:eastAsia="uk-UA"/>
        </w:rPr>
        <w:t>)</w:t>
      </w:r>
    </w:p>
    <w:p w:rsidR="000A5907" w:rsidRPr="00AA6DBF" w:rsidRDefault="000A5907" w:rsidP="002F5BDA">
      <w:pPr>
        <w:pStyle w:val="a3"/>
        <w:spacing w:line="360" w:lineRule="auto"/>
        <w:ind w:left="0"/>
        <w:jc w:val="center"/>
        <w:rPr>
          <w:rFonts w:ascii="Times New Roman" w:hAnsi="Times New Roman" w:cs="Times New Roman"/>
          <w:sz w:val="28"/>
          <w:szCs w:val="28"/>
        </w:rPr>
      </w:pPr>
      <w:r w:rsidRPr="00AA6DBF">
        <w:rPr>
          <w:rFonts w:ascii="Times New Roman" w:hAnsi="Times New Roman" w:cs="Times New Roman"/>
          <w:sz w:val="28"/>
          <w:szCs w:val="28"/>
        </w:rPr>
        <w:lastRenderedPageBreak/>
        <w:t xml:space="preserve">Таблиця </w:t>
      </w:r>
      <w:r w:rsidR="002F5BDA">
        <w:rPr>
          <w:rFonts w:ascii="Times New Roman" w:hAnsi="Times New Roman" w:cs="Times New Roman"/>
          <w:sz w:val="28"/>
          <w:szCs w:val="28"/>
        </w:rPr>
        <w:t>4</w:t>
      </w:r>
      <w:r w:rsidRPr="00AA6DBF">
        <w:rPr>
          <w:rFonts w:ascii="Times New Roman" w:hAnsi="Times New Roman" w:cs="Times New Roman"/>
          <w:sz w:val="28"/>
          <w:szCs w:val="28"/>
        </w:rPr>
        <w:t>.</w:t>
      </w:r>
      <w:r w:rsidR="002F5BDA">
        <w:rPr>
          <w:rFonts w:ascii="Times New Roman" w:hAnsi="Times New Roman" w:cs="Times New Roman"/>
          <w:sz w:val="28"/>
          <w:szCs w:val="28"/>
        </w:rPr>
        <w:t xml:space="preserve">4 </w:t>
      </w:r>
      <w:r w:rsidR="002F5BDA">
        <w:rPr>
          <w:rFonts w:ascii="Times New Roman" w:eastAsia="Times New Roman" w:hAnsi="Times New Roman" w:cs="Times New Roman"/>
          <w:color w:val="1F1F1F"/>
          <w:sz w:val="28"/>
          <w:szCs w:val="28"/>
          <w:lang w:eastAsia="uk-UA"/>
        </w:rPr>
        <w:t xml:space="preserve">– </w:t>
      </w:r>
      <w:r>
        <w:rPr>
          <w:rFonts w:ascii="Times New Roman" w:hAnsi="Times New Roman" w:cs="Times New Roman"/>
          <w:sz w:val="28"/>
          <w:szCs w:val="28"/>
        </w:rPr>
        <w:t>Попередня характеристика потенційного ринку</w:t>
      </w:r>
    </w:p>
    <w:tbl>
      <w:tblPr>
        <w:tblStyle w:val="a5"/>
        <w:tblW w:w="5000" w:type="pct"/>
        <w:tblLook w:val="04A0"/>
      </w:tblPr>
      <w:tblGrid>
        <w:gridCol w:w="732"/>
        <w:gridCol w:w="2943"/>
        <w:gridCol w:w="6323"/>
      </w:tblGrid>
      <w:tr w:rsidR="000A5907" w:rsidTr="00961818">
        <w:tc>
          <w:tcPr>
            <w:tcW w:w="366"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 п/п</w:t>
            </w:r>
          </w:p>
        </w:tc>
        <w:tc>
          <w:tcPr>
            <w:tcW w:w="1472"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Показник стану ринку</w:t>
            </w:r>
          </w:p>
        </w:tc>
        <w:tc>
          <w:tcPr>
            <w:tcW w:w="3162"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Характеристика</w:t>
            </w:r>
          </w:p>
        </w:tc>
      </w:tr>
      <w:tr w:rsidR="000A5907" w:rsidTr="00961818">
        <w:tc>
          <w:tcPr>
            <w:tcW w:w="366"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1</w:t>
            </w:r>
          </w:p>
        </w:tc>
        <w:tc>
          <w:tcPr>
            <w:tcW w:w="147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Кількість головних гравців</w:t>
            </w:r>
          </w:p>
        </w:tc>
        <w:tc>
          <w:tcPr>
            <w:tcW w:w="316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Очікується, що на ринку буде кілька основних гравців, таких як виробники технологій знешкодження стічних вод, що містять ціаніди та іони важких металів, а також підприємства, що виробляють і утилізують ціаніди та іони важких металів.</w:t>
            </w:r>
          </w:p>
        </w:tc>
      </w:tr>
      <w:tr w:rsidR="000A5907" w:rsidTr="00961818">
        <w:tc>
          <w:tcPr>
            <w:tcW w:w="366"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2</w:t>
            </w:r>
          </w:p>
        </w:tc>
        <w:tc>
          <w:tcPr>
            <w:tcW w:w="147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Загальний обсяг продаж</w:t>
            </w:r>
          </w:p>
        </w:tc>
        <w:tc>
          <w:tcPr>
            <w:tcW w:w="316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Очікується, що загальний обсяг продаж технологій знешкодження стічних вод, що містять ціаніди та іони важких металів, буде зростати в середньому на 5% щороку.</w:t>
            </w:r>
          </w:p>
        </w:tc>
      </w:tr>
      <w:tr w:rsidR="000A5907" w:rsidTr="00961818">
        <w:tc>
          <w:tcPr>
            <w:tcW w:w="366"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3</w:t>
            </w:r>
          </w:p>
        </w:tc>
        <w:tc>
          <w:tcPr>
            <w:tcW w:w="147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Динаміка ринку</w:t>
            </w:r>
          </w:p>
        </w:tc>
        <w:tc>
          <w:tcPr>
            <w:tcW w:w="316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Очікується, що ринок технологій знешкодження стічних вод, що містять ціаніди та іони важких металів, буде розвиватися динамічно, оскільки зростає усвідомлення важливості екологічної безпеки.</w:t>
            </w:r>
            <w:r>
              <w:rPr>
                <w:rFonts w:ascii="Times New Roman" w:hAnsi="Times New Roman" w:cs="Times New Roman"/>
                <w:sz w:val="24"/>
                <w:szCs w:val="24"/>
              </w:rPr>
              <w:t xml:space="preserve"> (Зростає)</w:t>
            </w:r>
          </w:p>
        </w:tc>
      </w:tr>
      <w:tr w:rsidR="000A5907" w:rsidTr="00961818">
        <w:tc>
          <w:tcPr>
            <w:tcW w:w="366"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4</w:t>
            </w:r>
          </w:p>
        </w:tc>
        <w:tc>
          <w:tcPr>
            <w:tcW w:w="147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Наявність обмежень для входу</w:t>
            </w:r>
          </w:p>
        </w:tc>
        <w:tc>
          <w:tcPr>
            <w:tcW w:w="316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Очікується, що на ринок буде непросто увійти, оскільки існує ряд обмежень, таких як необхідність наявності технології, ліцензій та сертифікатів.</w:t>
            </w:r>
          </w:p>
        </w:tc>
      </w:tr>
      <w:tr w:rsidR="000A5907" w:rsidTr="00961818">
        <w:tc>
          <w:tcPr>
            <w:tcW w:w="366"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5</w:t>
            </w:r>
          </w:p>
        </w:tc>
        <w:tc>
          <w:tcPr>
            <w:tcW w:w="147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Специфічні вимоги до стандартизації та сертифікації</w:t>
            </w:r>
          </w:p>
        </w:tc>
        <w:tc>
          <w:tcPr>
            <w:tcW w:w="316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Очікується, що для роботи на ринку буде потрібно отримати ряд сертифікатів, таких як ISO 14001 та OHSAS 18001.</w:t>
            </w:r>
          </w:p>
        </w:tc>
      </w:tr>
      <w:tr w:rsidR="000A5907" w:rsidTr="00961818">
        <w:tc>
          <w:tcPr>
            <w:tcW w:w="366" w:type="pct"/>
            <w:vAlign w:val="center"/>
          </w:tcPr>
          <w:p w:rsidR="000A5907" w:rsidRPr="00AA6DBF" w:rsidRDefault="000A5907" w:rsidP="00961818">
            <w:pPr>
              <w:pStyle w:val="a3"/>
              <w:ind w:left="0"/>
              <w:jc w:val="center"/>
              <w:rPr>
                <w:rFonts w:ascii="Times New Roman" w:hAnsi="Times New Roman" w:cs="Times New Roman"/>
                <w:sz w:val="24"/>
                <w:szCs w:val="24"/>
              </w:rPr>
            </w:pPr>
            <w:r w:rsidRPr="00AA6DBF">
              <w:rPr>
                <w:rFonts w:ascii="Times New Roman" w:hAnsi="Times New Roman" w:cs="Times New Roman"/>
                <w:sz w:val="24"/>
                <w:szCs w:val="24"/>
              </w:rPr>
              <w:t>6</w:t>
            </w:r>
          </w:p>
        </w:tc>
        <w:tc>
          <w:tcPr>
            <w:tcW w:w="147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Середня норма рентабельності</w:t>
            </w:r>
          </w:p>
        </w:tc>
        <w:tc>
          <w:tcPr>
            <w:tcW w:w="3162" w:type="pct"/>
          </w:tcPr>
          <w:p w:rsidR="000A5907" w:rsidRPr="00AA6DBF" w:rsidRDefault="000A5907" w:rsidP="00961818">
            <w:pPr>
              <w:pStyle w:val="a3"/>
              <w:ind w:left="0"/>
              <w:jc w:val="left"/>
              <w:rPr>
                <w:rFonts w:ascii="Times New Roman" w:hAnsi="Times New Roman" w:cs="Times New Roman"/>
                <w:sz w:val="24"/>
                <w:szCs w:val="24"/>
              </w:rPr>
            </w:pPr>
            <w:r w:rsidRPr="00AA6DBF">
              <w:rPr>
                <w:rFonts w:ascii="Times New Roman" w:hAnsi="Times New Roman" w:cs="Times New Roman"/>
                <w:sz w:val="24"/>
                <w:szCs w:val="24"/>
              </w:rPr>
              <w:t>Очікується, що середня норма рентабельності в галузі буде становити близько 20%.</w:t>
            </w:r>
          </w:p>
        </w:tc>
      </w:tr>
    </w:tbl>
    <w:p w:rsidR="000A5907" w:rsidRPr="00AA6DBF" w:rsidRDefault="000A5907" w:rsidP="000A5907">
      <w:pPr>
        <w:pStyle w:val="a3"/>
        <w:spacing w:line="360" w:lineRule="auto"/>
        <w:rPr>
          <w:b/>
          <w:bCs/>
        </w:rPr>
      </w:pPr>
    </w:p>
    <w:p w:rsidR="000A5907" w:rsidRPr="00AA6DBF"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AA6DBF">
        <w:rPr>
          <w:rFonts w:ascii="Times New Roman" w:eastAsia="Times New Roman" w:hAnsi="Times New Roman" w:cs="Times New Roman"/>
          <w:color w:val="1F1F1F"/>
          <w:kern w:val="0"/>
          <w:sz w:val="28"/>
          <w:szCs w:val="28"/>
          <w:lang w:eastAsia="uk-UA"/>
        </w:rPr>
        <w:t>Аналіз ринкових можливостей показує, що ринок технологій знешкодження стічних вод, що містять ціаніди та іони важких металів, є привабливим для входження. Ринок зростає, а середня норма рентабельності є достатньо високою.</w:t>
      </w:r>
    </w:p>
    <w:p w:rsidR="000A5907" w:rsidRPr="00AA6DBF"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AA6DBF">
        <w:rPr>
          <w:rFonts w:ascii="Times New Roman" w:eastAsia="Times New Roman" w:hAnsi="Times New Roman" w:cs="Times New Roman"/>
          <w:color w:val="1F1F1F"/>
          <w:kern w:val="0"/>
          <w:sz w:val="28"/>
          <w:szCs w:val="28"/>
          <w:lang w:eastAsia="uk-UA"/>
        </w:rPr>
        <w:t>Однак, для успішного входження на ринок необхідно враховувати наступні фактори:</w:t>
      </w:r>
    </w:p>
    <w:p w:rsidR="000A5907" w:rsidRPr="00AA6DBF" w:rsidRDefault="000A5907">
      <w:pPr>
        <w:numPr>
          <w:ilvl w:val="0"/>
          <w:numId w:val="2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AA6DBF">
        <w:rPr>
          <w:rFonts w:ascii="Times New Roman" w:eastAsia="Times New Roman" w:hAnsi="Times New Roman" w:cs="Times New Roman"/>
          <w:color w:val="1F1F1F"/>
          <w:kern w:val="0"/>
          <w:sz w:val="28"/>
          <w:szCs w:val="28"/>
          <w:lang w:eastAsia="uk-UA"/>
        </w:rPr>
        <w:t>Висока вартість розробки та впровадження технологій.</w:t>
      </w:r>
    </w:p>
    <w:p w:rsidR="000A5907" w:rsidRPr="00AA6DBF" w:rsidRDefault="000A5907">
      <w:pPr>
        <w:numPr>
          <w:ilvl w:val="0"/>
          <w:numId w:val="2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AA6DBF">
        <w:rPr>
          <w:rFonts w:ascii="Times New Roman" w:eastAsia="Times New Roman" w:hAnsi="Times New Roman" w:cs="Times New Roman"/>
          <w:color w:val="1F1F1F"/>
          <w:kern w:val="0"/>
          <w:sz w:val="28"/>
          <w:szCs w:val="28"/>
          <w:lang w:eastAsia="uk-UA"/>
        </w:rPr>
        <w:t>Необхідність наявності кваліфікованого персоналу.</w:t>
      </w:r>
    </w:p>
    <w:p w:rsidR="000A5907" w:rsidRPr="00AA6DBF" w:rsidRDefault="000A5907">
      <w:pPr>
        <w:numPr>
          <w:ilvl w:val="0"/>
          <w:numId w:val="2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AA6DBF">
        <w:rPr>
          <w:rFonts w:ascii="Times New Roman" w:eastAsia="Times New Roman" w:hAnsi="Times New Roman" w:cs="Times New Roman"/>
          <w:color w:val="1F1F1F"/>
          <w:kern w:val="0"/>
          <w:sz w:val="28"/>
          <w:szCs w:val="28"/>
          <w:lang w:eastAsia="uk-UA"/>
        </w:rPr>
        <w:t>Відповідність вимогам екологічного законодавства.</w:t>
      </w:r>
    </w:p>
    <w:p w:rsidR="000A5907" w:rsidRPr="00AA6DBF"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AA6DBF">
        <w:rPr>
          <w:rFonts w:ascii="Times New Roman" w:eastAsia="Times New Roman" w:hAnsi="Times New Roman" w:cs="Times New Roman"/>
          <w:color w:val="1F1F1F"/>
          <w:kern w:val="0"/>
          <w:sz w:val="28"/>
          <w:szCs w:val="28"/>
          <w:lang w:eastAsia="uk-UA"/>
        </w:rPr>
        <w:t>За умови, що автори проекту зможуть впоратися з цими факторами, вони мають хороші шанси на успіх на ринку.</w:t>
      </w:r>
    </w:p>
    <w:p w:rsidR="002F5BDA" w:rsidRDefault="002F5BDA" w:rsidP="000A5907">
      <w:pPr>
        <w:pStyle w:val="a3"/>
        <w:spacing w:line="360" w:lineRule="auto"/>
        <w:rPr>
          <w:rFonts w:ascii="Times New Roman" w:hAnsi="Times New Roman" w:cs="Times New Roman"/>
          <w:b/>
          <w:bCs/>
          <w:sz w:val="28"/>
          <w:szCs w:val="28"/>
        </w:rPr>
      </w:pPr>
    </w:p>
    <w:p w:rsidR="000A5907" w:rsidRPr="00150C59" w:rsidRDefault="000A5907" w:rsidP="000A5907">
      <w:pPr>
        <w:pStyle w:val="a3"/>
        <w:spacing w:line="360" w:lineRule="auto"/>
        <w:rPr>
          <w:b/>
          <w:bCs/>
        </w:rPr>
      </w:pPr>
      <w:r>
        <w:rPr>
          <w:rFonts w:ascii="Times New Roman" w:hAnsi="Times New Roman" w:cs="Times New Roman"/>
          <w:b/>
          <w:bCs/>
          <w:sz w:val="28"/>
          <w:szCs w:val="28"/>
        </w:rPr>
        <w:t>Потенційна група клієнтів</w:t>
      </w:r>
      <w:r w:rsidRPr="00150C59">
        <w:rPr>
          <w:rFonts w:ascii="Times New Roman" w:hAnsi="Times New Roman" w:cs="Times New Roman"/>
          <w:b/>
          <w:bCs/>
          <w:sz w:val="28"/>
          <w:szCs w:val="28"/>
          <w:lang w:val="ru-RU"/>
        </w:rPr>
        <w:t xml:space="preserve">. </w:t>
      </w:r>
      <w:r w:rsidRPr="008D0BA1">
        <w:rPr>
          <w:rFonts w:ascii="Times New Roman" w:eastAsia="Times New Roman" w:hAnsi="Times New Roman" w:cs="Times New Roman"/>
          <w:color w:val="1F1F1F"/>
          <w:sz w:val="28"/>
          <w:szCs w:val="28"/>
          <w:lang w:eastAsia="uk-UA"/>
        </w:rPr>
        <w:t xml:space="preserve">Після проведення аналізу ринкових можливостей та загроз необхідно визначити потенційних клієнтів проекту. </w:t>
      </w:r>
      <w:r w:rsidRPr="008D0BA1">
        <w:rPr>
          <w:rFonts w:ascii="Times New Roman" w:eastAsia="Times New Roman" w:hAnsi="Times New Roman" w:cs="Times New Roman"/>
          <w:color w:val="1F1F1F"/>
          <w:sz w:val="28"/>
          <w:szCs w:val="28"/>
          <w:lang w:eastAsia="uk-UA"/>
        </w:rPr>
        <w:lastRenderedPageBreak/>
        <w:t>Це допоможе розробити ефективну маркетингову стратегію, яка буде спрямована на задоволення потреб цих клієнтів.</w:t>
      </w:r>
    </w:p>
    <w:p w:rsidR="000A5907" w:rsidRPr="008D0BA1"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Для визначення потенційних клієнтів необхідно провести такі етапи:</w:t>
      </w:r>
    </w:p>
    <w:p w:rsidR="000A5907" w:rsidRPr="008D0BA1" w:rsidRDefault="000A5907">
      <w:pPr>
        <w:numPr>
          <w:ilvl w:val="0"/>
          <w:numId w:val="6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Визначення потреб, що формують ринок.</w:t>
      </w:r>
    </w:p>
    <w:p w:rsidR="000A5907" w:rsidRPr="008D0BA1" w:rsidRDefault="000A5907">
      <w:pPr>
        <w:numPr>
          <w:ilvl w:val="0"/>
          <w:numId w:val="6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Визначення цільової аудиторії (цільових сегментів ринку).</w:t>
      </w:r>
    </w:p>
    <w:p w:rsidR="000A5907" w:rsidRPr="008D0BA1" w:rsidRDefault="000A5907">
      <w:pPr>
        <w:numPr>
          <w:ilvl w:val="0"/>
          <w:numId w:val="6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Аналіз поведінки різних потенційних цільових груп клієнтів.</w:t>
      </w:r>
    </w:p>
    <w:p w:rsidR="000A5907" w:rsidRPr="008D0BA1" w:rsidRDefault="000A5907">
      <w:pPr>
        <w:numPr>
          <w:ilvl w:val="0"/>
          <w:numId w:val="6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Формування орієнтовного переліку вимог до товару для кожної групи клієнтів.</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 xml:space="preserve">Аналіз буде включати в себе всі зазначені вище етапи. На основі результатів аналізу буде сформований орієнтовний перелік вимог до товару для різних груп клієнтів (таблиця </w:t>
      </w:r>
      <w:r w:rsidR="002F5BDA">
        <w:rPr>
          <w:rFonts w:ascii="Times New Roman" w:eastAsia="Times New Roman" w:hAnsi="Times New Roman" w:cs="Times New Roman"/>
          <w:color w:val="1F1F1F"/>
          <w:kern w:val="0"/>
          <w:sz w:val="28"/>
          <w:szCs w:val="28"/>
          <w:lang w:eastAsia="uk-UA"/>
        </w:rPr>
        <w:t>4</w:t>
      </w:r>
      <w:r w:rsidRPr="008D0BA1">
        <w:rPr>
          <w:rFonts w:ascii="Times New Roman" w:eastAsia="Times New Roman" w:hAnsi="Times New Roman" w:cs="Times New Roman"/>
          <w:color w:val="1F1F1F"/>
          <w:kern w:val="0"/>
          <w:sz w:val="28"/>
          <w:szCs w:val="28"/>
          <w:lang w:eastAsia="uk-UA"/>
        </w:rPr>
        <w:t>.</w:t>
      </w:r>
      <w:r w:rsidR="002F5BDA">
        <w:rPr>
          <w:rFonts w:ascii="Times New Roman" w:eastAsia="Times New Roman" w:hAnsi="Times New Roman" w:cs="Times New Roman"/>
          <w:color w:val="1F1F1F"/>
          <w:kern w:val="0"/>
          <w:sz w:val="28"/>
          <w:szCs w:val="28"/>
          <w:lang w:eastAsia="uk-UA"/>
        </w:rPr>
        <w:t>5</w:t>
      </w:r>
      <w:r w:rsidRPr="008D0BA1">
        <w:rPr>
          <w:rFonts w:ascii="Times New Roman" w:eastAsia="Times New Roman" w:hAnsi="Times New Roman" w:cs="Times New Roman"/>
          <w:color w:val="1F1F1F"/>
          <w:kern w:val="0"/>
          <w:sz w:val="28"/>
          <w:szCs w:val="28"/>
          <w:lang w:eastAsia="uk-UA"/>
        </w:rPr>
        <w:t>).</w:t>
      </w:r>
    </w:p>
    <w:p w:rsidR="000A5907" w:rsidRDefault="000A5907" w:rsidP="002F5BDA">
      <w:pPr>
        <w:pStyle w:val="a3"/>
        <w:spacing w:line="360" w:lineRule="auto"/>
        <w:ind w:left="0"/>
        <w:jc w:val="center"/>
        <w:rPr>
          <w:rFonts w:ascii="Times New Roman" w:hAnsi="Times New Roman" w:cs="Times New Roman"/>
          <w:sz w:val="28"/>
          <w:szCs w:val="28"/>
        </w:rPr>
      </w:pPr>
      <w:r w:rsidRPr="00AF2691">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AF2691">
        <w:rPr>
          <w:rFonts w:ascii="Times New Roman" w:hAnsi="Times New Roman" w:cs="Times New Roman"/>
          <w:sz w:val="28"/>
          <w:szCs w:val="28"/>
        </w:rPr>
        <w:t>.</w:t>
      </w:r>
      <w:r w:rsidR="002F5BDA">
        <w:rPr>
          <w:rFonts w:ascii="Times New Roman" w:hAnsi="Times New Roman" w:cs="Times New Roman"/>
          <w:sz w:val="28"/>
          <w:szCs w:val="28"/>
        </w:rPr>
        <w:t xml:space="preserve">5 </w:t>
      </w:r>
      <w:r w:rsidR="002F5BDA">
        <w:rPr>
          <w:rFonts w:ascii="Times New Roman" w:eastAsia="Times New Roman" w:hAnsi="Times New Roman" w:cs="Times New Roman"/>
          <w:color w:val="1F1F1F"/>
          <w:sz w:val="28"/>
          <w:szCs w:val="28"/>
          <w:lang w:eastAsia="uk-UA"/>
        </w:rPr>
        <w:t xml:space="preserve">– </w:t>
      </w:r>
      <w:r>
        <w:rPr>
          <w:rFonts w:ascii="Times New Roman" w:hAnsi="Times New Roman" w:cs="Times New Roman"/>
          <w:sz w:val="28"/>
          <w:szCs w:val="28"/>
        </w:rPr>
        <w:t>Характеристика потенційних клієнтів стартап-проекту</w:t>
      </w:r>
    </w:p>
    <w:tbl>
      <w:tblPr>
        <w:tblStyle w:val="a5"/>
        <w:tblW w:w="5000" w:type="pct"/>
        <w:tblLook w:val="04A0"/>
      </w:tblPr>
      <w:tblGrid>
        <w:gridCol w:w="1920"/>
        <w:gridCol w:w="3047"/>
        <w:gridCol w:w="2078"/>
        <w:gridCol w:w="2953"/>
      </w:tblGrid>
      <w:tr w:rsidR="000A5907" w:rsidTr="00961818">
        <w:tc>
          <w:tcPr>
            <w:tcW w:w="960" w:type="pct"/>
            <w:vAlign w:val="center"/>
          </w:tcPr>
          <w:p w:rsidR="000A5907" w:rsidRPr="00AF2691" w:rsidRDefault="000A5907" w:rsidP="00961818">
            <w:pPr>
              <w:pStyle w:val="a3"/>
              <w:ind w:left="0"/>
              <w:jc w:val="center"/>
              <w:rPr>
                <w:rFonts w:ascii="Times New Roman" w:hAnsi="Times New Roman" w:cs="Times New Roman"/>
                <w:sz w:val="24"/>
                <w:szCs w:val="24"/>
              </w:rPr>
            </w:pPr>
            <w:r w:rsidRPr="00AF2691">
              <w:rPr>
                <w:rStyle w:val="ab"/>
                <w:rFonts w:ascii="Times New Roman" w:hAnsi="Times New Roman" w:cs="Times New Roman"/>
                <w:color w:val="1F1F1F"/>
                <w:sz w:val="24"/>
                <w:szCs w:val="24"/>
                <w:shd w:val="clear" w:color="auto" w:fill="FFFFFF"/>
              </w:rPr>
              <w:t>Потреба, що формує ринок</w:t>
            </w:r>
          </w:p>
        </w:tc>
        <w:tc>
          <w:tcPr>
            <w:tcW w:w="1524" w:type="pct"/>
            <w:vAlign w:val="center"/>
          </w:tcPr>
          <w:p w:rsidR="000A5907" w:rsidRPr="00AF2691" w:rsidRDefault="000A5907" w:rsidP="00961818">
            <w:pPr>
              <w:pStyle w:val="a4"/>
              <w:shd w:val="clear" w:color="auto" w:fill="FFFFFF"/>
              <w:spacing w:before="0" w:beforeAutospacing="0" w:after="0" w:afterAutospacing="0"/>
              <w:jc w:val="center"/>
              <w:rPr>
                <w:color w:val="1F1F1F"/>
              </w:rPr>
            </w:pPr>
            <w:r w:rsidRPr="00AF2691">
              <w:rPr>
                <w:rStyle w:val="ab"/>
                <w:color w:val="1F1F1F"/>
              </w:rPr>
              <w:t>Цільова аудиторія (цільові сегменти ринку)</w:t>
            </w:r>
          </w:p>
          <w:p w:rsidR="000A5907" w:rsidRPr="00AF2691" w:rsidRDefault="000A5907" w:rsidP="00961818">
            <w:pPr>
              <w:pStyle w:val="a3"/>
              <w:ind w:left="0"/>
              <w:jc w:val="center"/>
              <w:rPr>
                <w:rFonts w:ascii="Times New Roman" w:hAnsi="Times New Roman" w:cs="Times New Roman"/>
                <w:sz w:val="24"/>
                <w:szCs w:val="24"/>
              </w:rPr>
            </w:pPr>
          </w:p>
        </w:tc>
        <w:tc>
          <w:tcPr>
            <w:tcW w:w="1039" w:type="pct"/>
            <w:vAlign w:val="center"/>
          </w:tcPr>
          <w:p w:rsidR="000A5907" w:rsidRPr="00AF2691" w:rsidRDefault="000A5907" w:rsidP="00961818">
            <w:pPr>
              <w:pStyle w:val="a4"/>
              <w:shd w:val="clear" w:color="auto" w:fill="FFFFFF"/>
              <w:spacing w:before="0" w:beforeAutospacing="0" w:after="0" w:afterAutospacing="0"/>
              <w:jc w:val="center"/>
              <w:rPr>
                <w:color w:val="1F1F1F"/>
              </w:rPr>
            </w:pPr>
            <w:r w:rsidRPr="00AF2691">
              <w:rPr>
                <w:rStyle w:val="ab"/>
                <w:color w:val="1F1F1F"/>
              </w:rPr>
              <w:t>Відмінності у поведінці різних потенційних цільових груп клієнтів</w:t>
            </w:r>
          </w:p>
          <w:p w:rsidR="000A5907" w:rsidRPr="00AF2691" w:rsidRDefault="000A5907" w:rsidP="00961818">
            <w:pPr>
              <w:pStyle w:val="a3"/>
              <w:ind w:left="0"/>
              <w:jc w:val="center"/>
              <w:rPr>
                <w:rFonts w:ascii="Times New Roman" w:hAnsi="Times New Roman" w:cs="Times New Roman"/>
                <w:sz w:val="24"/>
                <w:szCs w:val="24"/>
              </w:rPr>
            </w:pPr>
          </w:p>
        </w:tc>
        <w:tc>
          <w:tcPr>
            <w:tcW w:w="1477" w:type="pct"/>
            <w:vAlign w:val="center"/>
          </w:tcPr>
          <w:p w:rsidR="000A5907" w:rsidRPr="00AF2691" w:rsidRDefault="000A5907" w:rsidP="00961818">
            <w:pPr>
              <w:pStyle w:val="a3"/>
              <w:ind w:left="0"/>
              <w:jc w:val="center"/>
              <w:rPr>
                <w:rFonts w:ascii="Times New Roman" w:hAnsi="Times New Roman" w:cs="Times New Roman"/>
                <w:sz w:val="24"/>
                <w:szCs w:val="24"/>
              </w:rPr>
            </w:pPr>
            <w:r w:rsidRPr="00AF2691">
              <w:rPr>
                <w:rStyle w:val="ab"/>
                <w:rFonts w:ascii="Times New Roman" w:hAnsi="Times New Roman" w:cs="Times New Roman"/>
                <w:color w:val="1F1F1F"/>
                <w:sz w:val="24"/>
                <w:szCs w:val="24"/>
                <w:shd w:val="clear" w:color="auto" w:fill="FFFFFF"/>
              </w:rPr>
              <w:t>Вимоги споживачів до товару</w:t>
            </w:r>
          </w:p>
        </w:tc>
      </w:tr>
      <w:tr w:rsidR="000A5907" w:rsidTr="00961818">
        <w:tc>
          <w:tcPr>
            <w:tcW w:w="960" w:type="pct"/>
          </w:tcPr>
          <w:p w:rsidR="000A5907" w:rsidRPr="00AF2691" w:rsidRDefault="000A5907" w:rsidP="00961818">
            <w:pPr>
              <w:pStyle w:val="a3"/>
              <w:ind w:left="0"/>
              <w:jc w:val="left"/>
              <w:rPr>
                <w:rFonts w:ascii="Times New Roman" w:hAnsi="Times New Roman" w:cs="Times New Roman"/>
                <w:sz w:val="24"/>
                <w:szCs w:val="24"/>
              </w:rPr>
            </w:pPr>
            <w:r w:rsidRPr="00AF2691">
              <w:rPr>
                <w:rFonts w:ascii="Times New Roman" w:hAnsi="Times New Roman" w:cs="Times New Roman"/>
                <w:color w:val="1F1F1F"/>
                <w:sz w:val="24"/>
                <w:szCs w:val="24"/>
                <w:shd w:val="clear" w:color="auto" w:fill="FFFFFF"/>
              </w:rPr>
              <w:t>Основною потребою, що формує ринок технологій знешкодження стічних вод, що містять ціаніди та іони важких металів, є потреба підприємств у забезпеченні екологічної безпеки викидів стічних вод.</w:t>
            </w:r>
          </w:p>
        </w:tc>
        <w:tc>
          <w:tcPr>
            <w:tcW w:w="1524" w:type="pct"/>
          </w:tcPr>
          <w:p w:rsidR="000A5907" w:rsidRPr="00AF2691" w:rsidRDefault="000A5907" w:rsidP="00961818">
            <w:pPr>
              <w:shd w:val="clear" w:color="auto" w:fill="FFFFFF"/>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Цільовою аудиторією для технологій знешкодження стічних вод, що містять ціаніди та іони важких металів, є підприємства, що утворюють такі стічні води. До них відносяться:</w:t>
            </w:r>
          </w:p>
          <w:p w:rsidR="000A5907" w:rsidRPr="00AF2691" w:rsidRDefault="000A5907">
            <w:pPr>
              <w:numPr>
                <w:ilvl w:val="0"/>
                <w:numId w:val="27"/>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Підприємства гірничодобувної промисловості.</w:t>
            </w:r>
          </w:p>
          <w:p w:rsidR="000A5907" w:rsidRPr="00AF2691" w:rsidRDefault="000A5907">
            <w:pPr>
              <w:numPr>
                <w:ilvl w:val="0"/>
                <w:numId w:val="27"/>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Підприємства металургійної промисловості.</w:t>
            </w:r>
          </w:p>
          <w:p w:rsidR="000A5907" w:rsidRPr="00AF2691" w:rsidRDefault="000A5907">
            <w:pPr>
              <w:numPr>
                <w:ilvl w:val="0"/>
                <w:numId w:val="27"/>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Підприємства хімічної промисловості.</w:t>
            </w:r>
          </w:p>
          <w:p w:rsidR="000A5907" w:rsidRPr="00AF2691" w:rsidRDefault="000A5907">
            <w:pPr>
              <w:numPr>
                <w:ilvl w:val="0"/>
                <w:numId w:val="27"/>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Підприємства енергетичної промисловості.</w:t>
            </w:r>
          </w:p>
          <w:p w:rsidR="000A5907" w:rsidRPr="00AF2691" w:rsidRDefault="000A5907">
            <w:pPr>
              <w:numPr>
                <w:ilvl w:val="0"/>
                <w:numId w:val="27"/>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Підприємства харчової промисловості.</w:t>
            </w:r>
          </w:p>
          <w:p w:rsidR="000A5907" w:rsidRPr="00AF2691" w:rsidRDefault="000A5907" w:rsidP="00961818">
            <w:pPr>
              <w:pStyle w:val="a3"/>
              <w:ind w:left="0"/>
              <w:jc w:val="left"/>
              <w:rPr>
                <w:rFonts w:ascii="Times New Roman" w:hAnsi="Times New Roman" w:cs="Times New Roman"/>
                <w:sz w:val="24"/>
                <w:szCs w:val="24"/>
              </w:rPr>
            </w:pPr>
          </w:p>
        </w:tc>
        <w:tc>
          <w:tcPr>
            <w:tcW w:w="1039" w:type="pct"/>
          </w:tcPr>
          <w:p w:rsidR="000A5907" w:rsidRPr="00AF2691" w:rsidRDefault="000A5907" w:rsidP="00961818">
            <w:pPr>
              <w:pStyle w:val="a3"/>
              <w:ind w:left="0"/>
              <w:jc w:val="left"/>
              <w:rPr>
                <w:rFonts w:ascii="Times New Roman" w:hAnsi="Times New Roman" w:cs="Times New Roman"/>
                <w:sz w:val="24"/>
                <w:szCs w:val="24"/>
              </w:rPr>
            </w:pPr>
            <w:r w:rsidRPr="00AF2691">
              <w:rPr>
                <w:rFonts w:ascii="Times New Roman" w:hAnsi="Times New Roman" w:cs="Times New Roman"/>
                <w:color w:val="1F1F1F"/>
                <w:sz w:val="24"/>
                <w:szCs w:val="24"/>
                <w:shd w:val="clear" w:color="auto" w:fill="FFFFFF"/>
              </w:rPr>
              <w:t>Підприємства різних галузей промисловості мають різні потреби та вимоги до технологій знешкодження стічних вод. Зокрема, підприємства гірничодобувної промисловості часто мають високі вимоги до ефективності технології, а підприємства харчової промисловості - до безпеки технології.</w:t>
            </w:r>
          </w:p>
        </w:tc>
        <w:tc>
          <w:tcPr>
            <w:tcW w:w="1477" w:type="pct"/>
          </w:tcPr>
          <w:p w:rsidR="000A5907" w:rsidRPr="00AF2691" w:rsidRDefault="000A5907" w:rsidP="00961818">
            <w:pPr>
              <w:shd w:val="clear" w:color="auto" w:fill="FFFFFF"/>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За результатами аналізу потреб та вимог різних потенційних груп клієнтів, можна сформувати наступний орієнтовний перелік вимог до технологій знешкодження стічних вод, що містять ціаніди та іони важких металів:</w:t>
            </w:r>
          </w:p>
          <w:p w:rsidR="000A5907" w:rsidRPr="00AF2691" w:rsidRDefault="000A5907">
            <w:pPr>
              <w:numPr>
                <w:ilvl w:val="0"/>
                <w:numId w:val="28"/>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Висока ефективність знешкодження.</w:t>
            </w:r>
          </w:p>
          <w:p w:rsidR="000A5907" w:rsidRPr="00AF2691" w:rsidRDefault="000A5907">
            <w:pPr>
              <w:numPr>
                <w:ilvl w:val="0"/>
                <w:numId w:val="28"/>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Низький рівень викидів шкідливих речовин.</w:t>
            </w:r>
          </w:p>
          <w:p w:rsidR="000A5907" w:rsidRPr="00AF2691" w:rsidRDefault="000A5907">
            <w:pPr>
              <w:numPr>
                <w:ilvl w:val="0"/>
                <w:numId w:val="28"/>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Економічна ефективність.</w:t>
            </w:r>
          </w:p>
          <w:p w:rsidR="000A5907" w:rsidRPr="00AF2691" w:rsidRDefault="000A5907">
            <w:pPr>
              <w:numPr>
                <w:ilvl w:val="0"/>
                <w:numId w:val="28"/>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Простота використання.</w:t>
            </w:r>
          </w:p>
          <w:p w:rsidR="000A5907" w:rsidRPr="00AF2691" w:rsidRDefault="000A5907">
            <w:pPr>
              <w:numPr>
                <w:ilvl w:val="0"/>
                <w:numId w:val="28"/>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Безпека експлуатації.</w:t>
            </w:r>
          </w:p>
          <w:p w:rsidR="000A5907" w:rsidRPr="00AF2691" w:rsidRDefault="000A5907">
            <w:pPr>
              <w:numPr>
                <w:ilvl w:val="0"/>
                <w:numId w:val="28"/>
              </w:numPr>
              <w:shd w:val="clear" w:color="auto" w:fill="FFFFFF"/>
              <w:ind w:left="0" w:firstLine="0"/>
              <w:rPr>
                <w:rFonts w:ascii="Times New Roman" w:eastAsia="Times New Roman" w:hAnsi="Times New Roman" w:cs="Times New Roman"/>
                <w:color w:val="1F1F1F"/>
                <w:kern w:val="0"/>
                <w:sz w:val="24"/>
                <w:szCs w:val="24"/>
                <w:lang w:eastAsia="uk-UA"/>
              </w:rPr>
            </w:pPr>
            <w:r w:rsidRPr="00AF2691">
              <w:rPr>
                <w:rFonts w:ascii="Times New Roman" w:eastAsia="Times New Roman" w:hAnsi="Times New Roman" w:cs="Times New Roman"/>
                <w:color w:val="1F1F1F"/>
                <w:kern w:val="0"/>
                <w:sz w:val="24"/>
                <w:szCs w:val="24"/>
                <w:lang w:eastAsia="uk-UA"/>
              </w:rPr>
              <w:t>Відповідність вимогам екологічного законодавства.</w:t>
            </w:r>
          </w:p>
          <w:p w:rsidR="000A5907" w:rsidRPr="00AF2691" w:rsidRDefault="000A5907" w:rsidP="00961818">
            <w:pPr>
              <w:pStyle w:val="a3"/>
              <w:ind w:left="0"/>
              <w:jc w:val="left"/>
              <w:rPr>
                <w:rFonts w:ascii="Times New Roman" w:hAnsi="Times New Roman" w:cs="Times New Roman"/>
                <w:sz w:val="24"/>
                <w:szCs w:val="24"/>
              </w:rPr>
            </w:pPr>
          </w:p>
        </w:tc>
      </w:tr>
    </w:tbl>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8D0BA1"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На основі дослідження ринку можна зробити такі висновки:</w:t>
      </w:r>
    </w:p>
    <w:p w:rsidR="000A5907" w:rsidRPr="008D0BA1" w:rsidRDefault="000A5907">
      <w:pPr>
        <w:numPr>
          <w:ilvl w:val="0"/>
          <w:numId w:val="6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Основною потребою, що формує ринок, є потреба в безпечному та ефективному знешкодженні стічних вод.</w:t>
      </w:r>
    </w:p>
    <w:p w:rsidR="000A5907" w:rsidRPr="008D0BA1" w:rsidRDefault="000A5907">
      <w:pPr>
        <w:numPr>
          <w:ilvl w:val="0"/>
          <w:numId w:val="6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Цільовою аудиторією для проекту є промислові підприємства, комунальні підприємства та сільськогосподарські підприємства.</w:t>
      </w:r>
    </w:p>
    <w:p w:rsidR="000A5907" w:rsidRPr="008D0BA1" w:rsidRDefault="000A5907">
      <w:pPr>
        <w:numPr>
          <w:ilvl w:val="0"/>
          <w:numId w:val="6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Важливими факторами для потенційних клієнтів є ефективність, екологічна безпека та економічна доцільність.</w:t>
      </w:r>
    </w:p>
    <w:p w:rsidR="000A5907" w:rsidRDefault="000A5907" w:rsidP="000A5907">
      <w:pPr>
        <w:pStyle w:val="a3"/>
        <w:spacing w:line="360" w:lineRule="auto"/>
      </w:pPr>
    </w:p>
    <w:p w:rsidR="000A5907" w:rsidRPr="002F5BDA" w:rsidRDefault="000A5907" w:rsidP="002F5BDA">
      <w:pPr>
        <w:pStyle w:val="a3"/>
        <w:spacing w:line="360" w:lineRule="auto"/>
        <w:rPr>
          <w:b/>
          <w:bCs/>
        </w:rPr>
      </w:pPr>
      <w:r>
        <w:rPr>
          <w:rFonts w:ascii="Times New Roman" w:hAnsi="Times New Roman" w:cs="Times New Roman"/>
          <w:b/>
          <w:bCs/>
          <w:sz w:val="28"/>
          <w:szCs w:val="28"/>
        </w:rPr>
        <w:t>Аналіз ринкового середовища</w:t>
      </w:r>
      <w:r w:rsidR="002F5BDA">
        <w:rPr>
          <w:rFonts w:ascii="Times New Roman" w:hAnsi="Times New Roman" w:cs="Times New Roman"/>
          <w:b/>
          <w:bCs/>
          <w:sz w:val="28"/>
          <w:szCs w:val="28"/>
        </w:rPr>
        <w:t>.</w:t>
      </w:r>
      <w:r w:rsidRPr="008D0BA1">
        <w:rPr>
          <w:rFonts w:ascii="Times New Roman" w:eastAsia="Times New Roman" w:hAnsi="Times New Roman" w:cs="Times New Roman"/>
          <w:color w:val="1F1F1F"/>
          <w:sz w:val="28"/>
          <w:szCs w:val="28"/>
          <w:lang w:eastAsia="uk-UA"/>
        </w:rPr>
        <w:t>Ринкове середовище є складним і динамічним. Воно включає в себе безліч факторів, які можуть впливати на успіх стартап-проекту.</w:t>
      </w:r>
    </w:p>
    <w:p w:rsidR="000A5907" w:rsidRPr="008D0BA1"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Для того, щоб успішно впровадити проект на ринок, необхідно провести аналіз ринкового середовища. Аналіз ринкового середовища включає в себе такі етапи:</w:t>
      </w:r>
    </w:p>
    <w:p w:rsidR="000A5907" w:rsidRPr="008D0BA1" w:rsidRDefault="000A5907">
      <w:pPr>
        <w:numPr>
          <w:ilvl w:val="0"/>
          <w:numId w:val="6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Визначення факторів ринкового середовища: які фактори можуть впливати на успіх проекту?</w:t>
      </w:r>
    </w:p>
    <w:p w:rsidR="000A5907" w:rsidRPr="008D0BA1" w:rsidRDefault="000A5907">
      <w:pPr>
        <w:numPr>
          <w:ilvl w:val="0"/>
          <w:numId w:val="6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Оцінка впливу факторів ринкового середовища: який вплив можуть мати ці фактори на проект?</w:t>
      </w:r>
    </w:p>
    <w:p w:rsidR="000A5907" w:rsidRPr="008D0BA1" w:rsidRDefault="000A5907">
      <w:pPr>
        <w:numPr>
          <w:ilvl w:val="0"/>
          <w:numId w:val="6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Розробка стратегії реагування на фактори ринкового середовища: як проект може адаптуватися до впливу факторів ринкового середовища?</w:t>
      </w:r>
    </w:p>
    <w:p w:rsidR="000A5907" w:rsidRPr="008D0BA1"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8D0BA1">
        <w:rPr>
          <w:rFonts w:ascii="Times New Roman" w:eastAsia="Times New Roman" w:hAnsi="Times New Roman" w:cs="Times New Roman"/>
          <w:color w:val="1F1F1F"/>
          <w:kern w:val="0"/>
          <w:sz w:val="28"/>
          <w:szCs w:val="28"/>
          <w:lang w:eastAsia="uk-UA"/>
        </w:rPr>
        <w:t xml:space="preserve">Аналіз буде включати в себе всі зазначені вище етапи. На основі результатів аналізу будуть розроблені рекомендації щодо стратегії реагування на фактори ринкового середовища (таблиця </w:t>
      </w:r>
      <w:r w:rsidR="002F5BDA">
        <w:rPr>
          <w:rFonts w:ascii="Times New Roman" w:eastAsia="Times New Roman" w:hAnsi="Times New Roman" w:cs="Times New Roman"/>
          <w:color w:val="1F1F1F"/>
          <w:kern w:val="0"/>
          <w:sz w:val="28"/>
          <w:szCs w:val="28"/>
          <w:lang w:eastAsia="uk-UA"/>
        </w:rPr>
        <w:t>4</w:t>
      </w:r>
      <w:r w:rsidRPr="008D0BA1">
        <w:rPr>
          <w:rFonts w:ascii="Times New Roman" w:eastAsia="Times New Roman" w:hAnsi="Times New Roman" w:cs="Times New Roman"/>
          <w:color w:val="1F1F1F"/>
          <w:kern w:val="0"/>
          <w:sz w:val="28"/>
          <w:szCs w:val="28"/>
          <w:lang w:eastAsia="uk-UA"/>
        </w:rPr>
        <w:t>.</w:t>
      </w:r>
      <w:r w:rsidR="002F5BDA">
        <w:rPr>
          <w:rFonts w:ascii="Times New Roman" w:eastAsia="Times New Roman" w:hAnsi="Times New Roman" w:cs="Times New Roman"/>
          <w:color w:val="1F1F1F"/>
          <w:kern w:val="0"/>
          <w:sz w:val="28"/>
          <w:szCs w:val="28"/>
          <w:lang w:eastAsia="uk-UA"/>
        </w:rPr>
        <w:t>6</w:t>
      </w:r>
      <w:r>
        <w:rPr>
          <w:rFonts w:ascii="Times New Roman" w:eastAsia="Times New Roman" w:hAnsi="Times New Roman" w:cs="Times New Roman"/>
          <w:color w:val="1F1F1F"/>
          <w:kern w:val="0"/>
          <w:sz w:val="28"/>
          <w:szCs w:val="28"/>
          <w:lang w:eastAsia="uk-UA"/>
        </w:rPr>
        <w:t xml:space="preserve"> та таблиця </w:t>
      </w:r>
      <w:r w:rsidR="002F5BDA">
        <w:rPr>
          <w:rFonts w:ascii="Times New Roman" w:eastAsia="Times New Roman" w:hAnsi="Times New Roman" w:cs="Times New Roman"/>
          <w:color w:val="1F1F1F"/>
          <w:kern w:val="0"/>
          <w:sz w:val="28"/>
          <w:szCs w:val="28"/>
          <w:lang w:eastAsia="uk-UA"/>
        </w:rPr>
        <w:t>4</w:t>
      </w:r>
      <w:r>
        <w:rPr>
          <w:rFonts w:ascii="Times New Roman" w:eastAsia="Times New Roman" w:hAnsi="Times New Roman" w:cs="Times New Roman"/>
          <w:color w:val="1F1F1F"/>
          <w:kern w:val="0"/>
          <w:sz w:val="28"/>
          <w:szCs w:val="28"/>
          <w:lang w:eastAsia="uk-UA"/>
        </w:rPr>
        <w:t>.</w:t>
      </w:r>
      <w:r w:rsidR="002F5BDA">
        <w:rPr>
          <w:rFonts w:ascii="Times New Roman" w:eastAsia="Times New Roman" w:hAnsi="Times New Roman" w:cs="Times New Roman"/>
          <w:color w:val="1F1F1F"/>
          <w:kern w:val="0"/>
          <w:sz w:val="28"/>
          <w:szCs w:val="28"/>
          <w:lang w:eastAsia="uk-UA"/>
        </w:rPr>
        <w:t>7</w:t>
      </w:r>
      <w:r w:rsidRPr="008D0BA1">
        <w:rPr>
          <w:rFonts w:ascii="Times New Roman" w:eastAsia="Times New Roman" w:hAnsi="Times New Roman" w:cs="Times New Roman"/>
          <w:color w:val="1F1F1F"/>
          <w:kern w:val="0"/>
          <w:sz w:val="28"/>
          <w:szCs w:val="28"/>
          <w:lang w:eastAsia="uk-UA"/>
        </w:rPr>
        <w:t>).</w:t>
      </w:r>
    </w:p>
    <w:p w:rsidR="000A5907" w:rsidRDefault="000A5907" w:rsidP="000A5907">
      <w:pPr>
        <w:pStyle w:val="a3"/>
        <w:spacing w:line="360" w:lineRule="auto"/>
        <w:jc w:val="right"/>
        <w:rPr>
          <w:rFonts w:ascii="Times New Roman" w:hAnsi="Times New Roman" w:cs="Times New Roman"/>
          <w:sz w:val="28"/>
          <w:szCs w:val="28"/>
        </w:rPr>
      </w:pPr>
    </w:p>
    <w:p w:rsidR="000A5907" w:rsidRDefault="000A5907" w:rsidP="002F5BDA">
      <w:pPr>
        <w:pStyle w:val="a3"/>
        <w:spacing w:line="360" w:lineRule="auto"/>
        <w:ind w:left="0"/>
        <w:jc w:val="center"/>
        <w:rPr>
          <w:rFonts w:ascii="Times New Roman" w:hAnsi="Times New Roman" w:cs="Times New Roman"/>
          <w:sz w:val="28"/>
          <w:szCs w:val="28"/>
        </w:rPr>
      </w:pPr>
      <w:r w:rsidRPr="005C73A8">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5C73A8">
        <w:rPr>
          <w:rFonts w:ascii="Times New Roman" w:hAnsi="Times New Roman" w:cs="Times New Roman"/>
          <w:sz w:val="28"/>
          <w:szCs w:val="28"/>
        </w:rPr>
        <w:t>.</w:t>
      </w:r>
      <w:r w:rsidR="002F5BDA">
        <w:rPr>
          <w:rFonts w:ascii="Times New Roman" w:hAnsi="Times New Roman" w:cs="Times New Roman"/>
          <w:sz w:val="28"/>
          <w:szCs w:val="28"/>
        </w:rPr>
        <w:t xml:space="preserve">6 </w:t>
      </w:r>
      <w:r w:rsidR="002F5BDA">
        <w:rPr>
          <w:rFonts w:ascii="Times New Roman" w:eastAsia="Times New Roman" w:hAnsi="Times New Roman" w:cs="Times New Roman"/>
          <w:color w:val="1F1F1F"/>
          <w:sz w:val="28"/>
          <w:szCs w:val="28"/>
          <w:lang w:eastAsia="uk-UA"/>
        </w:rPr>
        <w:t xml:space="preserve">– </w:t>
      </w:r>
      <w:r w:rsidRPr="005C73A8">
        <w:rPr>
          <w:rFonts w:ascii="Times New Roman" w:hAnsi="Times New Roman" w:cs="Times New Roman"/>
          <w:sz w:val="28"/>
          <w:szCs w:val="28"/>
        </w:rPr>
        <w:t>Фактори загроз</w:t>
      </w:r>
    </w:p>
    <w:tbl>
      <w:tblPr>
        <w:tblStyle w:val="a5"/>
        <w:tblW w:w="5000" w:type="pct"/>
        <w:tblLook w:val="04A0"/>
      </w:tblPr>
      <w:tblGrid>
        <w:gridCol w:w="3332"/>
        <w:gridCol w:w="3333"/>
        <w:gridCol w:w="3333"/>
      </w:tblGrid>
      <w:tr w:rsidR="000A5907" w:rsidTr="00961818">
        <w:tc>
          <w:tcPr>
            <w:tcW w:w="1666" w:type="pct"/>
            <w:vAlign w:val="center"/>
          </w:tcPr>
          <w:p w:rsidR="000A5907" w:rsidRPr="005C73A8" w:rsidRDefault="000A5907" w:rsidP="00961818">
            <w:pPr>
              <w:pStyle w:val="a3"/>
              <w:ind w:left="0"/>
              <w:jc w:val="center"/>
              <w:rPr>
                <w:rFonts w:ascii="Times New Roman" w:hAnsi="Times New Roman" w:cs="Times New Roman"/>
                <w:sz w:val="24"/>
                <w:szCs w:val="24"/>
              </w:rPr>
            </w:pPr>
            <w:r w:rsidRPr="005C73A8">
              <w:rPr>
                <w:rFonts w:ascii="Times New Roman" w:hAnsi="Times New Roman" w:cs="Times New Roman"/>
                <w:sz w:val="24"/>
                <w:szCs w:val="24"/>
              </w:rPr>
              <w:t>Фактор</w:t>
            </w:r>
          </w:p>
        </w:tc>
        <w:tc>
          <w:tcPr>
            <w:tcW w:w="1667" w:type="pct"/>
            <w:vAlign w:val="center"/>
          </w:tcPr>
          <w:p w:rsidR="000A5907" w:rsidRPr="005C73A8" w:rsidRDefault="000A5907" w:rsidP="00961818">
            <w:pPr>
              <w:pStyle w:val="a3"/>
              <w:ind w:left="0"/>
              <w:jc w:val="center"/>
              <w:rPr>
                <w:rFonts w:ascii="Times New Roman" w:hAnsi="Times New Roman" w:cs="Times New Roman"/>
                <w:sz w:val="24"/>
                <w:szCs w:val="24"/>
              </w:rPr>
            </w:pPr>
            <w:r w:rsidRPr="005C73A8">
              <w:rPr>
                <w:rFonts w:ascii="Times New Roman" w:hAnsi="Times New Roman" w:cs="Times New Roman"/>
                <w:sz w:val="24"/>
                <w:szCs w:val="24"/>
              </w:rPr>
              <w:t>Зміст загрози</w:t>
            </w:r>
          </w:p>
        </w:tc>
        <w:tc>
          <w:tcPr>
            <w:tcW w:w="1667" w:type="pct"/>
            <w:vAlign w:val="center"/>
          </w:tcPr>
          <w:p w:rsidR="000A5907" w:rsidRPr="005C73A8" w:rsidRDefault="000A5907" w:rsidP="00961818">
            <w:pPr>
              <w:pStyle w:val="a3"/>
              <w:ind w:left="0"/>
              <w:jc w:val="center"/>
              <w:rPr>
                <w:rFonts w:ascii="Times New Roman" w:hAnsi="Times New Roman" w:cs="Times New Roman"/>
                <w:sz w:val="24"/>
                <w:szCs w:val="24"/>
              </w:rPr>
            </w:pPr>
            <w:r w:rsidRPr="005C73A8">
              <w:rPr>
                <w:rFonts w:ascii="Times New Roman" w:hAnsi="Times New Roman" w:cs="Times New Roman"/>
                <w:sz w:val="24"/>
                <w:szCs w:val="24"/>
              </w:rPr>
              <w:t>Можлива реакція компанії</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Висока вартість розробки та впровадження технологій</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Може призвести до зниження конкурентоспроможності компанії</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Зосередитися на розробці більш ефективних та економічно вигідних технологій</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Необхідність наявності кваліфікованого персоналу</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Може призвести до труднощів у пошуку та утриманні співробітників</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Впроваджувати програми навчання та розвитку персоналу</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lastRenderedPageBreak/>
              <w:t>Відповідність вимогам екологічного законодавства</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Може призвести до додаткових витрат та ускладнень</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Напрацювати співпрацю з органами державної влади та іншими зацікавленими сторонами</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Розвиток нових технологій</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Може призвести до появи нових конкурентів</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Постійно відстежувати розвиток технологій та впроваджувати інновації</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Війна та проведення бойових дій</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Зниження попиту на продукт або послугу, ускладнення логістики, зростання витрат</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асортименту продукції або послуг, розробка нових каналів збуту, оптимізація логістики</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Відносини з країнами</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Зміна торговельних угод, обмеження імпорту-експорту</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ринків збуту, розробка нових продуктів або послуг, адаптація до вимог законодавства інших країн</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Міграція населення</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Зміна попиту на продукт або послугу, ускладнення пошуку працівників</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асортименту продукції або послуг, адаптація до потреб нових груп споживачів, розробка нових каналів збуту</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Окремі природні фактори</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Екстремальні погодні умови, стихійні лиха</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Встановлення резервних джерел енергії та сировини, розробка планів реагування на надзвичайні ситуації</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Ситуація в економіці</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Зростання інфляції, зниження рівня доходів населення</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Зниження цін на продукт або послугу, розробка нових продуктів або послуг, адаптація до змін у потребах споживачів</w:t>
            </w:r>
          </w:p>
        </w:tc>
      </w:tr>
      <w:tr w:rsidR="000A5907" w:rsidTr="00961818">
        <w:tc>
          <w:tcPr>
            <w:tcW w:w="1666"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Зовнішня фінансова підтримка</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Збільшення доступності фінансування, зниження процентних ставок</w:t>
            </w:r>
          </w:p>
        </w:tc>
        <w:tc>
          <w:tcPr>
            <w:tcW w:w="1667" w:type="pct"/>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масштабів діяльності, розробка нових продуктів або послуг, придбання конкурентів</w:t>
            </w:r>
          </w:p>
        </w:tc>
      </w:tr>
    </w:tbl>
    <w:p w:rsidR="000A5907" w:rsidRDefault="000A5907" w:rsidP="000A5907">
      <w:pPr>
        <w:pStyle w:val="a3"/>
        <w:spacing w:line="360" w:lineRule="auto"/>
        <w:jc w:val="right"/>
        <w:rPr>
          <w:rFonts w:ascii="Times New Roman" w:hAnsi="Times New Roman" w:cs="Times New Roman"/>
          <w:sz w:val="28"/>
          <w:szCs w:val="28"/>
        </w:rPr>
      </w:pPr>
    </w:p>
    <w:p w:rsidR="000A5907" w:rsidRDefault="000A5907" w:rsidP="002F5BDA">
      <w:pPr>
        <w:pStyle w:val="a3"/>
        <w:spacing w:line="360" w:lineRule="auto"/>
        <w:ind w:left="0"/>
        <w:jc w:val="center"/>
        <w:rPr>
          <w:rFonts w:ascii="Times New Roman" w:hAnsi="Times New Roman" w:cs="Times New Roman"/>
          <w:sz w:val="28"/>
          <w:szCs w:val="28"/>
        </w:rPr>
      </w:pPr>
      <w:r w:rsidRPr="005C73A8">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5C73A8">
        <w:rPr>
          <w:rFonts w:ascii="Times New Roman" w:hAnsi="Times New Roman" w:cs="Times New Roman"/>
          <w:sz w:val="28"/>
          <w:szCs w:val="28"/>
        </w:rPr>
        <w:t>.</w:t>
      </w:r>
      <w:r w:rsidR="002F5BDA">
        <w:rPr>
          <w:rFonts w:ascii="Times New Roman" w:hAnsi="Times New Roman" w:cs="Times New Roman"/>
          <w:sz w:val="28"/>
          <w:szCs w:val="28"/>
        </w:rPr>
        <w:t xml:space="preserve">7 </w:t>
      </w:r>
      <w:r w:rsidR="002F5BDA">
        <w:rPr>
          <w:rFonts w:ascii="Times New Roman" w:eastAsia="Times New Roman" w:hAnsi="Times New Roman" w:cs="Times New Roman"/>
          <w:color w:val="1F1F1F"/>
          <w:sz w:val="28"/>
          <w:szCs w:val="28"/>
          <w:lang w:eastAsia="uk-UA"/>
        </w:rPr>
        <w:t xml:space="preserve">– </w:t>
      </w:r>
      <w:r w:rsidRPr="005C73A8">
        <w:rPr>
          <w:rFonts w:ascii="Times New Roman" w:hAnsi="Times New Roman" w:cs="Times New Roman"/>
          <w:sz w:val="28"/>
          <w:szCs w:val="28"/>
        </w:rPr>
        <w:t xml:space="preserve">Фактори </w:t>
      </w:r>
      <w:r>
        <w:rPr>
          <w:rFonts w:ascii="Times New Roman" w:hAnsi="Times New Roman" w:cs="Times New Roman"/>
          <w:sz w:val="28"/>
          <w:szCs w:val="28"/>
        </w:rPr>
        <w:t>Можливостей</w:t>
      </w:r>
    </w:p>
    <w:tbl>
      <w:tblPr>
        <w:tblStyle w:val="a5"/>
        <w:tblW w:w="0" w:type="auto"/>
        <w:jc w:val="center"/>
        <w:tblLook w:val="04A0"/>
      </w:tblPr>
      <w:tblGrid>
        <w:gridCol w:w="2969"/>
        <w:gridCol w:w="2970"/>
        <w:gridCol w:w="2970"/>
      </w:tblGrid>
      <w:tr w:rsidR="000A5907" w:rsidTr="00D34CEB">
        <w:trPr>
          <w:jc w:val="center"/>
        </w:trPr>
        <w:tc>
          <w:tcPr>
            <w:tcW w:w="2969" w:type="dxa"/>
            <w:vAlign w:val="center"/>
          </w:tcPr>
          <w:p w:rsidR="000A5907" w:rsidRPr="005C73A8" w:rsidRDefault="000A5907" w:rsidP="00961818">
            <w:pPr>
              <w:pStyle w:val="a3"/>
              <w:ind w:left="0"/>
              <w:jc w:val="center"/>
              <w:rPr>
                <w:rFonts w:ascii="Times New Roman" w:hAnsi="Times New Roman" w:cs="Times New Roman"/>
                <w:sz w:val="24"/>
                <w:szCs w:val="24"/>
              </w:rPr>
            </w:pPr>
            <w:r w:rsidRPr="005C73A8">
              <w:rPr>
                <w:rFonts w:ascii="Times New Roman" w:hAnsi="Times New Roman" w:cs="Times New Roman"/>
                <w:sz w:val="24"/>
                <w:szCs w:val="24"/>
              </w:rPr>
              <w:t>Фактор</w:t>
            </w:r>
          </w:p>
        </w:tc>
        <w:tc>
          <w:tcPr>
            <w:tcW w:w="2970" w:type="dxa"/>
            <w:vAlign w:val="center"/>
          </w:tcPr>
          <w:p w:rsidR="000A5907" w:rsidRPr="005C73A8" w:rsidRDefault="000A5907" w:rsidP="00961818">
            <w:pPr>
              <w:pStyle w:val="a3"/>
              <w:ind w:left="0"/>
              <w:jc w:val="center"/>
              <w:rPr>
                <w:rFonts w:ascii="Times New Roman" w:hAnsi="Times New Roman" w:cs="Times New Roman"/>
                <w:sz w:val="24"/>
                <w:szCs w:val="24"/>
              </w:rPr>
            </w:pPr>
            <w:r w:rsidRPr="005C73A8">
              <w:rPr>
                <w:rFonts w:ascii="Times New Roman" w:hAnsi="Times New Roman" w:cs="Times New Roman"/>
                <w:sz w:val="24"/>
                <w:szCs w:val="24"/>
              </w:rPr>
              <w:t>Зміст можливості</w:t>
            </w:r>
          </w:p>
        </w:tc>
        <w:tc>
          <w:tcPr>
            <w:tcW w:w="2970" w:type="dxa"/>
            <w:vAlign w:val="center"/>
          </w:tcPr>
          <w:p w:rsidR="000A5907" w:rsidRPr="005C73A8" w:rsidRDefault="000A5907" w:rsidP="00961818">
            <w:pPr>
              <w:pStyle w:val="a3"/>
              <w:ind w:left="0"/>
              <w:jc w:val="center"/>
              <w:rPr>
                <w:rFonts w:ascii="Times New Roman" w:hAnsi="Times New Roman" w:cs="Times New Roman"/>
                <w:sz w:val="24"/>
                <w:szCs w:val="24"/>
              </w:rPr>
            </w:pPr>
            <w:r w:rsidRPr="005C73A8">
              <w:rPr>
                <w:rFonts w:ascii="Times New Roman" w:hAnsi="Times New Roman" w:cs="Times New Roman"/>
                <w:sz w:val="24"/>
                <w:szCs w:val="24"/>
              </w:rPr>
              <w:t>Можлива реакція компанії</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Зростаючий ринок технологій знешкодження стічних вод</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Може призвести до збільшення попиту на послуги компанії</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Розширити продуктову лінійку та збільшити обсяги виробництва</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Зацікавленість підприємств у забезпеченні екологічної безпеки</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Може призвести до збільшення конкурентоспроможності компанії</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5C73A8">
              <w:rPr>
                <w:rFonts w:ascii="Times New Roman" w:hAnsi="Times New Roman" w:cs="Times New Roman"/>
                <w:sz w:val="24"/>
                <w:szCs w:val="24"/>
              </w:rPr>
              <w:t>Сфокусуватися на просуванні переваг своєї технології з точки зору екологічної безпеки</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Війна та проведення бойових дій</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Збільшення попиту на певні види продукції або послуг</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асортименту продукції або послуг, розробка нових каналів збуту</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Відносини з країнами</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Відкриття нових ринків збуту</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діяльності в інші країни, адаптація до вимог законодавства інших країн</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lastRenderedPageBreak/>
              <w:t>Міграція населення</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Збільшення попиту на певні види продукції або послуг</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асортименту продукції або послуг, адаптація до потреб нових груп споживачів, розробка нових каналів збуту</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Окремі природні фактори</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Зростання попиту на відновлювані джерела енергії, екологічні продукти та послуги</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Розвиток нових напрямків діяльності, адаптація до вимог екологічного законодавства</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Ситуація в економіці</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Зростання рівня доходів населення</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асортименту продукції або послуг, підвищення якості продукту або послуги, розробка нових каналів збуту</w:t>
            </w:r>
          </w:p>
        </w:tc>
      </w:tr>
      <w:tr w:rsidR="000A5907" w:rsidTr="00D34CEB">
        <w:trPr>
          <w:jc w:val="center"/>
        </w:trPr>
        <w:tc>
          <w:tcPr>
            <w:tcW w:w="2969"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Зовнішня фінансова підтримка</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Збільшення доступності фінансування, зниження процентних ставок</w:t>
            </w:r>
          </w:p>
        </w:tc>
        <w:tc>
          <w:tcPr>
            <w:tcW w:w="2970" w:type="dxa"/>
          </w:tcPr>
          <w:p w:rsidR="000A5907" w:rsidRPr="005C73A8" w:rsidRDefault="000A5907" w:rsidP="00961818">
            <w:pPr>
              <w:pStyle w:val="a3"/>
              <w:ind w:left="0"/>
              <w:jc w:val="left"/>
              <w:rPr>
                <w:rFonts w:ascii="Times New Roman" w:hAnsi="Times New Roman" w:cs="Times New Roman"/>
                <w:sz w:val="24"/>
                <w:szCs w:val="24"/>
              </w:rPr>
            </w:pPr>
            <w:r w:rsidRPr="001E2E9B">
              <w:rPr>
                <w:rFonts w:ascii="Times New Roman" w:hAnsi="Times New Roman" w:cs="Times New Roman"/>
                <w:sz w:val="24"/>
                <w:szCs w:val="24"/>
              </w:rPr>
              <w:t>Розширення масштабів діяльності, розробка нових продукт</w:t>
            </w:r>
          </w:p>
        </w:tc>
      </w:tr>
    </w:tbl>
    <w:p w:rsidR="000A5907" w:rsidRDefault="000A5907" w:rsidP="000A5907">
      <w:pPr>
        <w:pStyle w:val="a3"/>
        <w:spacing w:line="360" w:lineRule="auto"/>
      </w:pPr>
    </w:p>
    <w:p w:rsidR="000A5907" w:rsidRPr="005C73A8"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5C73A8">
        <w:rPr>
          <w:color w:val="1F1F1F"/>
          <w:sz w:val="28"/>
          <w:szCs w:val="28"/>
        </w:rPr>
        <w:t>Аналіз ринкового середовища показує, що існують як фактори, що сприяють ринковому впровадженню проекту, так і фактори, що йому перешкоджають.</w:t>
      </w:r>
    </w:p>
    <w:p w:rsidR="000A5907" w:rsidRPr="005C73A8"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5C73A8">
        <w:rPr>
          <w:color w:val="1F1F1F"/>
          <w:sz w:val="28"/>
          <w:szCs w:val="28"/>
        </w:rPr>
        <w:t>Основними факторами загроз є висока вартість розробки та впровадження технологій, необхідність наявності кваліфікованого персоналу та відповідність вимогам екологічного законодавства.</w:t>
      </w:r>
    </w:p>
    <w:p w:rsidR="000A5907" w:rsidRPr="005C73A8"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5C73A8">
        <w:rPr>
          <w:color w:val="1F1F1F"/>
          <w:sz w:val="28"/>
          <w:szCs w:val="28"/>
        </w:rPr>
        <w:t>Основними факторами можливостей є зростаючий ринок технологій знешкодження стічних вод, зацікавленість підприємств у забезпеченні екологічної безпеки та розвиток нових технологій.</w:t>
      </w:r>
    </w:p>
    <w:p w:rsidR="000A5907" w:rsidRPr="005C73A8"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5C73A8">
        <w:rPr>
          <w:color w:val="1F1F1F"/>
          <w:sz w:val="28"/>
          <w:szCs w:val="28"/>
        </w:rPr>
        <w:t>Для успішного ринкового впровадження проекту автори повинні враховувати як фактори загроз, так і фактори можливостей.</w:t>
      </w:r>
    </w:p>
    <w:p w:rsidR="000A5907" w:rsidRPr="005C73A8" w:rsidRDefault="000A5907" w:rsidP="000A5907">
      <w:pPr>
        <w:pStyle w:val="a3"/>
        <w:spacing w:line="360" w:lineRule="auto"/>
      </w:pPr>
    </w:p>
    <w:p w:rsidR="000A5907" w:rsidRPr="001E2E9B" w:rsidRDefault="000A5907" w:rsidP="002F5BDA">
      <w:pPr>
        <w:pStyle w:val="a3"/>
        <w:spacing w:line="360" w:lineRule="auto"/>
        <w:rPr>
          <w:rFonts w:ascii="Times New Roman" w:eastAsia="Times New Roman" w:hAnsi="Times New Roman" w:cs="Times New Roman"/>
          <w:color w:val="1F1F1F"/>
          <w:sz w:val="28"/>
          <w:szCs w:val="28"/>
          <w:lang w:eastAsia="uk-UA"/>
        </w:rPr>
      </w:pPr>
      <w:r>
        <w:rPr>
          <w:rFonts w:ascii="Times New Roman" w:hAnsi="Times New Roman" w:cs="Times New Roman"/>
          <w:b/>
          <w:bCs/>
          <w:sz w:val="28"/>
          <w:szCs w:val="28"/>
        </w:rPr>
        <w:t>Аналіз пропозиції</w:t>
      </w:r>
      <w:r w:rsidR="002F5BDA">
        <w:rPr>
          <w:rFonts w:ascii="Times New Roman" w:hAnsi="Times New Roman" w:cs="Times New Roman"/>
          <w:b/>
          <w:bCs/>
          <w:sz w:val="28"/>
          <w:szCs w:val="28"/>
        </w:rPr>
        <w:t xml:space="preserve">. </w:t>
      </w:r>
      <w:r w:rsidRPr="001E2E9B">
        <w:rPr>
          <w:rFonts w:ascii="Times New Roman" w:eastAsia="Times New Roman" w:hAnsi="Times New Roman" w:cs="Times New Roman"/>
          <w:color w:val="1F1F1F"/>
          <w:sz w:val="28"/>
          <w:szCs w:val="28"/>
          <w:lang w:eastAsia="uk-UA"/>
        </w:rPr>
        <w:t>Конкурентне середовище є важливим фактором, який впливає на успіх стартап-проекту. Якщо проект не буде конкурентоспроможним, то він, швидше за все, буде невдалим.</w:t>
      </w:r>
    </w:p>
    <w:p w:rsidR="000A5907" w:rsidRPr="001E2E9B"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1E2E9B">
        <w:rPr>
          <w:rFonts w:ascii="Times New Roman" w:eastAsia="Times New Roman" w:hAnsi="Times New Roman" w:cs="Times New Roman"/>
          <w:color w:val="1F1F1F"/>
          <w:kern w:val="0"/>
          <w:sz w:val="28"/>
          <w:szCs w:val="28"/>
          <w:lang w:eastAsia="uk-UA"/>
        </w:rPr>
        <w:t>Для того, щоб визначити конкурентоспроможність проекту, необхідно провести аналіз конкурентного середовища. Аналіз конкурентного середовища включає в себе такі етапи:</w:t>
      </w:r>
    </w:p>
    <w:p w:rsidR="000A5907" w:rsidRPr="001E2E9B" w:rsidRDefault="000A5907">
      <w:pPr>
        <w:numPr>
          <w:ilvl w:val="0"/>
          <w:numId w:val="6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1E2E9B">
        <w:rPr>
          <w:rFonts w:ascii="Times New Roman" w:eastAsia="Times New Roman" w:hAnsi="Times New Roman" w:cs="Times New Roman"/>
          <w:color w:val="1F1F1F"/>
          <w:kern w:val="0"/>
          <w:sz w:val="28"/>
          <w:szCs w:val="28"/>
          <w:lang w:eastAsia="uk-UA"/>
        </w:rPr>
        <w:lastRenderedPageBreak/>
        <w:t>Визначення характеристик конкурентного середовища: які фактори впливають на конкурентну боротьбу на ринку?</w:t>
      </w:r>
    </w:p>
    <w:p w:rsidR="000A5907" w:rsidRPr="001E2E9B" w:rsidRDefault="000A5907">
      <w:pPr>
        <w:numPr>
          <w:ilvl w:val="0"/>
          <w:numId w:val="6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1E2E9B">
        <w:rPr>
          <w:rFonts w:ascii="Times New Roman" w:eastAsia="Times New Roman" w:hAnsi="Times New Roman" w:cs="Times New Roman"/>
          <w:color w:val="1F1F1F"/>
          <w:kern w:val="0"/>
          <w:sz w:val="28"/>
          <w:szCs w:val="28"/>
          <w:lang w:eastAsia="uk-UA"/>
        </w:rPr>
        <w:t>Оцінка впливу характеристик конкурентного середовища: який вплив можуть мати ці фактори на проект?</w:t>
      </w:r>
    </w:p>
    <w:p w:rsidR="000A5907" w:rsidRPr="001E2E9B" w:rsidRDefault="000A5907">
      <w:pPr>
        <w:numPr>
          <w:ilvl w:val="0"/>
          <w:numId w:val="6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1E2E9B">
        <w:rPr>
          <w:rFonts w:ascii="Times New Roman" w:eastAsia="Times New Roman" w:hAnsi="Times New Roman" w:cs="Times New Roman"/>
          <w:color w:val="1F1F1F"/>
          <w:kern w:val="0"/>
          <w:sz w:val="28"/>
          <w:szCs w:val="28"/>
          <w:lang w:eastAsia="uk-UA"/>
        </w:rPr>
        <w:t>Розробка стратегії підвищення конкурентоспроможності проекту: як проект може підвищити свою конкурентоспроможність?</w:t>
      </w:r>
    </w:p>
    <w:p w:rsidR="000A5907" w:rsidRPr="001E2E9B"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1E2E9B">
        <w:rPr>
          <w:rFonts w:ascii="Times New Roman" w:eastAsia="Times New Roman" w:hAnsi="Times New Roman" w:cs="Times New Roman"/>
          <w:color w:val="1F1F1F"/>
          <w:kern w:val="0"/>
          <w:sz w:val="28"/>
          <w:szCs w:val="28"/>
          <w:lang w:eastAsia="uk-UA"/>
        </w:rPr>
        <w:t xml:space="preserve">Аналіз буде включати в себе всі зазначені вище етапи. На основі результатів аналізу будуть розроблені рекомендації щодо стратегії підвищення конкурентоспроможності проекту (таблиця </w:t>
      </w:r>
      <w:r w:rsidR="002F5BDA">
        <w:rPr>
          <w:rFonts w:ascii="Times New Roman" w:eastAsia="Times New Roman" w:hAnsi="Times New Roman" w:cs="Times New Roman"/>
          <w:color w:val="1F1F1F"/>
          <w:kern w:val="0"/>
          <w:sz w:val="28"/>
          <w:szCs w:val="28"/>
          <w:lang w:eastAsia="uk-UA"/>
        </w:rPr>
        <w:t>4</w:t>
      </w:r>
      <w:r w:rsidRPr="001E2E9B">
        <w:rPr>
          <w:rFonts w:ascii="Times New Roman" w:eastAsia="Times New Roman" w:hAnsi="Times New Roman" w:cs="Times New Roman"/>
          <w:color w:val="1F1F1F"/>
          <w:kern w:val="0"/>
          <w:sz w:val="28"/>
          <w:szCs w:val="28"/>
          <w:lang w:eastAsia="uk-UA"/>
        </w:rPr>
        <w:t>.</w:t>
      </w:r>
      <w:r w:rsidR="002F5BDA">
        <w:rPr>
          <w:rFonts w:ascii="Times New Roman" w:eastAsia="Times New Roman" w:hAnsi="Times New Roman" w:cs="Times New Roman"/>
          <w:color w:val="1F1F1F"/>
          <w:kern w:val="0"/>
          <w:sz w:val="28"/>
          <w:szCs w:val="28"/>
          <w:lang w:eastAsia="uk-UA"/>
        </w:rPr>
        <w:t>8</w:t>
      </w:r>
      <w:r w:rsidRPr="001E2E9B">
        <w:rPr>
          <w:rFonts w:ascii="Times New Roman" w:eastAsia="Times New Roman" w:hAnsi="Times New Roman" w:cs="Times New Roman"/>
          <w:color w:val="1F1F1F"/>
          <w:kern w:val="0"/>
          <w:sz w:val="28"/>
          <w:szCs w:val="28"/>
          <w:lang w:eastAsia="uk-UA"/>
        </w:rPr>
        <w:t>).</w:t>
      </w:r>
    </w:p>
    <w:p w:rsidR="00366BA7" w:rsidRDefault="00366BA7" w:rsidP="000A5907">
      <w:pPr>
        <w:pStyle w:val="a3"/>
        <w:spacing w:line="360" w:lineRule="auto"/>
        <w:ind w:left="1069"/>
        <w:jc w:val="right"/>
        <w:rPr>
          <w:rFonts w:ascii="Times New Roman" w:hAnsi="Times New Roman" w:cs="Times New Roman"/>
          <w:sz w:val="28"/>
          <w:szCs w:val="28"/>
        </w:rPr>
      </w:pPr>
    </w:p>
    <w:p w:rsidR="000A5907" w:rsidRDefault="000A5907" w:rsidP="002F5BD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Pr>
          <w:rFonts w:ascii="Times New Roman" w:hAnsi="Times New Roman" w:cs="Times New Roman"/>
          <w:sz w:val="28"/>
          <w:szCs w:val="28"/>
        </w:rPr>
        <w:t>.</w:t>
      </w:r>
      <w:r w:rsidR="002F5BDA">
        <w:rPr>
          <w:rFonts w:ascii="Times New Roman" w:hAnsi="Times New Roman" w:cs="Times New Roman"/>
          <w:sz w:val="28"/>
          <w:szCs w:val="28"/>
        </w:rPr>
        <w:t xml:space="preserve">8 </w:t>
      </w:r>
      <w:r w:rsidR="002F5BDA">
        <w:rPr>
          <w:rFonts w:ascii="Times New Roman" w:eastAsia="Times New Roman" w:hAnsi="Times New Roman" w:cs="Times New Roman"/>
          <w:color w:val="1F1F1F"/>
          <w:sz w:val="28"/>
          <w:szCs w:val="28"/>
          <w:lang w:eastAsia="uk-UA"/>
        </w:rPr>
        <w:t xml:space="preserve">– </w:t>
      </w:r>
      <w:r w:rsidRPr="008B14A9">
        <w:rPr>
          <w:rFonts w:ascii="Times New Roman" w:hAnsi="Times New Roman" w:cs="Times New Roman"/>
          <w:sz w:val="28"/>
          <w:szCs w:val="28"/>
        </w:rPr>
        <w:t>Ступеневий аналіз конкуренції на ринку</w:t>
      </w:r>
    </w:p>
    <w:tbl>
      <w:tblPr>
        <w:tblStyle w:val="a5"/>
        <w:tblW w:w="5000" w:type="pct"/>
        <w:tblLook w:val="04A0"/>
      </w:tblPr>
      <w:tblGrid>
        <w:gridCol w:w="3332"/>
        <w:gridCol w:w="3333"/>
        <w:gridCol w:w="3333"/>
      </w:tblGrid>
      <w:tr w:rsidR="000A5907" w:rsidTr="00961818">
        <w:tc>
          <w:tcPr>
            <w:tcW w:w="1666" w:type="pct"/>
            <w:vAlign w:val="center"/>
          </w:tcPr>
          <w:p w:rsidR="000A5907" w:rsidRPr="008B14A9" w:rsidRDefault="000A5907" w:rsidP="00961818">
            <w:pPr>
              <w:autoSpaceDE w:val="0"/>
              <w:autoSpaceDN w:val="0"/>
              <w:adjustRightInd w:val="0"/>
              <w:jc w:val="center"/>
              <w:rPr>
                <w:rFonts w:ascii="Times New Roman" w:hAnsi="Times New Roman" w:cs="Times New Roman"/>
                <w:kern w:val="0"/>
                <w:sz w:val="24"/>
                <w:szCs w:val="24"/>
              </w:rPr>
            </w:pPr>
            <w:r w:rsidRPr="008B14A9">
              <w:rPr>
                <w:rFonts w:ascii="Times New Roman" w:hAnsi="Times New Roman" w:cs="Times New Roman"/>
                <w:kern w:val="0"/>
                <w:sz w:val="24"/>
                <w:szCs w:val="24"/>
              </w:rPr>
              <w:t>Особливості конкурентного</w:t>
            </w:r>
          </w:p>
          <w:p w:rsidR="000A5907" w:rsidRPr="008B14A9" w:rsidRDefault="000A5907" w:rsidP="00961818">
            <w:pPr>
              <w:pStyle w:val="a3"/>
              <w:ind w:left="0"/>
              <w:jc w:val="center"/>
              <w:rPr>
                <w:rFonts w:ascii="Times New Roman" w:hAnsi="Times New Roman" w:cs="Times New Roman"/>
              </w:rPr>
            </w:pPr>
            <w:r w:rsidRPr="008B14A9">
              <w:rPr>
                <w:rFonts w:ascii="Times New Roman" w:hAnsi="Times New Roman" w:cs="Times New Roman"/>
                <w:sz w:val="24"/>
                <w:szCs w:val="24"/>
              </w:rPr>
              <w:t>середовища</w:t>
            </w:r>
          </w:p>
        </w:tc>
        <w:tc>
          <w:tcPr>
            <w:tcW w:w="1667" w:type="pct"/>
            <w:vAlign w:val="center"/>
          </w:tcPr>
          <w:p w:rsidR="000A5907" w:rsidRPr="008B14A9" w:rsidRDefault="000A5907" w:rsidP="00961818">
            <w:pPr>
              <w:autoSpaceDE w:val="0"/>
              <w:autoSpaceDN w:val="0"/>
              <w:adjustRightInd w:val="0"/>
              <w:jc w:val="center"/>
              <w:rPr>
                <w:rFonts w:ascii="Times New Roman" w:hAnsi="Times New Roman" w:cs="Times New Roman"/>
                <w:kern w:val="0"/>
                <w:sz w:val="24"/>
                <w:szCs w:val="24"/>
              </w:rPr>
            </w:pPr>
            <w:r w:rsidRPr="008B14A9">
              <w:rPr>
                <w:rFonts w:ascii="Times New Roman" w:hAnsi="Times New Roman" w:cs="Times New Roman"/>
                <w:kern w:val="0"/>
                <w:sz w:val="24"/>
                <w:szCs w:val="24"/>
              </w:rPr>
              <w:t>В чому проявляється дана</w:t>
            </w:r>
          </w:p>
          <w:p w:rsidR="000A5907" w:rsidRPr="008B14A9" w:rsidRDefault="000A5907" w:rsidP="00961818">
            <w:pPr>
              <w:pStyle w:val="a3"/>
              <w:ind w:left="0"/>
              <w:jc w:val="center"/>
              <w:rPr>
                <w:rFonts w:ascii="Times New Roman" w:hAnsi="Times New Roman" w:cs="Times New Roman"/>
              </w:rPr>
            </w:pPr>
            <w:r w:rsidRPr="008B14A9">
              <w:rPr>
                <w:rFonts w:ascii="Times New Roman" w:hAnsi="Times New Roman" w:cs="Times New Roman"/>
                <w:sz w:val="24"/>
                <w:szCs w:val="24"/>
              </w:rPr>
              <w:t>характеристика</w:t>
            </w:r>
          </w:p>
          <w:p w:rsidR="000A5907" w:rsidRPr="008B14A9" w:rsidRDefault="000A5907" w:rsidP="00961818">
            <w:pPr>
              <w:jc w:val="center"/>
              <w:rPr>
                <w:rFonts w:ascii="Times New Roman" w:hAnsi="Times New Roman" w:cs="Times New Roman"/>
              </w:rPr>
            </w:pPr>
          </w:p>
        </w:tc>
        <w:tc>
          <w:tcPr>
            <w:tcW w:w="1667" w:type="pct"/>
            <w:vAlign w:val="center"/>
          </w:tcPr>
          <w:p w:rsidR="000A5907" w:rsidRPr="008B14A9" w:rsidRDefault="000A5907" w:rsidP="00961818">
            <w:pPr>
              <w:autoSpaceDE w:val="0"/>
              <w:autoSpaceDN w:val="0"/>
              <w:adjustRightInd w:val="0"/>
              <w:jc w:val="center"/>
              <w:rPr>
                <w:rFonts w:ascii="Times New Roman" w:hAnsi="Times New Roman" w:cs="Times New Roman"/>
                <w:kern w:val="0"/>
                <w:sz w:val="24"/>
                <w:szCs w:val="24"/>
              </w:rPr>
            </w:pPr>
            <w:r w:rsidRPr="008B14A9">
              <w:rPr>
                <w:rFonts w:ascii="Times New Roman" w:hAnsi="Times New Roman" w:cs="Times New Roman"/>
                <w:kern w:val="0"/>
                <w:sz w:val="24"/>
                <w:szCs w:val="24"/>
              </w:rPr>
              <w:t>Вплив на діяльність підприємства (можливі дії компанії, щоб бути конкурентоспроможною)</w:t>
            </w:r>
          </w:p>
        </w:tc>
      </w:tr>
      <w:tr w:rsidR="000A5907" w:rsidTr="00961818">
        <w:tc>
          <w:tcPr>
            <w:tcW w:w="1666"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Тип конкуренції</w:t>
            </w:r>
            <w:r>
              <w:rPr>
                <w:rFonts w:ascii="Times New Roman" w:hAnsi="Times New Roman" w:cs="Times New Roman"/>
                <w:sz w:val="24"/>
                <w:szCs w:val="24"/>
              </w:rPr>
              <w:t xml:space="preserve">: </w:t>
            </w:r>
            <w:r w:rsidRPr="008B14A9">
              <w:rPr>
                <w:rFonts w:ascii="Times New Roman" w:hAnsi="Times New Roman" w:cs="Times New Roman"/>
                <w:sz w:val="24"/>
                <w:szCs w:val="24"/>
              </w:rPr>
              <w:t>Однорідна конкуренція</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На ринку існує кілька компаній, які пропонують схожі технології.</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Компанія повинна зосередитися на розробці конкурентоспроможних цін, якості та сервісу.</w:t>
            </w:r>
          </w:p>
        </w:tc>
      </w:tr>
      <w:tr w:rsidR="000A5907" w:rsidTr="00961818">
        <w:tc>
          <w:tcPr>
            <w:tcW w:w="1666"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Рівень конкурентної боротьби</w:t>
            </w:r>
            <w:r>
              <w:rPr>
                <w:rFonts w:ascii="Times New Roman" w:hAnsi="Times New Roman" w:cs="Times New Roman"/>
                <w:sz w:val="24"/>
                <w:szCs w:val="24"/>
              </w:rPr>
              <w:t xml:space="preserve">: </w:t>
            </w:r>
            <w:r w:rsidRPr="008B14A9">
              <w:rPr>
                <w:rFonts w:ascii="Times New Roman" w:hAnsi="Times New Roman" w:cs="Times New Roman"/>
                <w:sz w:val="24"/>
                <w:szCs w:val="24"/>
              </w:rPr>
              <w:t>Високий</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На ринку існує значна конкуренція між компаніями.</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Компанія повинна постійно впроваджувати інновації та вдосконалювати свою пропозицію.</w:t>
            </w:r>
          </w:p>
        </w:tc>
      </w:tr>
      <w:tr w:rsidR="000A5907" w:rsidTr="00961818">
        <w:tc>
          <w:tcPr>
            <w:tcW w:w="1666"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Галузь</w:t>
            </w:r>
            <w:r>
              <w:rPr>
                <w:rFonts w:ascii="Times New Roman" w:hAnsi="Times New Roman" w:cs="Times New Roman"/>
                <w:sz w:val="24"/>
                <w:szCs w:val="24"/>
              </w:rPr>
              <w:t>:</w:t>
            </w:r>
            <w:r w:rsidRPr="008B14A9">
              <w:rPr>
                <w:rFonts w:ascii="Times New Roman" w:hAnsi="Times New Roman" w:cs="Times New Roman"/>
                <w:sz w:val="24"/>
                <w:szCs w:val="24"/>
              </w:rPr>
              <w:t xml:space="preserve"> Хімічна промисловість</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Ринок технологій знешкодження стічних вод є частиною хімічної промисловості.</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Компанія повинна враховувати особливості хімічної промисловості, такі як вимоги до безпеки та екології.</w:t>
            </w:r>
          </w:p>
        </w:tc>
      </w:tr>
      <w:tr w:rsidR="000A5907" w:rsidTr="00961818">
        <w:tc>
          <w:tcPr>
            <w:tcW w:w="1666"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Конкуренція за видами товарів</w:t>
            </w:r>
            <w:r>
              <w:rPr>
                <w:rFonts w:ascii="Times New Roman" w:hAnsi="Times New Roman" w:cs="Times New Roman"/>
                <w:sz w:val="24"/>
                <w:szCs w:val="24"/>
              </w:rPr>
              <w:t xml:space="preserve">: </w:t>
            </w:r>
            <w:r w:rsidRPr="008B14A9">
              <w:rPr>
                <w:rFonts w:ascii="Times New Roman" w:hAnsi="Times New Roman" w:cs="Times New Roman"/>
                <w:sz w:val="24"/>
                <w:szCs w:val="24"/>
              </w:rPr>
              <w:t>Однорідна</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На ринку існують компанії, які пропонують схожі технології для знешкодження стічних вод, що містять ціаніди та іони важких металів.</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Компанія повинна зосередитися на розробці конкурентоспроможних цін, якості та сервісу.</w:t>
            </w:r>
          </w:p>
        </w:tc>
      </w:tr>
      <w:tr w:rsidR="000A5907" w:rsidTr="00961818">
        <w:tc>
          <w:tcPr>
            <w:tcW w:w="1666"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За характером конкурентних переваг</w:t>
            </w:r>
            <w:r>
              <w:rPr>
                <w:rFonts w:ascii="Times New Roman" w:hAnsi="Times New Roman" w:cs="Times New Roman"/>
                <w:sz w:val="24"/>
                <w:szCs w:val="24"/>
              </w:rPr>
              <w:t xml:space="preserve">: </w:t>
            </w:r>
            <w:r w:rsidRPr="008B14A9">
              <w:rPr>
                <w:rFonts w:ascii="Times New Roman" w:hAnsi="Times New Roman" w:cs="Times New Roman"/>
                <w:sz w:val="24"/>
                <w:szCs w:val="24"/>
              </w:rPr>
              <w:t>Конкуренція за ціною, якістю, сервісом</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Компанії конкурують між собою за ціною, якістю та сервісом.</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Компанія повинна розробити конкурентоспроможні ціни, які відповідають якості та сервісу.</w:t>
            </w:r>
          </w:p>
        </w:tc>
      </w:tr>
      <w:tr w:rsidR="000A5907" w:rsidTr="00961818">
        <w:tc>
          <w:tcPr>
            <w:tcW w:w="1666"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За інтенсивністю</w:t>
            </w:r>
            <w:r>
              <w:rPr>
                <w:rFonts w:ascii="Times New Roman" w:hAnsi="Times New Roman" w:cs="Times New Roman"/>
                <w:sz w:val="24"/>
                <w:szCs w:val="24"/>
              </w:rPr>
              <w:t xml:space="preserve">: </w:t>
            </w:r>
            <w:r w:rsidRPr="008B14A9">
              <w:rPr>
                <w:rFonts w:ascii="Times New Roman" w:hAnsi="Times New Roman" w:cs="Times New Roman"/>
                <w:sz w:val="24"/>
                <w:szCs w:val="24"/>
              </w:rPr>
              <w:t>Висока</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На ринку існує значна конкуренція між компаніями.</w:t>
            </w:r>
          </w:p>
        </w:tc>
        <w:tc>
          <w:tcPr>
            <w:tcW w:w="1667" w:type="pct"/>
          </w:tcPr>
          <w:p w:rsidR="000A5907" w:rsidRPr="008B14A9" w:rsidRDefault="000A5907" w:rsidP="00961818">
            <w:pPr>
              <w:pStyle w:val="a3"/>
              <w:ind w:left="0"/>
              <w:jc w:val="left"/>
              <w:rPr>
                <w:rFonts w:ascii="Times New Roman" w:hAnsi="Times New Roman" w:cs="Times New Roman"/>
                <w:sz w:val="24"/>
                <w:szCs w:val="24"/>
              </w:rPr>
            </w:pPr>
            <w:r w:rsidRPr="008B14A9">
              <w:rPr>
                <w:rFonts w:ascii="Times New Roman" w:hAnsi="Times New Roman" w:cs="Times New Roman"/>
                <w:sz w:val="24"/>
                <w:szCs w:val="24"/>
              </w:rPr>
              <w:t>Компанія повинна постійно впроваджувати інновації та вдосконалювати свою пропозицію.</w:t>
            </w:r>
          </w:p>
        </w:tc>
      </w:tr>
    </w:tbl>
    <w:p w:rsidR="000A5907" w:rsidRPr="008B14A9" w:rsidRDefault="000A5907" w:rsidP="000A5907">
      <w:pPr>
        <w:pStyle w:val="a3"/>
        <w:spacing w:line="360" w:lineRule="auto"/>
        <w:ind w:left="0"/>
      </w:pPr>
    </w:p>
    <w:p w:rsidR="000A5907" w:rsidRPr="0095650A"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5650A">
        <w:rPr>
          <w:rFonts w:ascii="Times New Roman" w:eastAsia="Times New Roman" w:hAnsi="Times New Roman" w:cs="Times New Roman"/>
          <w:color w:val="1F1F1F"/>
          <w:kern w:val="0"/>
          <w:sz w:val="28"/>
          <w:szCs w:val="28"/>
          <w:lang w:eastAsia="uk-UA"/>
        </w:rPr>
        <w:lastRenderedPageBreak/>
        <w:t>Для того, щоб бути конкурентоспроможною, компанія повинна враховувати особливості конкурентного середовища, а саме:</w:t>
      </w:r>
    </w:p>
    <w:p w:rsidR="000A5907" w:rsidRPr="0095650A" w:rsidRDefault="000A5907">
      <w:pPr>
        <w:numPr>
          <w:ilvl w:val="0"/>
          <w:numId w:val="2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5650A">
        <w:rPr>
          <w:rFonts w:ascii="Times New Roman" w:eastAsia="Times New Roman" w:hAnsi="Times New Roman" w:cs="Times New Roman"/>
          <w:color w:val="1F1F1F"/>
          <w:kern w:val="0"/>
          <w:sz w:val="28"/>
          <w:szCs w:val="28"/>
          <w:lang w:eastAsia="uk-UA"/>
        </w:rPr>
        <w:t>Високий рівень конкурентної боротьби вимагає від компанії постійного впровадження інновацій та вдосконалення своєї пропозиції.</w:t>
      </w:r>
    </w:p>
    <w:p w:rsidR="000A5907" w:rsidRPr="0095650A" w:rsidRDefault="000A5907">
      <w:pPr>
        <w:numPr>
          <w:ilvl w:val="0"/>
          <w:numId w:val="2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5650A">
        <w:rPr>
          <w:rFonts w:ascii="Times New Roman" w:eastAsia="Times New Roman" w:hAnsi="Times New Roman" w:cs="Times New Roman"/>
          <w:color w:val="1F1F1F"/>
          <w:kern w:val="0"/>
          <w:sz w:val="28"/>
          <w:szCs w:val="28"/>
          <w:lang w:eastAsia="uk-UA"/>
        </w:rPr>
        <w:t>Однорідна конкуренція вимагає від компанії зосередитися на розробці конкурентоспроможних цін, якості та сервісу.</w:t>
      </w:r>
    </w:p>
    <w:p w:rsidR="000A5907" w:rsidRPr="0095650A" w:rsidRDefault="000A5907">
      <w:pPr>
        <w:numPr>
          <w:ilvl w:val="0"/>
          <w:numId w:val="2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5650A">
        <w:rPr>
          <w:rFonts w:ascii="Times New Roman" w:eastAsia="Times New Roman" w:hAnsi="Times New Roman" w:cs="Times New Roman"/>
          <w:color w:val="1F1F1F"/>
          <w:kern w:val="0"/>
          <w:sz w:val="28"/>
          <w:szCs w:val="28"/>
          <w:lang w:eastAsia="uk-UA"/>
        </w:rPr>
        <w:t>Конкуренція за ціною, якістю, сервісом вимагає від компанії розробити конкурентоспроможні ціни, які відповідають якості та сервісу.</w:t>
      </w:r>
    </w:p>
    <w:p w:rsidR="000A5907" w:rsidRPr="002F5BDA" w:rsidRDefault="000A5907" w:rsidP="002F5BDA">
      <w:pPr>
        <w:pStyle w:val="a3"/>
        <w:spacing w:line="360" w:lineRule="auto"/>
        <w:rPr>
          <w:b/>
          <w:bCs/>
        </w:rPr>
      </w:pPr>
      <w:r>
        <w:rPr>
          <w:rFonts w:ascii="Times New Roman" w:hAnsi="Times New Roman" w:cs="Times New Roman"/>
          <w:b/>
          <w:bCs/>
          <w:sz w:val="28"/>
          <w:szCs w:val="28"/>
        </w:rPr>
        <w:t>Аналіз конкуренції</w:t>
      </w:r>
      <w:r w:rsidR="002F5BDA">
        <w:rPr>
          <w:rFonts w:ascii="Times New Roman" w:hAnsi="Times New Roman" w:cs="Times New Roman"/>
          <w:b/>
          <w:bCs/>
          <w:sz w:val="28"/>
          <w:szCs w:val="28"/>
        </w:rPr>
        <w:t xml:space="preserve">. </w:t>
      </w:r>
      <w:r w:rsidRPr="00901EF0">
        <w:rPr>
          <w:rFonts w:ascii="Times New Roman" w:eastAsia="Times New Roman" w:hAnsi="Times New Roman" w:cs="Times New Roman"/>
          <w:color w:val="1F1F1F"/>
          <w:sz w:val="28"/>
          <w:szCs w:val="28"/>
          <w:lang w:eastAsia="uk-UA"/>
        </w:rPr>
        <w:t>Модель 5 сил М. Портера є одним з найпопулярніших інструментів для аналізу конкурентного середовища. Ця модель дозволяє оцінити п'ять основних сил, які впливають на конкурентну боротьбу на ринку:</w:t>
      </w:r>
    </w:p>
    <w:p w:rsidR="000A5907" w:rsidRPr="00901EF0" w:rsidRDefault="000A5907">
      <w:pPr>
        <w:numPr>
          <w:ilvl w:val="0"/>
          <w:numId w:val="6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01EF0">
        <w:rPr>
          <w:rFonts w:ascii="Times New Roman" w:eastAsia="Times New Roman" w:hAnsi="Times New Roman" w:cs="Times New Roman"/>
          <w:color w:val="1F1F1F"/>
          <w:kern w:val="0"/>
          <w:sz w:val="28"/>
          <w:szCs w:val="28"/>
          <w:lang w:eastAsia="uk-UA"/>
        </w:rPr>
        <w:t>Конкурентна боротьба між існуючими фірмами</w:t>
      </w:r>
    </w:p>
    <w:p w:rsidR="000A5907" w:rsidRPr="00901EF0" w:rsidRDefault="000A5907">
      <w:pPr>
        <w:numPr>
          <w:ilvl w:val="0"/>
          <w:numId w:val="6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01EF0">
        <w:rPr>
          <w:rFonts w:ascii="Times New Roman" w:eastAsia="Times New Roman" w:hAnsi="Times New Roman" w:cs="Times New Roman"/>
          <w:color w:val="1F1F1F"/>
          <w:kern w:val="0"/>
          <w:sz w:val="28"/>
          <w:szCs w:val="28"/>
          <w:lang w:eastAsia="uk-UA"/>
        </w:rPr>
        <w:t>Погроза появи нових фірм</w:t>
      </w:r>
    </w:p>
    <w:p w:rsidR="000A5907" w:rsidRPr="00901EF0" w:rsidRDefault="000A5907">
      <w:pPr>
        <w:numPr>
          <w:ilvl w:val="0"/>
          <w:numId w:val="6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01EF0">
        <w:rPr>
          <w:rFonts w:ascii="Times New Roman" w:eastAsia="Times New Roman" w:hAnsi="Times New Roman" w:cs="Times New Roman"/>
          <w:color w:val="1F1F1F"/>
          <w:kern w:val="0"/>
          <w:sz w:val="28"/>
          <w:szCs w:val="28"/>
          <w:lang w:eastAsia="uk-UA"/>
        </w:rPr>
        <w:t>Погроза появи товарів-замінників</w:t>
      </w:r>
    </w:p>
    <w:p w:rsidR="000A5907" w:rsidRPr="00901EF0" w:rsidRDefault="000A5907">
      <w:pPr>
        <w:numPr>
          <w:ilvl w:val="0"/>
          <w:numId w:val="6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01EF0">
        <w:rPr>
          <w:rFonts w:ascii="Times New Roman" w:eastAsia="Times New Roman" w:hAnsi="Times New Roman" w:cs="Times New Roman"/>
          <w:color w:val="1F1F1F"/>
          <w:kern w:val="0"/>
          <w:sz w:val="28"/>
          <w:szCs w:val="28"/>
          <w:lang w:eastAsia="uk-UA"/>
        </w:rPr>
        <w:t>Сильна позиція постачальників</w:t>
      </w:r>
    </w:p>
    <w:p w:rsidR="000A5907" w:rsidRPr="00901EF0" w:rsidRDefault="000A5907">
      <w:pPr>
        <w:numPr>
          <w:ilvl w:val="0"/>
          <w:numId w:val="6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01EF0">
        <w:rPr>
          <w:rFonts w:ascii="Times New Roman" w:eastAsia="Times New Roman" w:hAnsi="Times New Roman" w:cs="Times New Roman"/>
          <w:color w:val="1F1F1F"/>
          <w:kern w:val="0"/>
          <w:sz w:val="28"/>
          <w:szCs w:val="28"/>
          <w:lang w:eastAsia="uk-UA"/>
        </w:rPr>
        <w:t>Сильна позиція покупців</w:t>
      </w:r>
    </w:p>
    <w:p w:rsidR="000A5907" w:rsidRPr="00901EF0"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01EF0">
        <w:rPr>
          <w:rFonts w:ascii="Times New Roman" w:eastAsia="Times New Roman" w:hAnsi="Times New Roman" w:cs="Times New Roman"/>
          <w:color w:val="1F1F1F"/>
          <w:kern w:val="0"/>
          <w:sz w:val="28"/>
          <w:szCs w:val="28"/>
          <w:lang w:eastAsia="uk-UA"/>
        </w:rPr>
        <w:t>Аналіз умов конкуренції за моделлю 5 сил М. Портера дозволяє отримати уявлення про те, наскільки сприятливими є умови для діяльності компанії на конкретному ринку</w:t>
      </w:r>
      <w:r>
        <w:rPr>
          <w:rFonts w:ascii="Times New Roman" w:eastAsia="Times New Roman" w:hAnsi="Times New Roman" w:cs="Times New Roman"/>
          <w:color w:val="1F1F1F"/>
          <w:kern w:val="0"/>
          <w:sz w:val="28"/>
          <w:szCs w:val="28"/>
          <w:lang w:eastAsia="uk-UA"/>
        </w:rPr>
        <w:t xml:space="preserve"> (таблиця </w:t>
      </w:r>
      <w:r w:rsidR="002F5BDA">
        <w:rPr>
          <w:rFonts w:ascii="Times New Roman" w:eastAsia="Times New Roman" w:hAnsi="Times New Roman" w:cs="Times New Roman"/>
          <w:color w:val="1F1F1F"/>
          <w:kern w:val="0"/>
          <w:sz w:val="28"/>
          <w:szCs w:val="28"/>
          <w:lang w:eastAsia="uk-UA"/>
        </w:rPr>
        <w:t>4</w:t>
      </w:r>
      <w:r>
        <w:rPr>
          <w:rFonts w:ascii="Times New Roman" w:eastAsia="Times New Roman" w:hAnsi="Times New Roman" w:cs="Times New Roman"/>
          <w:color w:val="1F1F1F"/>
          <w:kern w:val="0"/>
          <w:sz w:val="28"/>
          <w:szCs w:val="28"/>
          <w:lang w:eastAsia="uk-UA"/>
        </w:rPr>
        <w:t>.</w:t>
      </w:r>
      <w:r w:rsidR="002F5BDA">
        <w:rPr>
          <w:rFonts w:ascii="Times New Roman" w:eastAsia="Times New Roman" w:hAnsi="Times New Roman" w:cs="Times New Roman"/>
          <w:color w:val="1F1F1F"/>
          <w:kern w:val="0"/>
          <w:sz w:val="28"/>
          <w:szCs w:val="28"/>
          <w:lang w:eastAsia="uk-UA"/>
        </w:rPr>
        <w:t>9</w:t>
      </w:r>
      <w:r>
        <w:rPr>
          <w:rFonts w:ascii="Times New Roman" w:eastAsia="Times New Roman" w:hAnsi="Times New Roman" w:cs="Times New Roman"/>
          <w:color w:val="1F1F1F"/>
          <w:kern w:val="0"/>
          <w:sz w:val="28"/>
          <w:szCs w:val="28"/>
          <w:lang w:eastAsia="uk-UA"/>
        </w:rPr>
        <w:t>)</w:t>
      </w:r>
      <w:r w:rsidRPr="00901EF0">
        <w:rPr>
          <w:rFonts w:ascii="Times New Roman" w:eastAsia="Times New Roman" w:hAnsi="Times New Roman" w:cs="Times New Roman"/>
          <w:color w:val="1F1F1F"/>
          <w:kern w:val="0"/>
          <w:sz w:val="28"/>
          <w:szCs w:val="28"/>
          <w:lang w:eastAsia="uk-UA"/>
        </w:rPr>
        <w:t>.</w:t>
      </w:r>
    </w:p>
    <w:p w:rsidR="000A5907" w:rsidRDefault="000A5907" w:rsidP="000A5907">
      <w:pPr>
        <w:spacing w:after="0" w:line="360" w:lineRule="auto"/>
        <w:jc w:val="right"/>
        <w:rPr>
          <w:rFonts w:ascii="Times New Roman" w:hAnsi="Times New Roman" w:cs="Times New Roman"/>
          <w:sz w:val="28"/>
          <w:szCs w:val="28"/>
        </w:rPr>
      </w:pPr>
    </w:p>
    <w:p w:rsidR="000A5907" w:rsidRDefault="000A5907" w:rsidP="00615D32">
      <w:pPr>
        <w:spacing w:after="0" w:line="360" w:lineRule="auto"/>
        <w:jc w:val="center"/>
        <w:rPr>
          <w:rFonts w:ascii="Times New Roman" w:hAnsi="Times New Roman" w:cs="Times New Roman"/>
          <w:sz w:val="28"/>
          <w:szCs w:val="28"/>
        </w:rPr>
      </w:pPr>
      <w:r w:rsidRPr="00601FF0">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601FF0">
        <w:rPr>
          <w:rFonts w:ascii="Times New Roman" w:hAnsi="Times New Roman" w:cs="Times New Roman"/>
          <w:sz w:val="28"/>
          <w:szCs w:val="28"/>
        </w:rPr>
        <w:t>.</w:t>
      </w:r>
      <w:r w:rsidR="002F5BDA">
        <w:rPr>
          <w:rFonts w:ascii="Times New Roman" w:hAnsi="Times New Roman" w:cs="Times New Roman"/>
          <w:sz w:val="28"/>
          <w:szCs w:val="28"/>
        </w:rPr>
        <w:t xml:space="preserve">9 </w:t>
      </w:r>
      <w:r w:rsidR="002F5BDA">
        <w:rPr>
          <w:rFonts w:ascii="Times New Roman" w:eastAsia="Times New Roman" w:hAnsi="Times New Roman" w:cs="Times New Roman"/>
          <w:color w:val="1F1F1F"/>
          <w:sz w:val="28"/>
          <w:szCs w:val="28"/>
          <w:lang w:eastAsia="uk-UA"/>
        </w:rPr>
        <w:t xml:space="preserve">– </w:t>
      </w:r>
      <w:r w:rsidRPr="00601FF0">
        <w:rPr>
          <w:rFonts w:ascii="Times New Roman" w:hAnsi="Times New Roman" w:cs="Times New Roman"/>
          <w:kern w:val="0"/>
          <w:sz w:val="28"/>
          <w:szCs w:val="28"/>
        </w:rPr>
        <w:t>Аналіз конкуренції в галузі за М. Портером</w:t>
      </w:r>
    </w:p>
    <w:tbl>
      <w:tblPr>
        <w:tblStyle w:val="a5"/>
        <w:tblW w:w="5000" w:type="pct"/>
        <w:tblLook w:val="04A0"/>
      </w:tblPr>
      <w:tblGrid>
        <w:gridCol w:w="3332"/>
        <w:gridCol w:w="3333"/>
        <w:gridCol w:w="3333"/>
      </w:tblGrid>
      <w:tr w:rsidR="000A5907" w:rsidTr="00961818">
        <w:tc>
          <w:tcPr>
            <w:tcW w:w="1666" w:type="pct"/>
            <w:vAlign w:val="center"/>
          </w:tcPr>
          <w:p w:rsidR="000A5907" w:rsidRPr="00601FF0" w:rsidRDefault="000A5907" w:rsidP="00961818">
            <w:pPr>
              <w:jc w:val="center"/>
              <w:rPr>
                <w:rFonts w:ascii="Times New Roman" w:hAnsi="Times New Roman" w:cs="Times New Roman"/>
                <w:sz w:val="24"/>
                <w:szCs w:val="24"/>
              </w:rPr>
            </w:pPr>
            <w:r w:rsidRPr="00601FF0">
              <w:rPr>
                <w:rFonts w:ascii="Times New Roman" w:hAnsi="Times New Roman" w:cs="Times New Roman"/>
                <w:sz w:val="24"/>
                <w:szCs w:val="24"/>
              </w:rPr>
              <w:t>Сила</w:t>
            </w:r>
          </w:p>
        </w:tc>
        <w:tc>
          <w:tcPr>
            <w:tcW w:w="1667" w:type="pct"/>
            <w:vAlign w:val="center"/>
          </w:tcPr>
          <w:p w:rsidR="000A5907" w:rsidRPr="00601FF0" w:rsidRDefault="000A5907" w:rsidP="00961818">
            <w:pPr>
              <w:jc w:val="center"/>
              <w:rPr>
                <w:rFonts w:ascii="Times New Roman" w:hAnsi="Times New Roman" w:cs="Times New Roman"/>
                <w:sz w:val="24"/>
                <w:szCs w:val="24"/>
              </w:rPr>
            </w:pPr>
            <w:r w:rsidRPr="00601FF0">
              <w:rPr>
                <w:rFonts w:ascii="Times New Roman" w:hAnsi="Times New Roman" w:cs="Times New Roman"/>
                <w:sz w:val="24"/>
                <w:szCs w:val="24"/>
              </w:rPr>
              <w:t>Опис</w:t>
            </w:r>
          </w:p>
        </w:tc>
        <w:tc>
          <w:tcPr>
            <w:tcW w:w="1667" w:type="pct"/>
            <w:vAlign w:val="center"/>
          </w:tcPr>
          <w:p w:rsidR="000A5907" w:rsidRPr="00601FF0" w:rsidRDefault="000A5907" w:rsidP="00961818">
            <w:pPr>
              <w:jc w:val="center"/>
              <w:rPr>
                <w:rFonts w:ascii="Times New Roman" w:hAnsi="Times New Roman" w:cs="Times New Roman"/>
                <w:sz w:val="24"/>
                <w:szCs w:val="24"/>
              </w:rPr>
            </w:pPr>
            <w:r w:rsidRPr="00601FF0">
              <w:rPr>
                <w:rFonts w:ascii="Times New Roman" w:hAnsi="Times New Roman" w:cs="Times New Roman"/>
                <w:sz w:val="24"/>
                <w:szCs w:val="24"/>
              </w:rPr>
              <w:t>Вплив на галузь</w:t>
            </w:r>
          </w:p>
        </w:tc>
      </w:tr>
      <w:tr w:rsidR="000A5907" w:rsidTr="00961818">
        <w:tc>
          <w:tcPr>
            <w:tcW w:w="1666"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Конкурентна боротьба між існуючими компаніями</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Висока. На ринку існує кілька компаній, які пропонують схожі технології.</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Компанії конкурують між собою за ціною, якістю та сервісом. Це призводить до зниження цін та зниження прибутковості.</w:t>
            </w:r>
          </w:p>
        </w:tc>
      </w:tr>
      <w:tr w:rsidR="000A5907" w:rsidTr="00961818">
        <w:tc>
          <w:tcPr>
            <w:tcW w:w="1666"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Потенційна загроза появи нових конкурентів</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 xml:space="preserve">Середня. Для входу на ринок існують певні обмеження, такі як висока вартість розробки та впровадження технологій, необхідність наявності кваліфікованого персоналу та відповідність вимогам екологічного </w:t>
            </w:r>
            <w:r w:rsidRPr="00601FF0">
              <w:rPr>
                <w:rFonts w:ascii="Times New Roman" w:hAnsi="Times New Roman" w:cs="Times New Roman"/>
                <w:sz w:val="24"/>
                <w:szCs w:val="24"/>
              </w:rPr>
              <w:lastRenderedPageBreak/>
              <w:t>законодавства.</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lastRenderedPageBreak/>
              <w:t>Потенційні конкуренти можуть знизити ціни та підвищити конкурентоспроможність галузі.</w:t>
            </w:r>
          </w:p>
        </w:tc>
      </w:tr>
      <w:tr w:rsidR="000A5907" w:rsidTr="00961818">
        <w:tc>
          <w:tcPr>
            <w:tcW w:w="1666"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lastRenderedPageBreak/>
              <w:t>Потенційна загроза появи продуктів-замінників</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Середня. Існують інші технології знешкодження стічних вод, такі як фізичні та хімічні технології.</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Продукти-замінники можуть знизити ціни та підвищити конкурентоспроможність галузі.</w:t>
            </w:r>
          </w:p>
        </w:tc>
      </w:tr>
      <w:tr w:rsidR="000A5907" w:rsidTr="00961818">
        <w:tc>
          <w:tcPr>
            <w:tcW w:w="1666"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Сила переговорів постачальників</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Середня. На ринку існує кілька постачальників обладнання та матеріалів, які необхідні для виробництва технологій знешкодження стічних вод.</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Постачальники можуть підвищити ціни на свої товари та послуги.</w:t>
            </w:r>
          </w:p>
        </w:tc>
      </w:tr>
      <w:tr w:rsidR="000A5907" w:rsidTr="00961818">
        <w:tc>
          <w:tcPr>
            <w:tcW w:w="1666"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Сила переговорів покупців</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Середня. На ринку існує кілька великих підприємств, які є основними покупцями технологій знешкодження стічних вод.</w:t>
            </w:r>
          </w:p>
        </w:tc>
        <w:tc>
          <w:tcPr>
            <w:tcW w:w="1667" w:type="pct"/>
          </w:tcPr>
          <w:p w:rsidR="000A5907" w:rsidRPr="00601FF0" w:rsidRDefault="000A5907" w:rsidP="00961818">
            <w:pPr>
              <w:rPr>
                <w:rFonts w:ascii="Times New Roman" w:hAnsi="Times New Roman" w:cs="Times New Roman"/>
                <w:sz w:val="24"/>
                <w:szCs w:val="24"/>
              </w:rPr>
            </w:pPr>
            <w:r w:rsidRPr="00601FF0">
              <w:rPr>
                <w:rFonts w:ascii="Times New Roman" w:hAnsi="Times New Roman" w:cs="Times New Roman"/>
                <w:sz w:val="24"/>
                <w:szCs w:val="24"/>
              </w:rPr>
              <w:t>Покупці можуть вимагати зниження цін та підвищення якості.</w:t>
            </w:r>
          </w:p>
        </w:tc>
      </w:tr>
    </w:tbl>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Pr="00F908B4"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F908B4">
        <w:rPr>
          <w:color w:val="1F1F1F"/>
          <w:sz w:val="28"/>
          <w:szCs w:val="28"/>
        </w:rPr>
        <w:t>Аналіз умов конкуренції за моделлю 5 сил М. Портера показує, що ринок технологій знешкодження стічних вод, що містять ціаніди та іони важких металів, є конкурентоспроможним. Для того, щоб бути успішним на цьому ринку, компанія повинна мати конкурентоспроможну ціну, якість та сервіс. Крім того, компанія повинна бути готова до переговорів з підприємствами-замовниками та постачальниками щодо ціни та умов поставки.</w:t>
      </w:r>
    </w:p>
    <w:p w:rsidR="000A5907" w:rsidRPr="00F908B4"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F908B4">
        <w:rPr>
          <w:color w:val="1F1F1F"/>
          <w:sz w:val="28"/>
          <w:szCs w:val="28"/>
        </w:rPr>
        <w:t>Висновок щодо характеристик (сильних сторін), які повинен мати проект</w:t>
      </w:r>
    </w:p>
    <w:p w:rsidR="000A5907" w:rsidRPr="00F908B4"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F908B4">
        <w:rPr>
          <w:color w:val="1F1F1F"/>
          <w:sz w:val="28"/>
          <w:szCs w:val="28"/>
        </w:rPr>
        <w:t>На основі аналізу умов конкуренції можна зробити висновок, що проект повинен мати наступні характеристики (сильні сторони), щоб бути конкурентоспроможним на ринку:</w:t>
      </w:r>
    </w:p>
    <w:p w:rsidR="000A5907" w:rsidRPr="00F908B4" w:rsidRDefault="000A5907">
      <w:pPr>
        <w:pStyle w:val="a4"/>
        <w:numPr>
          <w:ilvl w:val="0"/>
          <w:numId w:val="30"/>
        </w:numPr>
        <w:shd w:val="clear" w:color="auto" w:fill="FFFFFF"/>
        <w:spacing w:before="0" w:beforeAutospacing="0" w:after="0" w:afterAutospacing="0" w:line="360" w:lineRule="auto"/>
        <w:ind w:left="0" w:firstLine="720"/>
        <w:jc w:val="both"/>
        <w:rPr>
          <w:color w:val="1F1F1F"/>
          <w:sz w:val="28"/>
          <w:szCs w:val="28"/>
        </w:rPr>
      </w:pPr>
      <w:r w:rsidRPr="00F908B4">
        <w:rPr>
          <w:color w:val="1F1F1F"/>
          <w:sz w:val="28"/>
          <w:szCs w:val="28"/>
        </w:rPr>
        <w:t>Конкурентоспроможна ціна</w:t>
      </w:r>
    </w:p>
    <w:p w:rsidR="000A5907" w:rsidRPr="00F908B4" w:rsidRDefault="000A5907">
      <w:pPr>
        <w:pStyle w:val="a4"/>
        <w:numPr>
          <w:ilvl w:val="0"/>
          <w:numId w:val="30"/>
        </w:numPr>
        <w:shd w:val="clear" w:color="auto" w:fill="FFFFFF"/>
        <w:spacing w:before="0" w:beforeAutospacing="0" w:after="0" w:afterAutospacing="0" w:line="360" w:lineRule="auto"/>
        <w:ind w:left="0" w:firstLine="720"/>
        <w:jc w:val="both"/>
        <w:rPr>
          <w:color w:val="1F1F1F"/>
          <w:sz w:val="28"/>
          <w:szCs w:val="28"/>
        </w:rPr>
      </w:pPr>
      <w:r w:rsidRPr="00F908B4">
        <w:rPr>
          <w:color w:val="1F1F1F"/>
          <w:sz w:val="28"/>
          <w:szCs w:val="28"/>
        </w:rPr>
        <w:t>Висока якість</w:t>
      </w:r>
    </w:p>
    <w:p w:rsidR="000A5907" w:rsidRPr="00F908B4" w:rsidRDefault="000A5907">
      <w:pPr>
        <w:pStyle w:val="a4"/>
        <w:numPr>
          <w:ilvl w:val="0"/>
          <w:numId w:val="30"/>
        </w:numPr>
        <w:shd w:val="clear" w:color="auto" w:fill="FFFFFF"/>
        <w:spacing w:before="0" w:beforeAutospacing="0" w:after="0" w:afterAutospacing="0" w:line="360" w:lineRule="auto"/>
        <w:ind w:left="0" w:firstLine="720"/>
        <w:jc w:val="both"/>
        <w:rPr>
          <w:color w:val="1F1F1F"/>
          <w:sz w:val="28"/>
          <w:szCs w:val="28"/>
        </w:rPr>
      </w:pPr>
      <w:r w:rsidRPr="00F908B4">
        <w:rPr>
          <w:color w:val="1F1F1F"/>
          <w:sz w:val="28"/>
          <w:szCs w:val="28"/>
        </w:rPr>
        <w:t>Добрий сервіс</w:t>
      </w:r>
    </w:p>
    <w:p w:rsidR="000A5907" w:rsidRPr="00F908B4" w:rsidRDefault="000A5907">
      <w:pPr>
        <w:pStyle w:val="a4"/>
        <w:numPr>
          <w:ilvl w:val="0"/>
          <w:numId w:val="30"/>
        </w:numPr>
        <w:shd w:val="clear" w:color="auto" w:fill="FFFFFF"/>
        <w:spacing w:before="0" w:beforeAutospacing="0" w:after="0" w:afterAutospacing="0" w:line="360" w:lineRule="auto"/>
        <w:ind w:left="0" w:firstLine="720"/>
        <w:jc w:val="both"/>
        <w:rPr>
          <w:color w:val="1F1F1F"/>
          <w:sz w:val="28"/>
          <w:szCs w:val="28"/>
        </w:rPr>
      </w:pPr>
      <w:r w:rsidRPr="00F908B4">
        <w:rPr>
          <w:color w:val="1F1F1F"/>
          <w:sz w:val="28"/>
          <w:szCs w:val="28"/>
        </w:rPr>
        <w:t>Готовність до переговорів з підприємствами-замовниками та постачальниками</w:t>
      </w:r>
    </w:p>
    <w:p w:rsidR="000A5907" w:rsidRPr="00F908B4"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F908B4">
        <w:rPr>
          <w:color w:val="1F1F1F"/>
          <w:sz w:val="28"/>
          <w:szCs w:val="28"/>
        </w:rPr>
        <w:t>Ці характеристики повинні бути включені до переліку факторів конкурентоспроможності, які будуть враховуватися при розробці стратегії маркетингу та продажів проекту.</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Pr="002F5BDA" w:rsidRDefault="000A5907" w:rsidP="002F5BDA">
      <w:pPr>
        <w:pStyle w:val="a4"/>
        <w:shd w:val="clear" w:color="auto" w:fill="FFFFFF"/>
        <w:spacing w:before="0" w:beforeAutospacing="0" w:after="0" w:afterAutospacing="0" w:line="360" w:lineRule="auto"/>
        <w:ind w:firstLine="720"/>
        <w:jc w:val="both"/>
        <w:rPr>
          <w:color w:val="1F1F1F"/>
          <w:sz w:val="28"/>
          <w:szCs w:val="28"/>
        </w:rPr>
      </w:pPr>
      <w:r w:rsidRPr="002F5BDA">
        <w:rPr>
          <w:b/>
          <w:bCs/>
          <w:color w:val="1F1F1F"/>
          <w:sz w:val="28"/>
          <w:szCs w:val="28"/>
        </w:rPr>
        <w:lastRenderedPageBreak/>
        <w:t>Перелік факторів конкурентоспроможності</w:t>
      </w:r>
      <w:r w:rsidR="002F5BDA" w:rsidRPr="002F5BDA">
        <w:rPr>
          <w:b/>
          <w:bCs/>
          <w:color w:val="1F1F1F"/>
          <w:sz w:val="28"/>
          <w:szCs w:val="28"/>
        </w:rPr>
        <w:t>.</w:t>
      </w:r>
      <w:r w:rsidR="002F5BDA" w:rsidRPr="002F5BDA">
        <w:rPr>
          <w:color w:val="1F1F1F"/>
          <w:sz w:val="28"/>
          <w:szCs w:val="28"/>
        </w:rPr>
        <w:t xml:space="preserve"> </w:t>
      </w:r>
      <w:r w:rsidRPr="002F5BDA">
        <w:rPr>
          <w:color w:val="1F1F1F"/>
          <w:sz w:val="28"/>
          <w:szCs w:val="28"/>
        </w:rPr>
        <w:t>Фактори конкурентоспроможності є ключовими для успіху стартап-проекту. Вони визначають, як проект буде сприйматися споживачами і як він буде конкурувати з іншими проектами на ринку.</w:t>
      </w:r>
    </w:p>
    <w:p w:rsidR="000A5907" w:rsidRPr="00F80DA4"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F80DA4">
        <w:rPr>
          <w:color w:val="1F1F1F"/>
          <w:sz w:val="28"/>
          <w:szCs w:val="28"/>
        </w:rPr>
        <w:t>Для того, щоб визначити фактори конкурентоспроможності, необхідно провести аналіз конкуренції, а також із урахуванням характеристик ідеї проекту, вимог споживачів до продукту або послуги та факторів маркетингового середовища.</w:t>
      </w:r>
    </w:p>
    <w:p w:rsidR="000A5907" w:rsidRPr="00F80DA4"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F80DA4">
        <w:rPr>
          <w:color w:val="1F1F1F"/>
          <w:sz w:val="28"/>
          <w:szCs w:val="28"/>
        </w:rPr>
        <w:t>На основі результатів аналізу буде визначено та обґрунтовано перелік факторів конкурентоспроможності проекту</w:t>
      </w:r>
      <w:r>
        <w:rPr>
          <w:color w:val="1F1F1F"/>
          <w:sz w:val="28"/>
          <w:szCs w:val="28"/>
        </w:rPr>
        <w:t xml:space="preserve"> (таблиця </w:t>
      </w:r>
      <w:r w:rsidR="002F5BDA">
        <w:rPr>
          <w:color w:val="1F1F1F"/>
          <w:sz w:val="28"/>
          <w:szCs w:val="28"/>
        </w:rPr>
        <w:t>4</w:t>
      </w:r>
      <w:r>
        <w:rPr>
          <w:color w:val="1F1F1F"/>
          <w:sz w:val="28"/>
          <w:szCs w:val="28"/>
        </w:rPr>
        <w:t>.</w:t>
      </w:r>
      <w:r w:rsidR="002F5BDA">
        <w:rPr>
          <w:color w:val="1F1F1F"/>
          <w:sz w:val="28"/>
          <w:szCs w:val="28"/>
        </w:rPr>
        <w:t>10</w:t>
      </w:r>
      <w:r>
        <w:rPr>
          <w:color w:val="1F1F1F"/>
          <w:sz w:val="28"/>
          <w:szCs w:val="28"/>
        </w:rPr>
        <w:t>)</w:t>
      </w:r>
      <w:r w:rsidRPr="00F80DA4">
        <w:rPr>
          <w:color w:val="1F1F1F"/>
          <w:sz w:val="28"/>
          <w:szCs w:val="28"/>
        </w:rPr>
        <w:t>.</w:t>
      </w:r>
    </w:p>
    <w:p w:rsidR="000A5907" w:rsidRDefault="000A5907" w:rsidP="000A5907">
      <w:pPr>
        <w:spacing w:after="0" w:line="360" w:lineRule="auto"/>
        <w:jc w:val="right"/>
        <w:rPr>
          <w:rFonts w:ascii="Times New Roman" w:hAnsi="Times New Roman" w:cs="Times New Roman"/>
          <w:sz w:val="28"/>
          <w:szCs w:val="28"/>
        </w:rPr>
      </w:pPr>
    </w:p>
    <w:p w:rsidR="000A5907" w:rsidRPr="00F908B4" w:rsidRDefault="000A5907" w:rsidP="002F5BDA">
      <w:pPr>
        <w:spacing w:after="0" w:line="360" w:lineRule="auto"/>
        <w:jc w:val="center"/>
        <w:rPr>
          <w:rFonts w:ascii="Times New Roman" w:hAnsi="Times New Roman" w:cs="Times New Roman"/>
          <w:sz w:val="28"/>
          <w:szCs w:val="28"/>
        </w:rPr>
      </w:pPr>
      <w:r w:rsidRPr="00F908B4">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F908B4">
        <w:rPr>
          <w:rFonts w:ascii="Times New Roman" w:hAnsi="Times New Roman" w:cs="Times New Roman"/>
          <w:sz w:val="28"/>
          <w:szCs w:val="28"/>
        </w:rPr>
        <w:t>.</w:t>
      </w:r>
      <w:r w:rsidR="002F5BDA">
        <w:rPr>
          <w:rFonts w:ascii="Times New Roman" w:hAnsi="Times New Roman" w:cs="Times New Roman"/>
          <w:sz w:val="28"/>
          <w:szCs w:val="28"/>
        </w:rPr>
        <w:t xml:space="preserve">10 </w:t>
      </w:r>
      <w:r w:rsidR="002F5BDA">
        <w:rPr>
          <w:rFonts w:ascii="Times New Roman" w:eastAsia="Times New Roman" w:hAnsi="Times New Roman" w:cs="Times New Roman"/>
          <w:color w:val="1F1F1F"/>
          <w:sz w:val="28"/>
          <w:szCs w:val="28"/>
          <w:lang w:eastAsia="uk-UA"/>
        </w:rPr>
        <w:t xml:space="preserve">– </w:t>
      </w:r>
      <w:r w:rsidRPr="00F908B4">
        <w:rPr>
          <w:rFonts w:ascii="Times New Roman" w:hAnsi="Times New Roman" w:cs="Times New Roman"/>
          <w:kern w:val="0"/>
          <w:sz w:val="28"/>
          <w:szCs w:val="28"/>
        </w:rPr>
        <w:t>Обґрунтування факторів конкурентоспроможності</w:t>
      </w:r>
    </w:p>
    <w:tbl>
      <w:tblPr>
        <w:tblStyle w:val="a5"/>
        <w:tblW w:w="5000" w:type="pct"/>
        <w:tblLook w:val="04A0"/>
      </w:tblPr>
      <w:tblGrid>
        <w:gridCol w:w="4999"/>
        <w:gridCol w:w="4999"/>
      </w:tblGrid>
      <w:tr w:rsidR="000A5907" w:rsidTr="00961818">
        <w:tc>
          <w:tcPr>
            <w:tcW w:w="2500" w:type="pct"/>
            <w:vAlign w:val="center"/>
          </w:tcPr>
          <w:p w:rsidR="000A5907" w:rsidRPr="00F908B4" w:rsidRDefault="000A5907" w:rsidP="00961818">
            <w:pPr>
              <w:pStyle w:val="a4"/>
              <w:spacing w:before="0" w:beforeAutospacing="0" w:after="0" w:afterAutospacing="0"/>
              <w:jc w:val="center"/>
              <w:rPr>
                <w:color w:val="1F1F1F"/>
              </w:rPr>
            </w:pPr>
            <w:r w:rsidRPr="00F908B4">
              <w:t>Фактор конкурентоспроможності</w:t>
            </w:r>
          </w:p>
        </w:tc>
        <w:tc>
          <w:tcPr>
            <w:tcW w:w="2500" w:type="pct"/>
            <w:vAlign w:val="center"/>
          </w:tcPr>
          <w:p w:rsidR="000A5907" w:rsidRPr="00F908B4" w:rsidRDefault="000A5907" w:rsidP="00961818">
            <w:pPr>
              <w:pStyle w:val="a4"/>
              <w:spacing w:before="0" w:beforeAutospacing="0" w:after="0" w:afterAutospacing="0"/>
              <w:jc w:val="center"/>
              <w:rPr>
                <w:color w:val="1F1F1F"/>
              </w:rPr>
            </w:pPr>
            <w:r w:rsidRPr="00F908B4">
              <w:t>Обґрунтування</w:t>
            </w:r>
          </w:p>
        </w:tc>
      </w:tr>
      <w:tr w:rsidR="000A5907" w:rsidTr="00961818">
        <w:tc>
          <w:tcPr>
            <w:tcW w:w="2500" w:type="pct"/>
          </w:tcPr>
          <w:p w:rsidR="000A5907" w:rsidRDefault="000A5907" w:rsidP="00961818">
            <w:pPr>
              <w:pStyle w:val="a4"/>
              <w:spacing w:before="0" w:beforeAutospacing="0" w:after="0" w:afterAutospacing="0"/>
              <w:rPr>
                <w:color w:val="1F1F1F"/>
              </w:rPr>
            </w:pPr>
            <w:r>
              <w:rPr>
                <w:color w:val="1F1F1F"/>
              </w:rPr>
              <w:t>Ціна</w:t>
            </w:r>
          </w:p>
        </w:tc>
        <w:tc>
          <w:tcPr>
            <w:tcW w:w="2500" w:type="pct"/>
          </w:tcPr>
          <w:p w:rsidR="000A5907" w:rsidRPr="00F80DA4" w:rsidRDefault="000A5907" w:rsidP="00961818">
            <w:pPr>
              <w:pStyle w:val="a4"/>
              <w:spacing w:before="0" w:beforeAutospacing="0" w:after="0" w:afterAutospacing="0"/>
            </w:pPr>
            <w:r w:rsidRPr="00F908B4">
              <w:t>Є одним з основних факторів конкуренції на ринку технологій знешкодження стічних вод, що містять ціаніди та іони важких металів.</w:t>
            </w:r>
          </w:p>
        </w:tc>
      </w:tr>
      <w:tr w:rsidR="000A5907" w:rsidTr="00961818">
        <w:tc>
          <w:tcPr>
            <w:tcW w:w="2500" w:type="pct"/>
          </w:tcPr>
          <w:p w:rsidR="000A5907" w:rsidRDefault="000A5907" w:rsidP="00961818">
            <w:pPr>
              <w:pStyle w:val="a4"/>
              <w:spacing w:before="0" w:beforeAutospacing="0" w:after="0" w:afterAutospacing="0"/>
              <w:rPr>
                <w:color w:val="1F1F1F"/>
              </w:rPr>
            </w:pPr>
            <w:r>
              <w:rPr>
                <w:color w:val="1F1F1F"/>
              </w:rPr>
              <w:t>Якість</w:t>
            </w:r>
          </w:p>
        </w:tc>
        <w:tc>
          <w:tcPr>
            <w:tcW w:w="2500" w:type="pct"/>
          </w:tcPr>
          <w:p w:rsidR="000A5907" w:rsidRPr="00EB3306" w:rsidRDefault="000A5907" w:rsidP="00961818">
            <w:pPr>
              <w:pStyle w:val="a4"/>
              <w:spacing w:before="0" w:beforeAutospacing="0" w:after="0" w:afterAutospacing="0"/>
            </w:pPr>
            <w:r w:rsidRPr="00EB3306">
              <w:t>Якість послуг є важливим фактором для залучення та утримання клієнтів. Вона включає в себе такі складові:</w:t>
            </w:r>
          </w:p>
          <w:p w:rsidR="000A5907" w:rsidRPr="00EB3306" w:rsidRDefault="000A5907">
            <w:pPr>
              <w:pStyle w:val="a4"/>
              <w:numPr>
                <w:ilvl w:val="0"/>
                <w:numId w:val="68"/>
              </w:numPr>
              <w:spacing w:before="0" w:beforeAutospacing="0" w:after="0" w:afterAutospacing="0"/>
              <w:ind w:left="0" w:firstLine="0"/>
            </w:pPr>
            <w:r w:rsidRPr="00EB3306">
              <w:t>Технічна якість: Відповідність послуг вимогам технічних стандартів і нормативів.</w:t>
            </w:r>
          </w:p>
          <w:p w:rsidR="000A5907" w:rsidRPr="00EB3306" w:rsidRDefault="000A5907">
            <w:pPr>
              <w:pStyle w:val="a4"/>
              <w:numPr>
                <w:ilvl w:val="0"/>
                <w:numId w:val="68"/>
              </w:numPr>
              <w:spacing w:before="0" w:beforeAutospacing="0" w:after="0" w:afterAutospacing="0"/>
              <w:ind w:left="0" w:firstLine="0"/>
            </w:pPr>
            <w:r w:rsidRPr="00EB3306">
              <w:t>Експлуатаційна якість: Відповідність послуг вимогам користувачів.</w:t>
            </w:r>
          </w:p>
          <w:p w:rsidR="000A5907" w:rsidRPr="00EB3306" w:rsidRDefault="000A5907">
            <w:pPr>
              <w:pStyle w:val="a4"/>
              <w:numPr>
                <w:ilvl w:val="0"/>
                <w:numId w:val="68"/>
              </w:numPr>
              <w:spacing w:before="0" w:beforeAutospacing="0" w:after="0" w:afterAutospacing="0"/>
              <w:ind w:left="0" w:firstLine="0"/>
            </w:pPr>
            <w:r w:rsidRPr="00EB3306">
              <w:t>Соц</w:t>
            </w:r>
            <w:r>
              <w:t>і</w:t>
            </w:r>
            <w:r w:rsidRPr="00EB3306">
              <w:t>альна якість: Відповідність послуг соціальним нормам і цінностям.</w:t>
            </w:r>
          </w:p>
          <w:p w:rsidR="000A5907" w:rsidRPr="00EB3306" w:rsidRDefault="000A5907" w:rsidP="00961818">
            <w:pPr>
              <w:pStyle w:val="a4"/>
              <w:spacing w:before="0" w:beforeAutospacing="0" w:after="0" w:afterAutospacing="0"/>
            </w:pPr>
            <w:r w:rsidRPr="00EB3306">
              <w:t>На ринку послуг знешкодження стічних вод якість послуг є одним з найважливіших факторів конкурентоспроможності. Клієнти все частіше цінують якість обслуговування, і вони готові платити більше за послуги, які відповідають їхнім вимогам.</w:t>
            </w:r>
          </w:p>
          <w:p w:rsidR="000A5907" w:rsidRPr="00F908B4" w:rsidRDefault="000A5907" w:rsidP="00961818">
            <w:pPr>
              <w:pStyle w:val="a4"/>
              <w:spacing w:before="0" w:beforeAutospacing="0" w:after="0" w:afterAutospacing="0"/>
            </w:pPr>
          </w:p>
        </w:tc>
      </w:tr>
      <w:tr w:rsidR="000A5907" w:rsidTr="00961818">
        <w:tc>
          <w:tcPr>
            <w:tcW w:w="2500" w:type="pct"/>
          </w:tcPr>
          <w:p w:rsidR="000A5907" w:rsidRPr="00F908B4" w:rsidRDefault="000A5907" w:rsidP="00961818">
            <w:pPr>
              <w:pStyle w:val="a4"/>
              <w:spacing w:before="0" w:beforeAutospacing="0" w:after="0" w:afterAutospacing="0"/>
              <w:rPr>
                <w:color w:val="1F1F1F"/>
              </w:rPr>
            </w:pPr>
            <w:r>
              <w:rPr>
                <w:color w:val="1F1F1F"/>
              </w:rPr>
              <w:t xml:space="preserve">Технологія </w:t>
            </w:r>
          </w:p>
        </w:tc>
        <w:tc>
          <w:tcPr>
            <w:tcW w:w="2500" w:type="pct"/>
          </w:tcPr>
          <w:p w:rsidR="000A5907" w:rsidRPr="00F908B4" w:rsidRDefault="000A5907" w:rsidP="00961818">
            <w:pPr>
              <w:pStyle w:val="a4"/>
              <w:spacing w:before="0" w:beforeAutospacing="0" w:after="0" w:afterAutospacing="0"/>
              <w:rPr>
                <w:color w:val="1F1F1F"/>
              </w:rPr>
            </w:pPr>
            <w:r w:rsidRPr="00F80DA4">
              <w:t>Технологія є ключовим фактором конкурентоспроможності на ринку знешкодження стічних вод. Споживачі очікують від компаній, що вони пропонуватимуть ефективні та екологічні технології знешкодження стічних вод.</w:t>
            </w:r>
          </w:p>
        </w:tc>
      </w:tr>
      <w:tr w:rsidR="000A5907" w:rsidTr="00961818">
        <w:tc>
          <w:tcPr>
            <w:tcW w:w="2500" w:type="pct"/>
          </w:tcPr>
          <w:p w:rsidR="000A5907" w:rsidRPr="00F908B4" w:rsidRDefault="000A5907" w:rsidP="00961818">
            <w:pPr>
              <w:pStyle w:val="a4"/>
              <w:spacing w:before="0" w:beforeAutospacing="0" w:after="0" w:afterAutospacing="0"/>
              <w:rPr>
                <w:color w:val="1F1F1F"/>
              </w:rPr>
            </w:pPr>
            <w:r>
              <w:rPr>
                <w:color w:val="1F1F1F"/>
              </w:rPr>
              <w:t>Маркетинг</w:t>
            </w:r>
          </w:p>
        </w:tc>
        <w:tc>
          <w:tcPr>
            <w:tcW w:w="2500" w:type="pct"/>
          </w:tcPr>
          <w:p w:rsidR="000A5907" w:rsidRPr="00F80DA4" w:rsidRDefault="000A5907" w:rsidP="00961818">
            <w:pPr>
              <w:pStyle w:val="a4"/>
              <w:spacing w:before="0" w:beforeAutospacing="0" w:after="0" w:afterAutospacing="0"/>
            </w:pPr>
            <w:r w:rsidRPr="00F80DA4">
              <w:t>Маркетинг є важливим фактором конкурентоспроможності. Компанії повинні активно просувати свої послуги на ринку, щоб залучити нових клієнтів і утримати існуючих.</w:t>
            </w:r>
          </w:p>
        </w:tc>
      </w:tr>
      <w:tr w:rsidR="000A5907" w:rsidTr="00961818">
        <w:tc>
          <w:tcPr>
            <w:tcW w:w="2500" w:type="pct"/>
          </w:tcPr>
          <w:p w:rsidR="000A5907" w:rsidRPr="00F908B4" w:rsidRDefault="000A5907" w:rsidP="00961818">
            <w:pPr>
              <w:pStyle w:val="a4"/>
              <w:spacing w:before="0" w:beforeAutospacing="0" w:after="0" w:afterAutospacing="0"/>
              <w:rPr>
                <w:color w:val="1F1F1F"/>
              </w:rPr>
            </w:pPr>
            <w:r>
              <w:lastRenderedPageBreak/>
              <w:t>С</w:t>
            </w:r>
            <w:r w:rsidRPr="00F908B4">
              <w:t>ервіс</w:t>
            </w:r>
          </w:p>
        </w:tc>
        <w:tc>
          <w:tcPr>
            <w:tcW w:w="2500" w:type="pct"/>
          </w:tcPr>
          <w:p w:rsidR="000A5907" w:rsidRPr="00F908B4" w:rsidRDefault="000A5907" w:rsidP="00961818">
            <w:pPr>
              <w:pStyle w:val="a4"/>
              <w:spacing w:before="0" w:beforeAutospacing="0" w:after="0" w:afterAutospacing="0"/>
              <w:rPr>
                <w:color w:val="1F1F1F"/>
              </w:rPr>
            </w:pPr>
            <w:r w:rsidRPr="00F908B4">
              <w:t>Також є важливим фактором для підприємств, які потребують надійного та ефективного партнера в галузі екологічного знешкодження стічних вод.</w:t>
            </w:r>
          </w:p>
        </w:tc>
      </w:tr>
      <w:tr w:rsidR="000A5907" w:rsidTr="00961818">
        <w:tc>
          <w:tcPr>
            <w:tcW w:w="2500" w:type="pct"/>
          </w:tcPr>
          <w:p w:rsidR="000A5907" w:rsidRPr="00F908B4" w:rsidRDefault="000A5907" w:rsidP="00961818">
            <w:pPr>
              <w:pStyle w:val="a4"/>
              <w:spacing w:before="0" w:beforeAutospacing="0" w:after="0" w:afterAutospacing="0"/>
              <w:rPr>
                <w:color w:val="1F1F1F"/>
              </w:rPr>
            </w:pPr>
            <w:r w:rsidRPr="00F908B4">
              <w:t>Готовність до переговорів з підприємствами-замовниками та постачальниками</w:t>
            </w:r>
          </w:p>
        </w:tc>
        <w:tc>
          <w:tcPr>
            <w:tcW w:w="2500" w:type="pct"/>
          </w:tcPr>
          <w:p w:rsidR="000A5907" w:rsidRPr="00F908B4" w:rsidRDefault="000A5907" w:rsidP="00961818">
            <w:pPr>
              <w:pStyle w:val="a4"/>
              <w:spacing w:before="0" w:beforeAutospacing="0" w:after="0" w:afterAutospacing="0"/>
              <w:rPr>
                <w:color w:val="1F1F1F"/>
              </w:rPr>
            </w:pPr>
            <w:r w:rsidRPr="00F908B4">
              <w:t>Необхідна для успішної роботи на ринку технологій знешкодження стічних вод, що містять ціаніди та іони важких металів.</w:t>
            </w:r>
          </w:p>
        </w:tc>
      </w:tr>
      <w:tr w:rsidR="000A5907" w:rsidTr="00961818">
        <w:tc>
          <w:tcPr>
            <w:tcW w:w="2500" w:type="pct"/>
          </w:tcPr>
          <w:p w:rsidR="000A5907" w:rsidRPr="00F908B4" w:rsidRDefault="000A5907" w:rsidP="00961818">
            <w:pPr>
              <w:pStyle w:val="a4"/>
              <w:spacing w:before="0" w:beforeAutospacing="0" w:after="0" w:afterAutospacing="0"/>
              <w:rPr>
                <w:color w:val="1F1F1F"/>
              </w:rPr>
            </w:pPr>
            <w:r w:rsidRPr="00F908B4">
              <w:t>Інноваційність</w:t>
            </w:r>
          </w:p>
        </w:tc>
        <w:tc>
          <w:tcPr>
            <w:tcW w:w="2500" w:type="pct"/>
          </w:tcPr>
          <w:p w:rsidR="000A5907" w:rsidRPr="00F908B4" w:rsidRDefault="000A5907" w:rsidP="00961818">
            <w:pPr>
              <w:pStyle w:val="a4"/>
              <w:spacing w:before="0" w:beforeAutospacing="0" w:after="0" w:afterAutospacing="0"/>
              <w:rPr>
                <w:color w:val="1F1F1F"/>
              </w:rPr>
            </w:pPr>
            <w:r w:rsidRPr="00F908B4">
              <w:t>Може бути фактором конкурентоспроможності, якщо проект пропонує інноваційні технології, які не мають аналогів на ринку.</w:t>
            </w:r>
          </w:p>
        </w:tc>
      </w:tr>
      <w:tr w:rsidR="000A5907" w:rsidTr="00961818">
        <w:tc>
          <w:tcPr>
            <w:tcW w:w="2500" w:type="pct"/>
          </w:tcPr>
          <w:p w:rsidR="000A5907" w:rsidRPr="00F908B4" w:rsidRDefault="000A5907" w:rsidP="00961818">
            <w:pPr>
              <w:pStyle w:val="a4"/>
              <w:spacing w:before="0" w:beforeAutospacing="0" w:after="0" w:afterAutospacing="0"/>
              <w:rPr>
                <w:color w:val="1F1F1F"/>
              </w:rPr>
            </w:pPr>
            <w:r w:rsidRPr="00F908B4">
              <w:t>Сертифікація</w:t>
            </w:r>
          </w:p>
        </w:tc>
        <w:tc>
          <w:tcPr>
            <w:tcW w:w="2500" w:type="pct"/>
          </w:tcPr>
          <w:p w:rsidR="000A5907" w:rsidRPr="00F908B4" w:rsidRDefault="000A5907" w:rsidP="00961818">
            <w:pPr>
              <w:pStyle w:val="a4"/>
              <w:spacing w:before="0" w:beforeAutospacing="0" w:after="0" w:afterAutospacing="0"/>
              <w:rPr>
                <w:color w:val="1F1F1F"/>
              </w:rPr>
            </w:pPr>
            <w:r w:rsidRPr="00F908B4">
              <w:t>Може бути фактором конкурентоспроможності, якщо проект має сертифікати, які підтверджують його відповідність стандартам якості та безпеки.</w:t>
            </w:r>
          </w:p>
        </w:tc>
      </w:tr>
    </w:tbl>
    <w:p w:rsidR="000A5907" w:rsidRPr="00601FF0"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Pr="002F5BDA" w:rsidRDefault="000A5907" w:rsidP="002F5BDA">
      <w:pPr>
        <w:pStyle w:val="a3"/>
        <w:spacing w:line="360" w:lineRule="auto"/>
        <w:ind w:left="0" w:firstLine="720"/>
        <w:rPr>
          <w:rFonts w:ascii="Times New Roman" w:hAnsi="Times New Roman" w:cs="Times New Roman"/>
          <w:b/>
          <w:bCs/>
          <w:sz w:val="28"/>
          <w:szCs w:val="28"/>
        </w:rPr>
      </w:pPr>
      <w:r w:rsidRPr="002F5BDA">
        <w:rPr>
          <w:rFonts w:ascii="Times New Roman" w:hAnsi="Times New Roman" w:cs="Times New Roman"/>
          <w:b/>
          <w:bCs/>
          <w:sz w:val="28"/>
          <w:szCs w:val="28"/>
        </w:rPr>
        <w:t>Аналіз сильних та слабких сторін проекту</w:t>
      </w:r>
      <w:r w:rsidR="002F5BDA" w:rsidRPr="002F5BDA">
        <w:rPr>
          <w:rFonts w:ascii="Times New Roman" w:hAnsi="Times New Roman" w:cs="Times New Roman"/>
          <w:b/>
          <w:bCs/>
          <w:sz w:val="28"/>
          <w:szCs w:val="28"/>
        </w:rPr>
        <w:t xml:space="preserve">. </w:t>
      </w:r>
      <w:r w:rsidRPr="002F5BDA">
        <w:rPr>
          <w:rFonts w:ascii="Times New Roman" w:hAnsi="Times New Roman" w:cs="Times New Roman"/>
          <w:color w:val="1F1F1F"/>
          <w:sz w:val="28"/>
          <w:szCs w:val="28"/>
        </w:rPr>
        <w:t>Аналіз сильних та слабких сторін є одним з найважливіших етапів маркетингового дослідження. Він дозволяє визначити конкурентні переваги та недоліки компанії або продукту, а також розробити стратегію розвитку, яка буде спрямована на усунення слабких сторін та посилення сильних.</w:t>
      </w:r>
    </w:p>
    <w:p w:rsidR="000A5907" w:rsidRPr="001307E6"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1307E6">
        <w:rPr>
          <w:color w:val="1F1F1F"/>
          <w:sz w:val="28"/>
          <w:szCs w:val="28"/>
        </w:rPr>
        <w:t xml:space="preserve">Аналіз буде проведений за визначеними факторами конкурентоспроможності (таблиця </w:t>
      </w:r>
      <w:r w:rsidR="002F5BDA">
        <w:rPr>
          <w:color w:val="1F1F1F"/>
          <w:sz w:val="28"/>
          <w:szCs w:val="28"/>
        </w:rPr>
        <w:t>4</w:t>
      </w:r>
      <w:r w:rsidRPr="001307E6">
        <w:rPr>
          <w:color w:val="1F1F1F"/>
          <w:sz w:val="28"/>
          <w:szCs w:val="28"/>
        </w:rPr>
        <w:t>.</w:t>
      </w:r>
      <w:r w:rsidR="002F5BDA">
        <w:rPr>
          <w:color w:val="1F1F1F"/>
          <w:sz w:val="28"/>
          <w:szCs w:val="28"/>
        </w:rPr>
        <w:t>11</w:t>
      </w:r>
      <w:r w:rsidRPr="001307E6">
        <w:rPr>
          <w:color w:val="1F1F1F"/>
          <w:sz w:val="28"/>
          <w:szCs w:val="28"/>
        </w:rPr>
        <w:t>).</w:t>
      </w:r>
    </w:p>
    <w:p w:rsidR="000A5907" w:rsidRPr="00F77E9A" w:rsidRDefault="000A5907" w:rsidP="000A5907">
      <w:pPr>
        <w:pStyle w:val="a3"/>
        <w:spacing w:line="360" w:lineRule="auto"/>
        <w:rPr>
          <w:b/>
          <w:bCs/>
        </w:rPr>
      </w:pPr>
    </w:p>
    <w:p w:rsidR="000A5907" w:rsidRDefault="000A5907" w:rsidP="002F5BDA">
      <w:pPr>
        <w:spacing w:after="0" w:line="360" w:lineRule="auto"/>
        <w:jc w:val="right"/>
        <w:rPr>
          <w:rFonts w:ascii="Times New Roman" w:hAnsi="Times New Roman" w:cs="Times New Roman"/>
          <w:sz w:val="28"/>
          <w:szCs w:val="28"/>
        </w:rPr>
      </w:pPr>
      <w:r w:rsidRPr="00F908B4">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F908B4">
        <w:rPr>
          <w:rFonts w:ascii="Times New Roman" w:hAnsi="Times New Roman" w:cs="Times New Roman"/>
          <w:sz w:val="28"/>
          <w:szCs w:val="28"/>
        </w:rPr>
        <w:t>.</w:t>
      </w:r>
      <w:r w:rsidR="002F5BDA">
        <w:rPr>
          <w:rFonts w:ascii="Times New Roman" w:hAnsi="Times New Roman" w:cs="Times New Roman"/>
          <w:sz w:val="28"/>
          <w:szCs w:val="28"/>
        </w:rPr>
        <w:t xml:space="preserve">11 </w:t>
      </w:r>
      <w:r w:rsidR="002F5BDA">
        <w:rPr>
          <w:rFonts w:ascii="Times New Roman" w:eastAsia="Times New Roman" w:hAnsi="Times New Roman" w:cs="Times New Roman"/>
          <w:color w:val="1F1F1F"/>
          <w:sz w:val="28"/>
          <w:szCs w:val="28"/>
          <w:lang w:eastAsia="uk-UA"/>
        </w:rPr>
        <w:t xml:space="preserve">– </w:t>
      </w:r>
      <w:r w:rsidRPr="00F77E9A">
        <w:rPr>
          <w:rFonts w:ascii="Times New Roman" w:hAnsi="Times New Roman" w:cs="Times New Roman"/>
          <w:sz w:val="28"/>
          <w:szCs w:val="28"/>
        </w:rPr>
        <w:t>Порівняльний аналіз сильних та слабких сторін «</w:t>
      </w:r>
      <w:r w:rsidRPr="00D17C04">
        <w:rPr>
          <w:rFonts w:ascii="Times New Roman" w:eastAsia="Times New Roman" w:hAnsi="Times New Roman" w:cs="Times New Roman"/>
          <w:color w:val="1F1F1F"/>
          <w:sz w:val="28"/>
          <w:szCs w:val="28"/>
          <w:lang w:eastAsia="uk-UA"/>
        </w:rPr>
        <w:t>ЕкоСтандарт</w:t>
      </w:r>
      <w:r w:rsidRPr="00F77E9A">
        <w:rPr>
          <w:rFonts w:ascii="Times New Roman" w:hAnsi="Times New Roman" w:cs="Times New Roman"/>
          <w:sz w:val="28"/>
          <w:szCs w:val="28"/>
        </w:rPr>
        <w:t>»</w:t>
      </w:r>
    </w:p>
    <w:tbl>
      <w:tblPr>
        <w:tblStyle w:val="a5"/>
        <w:tblW w:w="0" w:type="auto"/>
        <w:tblLook w:val="04A0"/>
      </w:tblPr>
      <w:tblGrid>
        <w:gridCol w:w="5104"/>
        <w:gridCol w:w="709"/>
        <w:gridCol w:w="545"/>
        <w:gridCol w:w="569"/>
        <w:gridCol w:w="577"/>
        <w:gridCol w:w="478"/>
        <w:gridCol w:w="672"/>
        <w:gridCol w:w="672"/>
        <w:gridCol w:w="672"/>
      </w:tblGrid>
      <w:tr w:rsidR="000A5907" w:rsidTr="00961818">
        <w:trPr>
          <w:trHeight w:val="394"/>
        </w:trPr>
        <w:tc>
          <w:tcPr>
            <w:tcW w:w="0" w:type="auto"/>
            <w:vMerge w:val="restart"/>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sidRPr="00E130C2">
              <w:rPr>
                <w:rFonts w:ascii="Times New Roman" w:hAnsi="Times New Roman" w:cs="Times New Roman"/>
                <w:sz w:val="24"/>
                <w:szCs w:val="24"/>
              </w:rPr>
              <w:t>Фактор конкурентоспроможності</w:t>
            </w:r>
          </w:p>
        </w:tc>
        <w:tc>
          <w:tcPr>
            <w:tcW w:w="0" w:type="auto"/>
            <w:vMerge w:val="restart"/>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sidRPr="00E130C2">
              <w:rPr>
                <w:rFonts w:ascii="Times New Roman" w:hAnsi="Times New Roman" w:cs="Times New Roman"/>
                <w:sz w:val="24"/>
                <w:szCs w:val="24"/>
              </w:rPr>
              <w:t>Бали</w:t>
            </w:r>
          </w:p>
        </w:tc>
        <w:tc>
          <w:tcPr>
            <w:tcW w:w="0" w:type="auto"/>
            <w:gridSpan w:val="7"/>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sidRPr="00E130C2">
              <w:rPr>
                <w:rFonts w:ascii="Times New Roman" w:hAnsi="Times New Roman" w:cs="Times New Roman"/>
                <w:sz w:val="24"/>
                <w:szCs w:val="24"/>
              </w:rPr>
              <w:t xml:space="preserve">Рейтинг товарів-конкурентів у порівнянні з </w:t>
            </w:r>
            <w:r w:rsidRPr="00D17C04">
              <w:rPr>
                <w:rFonts w:ascii="Times New Roman" w:eastAsia="Times New Roman" w:hAnsi="Times New Roman" w:cs="Times New Roman"/>
                <w:color w:val="1F1F1F"/>
                <w:sz w:val="24"/>
                <w:szCs w:val="24"/>
                <w:lang w:eastAsia="uk-UA"/>
              </w:rPr>
              <w:t>ЕкоСтандарт</w:t>
            </w:r>
          </w:p>
        </w:tc>
      </w:tr>
      <w:tr w:rsidR="000A5907" w:rsidTr="00961818">
        <w:trPr>
          <w:trHeight w:val="435"/>
        </w:trPr>
        <w:tc>
          <w:tcPr>
            <w:tcW w:w="0" w:type="auto"/>
            <w:vMerge/>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p>
        </w:tc>
        <w:tc>
          <w:tcPr>
            <w:tcW w:w="0" w:type="auto"/>
            <w:vMerge/>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p>
        </w:tc>
        <w:tc>
          <w:tcPr>
            <w:tcW w:w="0" w:type="auto"/>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shd w:val="clear" w:color="auto" w:fill="B4C6E7" w:themeFill="accent1" w:themeFillTint="66"/>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p>
        </w:tc>
      </w:tr>
      <w:tr w:rsidR="000A5907" w:rsidTr="00961818">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Ціна</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18</w:t>
            </w:r>
          </w:p>
        </w:tc>
        <w:tc>
          <w:tcPr>
            <w:tcW w:w="0" w:type="auto"/>
            <w:vAlign w:val="bottom"/>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vAlign w:val="bottom"/>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Б</w:t>
            </w:r>
          </w:p>
        </w:tc>
        <w:tc>
          <w:tcPr>
            <w:tcW w:w="0" w:type="auto"/>
            <w:vAlign w:val="bottom"/>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А</w:t>
            </w:r>
          </w:p>
        </w:tc>
        <w:tc>
          <w:tcPr>
            <w:tcW w:w="0" w:type="auto"/>
            <w:shd w:val="clear" w:color="auto" w:fill="B4C6E7" w:themeFill="accent1" w:themeFillTint="66"/>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С</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r>
      <w:tr w:rsidR="000A5907" w:rsidTr="00961818">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Якість</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20</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С</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Б</w:t>
            </w:r>
          </w:p>
        </w:tc>
        <w:tc>
          <w:tcPr>
            <w:tcW w:w="0" w:type="auto"/>
            <w:shd w:val="clear" w:color="auto" w:fill="B4C6E7" w:themeFill="accent1" w:themeFillTint="66"/>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А</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r>
      <w:tr w:rsidR="000A5907" w:rsidTr="00961818">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Сервіс</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19</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Б</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С</w:t>
            </w:r>
          </w:p>
        </w:tc>
        <w:tc>
          <w:tcPr>
            <w:tcW w:w="0" w:type="auto"/>
            <w:shd w:val="clear" w:color="auto" w:fill="B4C6E7" w:themeFill="accent1" w:themeFillTint="66"/>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А</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r>
      <w:tr w:rsidR="000A5907" w:rsidTr="00961818">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Готовність до переговорів з підприємствами-замовниками та постачальниками</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17</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А</w:t>
            </w:r>
          </w:p>
        </w:tc>
        <w:tc>
          <w:tcPr>
            <w:tcW w:w="0" w:type="auto"/>
            <w:shd w:val="clear" w:color="auto" w:fill="B4C6E7" w:themeFill="accent1" w:themeFillTint="66"/>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С</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Б</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r>
      <w:tr w:rsidR="000A5907" w:rsidTr="00961818">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Інноваційність</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15</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С</w:t>
            </w:r>
          </w:p>
        </w:tc>
        <w:tc>
          <w:tcPr>
            <w:tcW w:w="0" w:type="auto"/>
            <w:shd w:val="clear" w:color="auto" w:fill="B4C6E7" w:themeFill="accent1" w:themeFillTint="66"/>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Б</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А</w:t>
            </w:r>
          </w:p>
        </w:tc>
      </w:tr>
      <w:tr w:rsidR="000A5907" w:rsidTr="00961818">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Сертифікація</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sidRPr="00E130C2">
              <w:rPr>
                <w:rFonts w:ascii="Times New Roman" w:hAnsi="Times New Roman" w:cs="Times New Roman"/>
                <w:sz w:val="24"/>
                <w:szCs w:val="24"/>
              </w:rPr>
              <w:t>16</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shd w:val="clear" w:color="auto" w:fill="B4C6E7" w:themeFill="accent1" w:themeFillTint="66"/>
          </w:tcPr>
          <w:p w:rsidR="000A5907" w:rsidRPr="00E130C2" w:rsidRDefault="000A5907" w:rsidP="00961818">
            <w:pPr>
              <w:pStyle w:val="a3"/>
              <w:spacing w:line="360" w:lineRule="auto"/>
              <w:ind w:left="0"/>
              <w:jc w:val="left"/>
              <w:rPr>
                <w:rFonts w:ascii="Times New Roman" w:hAnsi="Times New Roman" w:cs="Times New Roman"/>
                <w:sz w:val="24"/>
                <w:szCs w:val="24"/>
              </w:rPr>
            </w:pP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Б</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А</w:t>
            </w:r>
          </w:p>
        </w:tc>
        <w:tc>
          <w:tcPr>
            <w:tcW w:w="0" w:type="auto"/>
          </w:tcPr>
          <w:p w:rsidR="000A5907" w:rsidRPr="00E130C2" w:rsidRDefault="000A5907" w:rsidP="00961818">
            <w:pPr>
              <w:pStyle w:val="a3"/>
              <w:spacing w:line="360" w:lineRule="auto"/>
              <w:ind w:left="0"/>
              <w:jc w:val="left"/>
              <w:rPr>
                <w:rFonts w:ascii="Times New Roman" w:hAnsi="Times New Roman" w:cs="Times New Roman"/>
                <w:sz w:val="24"/>
                <w:szCs w:val="24"/>
              </w:rPr>
            </w:pPr>
            <w:r>
              <w:rPr>
                <w:rFonts w:ascii="Times New Roman" w:hAnsi="Times New Roman" w:cs="Times New Roman"/>
                <w:sz w:val="24"/>
                <w:szCs w:val="24"/>
              </w:rPr>
              <w:t>С</w:t>
            </w:r>
          </w:p>
        </w:tc>
      </w:tr>
      <w:tr w:rsidR="000A5907" w:rsidTr="00961818">
        <w:tc>
          <w:tcPr>
            <w:tcW w:w="0" w:type="auto"/>
            <w:gridSpan w:val="9"/>
            <w:vAlign w:val="center"/>
          </w:tcPr>
          <w:p w:rsidR="000A5907" w:rsidRPr="00E130C2" w:rsidRDefault="000A5907" w:rsidP="00961818">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Аква-Сервіс(А) </w:t>
            </w:r>
            <w:r>
              <w:rPr>
                <w:rFonts w:ascii="Times New Roman" w:eastAsia="Times New Roman" w:hAnsi="Times New Roman" w:cs="Times New Roman"/>
                <w:color w:val="1F1F1F"/>
                <w:sz w:val="24"/>
                <w:szCs w:val="24"/>
                <w:lang w:eastAsia="uk-UA"/>
              </w:rPr>
              <w:t>Гідроека(Б) Еко-Експерт(С)</w:t>
            </w:r>
          </w:p>
        </w:tc>
      </w:tr>
    </w:tbl>
    <w:p w:rsidR="00366BA7" w:rsidRDefault="00366BA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264A9">
        <w:rPr>
          <w:rFonts w:ascii="Times New Roman" w:eastAsia="Times New Roman" w:hAnsi="Times New Roman" w:cs="Times New Roman"/>
          <w:color w:val="1F1F1F"/>
          <w:kern w:val="0"/>
          <w:sz w:val="28"/>
          <w:szCs w:val="28"/>
          <w:lang w:eastAsia="uk-UA"/>
        </w:rPr>
        <w:lastRenderedPageBreak/>
        <w:t>На основі проведеного аналізу можна зробити висновок, що стартап-проект має ряд сильних сторін,</w:t>
      </w:r>
      <w:r>
        <w:rPr>
          <w:rFonts w:ascii="Times New Roman" w:eastAsia="Times New Roman" w:hAnsi="Times New Roman" w:cs="Times New Roman"/>
          <w:color w:val="1F1F1F"/>
          <w:kern w:val="0"/>
          <w:sz w:val="28"/>
          <w:szCs w:val="28"/>
          <w:lang w:eastAsia="uk-UA"/>
        </w:rPr>
        <w:t xml:space="preserve"> а саме:</w:t>
      </w:r>
    </w:p>
    <w:p w:rsidR="000A5907" w:rsidRPr="00EB3306" w:rsidRDefault="000A5907">
      <w:pPr>
        <w:pStyle w:val="a3"/>
        <w:numPr>
          <w:ilvl w:val="0"/>
          <w:numId w:val="69"/>
        </w:numPr>
        <w:shd w:val="clear" w:color="auto" w:fill="FFFFFF"/>
        <w:spacing w:line="360" w:lineRule="auto"/>
        <w:ind w:left="0" w:firstLine="720"/>
        <w:rPr>
          <w:rFonts w:ascii="Times New Roman" w:eastAsia="Times New Roman" w:hAnsi="Times New Roman" w:cs="Times New Roman"/>
          <w:color w:val="1F1F1F"/>
          <w:sz w:val="28"/>
          <w:szCs w:val="28"/>
          <w:lang w:eastAsia="uk-UA"/>
        </w:rPr>
      </w:pPr>
      <w:r w:rsidRPr="00EB3306">
        <w:rPr>
          <w:rFonts w:ascii="Times New Roman" w:eastAsia="Times New Roman" w:hAnsi="Times New Roman" w:cs="Times New Roman"/>
          <w:color w:val="1F1F1F"/>
          <w:sz w:val="28"/>
          <w:szCs w:val="28"/>
          <w:lang w:eastAsia="uk-UA"/>
        </w:rPr>
        <w:t>ціна;</w:t>
      </w:r>
    </w:p>
    <w:p w:rsidR="000A5907" w:rsidRPr="00EB3306" w:rsidRDefault="000A5907">
      <w:pPr>
        <w:pStyle w:val="a3"/>
        <w:numPr>
          <w:ilvl w:val="0"/>
          <w:numId w:val="69"/>
        </w:numPr>
        <w:shd w:val="clear" w:color="auto" w:fill="FFFFFF"/>
        <w:spacing w:line="360" w:lineRule="auto"/>
        <w:ind w:left="0" w:firstLine="720"/>
        <w:rPr>
          <w:rFonts w:ascii="Times New Roman" w:eastAsia="Times New Roman" w:hAnsi="Times New Roman" w:cs="Times New Roman"/>
          <w:color w:val="1F1F1F"/>
          <w:sz w:val="28"/>
          <w:szCs w:val="28"/>
          <w:lang w:eastAsia="uk-UA"/>
        </w:rPr>
      </w:pPr>
      <w:r w:rsidRPr="00EB3306">
        <w:rPr>
          <w:rFonts w:ascii="Times New Roman" w:eastAsia="Times New Roman" w:hAnsi="Times New Roman" w:cs="Times New Roman"/>
          <w:color w:val="1F1F1F"/>
          <w:sz w:val="28"/>
          <w:szCs w:val="28"/>
          <w:lang w:eastAsia="uk-UA"/>
        </w:rPr>
        <w:t>якість;</w:t>
      </w:r>
    </w:p>
    <w:p w:rsidR="000A5907" w:rsidRPr="00EB3306" w:rsidRDefault="000A5907">
      <w:pPr>
        <w:pStyle w:val="a3"/>
        <w:numPr>
          <w:ilvl w:val="0"/>
          <w:numId w:val="69"/>
        </w:numPr>
        <w:shd w:val="clear" w:color="auto" w:fill="FFFFFF"/>
        <w:spacing w:line="360" w:lineRule="auto"/>
        <w:ind w:left="0" w:firstLine="720"/>
        <w:rPr>
          <w:rFonts w:ascii="Times New Roman" w:eastAsia="Times New Roman" w:hAnsi="Times New Roman" w:cs="Times New Roman"/>
          <w:color w:val="1F1F1F"/>
          <w:sz w:val="28"/>
          <w:szCs w:val="28"/>
          <w:lang w:eastAsia="uk-UA"/>
        </w:rPr>
      </w:pPr>
      <w:r w:rsidRPr="00EB3306">
        <w:rPr>
          <w:rFonts w:ascii="Times New Roman" w:eastAsia="Times New Roman" w:hAnsi="Times New Roman" w:cs="Times New Roman"/>
          <w:color w:val="1F1F1F"/>
          <w:sz w:val="28"/>
          <w:szCs w:val="28"/>
          <w:lang w:eastAsia="uk-UA"/>
        </w:rPr>
        <w:t>сервіс,</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264A9">
        <w:rPr>
          <w:rFonts w:ascii="Times New Roman" w:eastAsia="Times New Roman" w:hAnsi="Times New Roman" w:cs="Times New Roman"/>
          <w:color w:val="1F1F1F"/>
          <w:kern w:val="0"/>
          <w:sz w:val="28"/>
          <w:szCs w:val="28"/>
          <w:lang w:eastAsia="uk-UA"/>
        </w:rPr>
        <w:t xml:space="preserve"> які можуть забезпечити йому успіх на ринку технологій знешкодження стічних вод, що містять ціаніди та іони важких металів.</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Pr>
          <w:rFonts w:ascii="Times New Roman" w:eastAsia="Times New Roman" w:hAnsi="Times New Roman" w:cs="Times New Roman"/>
          <w:color w:val="1F1F1F"/>
          <w:kern w:val="0"/>
          <w:sz w:val="28"/>
          <w:szCs w:val="28"/>
          <w:lang w:eastAsia="uk-UA"/>
        </w:rPr>
        <w:t>Слабкі сторони:</w:t>
      </w:r>
    </w:p>
    <w:p w:rsidR="000A5907" w:rsidRDefault="000A5907">
      <w:pPr>
        <w:pStyle w:val="a3"/>
        <w:numPr>
          <w:ilvl w:val="0"/>
          <w:numId w:val="69"/>
        </w:numPr>
        <w:shd w:val="clear" w:color="auto" w:fill="FFFFFF"/>
        <w:spacing w:line="360" w:lineRule="auto"/>
        <w:ind w:left="0" w:firstLine="720"/>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г</w:t>
      </w:r>
      <w:r w:rsidRPr="00EB3306">
        <w:rPr>
          <w:rFonts w:ascii="Times New Roman" w:eastAsia="Times New Roman" w:hAnsi="Times New Roman" w:cs="Times New Roman"/>
          <w:color w:val="1F1F1F"/>
          <w:sz w:val="28"/>
          <w:szCs w:val="28"/>
          <w:lang w:eastAsia="uk-UA"/>
        </w:rPr>
        <w:t>отовність до переговорів з підприємствами-замовниками та постачальниками</w:t>
      </w:r>
      <w:r>
        <w:rPr>
          <w:rFonts w:ascii="Times New Roman" w:eastAsia="Times New Roman" w:hAnsi="Times New Roman" w:cs="Times New Roman"/>
          <w:color w:val="1F1F1F"/>
          <w:sz w:val="28"/>
          <w:szCs w:val="28"/>
          <w:lang w:eastAsia="uk-UA"/>
        </w:rPr>
        <w:t>;</w:t>
      </w:r>
    </w:p>
    <w:p w:rsidR="000A5907" w:rsidRDefault="000A5907">
      <w:pPr>
        <w:pStyle w:val="a3"/>
        <w:numPr>
          <w:ilvl w:val="0"/>
          <w:numId w:val="69"/>
        </w:numPr>
        <w:shd w:val="clear" w:color="auto" w:fill="FFFFFF"/>
        <w:spacing w:line="360" w:lineRule="auto"/>
        <w:ind w:left="0" w:firstLine="720"/>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і</w:t>
      </w:r>
      <w:r w:rsidRPr="00EB3306">
        <w:rPr>
          <w:rFonts w:ascii="Times New Roman" w:eastAsia="Times New Roman" w:hAnsi="Times New Roman" w:cs="Times New Roman"/>
          <w:color w:val="1F1F1F"/>
          <w:sz w:val="28"/>
          <w:szCs w:val="28"/>
          <w:lang w:eastAsia="uk-UA"/>
        </w:rPr>
        <w:t>нноваційність</w:t>
      </w:r>
      <w:r>
        <w:rPr>
          <w:rFonts w:ascii="Times New Roman" w:eastAsia="Times New Roman" w:hAnsi="Times New Roman" w:cs="Times New Roman"/>
          <w:color w:val="1F1F1F"/>
          <w:sz w:val="28"/>
          <w:szCs w:val="28"/>
          <w:lang w:eastAsia="uk-UA"/>
        </w:rPr>
        <w:t>;</w:t>
      </w:r>
    </w:p>
    <w:p w:rsidR="000A5907" w:rsidRPr="000264A9" w:rsidRDefault="000A5907">
      <w:pPr>
        <w:pStyle w:val="a3"/>
        <w:numPr>
          <w:ilvl w:val="0"/>
          <w:numId w:val="69"/>
        </w:numPr>
        <w:shd w:val="clear" w:color="auto" w:fill="FFFFFF"/>
        <w:spacing w:line="360" w:lineRule="auto"/>
        <w:ind w:left="0" w:firstLine="720"/>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с</w:t>
      </w:r>
      <w:r w:rsidRPr="00EB3306">
        <w:rPr>
          <w:rFonts w:ascii="Times New Roman" w:eastAsia="Times New Roman" w:hAnsi="Times New Roman" w:cs="Times New Roman"/>
          <w:color w:val="1F1F1F"/>
          <w:sz w:val="28"/>
          <w:szCs w:val="28"/>
          <w:lang w:eastAsia="uk-UA"/>
        </w:rPr>
        <w:t>ертифікація</w:t>
      </w:r>
      <w:r>
        <w:rPr>
          <w:rFonts w:ascii="Times New Roman" w:eastAsia="Times New Roman" w:hAnsi="Times New Roman" w:cs="Times New Roman"/>
          <w:color w:val="1F1F1F"/>
          <w:sz w:val="28"/>
          <w:szCs w:val="28"/>
          <w:lang w:eastAsia="uk-UA"/>
        </w:rPr>
        <w:t>.</w:t>
      </w:r>
    </w:p>
    <w:p w:rsidR="000A5907" w:rsidRPr="002F5BDA" w:rsidRDefault="000A5907" w:rsidP="002F5BDA">
      <w:pPr>
        <w:pStyle w:val="a3"/>
        <w:spacing w:line="360" w:lineRule="auto"/>
        <w:ind w:left="0" w:firstLine="720"/>
        <w:rPr>
          <w:rFonts w:ascii="Times New Roman" w:hAnsi="Times New Roman" w:cs="Times New Roman"/>
          <w:b/>
          <w:bCs/>
        </w:rPr>
      </w:pPr>
      <w:r w:rsidRPr="002F5BDA">
        <w:rPr>
          <w:rFonts w:ascii="Times New Roman" w:hAnsi="Times New Roman" w:cs="Times New Roman"/>
          <w:b/>
          <w:bCs/>
          <w:sz w:val="28"/>
          <w:szCs w:val="28"/>
        </w:rPr>
        <w:t>Аналіз можливостей впровадження проекту</w:t>
      </w:r>
      <w:r w:rsidR="002F5BDA" w:rsidRPr="002F5BDA">
        <w:rPr>
          <w:rFonts w:ascii="Times New Roman" w:hAnsi="Times New Roman" w:cs="Times New Roman"/>
          <w:b/>
          <w:bCs/>
          <w:sz w:val="28"/>
          <w:szCs w:val="28"/>
        </w:rPr>
        <w:t xml:space="preserve">. </w:t>
      </w:r>
      <w:r w:rsidRPr="002F5BDA">
        <w:rPr>
          <w:rFonts w:ascii="Times New Roman" w:hAnsi="Times New Roman" w:cs="Times New Roman"/>
          <w:color w:val="1F1F1F"/>
          <w:sz w:val="28"/>
          <w:szCs w:val="28"/>
        </w:rPr>
        <w:t>SWOT-аналіз є одним з найпопулярніших інструментів для аналізу конкурентного середовища. Він дозволяє оцінити сильні та слабкі сторони компанії, а також можливості та загрози, які несе в собі ринок (таблиця 3.9).</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1A6C5B">
        <w:rPr>
          <w:color w:val="1F1F1F"/>
          <w:sz w:val="28"/>
          <w:szCs w:val="28"/>
        </w:rPr>
        <w:t>На основі результатів аналізу будуть розроблені рекомендації щодо стратегії розвитку проекту.</w:t>
      </w:r>
    </w:p>
    <w:p w:rsidR="000A5907" w:rsidRPr="001A6C5B"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Pr="00F77E9A" w:rsidRDefault="000A5907" w:rsidP="002F5BDA">
      <w:pPr>
        <w:spacing w:after="0" w:line="360" w:lineRule="auto"/>
        <w:jc w:val="center"/>
        <w:rPr>
          <w:rFonts w:ascii="Times New Roman" w:hAnsi="Times New Roman" w:cs="Times New Roman"/>
          <w:sz w:val="28"/>
          <w:szCs w:val="28"/>
        </w:rPr>
      </w:pPr>
      <w:r w:rsidRPr="00F908B4">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F908B4">
        <w:rPr>
          <w:rFonts w:ascii="Times New Roman" w:hAnsi="Times New Roman" w:cs="Times New Roman"/>
          <w:sz w:val="28"/>
          <w:szCs w:val="28"/>
        </w:rPr>
        <w:t>.</w:t>
      </w:r>
      <w:r w:rsidR="002F5BDA">
        <w:rPr>
          <w:rFonts w:ascii="Times New Roman" w:hAnsi="Times New Roman" w:cs="Times New Roman"/>
          <w:sz w:val="28"/>
          <w:szCs w:val="28"/>
        </w:rPr>
        <w:t xml:space="preserve">12 </w:t>
      </w:r>
      <w:r w:rsidR="002F5BDA">
        <w:rPr>
          <w:rFonts w:ascii="Times New Roman" w:eastAsia="Times New Roman" w:hAnsi="Times New Roman" w:cs="Times New Roman"/>
          <w:color w:val="1F1F1F"/>
          <w:sz w:val="28"/>
          <w:szCs w:val="28"/>
          <w:lang w:eastAsia="uk-UA"/>
        </w:rPr>
        <w:t xml:space="preserve">– </w:t>
      </w:r>
      <w:r w:rsidRPr="00CB2829">
        <w:rPr>
          <w:rFonts w:ascii="Times New Roman" w:hAnsi="Times New Roman" w:cs="Times New Roman"/>
          <w:sz w:val="28"/>
          <w:szCs w:val="28"/>
        </w:rPr>
        <w:t>SWOT‐ аналіз стартап‐проекту</w:t>
      </w:r>
    </w:p>
    <w:tbl>
      <w:tblPr>
        <w:tblStyle w:val="a5"/>
        <w:tblW w:w="0" w:type="auto"/>
        <w:tblLook w:val="04A0"/>
      </w:tblPr>
      <w:tblGrid>
        <w:gridCol w:w="4418"/>
        <w:gridCol w:w="5358"/>
        <w:gridCol w:w="222"/>
      </w:tblGrid>
      <w:tr w:rsidR="000A5907" w:rsidTr="00961818">
        <w:tc>
          <w:tcPr>
            <w:tcW w:w="0" w:type="auto"/>
            <w:vAlign w:val="center"/>
          </w:tcPr>
          <w:p w:rsidR="000A5907" w:rsidRPr="00EB3306" w:rsidRDefault="000A5907" w:rsidP="00961818">
            <w:pPr>
              <w:jc w:val="center"/>
              <w:rPr>
                <w:rFonts w:ascii="Times New Roman" w:hAnsi="Times New Roman" w:cs="Times New Roman"/>
                <w:sz w:val="24"/>
                <w:szCs w:val="24"/>
              </w:rPr>
            </w:pPr>
            <w:r w:rsidRPr="00EB3306">
              <w:rPr>
                <w:rFonts w:ascii="Times New Roman" w:hAnsi="Times New Roman" w:cs="Times New Roman"/>
                <w:sz w:val="24"/>
                <w:szCs w:val="24"/>
              </w:rPr>
              <w:t>Сильні сторони:</w:t>
            </w:r>
            <w:r w:rsidRPr="00EB3306">
              <w:rPr>
                <w:rFonts w:ascii="Times New Roman" w:hAnsi="Times New Roman" w:cs="Times New Roman"/>
                <w:sz w:val="24"/>
                <w:szCs w:val="24"/>
              </w:rPr>
              <w:br/>
            </w:r>
            <w:r>
              <w:rPr>
                <w:rFonts w:ascii="Times New Roman" w:hAnsi="Times New Roman" w:cs="Times New Roman"/>
                <w:sz w:val="24"/>
                <w:szCs w:val="24"/>
              </w:rPr>
              <w:t>Ц</w:t>
            </w:r>
            <w:r w:rsidRPr="00CB2829">
              <w:rPr>
                <w:rFonts w:ascii="Times New Roman" w:hAnsi="Times New Roman" w:cs="Times New Roman"/>
                <w:sz w:val="24"/>
                <w:szCs w:val="24"/>
              </w:rPr>
              <w:t>іна</w:t>
            </w:r>
            <w:r>
              <w:rPr>
                <w:rFonts w:ascii="Times New Roman" w:hAnsi="Times New Roman" w:cs="Times New Roman"/>
                <w:sz w:val="24"/>
                <w:szCs w:val="24"/>
              </w:rPr>
              <w:br/>
            </w:r>
            <w:r w:rsidRPr="00EB3306">
              <w:rPr>
                <w:rFonts w:ascii="Times New Roman" w:hAnsi="Times New Roman" w:cs="Times New Roman"/>
                <w:sz w:val="24"/>
                <w:szCs w:val="24"/>
              </w:rPr>
              <w:t>Технічна якість</w:t>
            </w:r>
          </w:p>
          <w:p w:rsidR="000A5907" w:rsidRPr="00EB3306" w:rsidRDefault="000A5907" w:rsidP="00961818">
            <w:pPr>
              <w:jc w:val="center"/>
              <w:rPr>
                <w:rFonts w:ascii="Times New Roman" w:hAnsi="Times New Roman" w:cs="Times New Roman"/>
                <w:sz w:val="24"/>
                <w:szCs w:val="24"/>
              </w:rPr>
            </w:pPr>
            <w:r w:rsidRPr="00EB3306">
              <w:rPr>
                <w:rFonts w:ascii="Times New Roman" w:hAnsi="Times New Roman" w:cs="Times New Roman"/>
                <w:sz w:val="24"/>
                <w:szCs w:val="24"/>
              </w:rPr>
              <w:t>Експлуатаційна якість</w:t>
            </w:r>
          </w:p>
          <w:p w:rsidR="000A5907" w:rsidRPr="00EB3306" w:rsidRDefault="000A5907" w:rsidP="00961818">
            <w:pPr>
              <w:jc w:val="center"/>
              <w:rPr>
                <w:rFonts w:ascii="Times New Roman" w:hAnsi="Times New Roman" w:cs="Times New Roman"/>
                <w:sz w:val="24"/>
                <w:szCs w:val="24"/>
              </w:rPr>
            </w:pPr>
            <w:r w:rsidRPr="00EB3306">
              <w:rPr>
                <w:rFonts w:ascii="Times New Roman" w:hAnsi="Times New Roman" w:cs="Times New Roman"/>
                <w:sz w:val="24"/>
                <w:szCs w:val="24"/>
              </w:rPr>
              <w:t>Социальна якість</w:t>
            </w:r>
          </w:p>
          <w:p w:rsidR="000A5907" w:rsidRPr="00CB2829" w:rsidRDefault="000A5907" w:rsidP="00961818">
            <w:pPr>
              <w:jc w:val="center"/>
              <w:rPr>
                <w:rFonts w:ascii="Times New Roman" w:eastAsia="Times New Roman" w:hAnsi="Times New Roman" w:cs="Times New Roman"/>
                <w:color w:val="1F1F1F"/>
                <w:kern w:val="0"/>
                <w:sz w:val="24"/>
                <w:szCs w:val="24"/>
                <w:lang w:eastAsia="uk-UA"/>
              </w:rPr>
            </w:pPr>
            <w:r>
              <w:rPr>
                <w:rFonts w:ascii="Times New Roman" w:hAnsi="Times New Roman" w:cs="Times New Roman"/>
                <w:sz w:val="24"/>
                <w:szCs w:val="24"/>
              </w:rPr>
              <w:t>С</w:t>
            </w:r>
            <w:r w:rsidRPr="00CB2829">
              <w:rPr>
                <w:rFonts w:ascii="Times New Roman" w:hAnsi="Times New Roman" w:cs="Times New Roman"/>
                <w:sz w:val="24"/>
                <w:szCs w:val="24"/>
              </w:rPr>
              <w:t>ервіс</w:t>
            </w:r>
          </w:p>
        </w:tc>
        <w:tc>
          <w:tcPr>
            <w:tcW w:w="0" w:type="auto"/>
            <w:tcBorders>
              <w:right w:val="nil"/>
            </w:tcBorders>
            <w:vAlign w:val="center"/>
          </w:tcPr>
          <w:p w:rsidR="000A5907" w:rsidRPr="0078107C" w:rsidRDefault="000A5907" w:rsidP="00961818">
            <w:pPr>
              <w:jc w:val="center"/>
              <w:rPr>
                <w:rFonts w:ascii="Times New Roman" w:eastAsia="Times New Roman" w:hAnsi="Times New Roman" w:cs="Times New Roman"/>
                <w:color w:val="1F1F1F"/>
                <w:kern w:val="0"/>
                <w:sz w:val="24"/>
                <w:szCs w:val="24"/>
                <w:lang w:val="ru-RU" w:eastAsia="uk-UA"/>
              </w:rPr>
            </w:pPr>
            <w:r w:rsidRPr="00CB2829">
              <w:rPr>
                <w:rFonts w:ascii="Times New Roman" w:hAnsi="Times New Roman" w:cs="Times New Roman"/>
                <w:sz w:val="24"/>
                <w:szCs w:val="24"/>
              </w:rPr>
              <w:t>Слабкі</w:t>
            </w:r>
            <w:r>
              <w:rPr>
                <w:rFonts w:ascii="Times New Roman" w:hAnsi="Times New Roman" w:cs="Times New Roman"/>
                <w:sz w:val="24"/>
                <w:szCs w:val="24"/>
              </w:rPr>
              <w:t xml:space="preserve"> сторони:</w:t>
            </w:r>
            <w:r>
              <w:rPr>
                <w:rFonts w:ascii="Times New Roman" w:hAnsi="Times New Roman" w:cs="Times New Roman"/>
                <w:sz w:val="24"/>
                <w:szCs w:val="24"/>
              </w:rPr>
              <w:br/>
            </w:r>
            <w:r w:rsidRPr="00CB2829">
              <w:rPr>
                <w:rFonts w:ascii="Times New Roman" w:hAnsi="Times New Roman" w:cs="Times New Roman"/>
                <w:sz w:val="24"/>
                <w:szCs w:val="24"/>
              </w:rPr>
              <w:t>Недостатня інноваційність</w:t>
            </w:r>
            <w:r>
              <w:rPr>
                <w:rFonts w:ascii="Times New Roman" w:hAnsi="Times New Roman" w:cs="Times New Roman"/>
                <w:sz w:val="24"/>
                <w:szCs w:val="24"/>
              </w:rPr>
              <w:br/>
            </w:r>
            <w:r w:rsidRPr="00CB2829">
              <w:rPr>
                <w:rFonts w:ascii="Times New Roman" w:hAnsi="Times New Roman" w:cs="Times New Roman"/>
                <w:sz w:val="24"/>
                <w:szCs w:val="24"/>
              </w:rPr>
              <w:t>Відсутність сертифікацій</w:t>
            </w:r>
            <w:r>
              <w:rPr>
                <w:rFonts w:ascii="Times New Roman" w:hAnsi="Times New Roman" w:cs="Times New Roman"/>
                <w:sz w:val="24"/>
                <w:szCs w:val="24"/>
              </w:rPr>
              <w:br/>
            </w:r>
            <w:r w:rsidRPr="00CB2829">
              <w:rPr>
                <w:rFonts w:ascii="Times New Roman" w:hAnsi="Times New Roman" w:cs="Times New Roman"/>
                <w:sz w:val="24"/>
                <w:szCs w:val="24"/>
              </w:rPr>
              <w:t>Готовність до переговорів з підприємствами-замовниками та постачальниками</w:t>
            </w:r>
          </w:p>
        </w:tc>
        <w:tc>
          <w:tcPr>
            <w:tcW w:w="0" w:type="auto"/>
            <w:tcBorders>
              <w:top w:val="single" w:sz="4" w:space="0" w:color="auto"/>
              <w:left w:val="nil"/>
              <w:right w:val="single" w:sz="4" w:space="0" w:color="auto"/>
            </w:tcBorders>
            <w:vAlign w:val="center"/>
          </w:tcPr>
          <w:p w:rsidR="000A5907" w:rsidRPr="0078107C" w:rsidRDefault="000A5907" w:rsidP="00961818">
            <w:pPr>
              <w:jc w:val="center"/>
              <w:rPr>
                <w:rFonts w:ascii="Times New Roman" w:eastAsia="Times New Roman" w:hAnsi="Times New Roman" w:cs="Times New Roman"/>
                <w:color w:val="1F1F1F"/>
                <w:kern w:val="0"/>
                <w:sz w:val="24"/>
                <w:szCs w:val="24"/>
                <w:lang w:eastAsia="uk-UA"/>
              </w:rPr>
            </w:pPr>
          </w:p>
        </w:tc>
      </w:tr>
      <w:tr w:rsidR="000A5907" w:rsidTr="00961818">
        <w:trPr>
          <w:trHeight w:val="3056"/>
        </w:trPr>
        <w:tc>
          <w:tcPr>
            <w:tcW w:w="0" w:type="auto"/>
            <w:vAlign w:val="center"/>
          </w:tcPr>
          <w:p w:rsidR="000A5907" w:rsidRPr="00CB2829" w:rsidRDefault="000A5907" w:rsidP="00961818">
            <w:pPr>
              <w:jc w:val="center"/>
              <w:rPr>
                <w:rFonts w:ascii="Times New Roman" w:eastAsia="Times New Roman" w:hAnsi="Times New Roman" w:cs="Times New Roman"/>
                <w:color w:val="1F1F1F"/>
                <w:kern w:val="0"/>
                <w:sz w:val="24"/>
                <w:szCs w:val="24"/>
                <w:lang w:eastAsia="uk-UA"/>
              </w:rPr>
            </w:pPr>
            <w:r w:rsidRPr="00CB2829">
              <w:rPr>
                <w:rFonts w:ascii="Times New Roman" w:hAnsi="Times New Roman" w:cs="Times New Roman"/>
                <w:sz w:val="24"/>
                <w:szCs w:val="24"/>
              </w:rPr>
              <w:t>Можлив</w:t>
            </w:r>
            <w:r w:rsidRPr="0078107C">
              <w:rPr>
                <w:rFonts w:ascii="Times New Roman" w:hAnsi="Times New Roman" w:cs="Times New Roman"/>
                <w:sz w:val="24"/>
                <w:szCs w:val="24"/>
              </w:rPr>
              <w:t>ості:</w:t>
            </w:r>
            <w:r w:rsidRPr="0078107C">
              <w:rPr>
                <w:rFonts w:ascii="Times New Roman" w:hAnsi="Times New Roman" w:cs="Times New Roman"/>
                <w:sz w:val="24"/>
                <w:szCs w:val="24"/>
              </w:rPr>
              <w:br/>
            </w:r>
            <w:r w:rsidRPr="00CB2829">
              <w:rPr>
                <w:rFonts w:ascii="Times New Roman" w:hAnsi="Times New Roman" w:cs="Times New Roman"/>
                <w:sz w:val="24"/>
                <w:szCs w:val="24"/>
              </w:rPr>
              <w:t>Зростаючий ринок технологій знешкодження стічних вод</w:t>
            </w:r>
            <w:r>
              <w:rPr>
                <w:rFonts w:ascii="Times New Roman" w:hAnsi="Times New Roman" w:cs="Times New Roman"/>
                <w:sz w:val="24"/>
                <w:szCs w:val="24"/>
              </w:rPr>
              <w:br/>
            </w:r>
            <w:r w:rsidRPr="00CB2829">
              <w:rPr>
                <w:rFonts w:ascii="Times New Roman" w:hAnsi="Times New Roman" w:cs="Times New Roman"/>
                <w:sz w:val="24"/>
                <w:szCs w:val="24"/>
              </w:rPr>
              <w:t>Зацікавленість підприємств у забезпеченні екологічної безпеки</w:t>
            </w:r>
          </w:p>
        </w:tc>
        <w:tc>
          <w:tcPr>
            <w:tcW w:w="0" w:type="auto"/>
            <w:tcBorders>
              <w:right w:val="nil"/>
            </w:tcBorders>
            <w:vAlign w:val="center"/>
          </w:tcPr>
          <w:p w:rsidR="000A5907" w:rsidRPr="00CB2829" w:rsidRDefault="000A5907" w:rsidP="00961818">
            <w:pPr>
              <w:jc w:val="center"/>
              <w:rPr>
                <w:rFonts w:ascii="Times New Roman" w:eastAsia="Times New Roman" w:hAnsi="Times New Roman" w:cs="Times New Roman"/>
                <w:color w:val="1F1F1F"/>
                <w:kern w:val="0"/>
                <w:sz w:val="24"/>
                <w:szCs w:val="24"/>
                <w:lang w:eastAsia="uk-UA"/>
              </w:rPr>
            </w:pPr>
            <w:r w:rsidRPr="00CB2829">
              <w:rPr>
                <w:rFonts w:ascii="Times New Roman" w:hAnsi="Times New Roman" w:cs="Times New Roman"/>
                <w:sz w:val="24"/>
                <w:szCs w:val="24"/>
              </w:rPr>
              <w:t>Загроз</w:t>
            </w:r>
            <w:r>
              <w:rPr>
                <w:rFonts w:ascii="Times New Roman" w:hAnsi="Times New Roman" w:cs="Times New Roman"/>
                <w:sz w:val="24"/>
                <w:szCs w:val="24"/>
                <w:lang w:val="ru-RU"/>
              </w:rPr>
              <w:t>и:</w:t>
            </w:r>
            <w:r>
              <w:rPr>
                <w:rFonts w:ascii="Times New Roman" w:hAnsi="Times New Roman" w:cs="Times New Roman"/>
                <w:sz w:val="24"/>
                <w:szCs w:val="24"/>
                <w:lang w:val="ru-RU"/>
              </w:rPr>
              <w:br/>
            </w:r>
            <w:r w:rsidRPr="00CB2829">
              <w:rPr>
                <w:rFonts w:ascii="Times New Roman" w:hAnsi="Times New Roman" w:cs="Times New Roman"/>
                <w:sz w:val="24"/>
                <w:szCs w:val="24"/>
              </w:rPr>
              <w:t>Зниження доходів потенційних споживачів</w:t>
            </w:r>
            <w:r>
              <w:rPr>
                <w:rFonts w:ascii="Times New Roman" w:hAnsi="Times New Roman" w:cs="Times New Roman"/>
                <w:sz w:val="24"/>
                <w:szCs w:val="24"/>
              </w:rPr>
              <w:br/>
            </w:r>
            <w:r w:rsidRPr="00CB2829">
              <w:rPr>
                <w:rFonts w:ascii="Times New Roman" w:hAnsi="Times New Roman" w:cs="Times New Roman"/>
                <w:sz w:val="24"/>
                <w:szCs w:val="24"/>
              </w:rPr>
              <w:t>Поява нових конкурентів</w:t>
            </w:r>
            <w:r>
              <w:rPr>
                <w:rFonts w:ascii="Times New Roman" w:hAnsi="Times New Roman" w:cs="Times New Roman"/>
                <w:sz w:val="24"/>
                <w:szCs w:val="24"/>
              </w:rPr>
              <w:br/>
            </w:r>
            <w:r w:rsidRPr="00CB2829">
              <w:rPr>
                <w:rFonts w:ascii="Times New Roman" w:hAnsi="Times New Roman" w:cs="Times New Roman"/>
                <w:sz w:val="24"/>
                <w:szCs w:val="24"/>
              </w:rPr>
              <w:t>Розвиток нових технологій знешкодження стічних вод</w:t>
            </w:r>
          </w:p>
        </w:tc>
        <w:tc>
          <w:tcPr>
            <w:tcW w:w="0" w:type="auto"/>
            <w:tcBorders>
              <w:left w:val="nil"/>
              <w:right w:val="single" w:sz="4" w:space="0" w:color="auto"/>
            </w:tcBorders>
            <w:vAlign w:val="center"/>
          </w:tcPr>
          <w:p w:rsidR="000A5907" w:rsidRPr="00CB2829" w:rsidRDefault="000A5907" w:rsidP="00961818">
            <w:pPr>
              <w:jc w:val="center"/>
              <w:rPr>
                <w:rFonts w:ascii="Times New Roman" w:eastAsia="Times New Roman" w:hAnsi="Times New Roman" w:cs="Times New Roman"/>
                <w:color w:val="1F1F1F"/>
                <w:kern w:val="0"/>
                <w:sz w:val="24"/>
                <w:szCs w:val="24"/>
                <w:lang w:eastAsia="uk-UA"/>
              </w:rPr>
            </w:pPr>
          </w:p>
        </w:tc>
      </w:tr>
    </w:tbl>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2F5BDA"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2F5BDA">
        <w:rPr>
          <w:rFonts w:ascii="Times New Roman" w:eastAsia="Times New Roman" w:hAnsi="Times New Roman" w:cs="Times New Roman"/>
          <w:color w:val="1F1F1F"/>
          <w:kern w:val="0"/>
          <w:sz w:val="28"/>
          <w:szCs w:val="28"/>
          <w:u w:val="single"/>
          <w:lang w:eastAsia="uk-UA"/>
        </w:rPr>
        <w:lastRenderedPageBreak/>
        <w:t>Висновок</w:t>
      </w:r>
    </w:p>
    <w:p w:rsidR="000A5907" w:rsidRPr="00CB282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На основі проведеного SWOT-аналізу можна зробити наступні висновки:</w:t>
      </w:r>
    </w:p>
    <w:p w:rsidR="000A5907" w:rsidRPr="00CB2829" w:rsidRDefault="000A5907">
      <w:pPr>
        <w:numPr>
          <w:ilvl w:val="0"/>
          <w:numId w:val="3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Проект має ряд сильних сторін, які можуть забезпечити йому успіх на ринку технологій знешкодження стічних вод.</w:t>
      </w:r>
    </w:p>
    <w:p w:rsidR="000A5907" w:rsidRPr="00CB2829" w:rsidRDefault="000A5907">
      <w:pPr>
        <w:numPr>
          <w:ilvl w:val="0"/>
          <w:numId w:val="3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Однак у проекту є також і слабкі сторони, які можуть обмежити його конкурентоспроможність.</w:t>
      </w:r>
    </w:p>
    <w:p w:rsidR="000A5907" w:rsidRPr="00CB2829" w:rsidRDefault="000A5907">
      <w:pPr>
        <w:numPr>
          <w:ilvl w:val="0"/>
          <w:numId w:val="3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Проекту необхідно вжити заходів для усунення слабких сторін, таких як недостатня інноваційність та відсутність сертифікацій.</w:t>
      </w:r>
    </w:p>
    <w:p w:rsidR="000A5907" w:rsidRPr="00CB282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У цілому, проект має хороші перспективи для успіху на ринку технологій знешкодження стічних вод. Однак, для того, щоб реалізувати ці перспективи, проект повинен вжити заходів для усунення слабких сторін та скористатися можливістю, яку представляє зростаючий ринок.</w:t>
      </w:r>
    </w:p>
    <w:p w:rsidR="000A5907" w:rsidRPr="002F5BDA"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2F5BDA">
        <w:rPr>
          <w:rFonts w:ascii="Times New Roman" w:eastAsia="Times New Roman" w:hAnsi="Times New Roman" w:cs="Times New Roman"/>
          <w:color w:val="1F1F1F"/>
          <w:kern w:val="0"/>
          <w:sz w:val="28"/>
          <w:szCs w:val="28"/>
          <w:u w:val="single"/>
          <w:lang w:eastAsia="uk-UA"/>
        </w:rPr>
        <w:t>Рекомендації</w:t>
      </w:r>
    </w:p>
    <w:p w:rsidR="000A5907" w:rsidRPr="00CB2829"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На основі проведеного SWOT-аналізу можна дати наступні рекомендації щодо розвитку проекту:</w:t>
      </w:r>
    </w:p>
    <w:p w:rsidR="000A5907" w:rsidRPr="00CB2829" w:rsidRDefault="000A5907">
      <w:pPr>
        <w:numPr>
          <w:ilvl w:val="0"/>
          <w:numId w:val="3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Розробити та впровадити інноваційні технології знешкодження стічних вод, які мають значні переваги перед існуючими.</w:t>
      </w:r>
    </w:p>
    <w:p w:rsidR="000A5907" w:rsidRPr="00CB2829" w:rsidRDefault="000A5907">
      <w:pPr>
        <w:numPr>
          <w:ilvl w:val="0"/>
          <w:numId w:val="3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Отримати сертифікати відповідності стандартам якості та безпеки.</w:t>
      </w:r>
    </w:p>
    <w:p w:rsidR="000A5907" w:rsidRPr="00CB2829" w:rsidRDefault="000A5907">
      <w:pPr>
        <w:numPr>
          <w:ilvl w:val="0"/>
          <w:numId w:val="3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Сфокусуватися на просуванні переваг проекту з точки зору екологічної безпеки.</w:t>
      </w:r>
    </w:p>
    <w:p w:rsidR="000A5907" w:rsidRPr="00CB2829" w:rsidRDefault="000A5907">
      <w:pPr>
        <w:numPr>
          <w:ilvl w:val="0"/>
          <w:numId w:val="3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Розширити продуктову лінійку та збільшити обсяги виробництва.</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CB2829">
        <w:rPr>
          <w:rFonts w:ascii="Times New Roman" w:eastAsia="Times New Roman" w:hAnsi="Times New Roman" w:cs="Times New Roman"/>
          <w:color w:val="1F1F1F"/>
          <w:kern w:val="0"/>
          <w:sz w:val="28"/>
          <w:szCs w:val="28"/>
          <w:lang w:eastAsia="uk-UA"/>
        </w:rPr>
        <w:t>Впровадження цих рекомендацій дозволить проекту зміцнити свої конкурентні позиції на ринку технологій знешкодження стічних вод та підвищити свої шанси на успіх.</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2F5BDA" w:rsidRDefault="000A5907" w:rsidP="002F5BDA">
      <w:pPr>
        <w:pStyle w:val="a3"/>
        <w:spacing w:line="360" w:lineRule="auto"/>
        <w:ind w:left="0" w:firstLine="720"/>
        <w:rPr>
          <w:rFonts w:ascii="Times New Roman" w:hAnsi="Times New Roman" w:cs="Times New Roman"/>
          <w:b/>
          <w:bCs/>
        </w:rPr>
      </w:pPr>
      <w:r w:rsidRPr="002F5BDA">
        <w:rPr>
          <w:rFonts w:ascii="Times New Roman" w:hAnsi="Times New Roman" w:cs="Times New Roman"/>
          <w:b/>
          <w:bCs/>
          <w:sz w:val="28"/>
          <w:szCs w:val="28"/>
        </w:rPr>
        <w:t>Альтернативи ринкової поведінки</w:t>
      </w:r>
      <w:r w:rsidR="002F5BDA" w:rsidRPr="002F5BDA">
        <w:rPr>
          <w:rFonts w:ascii="Times New Roman" w:hAnsi="Times New Roman" w:cs="Times New Roman"/>
          <w:b/>
          <w:bCs/>
          <w:sz w:val="28"/>
          <w:szCs w:val="28"/>
        </w:rPr>
        <w:t>.</w:t>
      </w:r>
      <w:r w:rsidRPr="002F5BDA">
        <w:rPr>
          <w:rFonts w:ascii="Times New Roman" w:hAnsi="Times New Roman" w:cs="Times New Roman"/>
          <w:color w:val="1F1F1F"/>
          <w:sz w:val="28"/>
          <w:szCs w:val="28"/>
        </w:rPr>
        <w:t>Розробка альтернатив ринкової поведінки є важливим етапом ринкового аналізу. Вона дозволяє оцінити різні варіанти виведення стартап-проекту на ринок і вибрати той, який є найбільш ефективним і відповідає цілям проекту.</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1A6C5B">
        <w:rPr>
          <w:color w:val="1F1F1F"/>
          <w:sz w:val="28"/>
          <w:szCs w:val="28"/>
        </w:rPr>
        <w:lastRenderedPageBreak/>
        <w:t xml:space="preserve">У цьому пункті магістерської дисертації я розроблю альтернативи ринкової поведінки для стартап-проекту з знешкодження стічних вод. На основі SWOT-аналізу будуть визначені такі альтернативи (таблиця </w:t>
      </w:r>
      <w:r w:rsidR="002F5BDA">
        <w:rPr>
          <w:color w:val="1F1F1F"/>
          <w:sz w:val="28"/>
          <w:szCs w:val="28"/>
        </w:rPr>
        <w:t>4</w:t>
      </w:r>
      <w:r w:rsidRPr="001A6C5B">
        <w:rPr>
          <w:color w:val="1F1F1F"/>
          <w:sz w:val="28"/>
          <w:szCs w:val="28"/>
        </w:rPr>
        <w:t>.1</w:t>
      </w:r>
      <w:r w:rsidR="002F5BDA">
        <w:rPr>
          <w:color w:val="1F1F1F"/>
          <w:sz w:val="28"/>
          <w:szCs w:val="28"/>
        </w:rPr>
        <w:t>3</w:t>
      </w:r>
      <w:r w:rsidRPr="001A6C5B">
        <w:rPr>
          <w:color w:val="1F1F1F"/>
          <w:sz w:val="28"/>
          <w:szCs w:val="28"/>
        </w:rPr>
        <w:t>).</w:t>
      </w:r>
    </w:p>
    <w:p w:rsidR="000A5907" w:rsidRPr="001A6C5B"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Default="000A5907" w:rsidP="002F5BDA">
      <w:pPr>
        <w:spacing w:after="0" w:line="360" w:lineRule="auto"/>
        <w:jc w:val="center"/>
        <w:rPr>
          <w:rFonts w:ascii="Times New Roman" w:hAnsi="Times New Roman" w:cs="Times New Roman"/>
          <w:sz w:val="28"/>
          <w:szCs w:val="28"/>
        </w:rPr>
      </w:pPr>
      <w:r w:rsidRPr="00F908B4">
        <w:rPr>
          <w:rFonts w:ascii="Times New Roman" w:hAnsi="Times New Roman" w:cs="Times New Roman"/>
          <w:sz w:val="28"/>
          <w:szCs w:val="28"/>
        </w:rPr>
        <w:t xml:space="preserve">Таблиця </w:t>
      </w:r>
      <w:r w:rsidR="002F5BDA">
        <w:rPr>
          <w:rFonts w:ascii="Times New Roman" w:hAnsi="Times New Roman" w:cs="Times New Roman"/>
          <w:sz w:val="28"/>
          <w:szCs w:val="28"/>
        </w:rPr>
        <w:t>4</w:t>
      </w:r>
      <w:r w:rsidRPr="00F908B4">
        <w:rPr>
          <w:rFonts w:ascii="Times New Roman" w:hAnsi="Times New Roman" w:cs="Times New Roman"/>
          <w:sz w:val="28"/>
          <w:szCs w:val="28"/>
        </w:rPr>
        <w:t>.</w:t>
      </w:r>
      <w:r>
        <w:rPr>
          <w:rFonts w:ascii="Times New Roman" w:hAnsi="Times New Roman" w:cs="Times New Roman"/>
          <w:sz w:val="28"/>
          <w:szCs w:val="28"/>
        </w:rPr>
        <w:t>1</w:t>
      </w:r>
      <w:r w:rsidR="002F5BDA">
        <w:rPr>
          <w:rFonts w:ascii="Times New Roman" w:hAnsi="Times New Roman" w:cs="Times New Roman"/>
          <w:sz w:val="28"/>
          <w:szCs w:val="28"/>
        </w:rPr>
        <w:t xml:space="preserve">3 </w:t>
      </w:r>
      <w:r w:rsidR="002F5BDA">
        <w:rPr>
          <w:rFonts w:ascii="Times New Roman" w:eastAsia="Times New Roman" w:hAnsi="Times New Roman" w:cs="Times New Roman"/>
          <w:color w:val="1F1F1F"/>
          <w:sz w:val="28"/>
          <w:szCs w:val="28"/>
          <w:lang w:eastAsia="uk-UA"/>
        </w:rPr>
        <w:t xml:space="preserve">– </w:t>
      </w:r>
      <w:r w:rsidRPr="009C04D3">
        <w:rPr>
          <w:rFonts w:ascii="Times New Roman" w:hAnsi="Times New Roman" w:cs="Times New Roman"/>
          <w:sz w:val="28"/>
          <w:szCs w:val="28"/>
        </w:rPr>
        <w:t>Альтернативи ринкового впровадження стартап‐проекту</w:t>
      </w:r>
    </w:p>
    <w:tbl>
      <w:tblPr>
        <w:tblStyle w:val="a5"/>
        <w:tblW w:w="0" w:type="auto"/>
        <w:tblLook w:val="04A0"/>
      </w:tblPr>
      <w:tblGrid>
        <w:gridCol w:w="3209"/>
        <w:gridCol w:w="3210"/>
        <w:gridCol w:w="3210"/>
      </w:tblGrid>
      <w:tr w:rsidR="000A5907" w:rsidRPr="00366BA7" w:rsidTr="00961818">
        <w:tc>
          <w:tcPr>
            <w:tcW w:w="3209" w:type="dxa"/>
            <w:vAlign w:val="center"/>
          </w:tcPr>
          <w:p w:rsidR="000A5907" w:rsidRPr="00366BA7" w:rsidRDefault="000A5907" w:rsidP="00961818">
            <w:pPr>
              <w:autoSpaceDE w:val="0"/>
              <w:autoSpaceDN w:val="0"/>
              <w:adjustRightInd w:val="0"/>
              <w:jc w:val="center"/>
              <w:rPr>
                <w:rFonts w:ascii="Times New Roman" w:hAnsi="Times New Roman" w:cs="Times New Roman"/>
                <w:kern w:val="0"/>
                <w:sz w:val="24"/>
                <w:szCs w:val="24"/>
              </w:rPr>
            </w:pPr>
            <w:r w:rsidRPr="00366BA7">
              <w:rPr>
                <w:rFonts w:ascii="Times New Roman" w:hAnsi="Times New Roman" w:cs="Times New Roman"/>
                <w:kern w:val="0"/>
                <w:sz w:val="24"/>
                <w:szCs w:val="24"/>
              </w:rPr>
              <w:t>Альтернатива (орієнтовний комплекс заходів) ринкової поведінки</w:t>
            </w:r>
          </w:p>
        </w:tc>
        <w:tc>
          <w:tcPr>
            <w:tcW w:w="3210" w:type="dxa"/>
            <w:vAlign w:val="center"/>
          </w:tcPr>
          <w:p w:rsidR="000A5907" w:rsidRPr="00366BA7" w:rsidRDefault="000A5907" w:rsidP="00961818">
            <w:pPr>
              <w:autoSpaceDE w:val="0"/>
              <w:autoSpaceDN w:val="0"/>
              <w:adjustRightInd w:val="0"/>
              <w:jc w:val="center"/>
              <w:rPr>
                <w:rFonts w:ascii="Times New Roman" w:hAnsi="Times New Roman" w:cs="Times New Roman"/>
                <w:kern w:val="0"/>
                <w:sz w:val="24"/>
                <w:szCs w:val="24"/>
              </w:rPr>
            </w:pPr>
            <w:r w:rsidRPr="00366BA7">
              <w:rPr>
                <w:rFonts w:ascii="Times New Roman" w:hAnsi="Times New Roman" w:cs="Times New Roman"/>
                <w:kern w:val="0"/>
                <w:sz w:val="24"/>
                <w:szCs w:val="24"/>
              </w:rPr>
              <w:t>Ймовірність отримання ресурсів</w:t>
            </w:r>
          </w:p>
        </w:tc>
        <w:tc>
          <w:tcPr>
            <w:tcW w:w="3210" w:type="dxa"/>
            <w:vAlign w:val="center"/>
          </w:tcPr>
          <w:p w:rsidR="000A5907" w:rsidRPr="00366BA7" w:rsidRDefault="000A5907" w:rsidP="00961818">
            <w:pPr>
              <w:pStyle w:val="a3"/>
              <w:spacing w:line="360" w:lineRule="auto"/>
              <w:ind w:left="0"/>
              <w:jc w:val="center"/>
              <w:rPr>
                <w:rFonts w:ascii="Times New Roman" w:hAnsi="Times New Roman" w:cs="Times New Roman"/>
                <w:sz w:val="28"/>
                <w:szCs w:val="28"/>
              </w:rPr>
            </w:pPr>
            <w:r w:rsidRPr="00366BA7">
              <w:rPr>
                <w:rFonts w:ascii="Times New Roman" w:hAnsi="Times New Roman" w:cs="Times New Roman"/>
                <w:sz w:val="24"/>
                <w:szCs w:val="24"/>
              </w:rPr>
              <w:t>Строки реалізації</w:t>
            </w:r>
          </w:p>
        </w:tc>
      </w:tr>
      <w:tr w:rsidR="000A5907" w:rsidTr="00961818">
        <w:tc>
          <w:tcPr>
            <w:tcW w:w="3209" w:type="dxa"/>
          </w:tcPr>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color w:val="1F1F1F"/>
                <w:sz w:val="24"/>
                <w:szCs w:val="24"/>
                <w:shd w:val="clear" w:color="auto" w:fill="FFFFFF"/>
              </w:rPr>
              <w:t>Розробка та впровадження інноваційних технологій знешкодження стічних вод, які мають значні переваги перед існуючими.</w:t>
            </w:r>
          </w:p>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color w:val="1F1F1F"/>
                <w:sz w:val="24"/>
                <w:szCs w:val="24"/>
                <w:shd w:val="clear" w:color="auto" w:fill="FFFFFF"/>
              </w:rPr>
              <w:t>Отримання сертифікатів відповідності стандартам якості та безпеки.</w:t>
            </w:r>
          </w:p>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color w:val="1F1F1F"/>
                <w:sz w:val="24"/>
                <w:szCs w:val="24"/>
                <w:shd w:val="clear" w:color="auto" w:fill="FFFFFF"/>
              </w:rPr>
              <w:t>Сфокусуватися на просуванні переваг проекту з точки зору екологічної безпеки.</w:t>
            </w:r>
          </w:p>
          <w:p w:rsidR="000A5907" w:rsidRPr="009C04D3" w:rsidRDefault="000A5907" w:rsidP="00961818">
            <w:pPr>
              <w:pStyle w:val="a3"/>
              <w:ind w:left="0"/>
              <w:jc w:val="left"/>
              <w:rPr>
                <w:rFonts w:ascii="Times New Roman" w:hAnsi="Times New Roman" w:cs="Times New Roman"/>
                <w:sz w:val="24"/>
                <w:szCs w:val="24"/>
              </w:rPr>
            </w:pPr>
            <w:r w:rsidRPr="009C04D3">
              <w:rPr>
                <w:rFonts w:ascii="Times New Roman" w:hAnsi="Times New Roman" w:cs="Times New Roman"/>
                <w:color w:val="1F1F1F"/>
                <w:sz w:val="24"/>
                <w:szCs w:val="24"/>
                <w:shd w:val="clear" w:color="auto" w:fill="FFFFFF"/>
              </w:rPr>
              <w:t>Розширити продуктову лінійку та збільшити обсяги виробництва.</w:t>
            </w:r>
          </w:p>
        </w:tc>
        <w:tc>
          <w:tcPr>
            <w:tcW w:w="3210" w:type="dxa"/>
          </w:tcPr>
          <w:p w:rsidR="000A5907" w:rsidRPr="009C04D3" w:rsidRDefault="000A5907" w:rsidP="00961818">
            <w:pPr>
              <w:pStyle w:val="a3"/>
              <w:ind w:left="0"/>
              <w:jc w:val="left"/>
              <w:rPr>
                <w:rFonts w:ascii="Times New Roman" w:hAnsi="Times New Roman" w:cs="Times New Roman"/>
                <w:sz w:val="24"/>
                <w:szCs w:val="24"/>
              </w:rPr>
            </w:pPr>
            <w:r w:rsidRPr="009C04D3">
              <w:rPr>
                <w:rStyle w:val="ab"/>
                <w:rFonts w:ascii="Times New Roman" w:hAnsi="Times New Roman" w:cs="Times New Roman"/>
                <w:color w:val="1F1F1F"/>
                <w:sz w:val="24"/>
                <w:szCs w:val="24"/>
                <w:shd w:val="clear" w:color="auto" w:fill="FFFFFF"/>
              </w:rPr>
              <w:t>Висока</w:t>
            </w:r>
          </w:p>
        </w:tc>
        <w:tc>
          <w:tcPr>
            <w:tcW w:w="3210" w:type="dxa"/>
          </w:tcPr>
          <w:p w:rsidR="000A5907" w:rsidRPr="009C04D3" w:rsidRDefault="000A5907" w:rsidP="00961818">
            <w:pPr>
              <w:pStyle w:val="a3"/>
              <w:ind w:left="0"/>
              <w:jc w:val="left"/>
              <w:rPr>
                <w:rFonts w:ascii="Times New Roman" w:hAnsi="Times New Roman" w:cs="Times New Roman"/>
                <w:sz w:val="24"/>
                <w:szCs w:val="24"/>
              </w:rPr>
            </w:pPr>
            <w:r w:rsidRPr="009C04D3">
              <w:rPr>
                <w:rStyle w:val="ab"/>
                <w:rFonts w:ascii="Times New Roman" w:hAnsi="Times New Roman" w:cs="Times New Roman"/>
                <w:color w:val="1F1F1F"/>
                <w:sz w:val="24"/>
                <w:szCs w:val="24"/>
                <w:shd w:val="clear" w:color="auto" w:fill="FFFFFF"/>
              </w:rPr>
              <w:t>Трирічний період</w:t>
            </w:r>
          </w:p>
        </w:tc>
      </w:tr>
      <w:tr w:rsidR="000A5907" w:rsidTr="00961818">
        <w:tc>
          <w:tcPr>
            <w:tcW w:w="3209" w:type="dxa"/>
          </w:tcPr>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color w:val="1F1F1F"/>
                <w:sz w:val="24"/>
                <w:szCs w:val="24"/>
                <w:shd w:val="clear" w:color="auto" w:fill="FFFFFF"/>
              </w:rPr>
              <w:t>Розробка та впровадження інноваційних технологій знешкодження стічних вод, які мають значні переваги перед існуючими.</w:t>
            </w:r>
          </w:p>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color w:val="1F1F1F"/>
                <w:sz w:val="24"/>
                <w:szCs w:val="24"/>
                <w:shd w:val="clear" w:color="auto" w:fill="FFFFFF"/>
              </w:rPr>
              <w:t>Отримання сертифікатів відповідності стандартам якості та безпеки.</w:t>
            </w:r>
          </w:p>
        </w:tc>
        <w:tc>
          <w:tcPr>
            <w:tcW w:w="3210" w:type="dxa"/>
          </w:tcPr>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sz w:val="24"/>
                <w:szCs w:val="24"/>
              </w:rPr>
              <w:t>Висока</w:t>
            </w:r>
          </w:p>
        </w:tc>
        <w:tc>
          <w:tcPr>
            <w:tcW w:w="3210" w:type="dxa"/>
          </w:tcPr>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sz w:val="24"/>
                <w:szCs w:val="24"/>
              </w:rPr>
              <w:t>Дворічний період</w:t>
            </w:r>
          </w:p>
        </w:tc>
      </w:tr>
      <w:tr w:rsidR="000A5907" w:rsidTr="00961818">
        <w:tc>
          <w:tcPr>
            <w:tcW w:w="3209" w:type="dxa"/>
          </w:tcPr>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color w:val="1F1F1F"/>
                <w:sz w:val="24"/>
                <w:szCs w:val="24"/>
                <w:shd w:val="clear" w:color="auto" w:fill="FFFFFF"/>
              </w:rPr>
              <w:t>Сфокусуватися на просуванні переваг проекту з точки зору екологічної безпеки.</w:t>
            </w:r>
          </w:p>
        </w:tc>
        <w:tc>
          <w:tcPr>
            <w:tcW w:w="3210" w:type="dxa"/>
          </w:tcPr>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sz w:val="24"/>
                <w:szCs w:val="24"/>
              </w:rPr>
              <w:t>Середня</w:t>
            </w:r>
          </w:p>
        </w:tc>
        <w:tc>
          <w:tcPr>
            <w:tcW w:w="3210" w:type="dxa"/>
          </w:tcPr>
          <w:p w:rsidR="000A5907" w:rsidRPr="009C04D3" w:rsidRDefault="000A5907" w:rsidP="00961818">
            <w:pPr>
              <w:pStyle w:val="a3"/>
              <w:ind w:left="0"/>
              <w:jc w:val="left"/>
              <w:rPr>
                <w:rFonts w:ascii="Times New Roman" w:hAnsi="Times New Roman" w:cs="Times New Roman"/>
                <w:color w:val="1F1F1F"/>
                <w:sz w:val="24"/>
                <w:szCs w:val="24"/>
                <w:shd w:val="clear" w:color="auto" w:fill="FFFFFF"/>
              </w:rPr>
            </w:pPr>
            <w:r w:rsidRPr="009C04D3">
              <w:rPr>
                <w:rFonts w:ascii="Times New Roman" w:hAnsi="Times New Roman" w:cs="Times New Roman"/>
                <w:sz w:val="24"/>
                <w:szCs w:val="24"/>
              </w:rPr>
              <w:t>Однорічний період</w:t>
            </w:r>
          </w:p>
        </w:tc>
      </w:tr>
    </w:tbl>
    <w:p w:rsidR="000A5907" w:rsidRPr="00F77E9A" w:rsidRDefault="000A5907" w:rsidP="000A5907">
      <w:pPr>
        <w:pStyle w:val="a3"/>
        <w:spacing w:line="360" w:lineRule="auto"/>
        <w:ind w:left="0"/>
        <w:jc w:val="center"/>
        <w:rPr>
          <w:rFonts w:ascii="Times New Roman" w:hAnsi="Times New Roman" w:cs="Times New Roman"/>
          <w:sz w:val="28"/>
          <w:szCs w:val="28"/>
        </w:rPr>
      </w:pPr>
    </w:p>
    <w:p w:rsidR="000A5907" w:rsidRPr="002F5BDA"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2F5BDA">
        <w:rPr>
          <w:rFonts w:ascii="Times New Roman" w:eastAsia="Times New Roman" w:hAnsi="Times New Roman" w:cs="Times New Roman"/>
          <w:color w:val="1F1F1F"/>
          <w:kern w:val="0"/>
          <w:sz w:val="28"/>
          <w:szCs w:val="28"/>
          <w:u w:val="single"/>
          <w:lang w:eastAsia="uk-UA"/>
        </w:rPr>
        <w:t>Аналіз альтернатив</w:t>
      </w:r>
    </w:p>
    <w:p w:rsidR="000A5907" w:rsidRPr="009C04D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На основі SWOT-аналізу та аналізу потенційних конкурентів можна зробити наступні висновки щодо альтернатив ринкової поведінки:</w:t>
      </w:r>
    </w:p>
    <w:p w:rsidR="000A5907" w:rsidRPr="009C04D3" w:rsidRDefault="000A5907">
      <w:pPr>
        <w:numPr>
          <w:ilvl w:val="0"/>
          <w:numId w:val="3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Альтернатива 1 є найбільш перспективною, оскільки вона дозволяє проекту усунути слабкі сторони та скористатися можливістю, яку представляє зростаючий ринок. Однак, ця альтернатива також є найбільш ресурсомісткою та потребує тривалого часу для реалізації.</w:t>
      </w:r>
    </w:p>
    <w:p w:rsidR="000A5907" w:rsidRPr="009C04D3" w:rsidRDefault="000A5907">
      <w:pPr>
        <w:numPr>
          <w:ilvl w:val="0"/>
          <w:numId w:val="3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lastRenderedPageBreak/>
        <w:t>Альтернатива 2 є більш реалістичною, оскільки вона дозволяє проекту реалізувати основні заходи щодо усунення слабких сторін та просування переваг проекту в більш стислі строки. Однак, ця альтернатива не дозволяє проекту скористатися можливістю, яку представляє розвиток нових технологій знешкодження стічних вод.</w:t>
      </w:r>
    </w:p>
    <w:p w:rsidR="000A5907" w:rsidRPr="009C04D3" w:rsidRDefault="000A5907">
      <w:pPr>
        <w:numPr>
          <w:ilvl w:val="0"/>
          <w:numId w:val="3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Альтернатива 3 є найменш ресурсомісткою та дозволяє проекту швидко вийти на ринок. Однак, ця альтернатива не дозволяє проекту усунути слабкі сторони та скористатися можливістю, яку представляє зростаючий ринок.</w:t>
      </w:r>
    </w:p>
    <w:p w:rsidR="000A5907" w:rsidRPr="009C04D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Вибір альтернативи</w:t>
      </w:r>
    </w:p>
    <w:p w:rsidR="000A5907" w:rsidRPr="009C04D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На основі аналізу альтернатив можна зробити висновок, що найбільш оптимальною є Альтернатива 2. Ця альтернатива дозволяє проекту усунути слабкі сторони та скористатися можливістю, яку представляє зростаючий ринок, в більш стислі строки, ніж Альтернатива 1.</w:t>
      </w:r>
    </w:p>
    <w:p w:rsidR="000A5907" w:rsidRPr="002F5BDA"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2F5BDA">
        <w:rPr>
          <w:rFonts w:ascii="Times New Roman" w:eastAsia="Times New Roman" w:hAnsi="Times New Roman" w:cs="Times New Roman"/>
          <w:color w:val="1F1F1F"/>
          <w:kern w:val="0"/>
          <w:sz w:val="28"/>
          <w:szCs w:val="28"/>
          <w:u w:val="single"/>
          <w:lang w:eastAsia="uk-UA"/>
        </w:rPr>
        <w:t>Рекомендації</w:t>
      </w:r>
    </w:p>
    <w:p w:rsidR="000A5907" w:rsidRPr="009C04D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Для реалізації Альтернативи 2 проекту необхідно:</w:t>
      </w:r>
    </w:p>
    <w:p w:rsidR="000A5907" w:rsidRPr="009C04D3" w:rsidRDefault="000A5907">
      <w:pPr>
        <w:numPr>
          <w:ilvl w:val="0"/>
          <w:numId w:val="3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Розробити план розробки та впровадження інноваційних технологій знешкодження стічних вод.</w:t>
      </w:r>
    </w:p>
    <w:p w:rsidR="000A5907" w:rsidRPr="009C04D3" w:rsidRDefault="000A5907">
      <w:pPr>
        <w:numPr>
          <w:ilvl w:val="0"/>
          <w:numId w:val="3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Розробити план отримання сертифікатів відповідності стандартам якості та безпеки.</w:t>
      </w:r>
    </w:p>
    <w:p w:rsidR="000A5907" w:rsidRPr="009C04D3" w:rsidRDefault="000A5907">
      <w:pPr>
        <w:numPr>
          <w:ilvl w:val="0"/>
          <w:numId w:val="3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Розробити план просування переваг проекту з точки зору екологічної безпеки.</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C04D3">
        <w:rPr>
          <w:rFonts w:ascii="Times New Roman" w:eastAsia="Times New Roman" w:hAnsi="Times New Roman" w:cs="Times New Roman"/>
          <w:color w:val="1F1F1F"/>
          <w:kern w:val="0"/>
          <w:sz w:val="28"/>
          <w:szCs w:val="28"/>
          <w:lang w:eastAsia="uk-UA"/>
        </w:rPr>
        <w:t>Впровадження цих рекомендацій дозволить проекту вийти на ринок в найкоротші строки та підвищити свої шанси на успіх.</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B53D1D" w:rsidRDefault="000A5907">
      <w:pPr>
        <w:pStyle w:val="a3"/>
        <w:numPr>
          <w:ilvl w:val="1"/>
          <w:numId w:val="70"/>
        </w:numPr>
        <w:spacing w:line="360" w:lineRule="auto"/>
        <w:ind w:left="0" w:firstLine="720"/>
        <w:rPr>
          <w:b/>
          <w:bCs/>
        </w:rPr>
      </w:pPr>
      <w:r w:rsidRPr="00B53D1D">
        <w:rPr>
          <w:rFonts w:ascii="Times New Roman" w:hAnsi="Times New Roman" w:cs="Times New Roman"/>
          <w:b/>
          <w:bCs/>
          <w:sz w:val="28"/>
          <w:szCs w:val="28"/>
        </w:rPr>
        <w:t>Розроблення ринкової стратегії проекту</w:t>
      </w:r>
    </w:p>
    <w:p w:rsidR="000A5907" w:rsidRPr="001307E6" w:rsidRDefault="000A5907" w:rsidP="000A5907">
      <w:pPr>
        <w:pStyle w:val="a3"/>
        <w:spacing w:line="360" w:lineRule="auto"/>
        <w:rPr>
          <w:b/>
          <w:bCs/>
        </w:rPr>
      </w:pPr>
    </w:p>
    <w:p w:rsidR="000A5907" w:rsidRPr="00560293" w:rsidRDefault="000A5907" w:rsidP="00560293">
      <w:pPr>
        <w:pStyle w:val="a3"/>
        <w:spacing w:line="360" w:lineRule="auto"/>
        <w:ind w:left="0" w:firstLine="720"/>
        <w:rPr>
          <w:rFonts w:ascii="Times New Roman" w:hAnsi="Times New Roman" w:cs="Times New Roman"/>
          <w:b/>
          <w:bCs/>
        </w:rPr>
      </w:pPr>
      <w:r w:rsidRPr="00560293">
        <w:rPr>
          <w:rFonts w:ascii="Times New Roman" w:hAnsi="Times New Roman" w:cs="Times New Roman"/>
          <w:b/>
          <w:bCs/>
          <w:sz w:val="28"/>
          <w:szCs w:val="28"/>
        </w:rPr>
        <w:t>Визначення стратегії охоплення ринку</w:t>
      </w:r>
      <w:r w:rsidR="00560293" w:rsidRPr="00560293">
        <w:rPr>
          <w:rFonts w:ascii="Times New Roman" w:hAnsi="Times New Roman" w:cs="Times New Roman"/>
          <w:b/>
          <w:bCs/>
          <w:sz w:val="28"/>
          <w:szCs w:val="28"/>
        </w:rPr>
        <w:t xml:space="preserve">. </w:t>
      </w:r>
      <w:r w:rsidRPr="00560293">
        <w:rPr>
          <w:rFonts w:ascii="Times New Roman" w:hAnsi="Times New Roman" w:cs="Times New Roman"/>
          <w:color w:val="1F1F1F"/>
          <w:sz w:val="28"/>
          <w:szCs w:val="28"/>
        </w:rPr>
        <w:t>Визначення цільових груп потенційних споживачів є одним з найважливіших етапів розробки ринкової стратегії. Це дозволяє компанії сфокусувати свої зусилля на тих споживачах, які найбільше зацікавлені в її продукті або послуги.</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C3157F">
        <w:rPr>
          <w:color w:val="1F1F1F"/>
          <w:sz w:val="28"/>
          <w:szCs w:val="28"/>
        </w:rPr>
        <w:lastRenderedPageBreak/>
        <w:t>На основі результатів аналізу будуть визначені цільові групи проекту та стратегія охоплення ринку</w:t>
      </w:r>
      <w:r>
        <w:rPr>
          <w:color w:val="1F1F1F"/>
          <w:sz w:val="28"/>
          <w:szCs w:val="28"/>
        </w:rPr>
        <w:t xml:space="preserve"> (таблиця 4.</w:t>
      </w:r>
      <w:r w:rsidR="00560293">
        <w:rPr>
          <w:color w:val="1F1F1F"/>
          <w:sz w:val="28"/>
          <w:szCs w:val="28"/>
        </w:rPr>
        <w:t>14</w:t>
      </w:r>
      <w:r>
        <w:rPr>
          <w:color w:val="1F1F1F"/>
          <w:sz w:val="28"/>
          <w:szCs w:val="28"/>
        </w:rPr>
        <w:t>)</w:t>
      </w:r>
      <w:r w:rsidRPr="00C3157F">
        <w:rPr>
          <w:color w:val="1F1F1F"/>
          <w:sz w:val="28"/>
          <w:szCs w:val="28"/>
        </w:rPr>
        <w:t>.</w:t>
      </w:r>
    </w:p>
    <w:p w:rsidR="000A5907" w:rsidRPr="00C3157F"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Default="000A5907" w:rsidP="00560293">
      <w:pPr>
        <w:spacing w:after="0" w:line="360" w:lineRule="auto"/>
        <w:jc w:val="center"/>
        <w:rPr>
          <w:rFonts w:ascii="Times New Roman" w:hAnsi="Times New Roman" w:cs="Times New Roman"/>
          <w:sz w:val="28"/>
          <w:szCs w:val="28"/>
        </w:rPr>
      </w:pPr>
      <w:r w:rsidRPr="00F908B4">
        <w:rPr>
          <w:rFonts w:ascii="Times New Roman" w:hAnsi="Times New Roman" w:cs="Times New Roman"/>
          <w:sz w:val="28"/>
          <w:szCs w:val="28"/>
        </w:rPr>
        <w:t xml:space="preserve">Таблиця </w:t>
      </w:r>
      <w:r>
        <w:rPr>
          <w:rFonts w:ascii="Times New Roman" w:hAnsi="Times New Roman" w:cs="Times New Roman"/>
          <w:sz w:val="28"/>
          <w:szCs w:val="28"/>
        </w:rPr>
        <w:t>4</w:t>
      </w:r>
      <w:r w:rsidRPr="00F908B4">
        <w:rPr>
          <w:rFonts w:ascii="Times New Roman" w:hAnsi="Times New Roman" w:cs="Times New Roman"/>
          <w:sz w:val="28"/>
          <w:szCs w:val="28"/>
        </w:rPr>
        <w:t>.</w:t>
      </w:r>
      <w:r>
        <w:rPr>
          <w:rFonts w:ascii="Times New Roman" w:hAnsi="Times New Roman" w:cs="Times New Roman"/>
          <w:sz w:val="28"/>
          <w:szCs w:val="28"/>
        </w:rPr>
        <w:t>1</w:t>
      </w:r>
      <w:r w:rsidR="00560293">
        <w:rPr>
          <w:rFonts w:ascii="Times New Roman" w:hAnsi="Times New Roman" w:cs="Times New Roman"/>
          <w:sz w:val="28"/>
          <w:szCs w:val="28"/>
        </w:rPr>
        <w:t xml:space="preserve">4 </w:t>
      </w:r>
      <w:r w:rsidR="00560293">
        <w:rPr>
          <w:rFonts w:ascii="Times New Roman" w:eastAsia="Times New Roman" w:hAnsi="Times New Roman" w:cs="Times New Roman"/>
          <w:color w:val="1F1F1F"/>
          <w:sz w:val="28"/>
          <w:szCs w:val="28"/>
          <w:lang w:eastAsia="uk-UA"/>
        </w:rPr>
        <w:t xml:space="preserve">– </w:t>
      </w:r>
      <w:r w:rsidRPr="00B53D1D">
        <w:rPr>
          <w:rFonts w:ascii="Times New Roman" w:hAnsi="Times New Roman" w:cs="Times New Roman"/>
          <w:sz w:val="28"/>
          <w:szCs w:val="28"/>
        </w:rPr>
        <w:t>Вибір цільових груп потенційних споживачів</w:t>
      </w:r>
    </w:p>
    <w:tbl>
      <w:tblPr>
        <w:tblStyle w:val="a5"/>
        <w:tblW w:w="5000" w:type="pct"/>
        <w:tblLook w:val="04A0"/>
      </w:tblPr>
      <w:tblGrid>
        <w:gridCol w:w="2023"/>
        <w:gridCol w:w="2177"/>
        <w:gridCol w:w="2058"/>
        <w:gridCol w:w="1936"/>
        <w:gridCol w:w="1804"/>
      </w:tblGrid>
      <w:tr w:rsidR="000A5907" w:rsidTr="00961818">
        <w:tc>
          <w:tcPr>
            <w:tcW w:w="1012" w:type="pct"/>
            <w:vAlign w:val="center"/>
          </w:tcPr>
          <w:p w:rsidR="000A5907" w:rsidRPr="00B53D1D" w:rsidRDefault="000A5907" w:rsidP="00961818">
            <w:pPr>
              <w:pStyle w:val="a3"/>
              <w:ind w:left="0"/>
              <w:jc w:val="center"/>
              <w:rPr>
                <w:rFonts w:ascii="Times New Roman" w:hAnsi="Times New Roman" w:cs="Times New Roman"/>
                <w:sz w:val="28"/>
                <w:szCs w:val="28"/>
              </w:rPr>
            </w:pPr>
            <w:r w:rsidRPr="00B53D1D">
              <w:rPr>
                <w:rFonts w:ascii="Times New Roman" w:hAnsi="Times New Roman" w:cs="Times New Roman"/>
                <w:sz w:val="28"/>
                <w:szCs w:val="28"/>
              </w:rPr>
              <w:t>Опис профілю цільової групи потенційних клієнтів</w:t>
            </w:r>
          </w:p>
        </w:tc>
        <w:tc>
          <w:tcPr>
            <w:tcW w:w="1089" w:type="pct"/>
            <w:vAlign w:val="center"/>
          </w:tcPr>
          <w:p w:rsidR="000A5907" w:rsidRPr="00B53D1D" w:rsidRDefault="000A5907" w:rsidP="00961818">
            <w:pPr>
              <w:pStyle w:val="a3"/>
              <w:ind w:left="0"/>
              <w:jc w:val="center"/>
              <w:rPr>
                <w:rFonts w:ascii="Times New Roman" w:hAnsi="Times New Roman" w:cs="Times New Roman"/>
                <w:sz w:val="28"/>
                <w:szCs w:val="28"/>
              </w:rPr>
            </w:pPr>
            <w:r w:rsidRPr="00B53D1D">
              <w:rPr>
                <w:rFonts w:ascii="Times New Roman" w:hAnsi="Times New Roman" w:cs="Times New Roman"/>
                <w:sz w:val="28"/>
                <w:szCs w:val="28"/>
              </w:rPr>
              <w:t>Готовність споживачів сприйняти продукт</w:t>
            </w:r>
          </w:p>
        </w:tc>
        <w:tc>
          <w:tcPr>
            <w:tcW w:w="1029" w:type="pct"/>
            <w:vAlign w:val="center"/>
          </w:tcPr>
          <w:p w:rsidR="000A5907" w:rsidRPr="00B53D1D" w:rsidRDefault="000A5907" w:rsidP="00961818">
            <w:pPr>
              <w:pStyle w:val="a3"/>
              <w:ind w:left="0"/>
              <w:jc w:val="center"/>
              <w:rPr>
                <w:rFonts w:ascii="Times New Roman" w:hAnsi="Times New Roman" w:cs="Times New Roman"/>
                <w:sz w:val="28"/>
                <w:szCs w:val="28"/>
              </w:rPr>
            </w:pPr>
            <w:r w:rsidRPr="00B53D1D">
              <w:rPr>
                <w:rFonts w:ascii="Times New Roman" w:hAnsi="Times New Roman" w:cs="Times New Roman"/>
                <w:sz w:val="28"/>
                <w:szCs w:val="28"/>
              </w:rPr>
              <w:t>Орієнтовний попит в межах цільової групи (сегменту)</w:t>
            </w:r>
          </w:p>
        </w:tc>
        <w:tc>
          <w:tcPr>
            <w:tcW w:w="968" w:type="pct"/>
            <w:vAlign w:val="center"/>
          </w:tcPr>
          <w:p w:rsidR="000A5907" w:rsidRPr="00B53D1D" w:rsidRDefault="000A5907" w:rsidP="00961818">
            <w:pPr>
              <w:pStyle w:val="a3"/>
              <w:ind w:left="0"/>
              <w:jc w:val="center"/>
              <w:rPr>
                <w:rFonts w:ascii="Times New Roman" w:hAnsi="Times New Roman" w:cs="Times New Roman"/>
                <w:sz w:val="28"/>
                <w:szCs w:val="28"/>
              </w:rPr>
            </w:pPr>
            <w:r w:rsidRPr="00B53D1D">
              <w:rPr>
                <w:rFonts w:ascii="Times New Roman" w:hAnsi="Times New Roman" w:cs="Times New Roman"/>
                <w:sz w:val="28"/>
                <w:szCs w:val="28"/>
              </w:rPr>
              <w:t>Інтенсивність конкуренції в сегменті</w:t>
            </w:r>
          </w:p>
        </w:tc>
        <w:tc>
          <w:tcPr>
            <w:tcW w:w="902" w:type="pct"/>
            <w:vAlign w:val="center"/>
          </w:tcPr>
          <w:p w:rsidR="000A5907" w:rsidRPr="00B53D1D" w:rsidRDefault="000A5907" w:rsidP="00961818">
            <w:pPr>
              <w:pStyle w:val="a3"/>
              <w:ind w:left="0"/>
              <w:jc w:val="center"/>
              <w:rPr>
                <w:rFonts w:ascii="Times New Roman" w:hAnsi="Times New Roman" w:cs="Times New Roman"/>
                <w:sz w:val="28"/>
                <w:szCs w:val="28"/>
              </w:rPr>
            </w:pPr>
            <w:r w:rsidRPr="00B53D1D">
              <w:rPr>
                <w:rFonts w:ascii="Times New Roman" w:hAnsi="Times New Roman" w:cs="Times New Roman"/>
                <w:sz w:val="28"/>
                <w:szCs w:val="28"/>
              </w:rPr>
              <w:t>Простота входу у сегмент</w:t>
            </w:r>
          </w:p>
        </w:tc>
      </w:tr>
      <w:tr w:rsidR="000A5907" w:rsidTr="00961818">
        <w:tc>
          <w:tcPr>
            <w:tcW w:w="1012" w:type="pct"/>
          </w:tcPr>
          <w:p w:rsidR="000A5907" w:rsidRPr="00B53D1D" w:rsidRDefault="000A5907" w:rsidP="00961818">
            <w:pPr>
              <w:pStyle w:val="a3"/>
              <w:ind w:left="0"/>
              <w:jc w:val="left"/>
              <w:rPr>
                <w:rFonts w:ascii="Times New Roman" w:hAnsi="Times New Roman" w:cs="Times New Roman"/>
                <w:sz w:val="28"/>
                <w:szCs w:val="28"/>
              </w:rPr>
            </w:pPr>
            <w:r w:rsidRPr="00B53D1D">
              <w:rPr>
                <w:rFonts w:ascii="Times New Roman" w:hAnsi="Times New Roman" w:cs="Times New Roman"/>
                <w:sz w:val="28"/>
                <w:szCs w:val="28"/>
              </w:rPr>
              <w:t>Підприємства, які виробляють стічні води, що містять ціаніди та іони важких металів</w:t>
            </w:r>
          </w:p>
        </w:tc>
        <w:tc>
          <w:tcPr>
            <w:tcW w:w="1089" w:type="pct"/>
          </w:tcPr>
          <w:p w:rsidR="000A5907" w:rsidRPr="00B53D1D" w:rsidRDefault="000A5907" w:rsidP="00961818">
            <w:pPr>
              <w:pStyle w:val="a3"/>
              <w:ind w:left="0"/>
              <w:jc w:val="left"/>
              <w:rPr>
                <w:rFonts w:ascii="Times New Roman" w:hAnsi="Times New Roman" w:cs="Times New Roman"/>
                <w:sz w:val="28"/>
                <w:szCs w:val="28"/>
              </w:rPr>
            </w:pPr>
            <w:r w:rsidRPr="00B53D1D">
              <w:rPr>
                <w:rFonts w:ascii="Times New Roman" w:hAnsi="Times New Roman" w:cs="Times New Roman"/>
                <w:sz w:val="28"/>
                <w:szCs w:val="28"/>
              </w:rPr>
              <w:t>Висока, оскільки ці підприємства мають законодавчий обов'язок знешкоджувати стічні води, що містять ціаніди та іони важких металів</w:t>
            </w:r>
          </w:p>
        </w:tc>
        <w:tc>
          <w:tcPr>
            <w:tcW w:w="1029" w:type="pct"/>
          </w:tcPr>
          <w:p w:rsidR="000A5907" w:rsidRPr="00B53D1D" w:rsidRDefault="000A5907" w:rsidP="00961818">
            <w:pPr>
              <w:pStyle w:val="a3"/>
              <w:ind w:left="0"/>
              <w:jc w:val="left"/>
              <w:rPr>
                <w:rFonts w:ascii="Times New Roman" w:hAnsi="Times New Roman" w:cs="Times New Roman"/>
                <w:sz w:val="28"/>
                <w:szCs w:val="28"/>
              </w:rPr>
            </w:pPr>
            <w:r w:rsidRPr="00B53D1D">
              <w:rPr>
                <w:rFonts w:ascii="Times New Roman" w:hAnsi="Times New Roman" w:cs="Times New Roman"/>
                <w:sz w:val="28"/>
                <w:szCs w:val="28"/>
              </w:rPr>
              <w:t>Середній, оскільки ринок технологій знешкодження стічних вод, що містять ціаніди та іони важких металів, є обмеженим</w:t>
            </w:r>
          </w:p>
        </w:tc>
        <w:tc>
          <w:tcPr>
            <w:tcW w:w="968" w:type="pct"/>
          </w:tcPr>
          <w:p w:rsidR="000A5907" w:rsidRPr="00B53D1D" w:rsidRDefault="000A5907" w:rsidP="00961818">
            <w:pPr>
              <w:pStyle w:val="a3"/>
              <w:ind w:left="0"/>
              <w:jc w:val="left"/>
              <w:rPr>
                <w:rFonts w:ascii="Times New Roman" w:hAnsi="Times New Roman" w:cs="Times New Roman"/>
                <w:sz w:val="28"/>
                <w:szCs w:val="28"/>
              </w:rPr>
            </w:pPr>
            <w:r w:rsidRPr="00B53D1D">
              <w:rPr>
                <w:rFonts w:ascii="Times New Roman" w:hAnsi="Times New Roman" w:cs="Times New Roman"/>
                <w:sz w:val="28"/>
                <w:szCs w:val="28"/>
              </w:rPr>
              <w:t>Середній, оскільки на ринку є кілька компаній, які пропонують схожі технології</w:t>
            </w:r>
          </w:p>
        </w:tc>
        <w:tc>
          <w:tcPr>
            <w:tcW w:w="902" w:type="pct"/>
          </w:tcPr>
          <w:p w:rsidR="000A5907" w:rsidRPr="00B53D1D" w:rsidRDefault="000A5907" w:rsidP="00961818">
            <w:pPr>
              <w:pStyle w:val="a3"/>
              <w:ind w:left="0"/>
              <w:jc w:val="left"/>
              <w:rPr>
                <w:rFonts w:ascii="Times New Roman" w:hAnsi="Times New Roman" w:cs="Times New Roman"/>
                <w:sz w:val="28"/>
                <w:szCs w:val="28"/>
              </w:rPr>
            </w:pPr>
            <w:r w:rsidRPr="00B53D1D">
              <w:rPr>
                <w:rFonts w:ascii="Times New Roman" w:hAnsi="Times New Roman" w:cs="Times New Roman"/>
                <w:sz w:val="28"/>
                <w:szCs w:val="28"/>
              </w:rPr>
              <w:t>Середній, оскільки для входу в цей сегмент необхідно мати відповідні технології та досвід</w:t>
            </w:r>
          </w:p>
        </w:tc>
      </w:tr>
      <w:tr w:rsidR="000A5907" w:rsidTr="00961818">
        <w:tc>
          <w:tcPr>
            <w:tcW w:w="5000" w:type="pct"/>
            <w:gridSpan w:val="5"/>
          </w:tcPr>
          <w:p w:rsidR="000A5907" w:rsidRPr="002C52DF" w:rsidRDefault="000A5907" w:rsidP="00961818">
            <w:pPr>
              <w:pStyle w:val="a3"/>
              <w:ind w:left="0"/>
              <w:jc w:val="left"/>
              <w:rPr>
                <w:rFonts w:ascii="Times New Roman" w:hAnsi="Times New Roman" w:cs="Times New Roman"/>
                <w:sz w:val="24"/>
                <w:szCs w:val="24"/>
              </w:rPr>
            </w:pPr>
            <w:r w:rsidRPr="002C52DF">
              <w:rPr>
                <w:rFonts w:ascii="Times New Roman" w:hAnsi="Times New Roman" w:cs="Times New Roman"/>
                <w:sz w:val="24"/>
                <w:szCs w:val="24"/>
              </w:rPr>
              <w:t xml:space="preserve">Які цільові групи обрано: </w:t>
            </w:r>
          </w:p>
          <w:p w:rsidR="000A5907" w:rsidRPr="002C52DF" w:rsidRDefault="000A5907">
            <w:pPr>
              <w:numPr>
                <w:ilvl w:val="0"/>
                <w:numId w:val="37"/>
              </w:numPr>
              <w:shd w:val="clear" w:color="auto" w:fill="FFFFFF"/>
              <w:ind w:left="0" w:firstLine="0"/>
              <w:rPr>
                <w:rFonts w:ascii="Times New Roman" w:eastAsia="Times New Roman" w:hAnsi="Times New Roman" w:cs="Times New Roman"/>
                <w:color w:val="1F1F1F"/>
                <w:kern w:val="0"/>
                <w:sz w:val="24"/>
                <w:szCs w:val="24"/>
                <w:lang w:eastAsia="uk-UA"/>
              </w:rPr>
            </w:pPr>
            <w:r w:rsidRPr="002C52DF">
              <w:rPr>
                <w:rFonts w:ascii="Times New Roman" w:eastAsia="Times New Roman" w:hAnsi="Times New Roman" w:cs="Times New Roman"/>
                <w:color w:val="1F1F1F"/>
                <w:kern w:val="0"/>
                <w:sz w:val="24"/>
                <w:szCs w:val="24"/>
                <w:lang w:eastAsia="uk-UA"/>
              </w:rPr>
              <w:t>Підприємства, які виробляють стічні води, що містять ціаніди та іони важких металів.</w:t>
            </w:r>
          </w:p>
          <w:p w:rsidR="000A5907" w:rsidRPr="002C52DF" w:rsidRDefault="000A5907" w:rsidP="00961818">
            <w:pPr>
              <w:shd w:val="clear" w:color="auto" w:fill="FFFFFF"/>
              <w:rPr>
                <w:rFonts w:ascii="Times New Roman" w:eastAsia="Times New Roman" w:hAnsi="Times New Roman" w:cs="Times New Roman"/>
                <w:color w:val="1F1F1F"/>
                <w:kern w:val="0"/>
                <w:sz w:val="24"/>
                <w:szCs w:val="24"/>
                <w:lang w:eastAsia="uk-UA"/>
              </w:rPr>
            </w:pPr>
            <w:r w:rsidRPr="002C52DF">
              <w:rPr>
                <w:rFonts w:ascii="Times New Roman" w:eastAsia="Times New Roman" w:hAnsi="Times New Roman" w:cs="Times New Roman"/>
                <w:color w:val="1F1F1F"/>
                <w:kern w:val="0"/>
                <w:sz w:val="24"/>
                <w:szCs w:val="24"/>
                <w:lang w:eastAsia="uk-UA"/>
              </w:rPr>
              <w:t>Ця цільова група є найбільш перспективною для проекту, оскільки:</w:t>
            </w:r>
          </w:p>
          <w:p w:rsidR="000A5907" w:rsidRPr="002C52DF" w:rsidRDefault="000A5907">
            <w:pPr>
              <w:numPr>
                <w:ilvl w:val="0"/>
                <w:numId w:val="38"/>
              </w:numPr>
              <w:shd w:val="clear" w:color="auto" w:fill="FFFFFF"/>
              <w:ind w:left="0" w:firstLine="0"/>
              <w:rPr>
                <w:rFonts w:ascii="Times New Roman" w:eastAsia="Times New Roman" w:hAnsi="Times New Roman" w:cs="Times New Roman"/>
                <w:color w:val="1F1F1F"/>
                <w:kern w:val="0"/>
                <w:sz w:val="24"/>
                <w:szCs w:val="24"/>
                <w:lang w:eastAsia="uk-UA"/>
              </w:rPr>
            </w:pPr>
            <w:r w:rsidRPr="002C52DF">
              <w:rPr>
                <w:rFonts w:ascii="Times New Roman" w:eastAsia="Times New Roman" w:hAnsi="Times New Roman" w:cs="Times New Roman"/>
                <w:color w:val="1F1F1F"/>
                <w:kern w:val="0"/>
                <w:sz w:val="24"/>
                <w:szCs w:val="24"/>
                <w:lang w:eastAsia="uk-UA"/>
              </w:rPr>
              <w:t>Підприємства цього сегмента мають законодавчий обов'язок знешкоджувати стічні води, що містять ціаніди та іони важких металів.</w:t>
            </w:r>
          </w:p>
          <w:p w:rsidR="000A5907" w:rsidRPr="002C52DF" w:rsidRDefault="000A5907">
            <w:pPr>
              <w:numPr>
                <w:ilvl w:val="0"/>
                <w:numId w:val="38"/>
              </w:numPr>
              <w:shd w:val="clear" w:color="auto" w:fill="FFFFFF"/>
              <w:ind w:left="0" w:firstLine="0"/>
              <w:rPr>
                <w:rFonts w:ascii="Times New Roman" w:eastAsia="Times New Roman" w:hAnsi="Times New Roman" w:cs="Times New Roman"/>
                <w:color w:val="1F1F1F"/>
                <w:kern w:val="0"/>
                <w:sz w:val="24"/>
                <w:szCs w:val="24"/>
                <w:lang w:eastAsia="uk-UA"/>
              </w:rPr>
            </w:pPr>
            <w:r w:rsidRPr="002C52DF">
              <w:rPr>
                <w:rFonts w:ascii="Times New Roman" w:eastAsia="Times New Roman" w:hAnsi="Times New Roman" w:cs="Times New Roman"/>
                <w:color w:val="1F1F1F"/>
                <w:kern w:val="0"/>
                <w:sz w:val="24"/>
                <w:szCs w:val="24"/>
                <w:lang w:eastAsia="uk-UA"/>
              </w:rPr>
              <w:t>Обсяг стічних вод, що містять ціаніди та іони важких металів, є значним.</w:t>
            </w:r>
          </w:p>
          <w:p w:rsidR="000A5907" w:rsidRPr="002C52DF" w:rsidRDefault="000A5907" w:rsidP="00961818">
            <w:pPr>
              <w:shd w:val="clear" w:color="auto" w:fill="FFFFFF"/>
              <w:rPr>
                <w:rFonts w:ascii="Times New Roman" w:eastAsia="Times New Roman" w:hAnsi="Times New Roman" w:cs="Times New Roman"/>
                <w:color w:val="1F1F1F"/>
                <w:kern w:val="0"/>
                <w:sz w:val="24"/>
                <w:szCs w:val="24"/>
                <w:lang w:eastAsia="uk-UA"/>
              </w:rPr>
            </w:pPr>
            <w:r w:rsidRPr="002C52DF">
              <w:rPr>
                <w:rFonts w:ascii="Times New Roman" w:eastAsia="Times New Roman" w:hAnsi="Times New Roman" w:cs="Times New Roman"/>
                <w:color w:val="1F1F1F"/>
                <w:kern w:val="0"/>
                <w:sz w:val="24"/>
                <w:szCs w:val="24"/>
                <w:lang w:eastAsia="uk-UA"/>
              </w:rPr>
              <w:t>Для реалізації стратегії охоплення ринку проекту необхідно розробити детальний профіль цільового сегмента, включаючи його потреби та вимоги. Також необхідно розробити програми маркетингових комунікацій та просування продажів, які будуть адаптовані до потреб цільового сегмента.</w:t>
            </w:r>
          </w:p>
          <w:p w:rsidR="000A5907" w:rsidRPr="00B53D1D" w:rsidRDefault="000A5907" w:rsidP="00961818">
            <w:pPr>
              <w:pStyle w:val="a3"/>
              <w:ind w:left="0"/>
              <w:jc w:val="left"/>
              <w:rPr>
                <w:rFonts w:ascii="Times New Roman" w:hAnsi="Times New Roman" w:cs="Times New Roman"/>
                <w:sz w:val="28"/>
                <w:szCs w:val="28"/>
              </w:rPr>
            </w:pPr>
          </w:p>
        </w:tc>
      </w:tr>
    </w:tbl>
    <w:p w:rsidR="000A5907" w:rsidRDefault="000A5907" w:rsidP="000A5907">
      <w:pPr>
        <w:pStyle w:val="a3"/>
        <w:spacing w:line="360" w:lineRule="auto"/>
        <w:ind w:left="0"/>
        <w:rPr>
          <w:rFonts w:ascii="Times New Roman" w:hAnsi="Times New Roman" w:cs="Times New Roman"/>
          <w:sz w:val="28"/>
          <w:szCs w:val="28"/>
        </w:rPr>
      </w:pP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Вибір стратегії охоплення ринку</w:t>
      </w:r>
    </w:p>
    <w:p w:rsidR="000A5907" w:rsidRPr="00B53D1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На основі проведеного аналізу можна зробити висновок, що найбільш оптимальною для стартап-проекту є стратегія диференційованого маркетингу. Ця стратегія дозволяє проекту зосередитися на одному сегменті ринку (підприємства, які виробляють стічні води, що містять ціаніди та іони важких металів), але при цьому розробляти для цього сегмента спеціальні програми ринкового впливу, які враховують його конкретні потреби.</w:t>
      </w:r>
    </w:p>
    <w:p w:rsidR="000A5907" w:rsidRPr="00B53D1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Така стратегія дозволить проекту:</w:t>
      </w:r>
    </w:p>
    <w:p w:rsidR="000A5907" w:rsidRPr="00B53D1D" w:rsidRDefault="000A5907">
      <w:pPr>
        <w:numPr>
          <w:ilvl w:val="0"/>
          <w:numId w:val="3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lastRenderedPageBreak/>
        <w:t>Зосередити свої ресурси на одному сегменті, що дозволить йому більш ефективно конкурувати з існуючими компаніями.</w:t>
      </w:r>
    </w:p>
    <w:p w:rsidR="000A5907" w:rsidRPr="00B53D1D" w:rsidRDefault="000A5907">
      <w:pPr>
        <w:numPr>
          <w:ilvl w:val="0"/>
          <w:numId w:val="3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Розробити програми ринкового впливу, які будуть максимально відповідати потребам цільового сегмента.</w:t>
      </w:r>
    </w:p>
    <w:p w:rsidR="000A5907" w:rsidRPr="00B53D1D" w:rsidRDefault="000A5907">
      <w:pPr>
        <w:numPr>
          <w:ilvl w:val="0"/>
          <w:numId w:val="3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Здобути перевагу над конкурентами, які пропонують стандартизовані програми для всіх сегментів ринку.</w:t>
      </w:r>
    </w:p>
    <w:p w:rsidR="000A5907" w:rsidRPr="00B53D1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Рекомендації</w:t>
      </w:r>
    </w:p>
    <w:p w:rsidR="000A5907" w:rsidRPr="00B53D1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Для реалізації стратегії диференційованого маркетингу проекту необхідно:</w:t>
      </w:r>
    </w:p>
    <w:p w:rsidR="000A5907" w:rsidRPr="00B53D1D" w:rsidRDefault="000A5907">
      <w:pPr>
        <w:numPr>
          <w:ilvl w:val="0"/>
          <w:numId w:val="3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Розробити детальний профіль цільового сегмента, включаючи його потреби та вимоги.</w:t>
      </w:r>
    </w:p>
    <w:p w:rsidR="000A5907" w:rsidRPr="00B53D1D" w:rsidRDefault="000A5907">
      <w:pPr>
        <w:numPr>
          <w:ilvl w:val="0"/>
          <w:numId w:val="3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Розробити програми маркетингових комунікацій, які будуть спрямовані на цільовий сегмент.</w:t>
      </w:r>
    </w:p>
    <w:p w:rsidR="000A5907" w:rsidRPr="00B53D1D" w:rsidRDefault="000A5907">
      <w:pPr>
        <w:numPr>
          <w:ilvl w:val="0"/>
          <w:numId w:val="3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Розробити програми просування продажів, які будуть адаптовані до потреб цільового сегмента.</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53D1D">
        <w:rPr>
          <w:rFonts w:ascii="Times New Roman" w:eastAsia="Times New Roman" w:hAnsi="Times New Roman" w:cs="Times New Roman"/>
          <w:color w:val="1F1F1F"/>
          <w:kern w:val="0"/>
          <w:sz w:val="28"/>
          <w:szCs w:val="28"/>
          <w:lang w:eastAsia="uk-UA"/>
        </w:rPr>
        <w:t>Впровадження цих рекомендацій дозволить проекту успішно реалізувати свою стратегію охоплення ринку та досягти своїх маркетингових цілей</w:t>
      </w:r>
      <w:r>
        <w:rPr>
          <w:rFonts w:ascii="Times New Roman" w:eastAsia="Times New Roman" w:hAnsi="Times New Roman" w:cs="Times New Roman"/>
          <w:color w:val="1F1F1F"/>
          <w:kern w:val="0"/>
          <w:sz w:val="28"/>
          <w:szCs w:val="28"/>
          <w:lang w:eastAsia="uk-UA"/>
        </w:rPr>
        <w:t>.</w:t>
      </w:r>
    </w:p>
    <w:p w:rsidR="000A5907" w:rsidRDefault="000A5907" w:rsidP="000A5907">
      <w:pPr>
        <w:shd w:val="clear" w:color="auto" w:fill="FFFFFF"/>
        <w:tabs>
          <w:tab w:val="left" w:pos="4216"/>
        </w:tabs>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560293" w:rsidRDefault="000A5907" w:rsidP="00560293">
      <w:pPr>
        <w:pStyle w:val="a3"/>
        <w:spacing w:line="360" w:lineRule="auto"/>
        <w:ind w:left="0" w:firstLine="720"/>
        <w:rPr>
          <w:rFonts w:ascii="Times New Roman" w:hAnsi="Times New Roman" w:cs="Times New Roman"/>
          <w:b/>
          <w:bCs/>
        </w:rPr>
      </w:pPr>
      <w:r w:rsidRPr="00560293">
        <w:rPr>
          <w:rFonts w:ascii="Times New Roman" w:hAnsi="Times New Roman" w:cs="Times New Roman"/>
          <w:b/>
          <w:bCs/>
          <w:sz w:val="28"/>
          <w:szCs w:val="28"/>
        </w:rPr>
        <w:t>Базова стратегія розвитку</w:t>
      </w:r>
      <w:r w:rsidR="00560293" w:rsidRPr="00560293">
        <w:rPr>
          <w:rFonts w:ascii="Times New Roman" w:hAnsi="Times New Roman" w:cs="Times New Roman"/>
          <w:b/>
          <w:bCs/>
          <w:sz w:val="28"/>
          <w:szCs w:val="28"/>
        </w:rPr>
        <w:t xml:space="preserve">. </w:t>
      </w:r>
      <w:r w:rsidRPr="00560293">
        <w:rPr>
          <w:rFonts w:ascii="Times New Roman" w:hAnsi="Times New Roman" w:cs="Times New Roman"/>
          <w:color w:val="1F1F1F"/>
          <w:sz w:val="28"/>
          <w:szCs w:val="28"/>
        </w:rPr>
        <w:t>Базова стратегія розвитку є основою для реалізації маркетингової стратегії. Вона визначає основні напрямки діяльності компанії на ринку, а також її конкурентні позиції.</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7046B7">
        <w:rPr>
          <w:color w:val="1F1F1F"/>
          <w:sz w:val="28"/>
          <w:szCs w:val="28"/>
        </w:rPr>
        <w:t>На основі обраної альтернативи розвитку проекту та стратегії охоплення ринку будуть визначені ключові конкурентоспроможні позиції проекту. На основі цих позицій буде сформована базова стратегія розвитку (таблиця 4.</w:t>
      </w:r>
      <w:r w:rsidR="00560293">
        <w:rPr>
          <w:color w:val="1F1F1F"/>
          <w:sz w:val="28"/>
          <w:szCs w:val="28"/>
        </w:rPr>
        <w:t>15</w:t>
      </w:r>
      <w:r w:rsidRPr="007046B7">
        <w:rPr>
          <w:color w:val="1F1F1F"/>
          <w:sz w:val="28"/>
          <w:szCs w:val="28"/>
        </w:rPr>
        <w:t>).</w:t>
      </w:r>
    </w:p>
    <w:p w:rsidR="00560293" w:rsidRPr="007046B7" w:rsidRDefault="00560293" w:rsidP="000A5907">
      <w:pPr>
        <w:pStyle w:val="a4"/>
        <w:shd w:val="clear" w:color="auto" w:fill="FFFFFF"/>
        <w:spacing w:before="0" w:beforeAutospacing="0" w:after="0" w:afterAutospacing="0" w:line="360" w:lineRule="auto"/>
        <w:ind w:firstLine="720"/>
        <w:jc w:val="both"/>
        <w:rPr>
          <w:color w:val="1F1F1F"/>
          <w:sz w:val="28"/>
          <w:szCs w:val="28"/>
        </w:rPr>
      </w:pPr>
    </w:p>
    <w:p w:rsidR="000A5907" w:rsidRDefault="000A5907" w:rsidP="00560293">
      <w:pPr>
        <w:spacing w:after="0" w:line="360" w:lineRule="auto"/>
        <w:jc w:val="center"/>
        <w:rPr>
          <w:rFonts w:ascii="Times New Roman" w:hAnsi="Times New Roman" w:cs="Times New Roman"/>
          <w:sz w:val="28"/>
          <w:szCs w:val="28"/>
        </w:rPr>
      </w:pPr>
      <w:r w:rsidRPr="00F908B4">
        <w:rPr>
          <w:rFonts w:ascii="Times New Roman" w:hAnsi="Times New Roman" w:cs="Times New Roman"/>
          <w:sz w:val="28"/>
          <w:szCs w:val="28"/>
        </w:rPr>
        <w:t xml:space="preserve">Таблиця </w:t>
      </w:r>
      <w:r>
        <w:rPr>
          <w:rFonts w:ascii="Times New Roman" w:hAnsi="Times New Roman" w:cs="Times New Roman"/>
          <w:sz w:val="28"/>
          <w:szCs w:val="28"/>
        </w:rPr>
        <w:t>4</w:t>
      </w:r>
      <w:r w:rsidRPr="00F908B4">
        <w:rPr>
          <w:rFonts w:ascii="Times New Roman" w:hAnsi="Times New Roman" w:cs="Times New Roman"/>
          <w:sz w:val="28"/>
          <w:szCs w:val="28"/>
        </w:rPr>
        <w:t>.</w:t>
      </w:r>
      <w:r w:rsidR="00560293">
        <w:rPr>
          <w:rFonts w:ascii="Times New Roman" w:hAnsi="Times New Roman" w:cs="Times New Roman"/>
          <w:sz w:val="28"/>
          <w:szCs w:val="28"/>
        </w:rPr>
        <w:t xml:space="preserve">15 </w:t>
      </w:r>
      <w:r w:rsidR="00560293">
        <w:rPr>
          <w:rFonts w:ascii="Times New Roman" w:eastAsia="Times New Roman" w:hAnsi="Times New Roman" w:cs="Times New Roman"/>
          <w:color w:val="1F1F1F"/>
          <w:sz w:val="28"/>
          <w:szCs w:val="28"/>
          <w:lang w:eastAsia="uk-UA"/>
        </w:rPr>
        <w:t xml:space="preserve">– </w:t>
      </w:r>
      <w:r w:rsidRPr="002C52DF">
        <w:rPr>
          <w:rFonts w:ascii="Times New Roman" w:hAnsi="Times New Roman" w:cs="Times New Roman"/>
          <w:sz w:val="28"/>
          <w:szCs w:val="28"/>
        </w:rPr>
        <w:t>Визначення базової стратегії розвитку</w:t>
      </w:r>
    </w:p>
    <w:tbl>
      <w:tblPr>
        <w:tblStyle w:val="a5"/>
        <w:tblW w:w="0" w:type="auto"/>
        <w:tblLook w:val="04A0"/>
      </w:tblPr>
      <w:tblGrid>
        <w:gridCol w:w="2407"/>
        <w:gridCol w:w="2407"/>
        <w:gridCol w:w="2589"/>
        <w:gridCol w:w="2408"/>
      </w:tblGrid>
      <w:tr w:rsidR="000A5907" w:rsidTr="00961818">
        <w:tc>
          <w:tcPr>
            <w:tcW w:w="2407" w:type="dxa"/>
            <w:vAlign w:val="center"/>
          </w:tcPr>
          <w:p w:rsidR="000A5907" w:rsidRPr="002C52DF" w:rsidRDefault="000A5907" w:rsidP="00961818">
            <w:pPr>
              <w:pStyle w:val="a3"/>
              <w:ind w:left="0"/>
              <w:jc w:val="center"/>
              <w:rPr>
                <w:rFonts w:ascii="Times New Roman" w:hAnsi="Times New Roman" w:cs="Times New Roman"/>
                <w:sz w:val="24"/>
                <w:szCs w:val="24"/>
              </w:rPr>
            </w:pPr>
            <w:r w:rsidRPr="002C52DF">
              <w:rPr>
                <w:rFonts w:ascii="Times New Roman" w:hAnsi="Times New Roman" w:cs="Times New Roman"/>
                <w:sz w:val="24"/>
                <w:szCs w:val="24"/>
              </w:rPr>
              <w:t>Обрана альтернатива розвитку проекту</w:t>
            </w:r>
          </w:p>
        </w:tc>
        <w:tc>
          <w:tcPr>
            <w:tcW w:w="2407" w:type="dxa"/>
            <w:vAlign w:val="center"/>
          </w:tcPr>
          <w:p w:rsidR="000A5907" w:rsidRPr="002C52DF" w:rsidRDefault="000A5907" w:rsidP="00961818">
            <w:pPr>
              <w:pStyle w:val="a3"/>
              <w:ind w:left="0"/>
              <w:jc w:val="center"/>
              <w:rPr>
                <w:rFonts w:ascii="Times New Roman" w:hAnsi="Times New Roman" w:cs="Times New Roman"/>
                <w:sz w:val="24"/>
                <w:szCs w:val="24"/>
              </w:rPr>
            </w:pPr>
            <w:r w:rsidRPr="002C52DF">
              <w:rPr>
                <w:rFonts w:ascii="Times New Roman" w:hAnsi="Times New Roman" w:cs="Times New Roman"/>
                <w:sz w:val="24"/>
                <w:szCs w:val="24"/>
              </w:rPr>
              <w:t>Стратегія охоплення ринку</w:t>
            </w:r>
          </w:p>
        </w:tc>
        <w:tc>
          <w:tcPr>
            <w:tcW w:w="2407" w:type="dxa"/>
            <w:vAlign w:val="center"/>
          </w:tcPr>
          <w:p w:rsidR="000A5907" w:rsidRPr="002C52DF" w:rsidRDefault="000A5907" w:rsidP="00961818">
            <w:pPr>
              <w:pStyle w:val="a3"/>
              <w:ind w:left="0"/>
              <w:jc w:val="center"/>
              <w:rPr>
                <w:rFonts w:ascii="Times New Roman" w:hAnsi="Times New Roman" w:cs="Times New Roman"/>
                <w:sz w:val="24"/>
                <w:szCs w:val="24"/>
              </w:rPr>
            </w:pPr>
            <w:r w:rsidRPr="002C52DF">
              <w:rPr>
                <w:rFonts w:ascii="Times New Roman" w:hAnsi="Times New Roman" w:cs="Times New Roman"/>
                <w:sz w:val="24"/>
                <w:szCs w:val="24"/>
              </w:rPr>
              <w:t>Ключові конкурентоспроможні позиції відповідно до обраної альтернативи</w:t>
            </w:r>
          </w:p>
        </w:tc>
        <w:tc>
          <w:tcPr>
            <w:tcW w:w="2408" w:type="dxa"/>
            <w:vAlign w:val="center"/>
          </w:tcPr>
          <w:p w:rsidR="000A5907" w:rsidRPr="002C52DF" w:rsidRDefault="000A5907" w:rsidP="00961818">
            <w:pPr>
              <w:pStyle w:val="a3"/>
              <w:ind w:left="0"/>
              <w:jc w:val="center"/>
              <w:rPr>
                <w:rFonts w:ascii="Times New Roman" w:hAnsi="Times New Roman" w:cs="Times New Roman"/>
                <w:sz w:val="24"/>
                <w:szCs w:val="24"/>
              </w:rPr>
            </w:pPr>
            <w:r w:rsidRPr="002C52DF">
              <w:rPr>
                <w:rFonts w:ascii="Times New Roman" w:hAnsi="Times New Roman" w:cs="Times New Roman"/>
                <w:sz w:val="24"/>
                <w:szCs w:val="24"/>
              </w:rPr>
              <w:t>Базова стратегія розвитку</w:t>
            </w:r>
          </w:p>
        </w:tc>
      </w:tr>
      <w:tr w:rsidR="000A5907" w:rsidTr="00961818">
        <w:tc>
          <w:tcPr>
            <w:tcW w:w="2407" w:type="dxa"/>
          </w:tcPr>
          <w:p w:rsidR="000A5907" w:rsidRPr="002C52DF" w:rsidRDefault="000A5907" w:rsidP="00961818">
            <w:pPr>
              <w:pStyle w:val="a3"/>
              <w:ind w:left="0"/>
              <w:jc w:val="left"/>
              <w:rPr>
                <w:rFonts w:ascii="Times New Roman" w:hAnsi="Times New Roman" w:cs="Times New Roman"/>
                <w:sz w:val="24"/>
                <w:szCs w:val="24"/>
              </w:rPr>
            </w:pPr>
            <w:r w:rsidRPr="002C52DF">
              <w:rPr>
                <w:rFonts w:ascii="Times New Roman" w:hAnsi="Times New Roman" w:cs="Times New Roman"/>
                <w:sz w:val="24"/>
                <w:szCs w:val="24"/>
              </w:rPr>
              <w:t xml:space="preserve">Альтернатива 2: Розробка та впровадження інноваційних технологій </w:t>
            </w:r>
            <w:r w:rsidRPr="002C52DF">
              <w:rPr>
                <w:rFonts w:ascii="Times New Roman" w:hAnsi="Times New Roman" w:cs="Times New Roman"/>
                <w:sz w:val="24"/>
                <w:szCs w:val="24"/>
              </w:rPr>
              <w:lastRenderedPageBreak/>
              <w:t>знешкодження стічних вод, які мають значні переваги перед існуючими, та отримання сертифікатів відповідності стандартам якості та безпеки</w:t>
            </w:r>
          </w:p>
        </w:tc>
        <w:tc>
          <w:tcPr>
            <w:tcW w:w="2407" w:type="dxa"/>
          </w:tcPr>
          <w:p w:rsidR="000A5907" w:rsidRPr="002C52DF" w:rsidRDefault="000A5907" w:rsidP="00961818">
            <w:pPr>
              <w:pStyle w:val="a3"/>
              <w:ind w:left="0"/>
              <w:jc w:val="left"/>
              <w:rPr>
                <w:rFonts w:ascii="Times New Roman" w:hAnsi="Times New Roman" w:cs="Times New Roman"/>
                <w:sz w:val="24"/>
                <w:szCs w:val="24"/>
              </w:rPr>
            </w:pPr>
            <w:r w:rsidRPr="002C52DF">
              <w:rPr>
                <w:rFonts w:ascii="Times New Roman" w:hAnsi="Times New Roman" w:cs="Times New Roman"/>
                <w:sz w:val="24"/>
                <w:szCs w:val="24"/>
              </w:rPr>
              <w:lastRenderedPageBreak/>
              <w:t>Стратегія диференційованого маркетингу</w:t>
            </w:r>
          </w:p>
        </w:tc>
        <w:tc>
          <w:tcPr>
            <w:tcW w:w="2407" w:type="dxa"/>
          </w:tcPr>
          <w:p w:rsidR="000A5907" w:rsidRPr="002C52DF" w:rsidRDefault="000A5907" w:rsidP="00961818">
            <w:pPr>
              <w:pStyle w:val="a3"/>
              <w:ind w:left="0"/>
              <w:jc w:val="left"/>
              <w:rPr>
                <w:rFonts w:ascii="Times New Roman" w:hAnsi="Times New Roman" w:cs="Times New Roman"/>
                <w:sz w:val="24"/>
                <w:szCs w:val="24"/>
              </w:rPr>
            </w:pPr>
            <w:r w:rsidRPr="002C52DF">
              <w:rPr>
                <w:rFonts w:ascii="Times New Roman" w:hAnsi="Times New Roman" w:cs="Times New Roman"/>
                <w:sz w:val="24"/>
                <w:szCs w:val="24"/>
              </w:rPr>
              <w:t>Конкурентоспроможна ціна, інноваційність, екологічна безпека</w:t>
            </w:r>
          </w:p>
        </w:tc>
        <w:tc>
          <w:tcPr>
            <w:tcW w:w="2408" w:type="dxa"/>
          </w:tcPr>
          <w:p w:rsidR="000A5907" w:rsidRPr="002C52DF" w:rsidRDefault="000A5907" w:rsidP="00961818">
            <w:pPr>
              <w:pStyle w:val="a3"/>
              <w:ind w:left="0"/>
              <w:jc w:val="left"/>
              <w:rPr>
                <w:rFonts w:ascii="Times New Roman" w:hAnsi="Times New Roman" w:cs="Times New Roman"/>
                <w:sz w:val="24"/>
                <w:szCs w:val="24"/>
              </w:rPr>
            </w:pPr>
            <w:r w:rsidRPr="002C52DF">
              <w:rPr>
                <w:rFonts w:ascii="Times New Roman" w:hAnsi="Times New Roman" w:cs="Times New Roman"/>
                <w:sz w:val="24"/>
                <w:szCs w:val="24"/>
              </w:rPr>
              <w:t xml:space="preserve">Зосередження на розробці та впровадженні інноваційних технологій </w:t>
            </w:r>
            <w:r w:rsidRPr="002C52DF">
              <w:rPr>
                <w:rFonts w:ascii="Times New Roman" w:hAnsi="Times New Roman" w:cs="Times New Roman"/>
                <w:sz w:val="24"/>
                <w:szCs w:val="24"/>
              </w:rPr>
              <w:lastRenderedPageBreak/>
              <w:t>знешкодження стічних вод, які мають значні переваги перед існуючими, та отримання сертифікатів відповідності стандартам якості та безпеки.</w:t>
            </w:r>
          </w:p>
        </w:tc>
      </w:tr>
    </w:tbl>
    <w:p w:rsidR="000A5907" w:rsidRDefault="000A5907" w:rsidP="000A5907">
      <w:pPr>
        <w:pStyle w:val="a3"/>
        <w:spacing w:line="360" w:lineRule="auto"/>
        <w:ind w:left="0"/>
        <w:rPr>
          <w:rFonts w:ascii="Times New Roman" w:hAnsi="Times New Roman" w:cs="Times New Roman"/>
          <w:sz w:val="28"/>
          <w:szCs w:val="28"/>
        </w:rPr>
      </w:pP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Ключові конкурентоспроможні позиції</w:t>
      </w:r>
    </w:p>
    <w:p w:rsidR="000A5907" w:rsidRPr="002C52DF"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На основі проведеного SWOT-аналізу та аналізу потенційних конкурентів можна зробити наступні висновки щодо ключових конкурентоспроможних позицій проекту:</w:t>
      </w:r>
    </w:p>
    <w:p w:rsidR="000A5907" w:rsidRPr="002C52DF" w:rsidRDefault="000A5907">
      <w:pPr>
        <w:numPr>
          <w:ilvl w:val="0"/>
          <w:numId w:val="3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Конкурентоспроможна ціна. Проект має конкурентоспроможну ціну, яка відповідає якості та сервісу.</w:t>
      </w:r>
    </w:p>
    <w:p w:rsidR="000A5907" w:rsidRPr="002C52DF" w:rsidRDefault="000A5907">
      <w:pPr>
        <w:numPr>
          <w:ilvl w:val="0"/>
          <w:numId w:val="3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Інноваційність. Проект має потенціал для розробки та впровадження інноваційних технологій знешкодження стічних вод, які мають значні переваги перед існуючими.</w:t>
      </w:r>
    </w:p>
    <w:p w:rsidR="000A5907" w:rsidRPr="002C52DF" w:rsidRDefault="000A5907">
      <w:pPr>
        <w:numPr>
          <w:ilvl w:val="0"/>
          <w:numId w:val="3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Екологічна безпека. Проект пропонує технології, які ефективно знешкоджують стічні води, не завдаючи шкоди навколишньому середовищу.</w:t>
      </w:r>
    </w:p>
    <w:p w:rsidR="000A5907" w:rsidRPr="002C52DF"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Базова стратегія розвитку</w:t>
      </w:r>
    </w:p>
    <w:p w:rsidR="000A5907" w:rsidRPr="002C52DF"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На основі обраної альтернативи розвитку проекту та ключових конкурентоспроможних позицій можна сформувати наступну базову стратегію розвитку:</w:t>
      </w:r>
    </w:p>
    <w:p w:rsidR="000A5907" w:rsidRPr="002C52DF" w:rsidRDefault="000A5907">
      <w:pPr>
        <w:numPr>
          <w:ilvl w:val="0"/>
          <w:numId w:val="40"/>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Зосередитися на розробці та впровадженні інноваційних технологій знешкодження стічних вод, які мають значні переваги перед існуючими. Це дозволить проекту отримати конкурентну перевагу в довгостроковій перспективі.</w:t>
      </w:r>
    </w:p>
    <w:p w:rsidR="000A5907" w:rsidRPr="002C52DF" w:rsidRDefault="000A5907">
      <w:pPr>
        <w:numPr>
          <w:ilvl w:val="0"/>
          <w:numId w:val="40"/>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t>Отримати сертифікати відповідності стандартам якості та безпеки. Це підвищить довіру підприємств до проекту та дозволить йому вийти на нові ринки.</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2C52DF">
        <w:rPr>
          <w:rFonts w:ascii="Times New Roman" w:eastAsia="Times New Roman" w:hAnsi="Times New Roman" w:cs="Times New Roman"/>
          <w:color w:val="1F1F1F"/>
          <w:kern w:val="0"/>
          <w:sz w:val="28"/>
          <w:szCs w:val="28"/>
          <w:lang w:eastAsia="uk-UA"/>
        </w:rPr>
        <w:lastRenderedPageBreak/>
        <w:t>Реалізація цієї стратегії дозволить проекту успішно конкурувати на ринку технологій знешкодження стічних вод, що містять ціаніди та іони важких металів.</w:t>
      </w:r>
    </w:p>
    <w:p w:rsidR="000A5907" w:rsidRPr="002C52DF"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9C04D3" w:rsidRDefault="000A5907" w:rsidP="000A5907">
      <w:pPr>
        <w:pStyle w:val="a3"/>
        <w:spacing w:line="360" w:lineRule="auto"/>
        <w:rPr>
          <w:b/>
          <w:bCs/>
        </w:rPr>
      </w:pPr>
      <w:r>
        <w:rPr>
          <w:rFonts w:ascii="Times New Roman" w:hAnsi="Times New Roman" w:cs="Times New Roman"/>
          <w:b/>
          <w:bCs/>
          <w:sz w:val="28"/>
          <w:szCs w:val="28"/>
        </w:rPr>
        <w:t>Стратегія конкурентної поведінки</w:t>
      </w:r>
      <w:r w:rsidR="00560293">
        <w:rPr>
          <w:rFonts w:ascii="Times New Roman" w:hAnsi="Times New Roman" w:cs="Times New Roman"/>
          <w:b/>
          <w:bCs/>
          <w:sz w:val="28"/>
          <w:szCs w:val="28"/>
        </w:rPr>
        <w:t>.</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Чи є проект «першопрохідцем» на ринку?</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Ні, проект не є «першопрохідцем» на ринку технологій знешкодження стічних вод, що містять ціаніди та іони важких металів. На ринку вже діють кілька компаній, які пропонують схожі технології.</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Чи буде компанія шукати нових споживачів, або забирати існуючих у конкурентів?</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Компанія буде шукати нових споживачів. Це пов'язано з тим, що на ринку є значний потенціал зростання, оскільки законодавство вимагає від підприємств знешкоджувати стічні води, що містять ціаніди та іони важких металів.</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Чи буде компанія копіювати основні характеристики товару конкурента, і які?</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Компанія не буде копіювати основні характеристики товару конкурента. Це пов'язано з тим, що проект має потенціал для розробки та впровадження інноваційних технологій знешкодження стічних вод, які мають значні переваги перед існуючими.</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Стратегія конкурентної поведінки</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На основі проведеного аналізу можна зробити наступний висновок щодо стратегії конкурентної поведінки проекту:</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Компанія буде використовувати стратегію диференціації. Ця стратегія дозволить компанії отримати конкурентну перевагу за рахунок:</w:t>
      </w:r>
    </w:p>
    <w:p w:rsidR="000A5907" w:rsidRPr="00B24ED6" w:rsidRDefault="000A5907">
      <w:pPr>
        <w:numPr>
          <w:ilvl w:val="0"/>
          <w:numId w:val="4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Розробки та впровадження інноваційних технологій знешкодження стічних вод, які мають значні переваги перед існуючими.</w:t>
      </w:r>
    </w:p>
    <w:p w:rsidR="000A5907" w:rsidRPr="00B24ED6" w:rsidRDefault="000A5907">
      <w:pPr>
        <w:numPr>
          <w:ilvl w:val="0"/>
          <w:numId w:val="4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Зосередження на екологічній безпеці.</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lastRenderedPageBreak/>
        <w:t>Реалізація цієї стратегії дозволить компанії успішно конкурувати на рынке технологій знешкодження стічних вод, що містять ціаніди та іони важких металів.</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Стратегія диференціації є ефективною для компаній, які мають унікальні пропозиції, які цінуються споживачами. У випадку з проектом, який пропонує інноваційні технології знешкодження стічних вод, що мають значні переваги перед існуючими, стратегія диференціації є найбільш доречною.</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Для реалізації цієї стратегії компанії необхідно зосередитися на наступних напрямках:</w:t>
      </w:r>
    </w:p>
    <w:p w:rsidR="000A5907" w:rsidRPr="00B24ED6" w:rsidRDefault="000A5907">
      <w:pPr>
        <w:numPr>
          <w:ilvl w:val="0"/>
          <w:numId w:val="4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Розробка інноваційних технологій знешкодження стічних вод, які мають значні переваги перед існуючими.</w:t>
      </w:r>
    </w:p>
    <w:p w:rsidR="000A5907" w:rsidRPr="00B24ED6" w:rsidRDefault="000A5907">
      <w:pPr>
        <w:numPr>
          <w:ilvl w:val="0"/>
          <w:numId w:val="4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Маркетингова комунікація, яка буде акцентувати увагу на унікальних перевагах продукту.</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Компанія також може використовувати інші інструменти конкурентної поведінки, такі як:</w:t>
      </w:r>
    </w:p>
    <w:p w:rsidR="000A5907" w:rsidRPr="00B24ED6" w:rsidRDefault="000A5907">
      <w:pPr>
        <w:numPr>
          <w:ilvl w:val="0"/>
          <w:numId w:val="4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Розробка нових каналів збуту.</w:t>
      </w:r>
    </w:p>
    <w:p w:rsidR="000A5907" w:rsidRPr="00B24ED6" w:rsidRDefault="000A5907">
      <w:pPr>
        <w:numPr>
          <w:ilvl w:val="0"/>
          <w:numId w:val="4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Впровадження програм підвищення лояльності клієнтів.</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Однак, важливо, щоб ці інструменти були спрямовані на реалізацію основної стратегії диференціації.</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560293" w:rsidRDefault="000A5907" w:rsidP="00560293">
      <w:pPr>
        <w:pStyle w:val="a3"/>
        <w:spacing w:line="360" w:lineRule="auto"/>
        <w:ind w:left="0" w:firstLine="720"/>
        <w:rPr>
          <w:rFonts w:ascii="Times New Roman" w:hAnsi="Times New Roman" w:cs="Times New Roman"/>
          <w:b/>
          <w:bCs/>
        </w:rPr>
      </w:pPr>
      <w:r w:rsidRPr="00560293">
        <w:rPr>
          <w:rFonts w:ascii="Times New Roman" w:hAnsi="Times New Roman" w:cs="Times New Roman"/>
          <w:b/>
          <w:bCs/>
          <w:sz w:val="28"/>
          <w:szCs w:val="28"/>
        </w:rPr>
        <w:t>Стратегія позиціонування</w:t>
      </w:r>
      <w:r w:rsidR="00560293" w:rsidRPr="00560293">
        <w:rPr>
          <w:rFonts w:ascii="Times New Roman" w:hAnsi="Times New Roman" w:cs="Times New Roman"/>
          <w:b/>
          <w:bCs/>
          <w:sz w:val="28"/>
          <w:szCs w:val="28"/>
        </w:rPr>
        <w:t xml:space="preserve">. </w:t>
      </w:r>
      <w:r w:rsidRPr="00560293">
        <w:rPr>
          <w:rFonts w:ascii="Times New Roman" w:hAnsi="Times New Roman" w:cs="Times New Roman"/>
          <w:color w:val="1F1F1F"/>
          <w:sz w:val="28"/>
          <w:szCs w:val="28"/>
        </w:rPr>
        <w:t>Позиціонування є одним з найважливіших аспектів маркетингової стратегії. Воно визначає, як споживачі сприймають компанію або її продукт на ринку.</w:t>
      </w:r>
    </w:p>
    <w:p w:rsidR="000A5907" w:rsidRDefault="000A5907" w:rsidP="000A5907">
      <w:pPr>
        <w:pStyle w:val="a4"/>
        <w:shd w:val="clear" w:color="auto" w:fill="FFFFFF"/>
        <w:spacing w:before="0" w:beforeAutospacing="0" w:after="0" w:afterAutospacing="0" w:line="360" w:lineRule="auto"/>
        <w:ind w:firstLine="720"/>
        <w:jc w:val="both"/>
        <w:rPr>
          <w:rStyle w:val="citation-0"/>
          <w:color w:val="1F1F1F"/>
          <w:sz w:val="28"/>
          <w:szCs w:val="28"/>
        </w:rPr>
      </w:pPr>
      <w:r w:rsidRPr="00E6097D">
        <w:rPr>
          <w:rStyle w:val="citation-0"/>
          <w:color w:val="1F1F1F"/>
          <w:sz w:val="28"/>
          <w:szCs w:val="28"/>
        </w:rPr>
        <w:t>На основі вимог споживачів з обраних сегментів до постачальника (стартап-компанії) та до продукту, а також в залежності від обраної базової стратегії розвитку та стратегії конкурентної поведінки будуть визначені ключові асоціації, які повинні сформувати комплексну позицію проекту</w:t>
      </w:r>
      <w:r>
        <w:rPr>
          <w:rStyle w:val="citation-0"/>
          <w:color w:val="1F1F1F"/>
          <w:sz w:val="28"/>
          <w:szCs w:val="28"/>
        </w:rPr>
        <w:t xml:space="preserve"> (таблиця 4.</w:t>
      </w:r>
      <w:r w:rsidR="00560293">
        <w:rPr>
          <w:rStyle w:val="citation-0"/>
          <w:color w:val="1F1F1F"/>
          <w:sz w:val="28"/>
          <w:szCs w:val="28"/>
        </w:rPr>
        <w:t>16</w:t>
      </w:r>
      <w:r>
        <w:rPr>
          <w:rStyle w:val="citation-0"/>
          <w:color w:val="1F1F1F"/>
          <w:sz w:val="28"/>
          <w:szCs w:val="28"/>
        </w:rPr>
        <w:t>)</w:t>
      </w:r>
      <w:r w:rsidRPr="00E6097D">
        <w:rPr>
          <w:rStyle w:val="citation-0"/>
          <w:color w:val="1F1F1F"/>
          <w:sz w:val="28"/>
          <w:szCs w:val="28"/>
        </w:rPr>
        <w:t>.</w:t>
      </w:r>
    </w:p>
    <w:p w:rsidR="000A5907" w:rsidRPr="00E6097D"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Pr="00B24ED6" w:rsidRDefault="000A5907" w:rsidP="00560293">
      <w:pPr>
        <w:spacing w:after="0" w:line="360" w:lineRule="auto"/>
        <w:jc w:val="center"/>
        <w:rPr>
          <w:rFonts w:ascii="Times New Roman" w:eastAsia="Times New Roman" w:hAnsi="Times New Roman" w:cs="Times New Roman"/>
          <w:color w:val="1F1F1F"/>
          <w:kern w:val="0"/>
          <w:sz w:val="28"/>
          <w:szCs w:val="28"/>
          <w:lang w:eastAsia="uk-UA"/>
        </w:rPr>
      </w:pPr>
      <w:r w:rsidRPr="00F908B4">
        <w:rPr>
          <w:rFonts w:ascii="Times New Roman" w:hAnsi="Times New Roman" w:cs="Times New Roman"/>
          <w:sz w:val="28"/>
          <w:szCs w:val="28"/>
        </w:rPr>
        <w:t xml:space="preserve">Таблиця </w:t>
      </w:r>
      <w:r>
        <w:rPr>
          <w:rFonts w:ascii="Times New Roman" w:hAnsi="Times New Roman" w:cs="Times New Roman"/>
          <w:sz w:val="28"/>
          <w:szCs w:val="28"/>
        </w:rPr>
        <w:t>4</w:t>
      </w:r>
      <w:r w:rsidRPr="00F908B4">
        <w:rPr>
          <w:rFonts w:ascii="Times New Roman" w:hAnsi="Times New Roman" w:cs="Times New Roman"/>
          <w:sz w:val="28"/>
          <w:szCs w:val="28"/>
        </w:rPr>
        <w:t>.</w:t>
      </w:r>
      <w:r w:rsidR="00560293">
        <w:rPr>
          <w:rFonts w:ascii="Times New Roman" w:hAnsi="Times New Roman" w:cs="Times New Roman"/>
          <w:sz w:val="28"/>
          <w:szCs w:val="28"/>
        </w:rPr>
        <w:t xml:space="preserve">16 </w:t>
      </w:r>
      <w:r w:rsidR="00560293">
        <w:rPr>
          <w:rFonts w:ascii="Times New Roman" w:eastAsia="Times New Roman" w:hAnsi="Times New Roman" w:cs="Times New Roman"/>
          <w:color w:val="1F1F1F"/>
          <w:sz w:val="28"/>
          <w:szCs w:val="28"/>
          <w:lang w:eastAsia="uk-UA"/>
        </w:rPr>
        <w:t xml:space="preserve">– </w:t>
      </w:r>
      <w:r w:rsidRPr="00B24ED6">
        <w:rPr>
          <w:rFonts w:ascii="Times New Roman" w:hAnsi="Times New Roman" w:cs="Times New Roman"/>
          <w:kern w:val="0"/>
          <w:sz w:val="28"/>
          <w:szCs w:val="28"/>
        </w:rPr>
        <w:t>Визначення стратегії позиціонування</w:t>
      </w:r>
    </w:p>
    <w:tbl>
      <w:tblPr>
        <w:tblStyle w:val="a5"/>
        <w:tblW w:w="0" w:type="auto"/>
        <w:tblLook w:val="04A0"/>
      </w:tblPr>
      <w:tblGrid>
        <w:gridCol w:w="2249"/>
        <w:gridCol w:w="2320"/>
        <w:gridCol w:w="2566"/>
        <w:gridCol w:w="2863"/>
      </w:tblGrid>
      <w:tr w:rsidR="000A5907" w:rsidTr="00961818">
        <w:tc>
          <w:tcPr>
            <w:tcW w:w="2407" w:type="dxa"/>
            <w:vAlign w:val="center"/>
          </w:tcPr>
          <w:p w:rsidR="000A5907" w:rsidRPr="00B24ED6" w:rsidRDefault="000A5907" w:rsidP="00961818">
            <w:pPr>
              <w:jc w:val="cente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t>Вимоги до товару цільової аудиторії</w:t>
            </w:r>
          </w:p>
        </w:tc>
        <w:tc>
          <w:tcPr>
            <w:tcW w:w="2407" w:type="dxa"/>
            <w:vAlign w:val="center"/>
          </w:tcPr>
          <w:p w:rsidR="000A5907" w:rsidRPr="00B24ED6" w:rsidRDefault="000A5907" w:rsidP="00961818">
            <w:pPr>
              <w:jc w:val="cente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t>Базова стратегія розвитку</w:t>
            </w:r>
          </w:p>
        </w:tc>
        <w:tc>
          <w:tcPr>
            <w:tcW w:w="2407" w:type="dxa"/>
            <w:vAlign w:val="center"/>
          </w:tcPr>
          <w:p w:rsidR="000A5907" w:rsidRPr="00B24ED6" w:rsidRDefault="000A5907" w:rsidP="00961818">
            <w:pPr>
              <w:jc w:val="cente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t xml:space="preserve">Ключові конкурентоспроможні </w:t>
            </w:r>
            <w:r w:rsidRPr="00B24ED6">
              <w:rPr>
                <w:rFonts w:ascii="Times New Roman" w:hAnsi="Times New Roman" w:cs="Times New Roman"/>
                <w:sz w:val="24"/>
                <w:szCs w:val="24"/>
              </w:rPr>
              <w:lastRenderedPageBreak/>
              <w:t>позиції власного стартап-проекту</w:t>
            </w:r>
          </w:p>
        </w:tc>
        <w:tc>
          <w:tcPr>
            <w:tcW w:w="2408" w:type="dxa"/>
            <w:vAlign w:val="center"/>
          </w:tcPr>
          <w:p w:rsidR="000A5907" w:rsidRPr="00B24ED6" w:rsidRDefault="000A5907" w:rsidP="00961818">
            <w:pPr>
              <w:jc w:val="cente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lastRenderedPageBreak/>
              <w:t xml:space="preserve">Вибір асоціацій, які мають сформувати </w:t>
            </w:r>
            <w:r w:rsidRPr="00B24ED6">
              <w:rPr>
                <w:rFonts w:ascii="Times New Roman" w:hAnsi="Times New Roman" w:cs="Times New Roman"/>
                <w:sz w:val="24"/>
                <w:szCs w:val="24"/>
              </w:rPr>
              <w:lastRenderedPageBreak/>
              <w:t>комплексну позицію власного проекту (три ключових)</w:t>
            </w:r>
          </w:p>
        </w:tc>
      </w:tr>
      <w:tr w:rsidR="000A5907" w:rsidTr="00961818">
        <w:tc>
          <w:tcPr>
            <w:tcW w:w="2407" w:type="dxa"/>
          </w:tcPr>
          <w:p w:rsidR="000A5907" w:rsidRPr="00B24ED6" w:rsidRDefault="000A5907" w:rsidP="00961818">
            <w:pP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lastRenderedPageBreak/>
              <w:t>Висока якість</w:t>
            </w:r>
          </w:p>
        </w:tc>
        <w:tc>
          <w:tcPr>
            <w:tcW w:w="2407" w:type="dxa"/>
          </w:tcPr>
          <w:p w:rsidR="000A5907" w:rsidRPr="00B24ED6" w:rsidRDefault="000A5907" w:rsidP="00961818">
            <w:pP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t>Зосередження на розробці та впровадженні інноваційних технологій знешкодження стічних вод, які мають значні переваги перед існуючими.</w:t>
            </w:r>
          </w:p>
        </w:tc>
        <w:tc>
          <w:tcPr>
            <w:tcW w:w="2407" w:type="dxa"/>
          </w:tcPr>
          <w:p w:rsidR="000A5907" w:rsidRPr="00B24ED6" w:rsidRDefault="000A5907" w:rsidP="00961818">
            <w:pP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t>Конкурентоспроможна ціна, інноваційність, екологічна безпека.</w:t>
            </w:r>
          </w:p>
        </w:tc>
        <w:tc>
          <w:tcPr>
            <w:tcW w:w="2408" w:type="dxa"/>
          </w:tcPr>
          <w:p w:rsidR="000A5907" w:rsidRPr="00B24ED6" w:rsidRDefault="000A5907" w:rsidP="00961818">
            <w:pPr>
              <w:rPr>
                <w:rFonts w:ascii="Times New Roman" w:eastAsia="Times New Roman" w:hAnsi="Times New Roman" w:cs="Times New Roman"/>
                <w:color w:val="1F1F1F"/>
                <w:kern w:val="0"/>
                <w:sz w:val="24"/>
                <w:szCs w:val="24"/>
                <w:lang w:eastAsia="uk-UA"/>
              </w:rPr>
            </w:pPr>
            <w:r w:rsidRPr="00B24ED6">
              <w:rPr>
                <w:rFonts w:ascii="Times New Roman" w:hAnsi="Times New Roman" w:cs="Times New Roman"/>
                <w:sz w:val="24"/>
                <w:szCs w:val="24"/>
              </w:rPr>
              <w:t>Інноваційність, екологічна безпека, конкурентоспроможність.</w:t>
            </w:r>
          </w:p>
        </w:tc>
      </w:tr>
    </w:tbl>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На основі проведеного аналізу можна зробити наступний висновок щодо стратегії позиціонування стартап-проекту:</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Компанія має позиціонувати себе як інноваційного постачальника технологій знешкодження стічних вод, які мають значні переваги перед існуючими, а також як відповідального постачальника, який піклується про екологію.</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Така позиція буде відповідати вимогам цільової аудиторії та дозволить компанії виділитися серед конкурентів.</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Стратегія позиціонування є важливою частиною маркетингової стратегії будь-якої компанії. Вона визначає, як компанія хоче бути сприйнята споживачами.</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У випадку з проектом, який пропонує інноваційні технології знешкодження стічних вод, стратегія позиціонування повинна підкреслити унікальні переваги продукту, а також відповідність компанії принципам екологічної безпеки.</w:t>
      </w:r>
    </w:p>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Для реалізації цієї стратегії компанії необхідно:</w:t>
      </w:r>
    </w:p>
    <w:p w:rsidR="000A5907" w:rsidRPr="00B24ED6" w:rsidRDefault="000A5907">
      <w:pPr>
        <w:numPr>
          <w:ilvl w:val="0"/>
          <w:numId w:val="4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Розробити бренд, який буде відображати позицію компанії.</w:t>
      </w:r>
    </w:p>
    <w:p w:rsidR="000A5907" w:rsidRPr="00B24ED6" w:rsidRDefault="000A5907">
      <w:pPr>
        <w:numPr>
          <w:ilvl w:val="0"/>
          <w:numId w:val="4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Розробити маркетингову комунікацію, яка буде акцентувати увагу на унікальних перевагах продукту.</w:t>
      </w:r>
    </w:p>
    <w:p w:rsidR="000A5907" w:rsidRPr="00B24ED6" w:rsidRDefault="000A5907">
      <w:pPr>
        <w:numPr>
          <w:ilvl w:val="0"/>
          <w:numId w:val="4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t>Забезпечити відповідність продукту та компанії принципам екологічної безпеки.</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B24ED6">
        <w:rPr>
          <w:rFonts w:ascii="Times New Roman" w:eastAsia="Times New Roman" w:hAnsi="Times New Roman" w:cs="Times New Roman"/>
          <w:color w:val="1F1F1F"/>
          <w:kern w:val="0"/>
          <w:sz w:val="28"/>
          <w:szCs w:val="28"/>
          <w:lang w:eastAsia="uk-UA"/>
        </w:rPr>
        <w:lastRenderedPageBreak/>
        <w:t>Впровадження цих заходів дозволить компанії успішно позиціонувати себе на ринку технологій знешкодження стічних вод.</w:t>
      </w:r>
    </w:p>
    <w:p w:rsidR="00560293" w:rsidRDefault="00560293"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B53D1D" w:rsidRDefault="000A5907">
      <w:pPr>
        <w:pStyle w:val="a3"/>
        <w:numPr>
          <w:ilvl w:val="1"/>
          <w:numId w:val="70"/>
        </w:numPr>
        <w:spacing w:line="360" w:lineRule="auto"/>
        <w:ind w:left="0" w:firstLine="720"/>
        <w:rPr>
          <w:b/>
          <w:bCs/>
        </w:rPr>
      </w:pPr>
      <w:r w:rsidRPr="00EF60CB">
        <w:rPr>
          <w:rFonts w:ascii="Times New Roman" w:hAnsi="Times New Roman" w:cs="Times New Roman"/>
          <w:b/>
          <w:bCs/>
          <w:sz w:val="28"/>
          <w:szCs w:val="28"/>
        </w:rPr>
        <w:t>Розроблення маркетингової програми стартап</w:t>
      </w:r>
      <w:r>
        <w:rPr>
          <w:rFonts w:ascii="Times New Roman" w:hAnsi="Times New Roman" w:cs="Times New Roman"/>
          <w:b/>
          <w:bCs/>
          <w:sz w:val="28"/>
          <w:szCs w:val="28"/>
        </w:rPr>
        <w:t>-</w:t>
      </w:r>
      <w:r w:rsidRPr="00EF60CB">
        <w:rPr>
          <w:rFonts w:ascii="Times New Roman" w:hAnsi="Times New Roman" w:cs="Times New Roman"/>
          <w:b/>
          <w:bCs/>
          <w:sz w:val="28"/>
          <w:szCs w:val="28"/>
        </w:rPr>
        <w:t>проекту</w:t>
      </w:r>
    </w:p>
    <w:p w:rsidR="000A5907" w:rsidRDefault="000A5907" w:rsidP="000A5907">
      <w:pPr>
        <w:pStyle w:val="a3"/>
        <w:spacing w:line="360" w:lineRule="auto"/>
        <w:rPr>
          <w:rFonts w:ascii="Times New Roman" w:hAnsi="Times New Roman" w:cs="Times New Roman"/>
          <w:b/>
          <w:bCs/>
          <w:sz w:val="28"/>
          <w:szCs w:val="28"/>
        </w:rPr>
      </w:pPr>
    </w:p>
    <w:p w:rsidR="000A5907" w:rsidRPr="00560293" w:rsidRDefault="000A5907" w:rsidP="00560293">
      <w:pPr>
        <w:pStyle w:val="a3"/>
        <w:spacing w:line="360" w:lineRule="auto"/>
        <w:ind w:left="0" w:firstLine="720"/>
        <w:rPr>
          <w:rFonts w:ascii="Times New Roman" w:hAnsi="Times New Roman" w:cs="Times New Roman"/>
          <w:b/>
          <w:bCs/>
        </w:rPr>
      </w:pPr>
      <w:r w:rsidRPr="00560293">
        <w:rPr>
          <w:rFonts w:ascii="Times New Roman" w:hAnsi="Times New Roman" w:cs="Times New Roman"/>
          <w:b/>
          <w:bCs/>
          <w:sz w:val="28"/>
          <w:szCs w:val="28"/>
        </w:rPr>
        <w:t>Формування маркетингової концепції товару</w:t>
      </w:r>
      <w:r w:rsidR="00560293" w:rsidRPr="00560293">
        <w:rPr>
          <w:rFonts w:ascii="Times New Roman" w:hAnsi="Times New Roman" w:cs="Times New Roman"/>
          <w:b/>
          <w:bCs/>
          <w:sz w:val="28"/>
          <w:szCs w:val="28"/>
        </w:rPr>
        <w:t xml:space="preserve">. </w:t>
      </w:r>
      <w:r w:rsidRPr="00560293">
        <w:rPr>
          <w:rFonts w:ascii="Times New Roman" w:hAnsi="Times New Roman" w:cs="Times New Roman"/>
          <w:color w:val="1F1F1F"/>
          <w:sz w:val="28"/>
          <w:szCs w:val="28"/>
        </w:rPr>
        <w:t>Маркетингова програма є комплексом заходів, спрямованих на досягнення маркетингових цілей компанії. Вона включає в себе такі елементи, як товарна, цінова, збутова та комунікаційна політики.</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386770">
        <w:rPr>
          <w:color w:val="1F1F1F"/>
          <w:sz w:val="28"/>
          <w:szCs w:val="28"/>
        </w:rPr>
        <w:t xml:space="preserve">На основі результатів попереднього аналізу конкурентоспроможності товару будуть визначені ключові переваги товару, які будуть використані для формування маркетингової концепції (таблиця </w:t>
      </w:r>
      <w:r w:rsidR="00560293">
        <w:rPr>
          <w:color w:val="1F1F1F"/>
          <w:sz w:val="28"/>
          <w:szCs w:val="28"/>
        </w:rPr>
        <w:t>4</w:t>
      </w:r>
      <w:r w:rsidRPr="00386770">
        <w:rPr>
          <w:color w:val="1F1F1F"/>
          <w:sz w:val="28"/>
          <w:szCs w:val="28"/>
        </w:rPr>
        <w:t>.1</w:t>
      </w:r>
      <w:r w:rsidR="00560293">
        <w:rPr>
          <w:color w:val="1F1F1F"/>
          <w:sz w:val="28"/>
          <w:szCs w:val="28"/>
        </w:rPr>
        <w:t>7</w:t>
      </w:r>
      <w:r w:rsidRPr="00386770">
        <w:rPr>
          <w:color w:val="1F1F1F"/>
          <w:sz w:val="28"/>
          <w:szCs w:val="28"/>
        </w:rPr>
        <w:t>).</w:t>
      </w:r>
    </w:p>
    <w:p w:rsidR="00560293" w:rsidRDefault="00560293" w:rsidP="000A5907">
      <w:pPr>
        <w:spacing w:after="0" w:line="360" w:lineRule="auto"/>
        <w:jc w:val="right"/>
        <w:rPr>
          <w:rFonts w:ascii="Times New Roman" w:hAnsi="Times New Roman" w:cs="Times New Roman"/>
          <w:sz w:val="28"/>
          <w:szCs w:val="28"/>
        </w:rPr>
      </w:pPr>
    </w:p>
    <w:p w:rsidR="000A5907" w:rsidRDefault="000A5907" w:rsidP="00560293">
      <w:pPr>
        <w:spacing w:after="0" w:line="360" w:lineRule="auto"/>
        <w:jc w:val="center"/>
        <w:rPr>
          <w:rFonts w:ascii="Times New Roman" w:hAnsi="Times New Roman" w:cs="Times New Roman"/>
          <w:sz w:val="28"/>
          <w:szCs w:val="28"/>
        </w:rPr>
      </w:pPr>
      <w:r w:rsidRPr="00F908B4">
        <w:rPr>
          <w:rFonts w:ascii="Times New Roman" w:hAnsi="Times New Roman" w:cs="Times New Roman"/>
          <w:sz w:val="28"/>
          <w:szCs w:val="28"/>
        </w:rPr>
        <w:t xml:space="preserve">Таблиця </w:t>
      </w:r>
      <w:r w:rsidR="00560293">
        <w:rPr>
          <w:rFonts w:ascii="Times New Roman" w:hAnsi="Times New Roman" w:cs="Times New Roman"/>
          <w:sz w:val="28"/>
          <w:szCs w:val="28"/>
        </w:rPr>
        <w:t>4</w:t>
      </w:r>
      <w:r w:rsidRPr="00F908B4">
        <w:rPr>
          <w:rFonts w:ascii="Times New Roman" w:hAnsi="Times New Roman" w:cs="Times New Roman"/>
          <w:sz w:val="28"/>
          <w:szCs w:val="28"/>
        </w:rPr>
        <w:t>.</w:t>
      </w:r>
      <w:r>
        <w:rPr>
          <w:rFonts w:ascii="Times New Roman" w:hAnsi="Times New Roman" w:cs="Times New Roman"/>
          <w:sz w:val="28"/>
          <w:szCs w:val="28"/>
        </w:rPr>
        <w:t>1</w:t>
      </w:r>
      <w:r w:rsidR="00560293">
        <w:rPr>
          <w:rFonts w:ascii="Times New Roman" w:hAnsi="Times New Roman" w:cs="Times New Roman"/>
          <w:sz w:val="28"/>
          <w:szCs w:val="28"/>
        </w:rPr>
        <w:t xml:space="preserve">7 </w:t>
      </w:r>
      <w:r w:rsidR="00560293">
        <w:rPr>
          <w:rFonts w:ascii="Times New Roman" w:eastAsia="Times New Roman" w:hAnsi="Times New Roman" w:cs="Times New Roman"/>
          <w:color w:val="1F1F1F"/>
          <w:sz w:val="28"/>
          <w:szCs w:val="28"/>
          <w:lang w:eastAsia="uk-UA"/>
        </w:rPr>
        <w:t xml:space="preserve">– </w:t>
      </w:r>
      <w:r w:rsidRPr="00EF60CB">
        <w:rPr>
          <w:rFonts w:ascii="Times New Roman" w:hAnsi="Times New Roman" w:cs="Times New Roman"/>
          <w:sz w:val="28"/>
          <w:szCs w:val="28"/>
        </w:rPr>
        <w:t>Визначення ключових переваг концепції потенційного товару</w:t>
      </w:r>
    </w:p>
    <w:tbl>
      <w:tblPr>
        <w:tblStyle w:val="a5"/>
        <w:tblW w:w="0" w:type="auto"/>
        <w:tblLook w:val="04A0"/>
      </w:tblPr>
      <w:tblGrid>
        <w:gridCol w:w="3096"/>
        <w:gridCol w:w="3631"/>
        <w:gridCol w:w="3271"/>
      </w:tblGrid>
      <w:tr w:rsidR="000A5907" w:rsidTr="00961818">
        <w:tc>
          <w:tcPr>
            <w:tcW w:w="0" w:type="auto"/>
            <w:vAlign w:val="center"/>
          </w:tcPr>
          <w:p w:rsidR="000A5907" w:rsidRPr="00EF60CB" w:rsidRDefault="000A5907" w:rsidP="00961818">
            <w:pPr>
              <w:jc w:val="center"/>
              <w:rPr>
                <w:rFonts w:ascii="Times New Roman" w:eastAsia="Times New Roman" w:hAnsi="Times New Roman" w:cs="Times New Roman"/>
                <w:color w:val="1F1F1F"/>
                <w:kern w:val="0"/>
                <w:sz w:val="24"/>
                <w:szCs w:val="24"/>
                <w:lang w:eastAsia="uk-UA"/>
              </w:rPr>
            </w:pPr>
            <w:r w:rsidRPr="00EF60CB">
              <w:rPr>
                <w:rFonts w:ascii="Times New Roman" w:hAnsi="Times New Roman" w:cs="Times New Roman"/>
                <w:sz w:val="24"/>
                <w:szCs w:val="24"/>
              </w:rPr>
              <w:t>Потреба</w:t>
            </w:r>
          </w:p>
        </w:tc>
        <w:tc>
          <w:tcPr>
            <w:tcW w:w="0" w:type="auto"/>
            <w:vAlign w:val="center"/>
          </w:tcPr>
          <w:p w:rsidR="000A5907" w:rsidRPr="00EF60CB" w:rsidRDefault="000A5907" w:rsidP="00961818">
            <w:pPr>
              <w:jc w:val="center"/>
              <w:rPr>
                <w:rFonts w:ascii="Times New Roman" w:eastAsia="Times New Roman" w:hAnsi="Times New Roman" w:cs="Times New Roman"/>
                <w:color w:val="1F1F1F"/>
                <w:kern w:val="0"/>
                <w:sz w:val="24"/>
                <w:szCs w:val="24"/>
                <w:lang w:eastAsia="uk-UA"/>
              </w:rPr>
            </w:pPr>
            <w:r w:rsidRPr="00EF60CB">
              <w:rPr>
                <w:rFonts w:ascii="Times New Roman" w:hAnsi="Times New Roman" w:cs="Times New Roman"/>
                <w:sz w:val="24"/>
                <w:szCs w:val="24"/>
              </w:rPr>
              <w:t>Вигода, яку пропонує товар</w:t>
            </w:r>
          </w:p>
        </w:tc>
        <w:tc>
          <w:tcPr>
            <w:tcW w:w="0" w:type="auto"/>
            <w:vAlign w:val="center"/>
          </w:tcPr>
          <w:p w:rsidR="000A5907" w:rsidRPr="00EF60CB" w:rsidRDefault="000A5907" w:rsidP="00961818">
            <w:pPr>
              <w:jc w:val="center"/>
              <w:rPr>
                <w:rFonts w:ascii="Times New Roman" w:eastAsia="Times New Roman" w:hAnsi="Times New Roman" w:cs="Times New Roman"/>
                <w:color w:val="1F1F1F"/>
                <w:kern w:val="0"/>
                <w:sz w:val="24"/>
                <w:szCs w:val="24"/>
                <w:lang w:eastAsia="uk-UA"/>
              </w:rPr>
            </w:pPr>
            <w:r w:rsidRPr="00EF60CB">
              <w:rPr>
                <w:rFonts w:ascii="Times New Roman" w:hAnsi="Times New Roman" w:cs="Times New Roman"/>
                <w:sz w:val="24"/>
                <w:szCs w:val="24"/>
              </w:rPr>
              <w:t>Ключові переваги перед конкурентами (існуючі або такі, що потрібно створити)</w:t>
            </w:r>
          </w:p>
        </w:tc>
      </w:tr>
      <w:tr w:rsidR="000A5907" w:rsidTr="00961818">
        <w:tc>
          <w:tcPr>
            <w:tcW w:w="0" w:type="auto"/>
          </w:tcPr>
          <w:p w:rsidR="000A5907" w:rsidRPr="00EF60CB" w:rsidRDefault="000A5907" w:rsidP="00961818">
            <w:pPr>
              <w:rPr>
                <w:rFonts w:ascii="Times New Roman" w:eastAsia="Times New Roman" w:hAnsi="Times New Roman" w:cs="Times New Roman"/>
                <w:color w:val="1F1F1F"/>
                <w:kern w:val="0"/>
                <w:sz w:val="24"/>
                <w:szCs w:val="24"/>
                <w:lang w:eastAsia="uk-UA"/>
              </w:rPr>
            </w:pPr>
            <w:r w:rsidRPr="00EF60CB">
              <w:rPr>
                <w:rFonts w:ascii="Times New Roman" w:hAnsi="Times New Roman" w:cs="Times New Roman"/>
                <w:sz w:val="24"/>
                <w:szCs w:val="24"/>
              </w:rPr>
              <w:t>Знешкодження стічних вод, що містять ціаніди та іони важких металів</w:t>
            </w:r>
          </w:p>
        </w:tc>
        <w:tc>
          <w:tcPr>
            <w:tcW w:w="0" w:type="auto"/>
          </w:tcPr>
          <w:p w:rsidR="000A5907" w:rsidRPr="00EF60CB" w:rsidRDefault="000A5907" w:rsidP="00961818">
            <w:pPr>
              <w:rPr>
                <w:rFonts w:ascii="Times New Roman" w:eastAsia="Times New Roman" w:hAnsi="Times New Roman" w:cs="Times New Roman"/>
                <w:color w:val="1F1F1F"/>
                <w:kern w:val="0"/>
                <w:sz w:val="24"/>
                <w:szCs w:val="24"/>
                <w:lang w:eastAsia="uk-UA"/>
              </w:rPr>
            </w:pPr>
            <w:r w:rsidRPr="00EF60CB">
              <w:rPr>
                <w:rFonts w:ascii="Times New Roman" w:hAnsi="Times New Roman" w:cs="Times New Roman"/>
                <w:sz w:val="24"/>
                <w:szCs w:val="24"/>
              </w:rPr>
              <w:t>Безпечне та ефективне знешкодження стічних вод, що не забруднює навколишнє середовище</w:t>
            </w:r>
          </w:p>
        </w:tc>
        <w:tc>
          <w:tcPr>
            <w:tcW w:w="0" w:type="auto"/>
          </w:tcPr>
          <w:p w:rsidR="000A5907" w:rsidRPr="00EF60CB" w:rsidRDefault="000A5907" w:rsidP="00961818">
            <w:pPr>
              <w:rPr>
                <w:rFonts w:ascii="Times New Roman" w:eastAsia="Times New Roman" w:hAnsi="Times New Roman" w:cs="Times New Roman"/>
                <w:color w:val="1F1F1F"/>
                <w:kern w:val="0"/>
                <w:sz w:val="24"/>
                <w:szCs w:val="24"/>
                <w:lang w:eastAsia="uk-UA"/>
              </w:rPr>
            </w:pPr>
            <w:r w:rsidRPr="00EF60CB">
              <w:rPr>
                <w:rFonts w:ascii="Times New Roman" w:hAnsi="Times New Roman" w:cs="Times New Roman"/>
                <w:sz w:val="24"/>
                <w:szCs w:val="24"/>
              </w:rPr>
              <w:t>Інноваційні технології, які мають значні переваги перед існуючими</w:t>
            </w:r>
          </w:p>
        </w:tc>
      </w:tr>
    </w:tbl>
    <w:p w:rsidR="000A5907" w:rsidRPr="00B24ED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EF60CB"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EF60CB">
        <w:rPr>
          <w:rFonts w:ascii="Times New Roman" w:eastAsia="Times New Roman" w:hAnsi="Times New Roman" w:cs="Times New Roman"/>
          <w:color w:val="1F1F1F"/>
          <w:kern w:val="0"/>
          <w:sz w:val="28"/>
          <w:szCs w:val="28"/>
          <w:lang w:eastAsia="uk-UA"/>
        </w:rPr>
        <w:t>Маркетингова концепція товару є основою маркетингової стратегії. Вона визначає, яку користь отримує споживач від товару та які переваги він має перед конкурентами.</w:t>
      </w:r>
    </w:p>
    <w:p w:rsidR="000A5907" w:rsidRPr="00EF60CB"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EF60CB">
        <w:rPr>
          <w:rFonts w:ascii="Times New Roman" w:eastAsia="Times New Roman" w:hAnsi="Times New Roman" w:cs="Times New Roman"/>
          <w:color w:val="1F1F1F"/>
          <w:kern w:val="0"/>
          <w:sz w:val="28"/>
          <w:szCs w:val="28"/>
          <w:lang w:eastAsia="uk-UA"/>
        </w:rPr>
        <w:t>У випадку з проектом, який пропонує інноваційні технології знешкодження стічних вод, маркетингова концепція повинна підкреслити безпеку та ефективність продукту, а також його унікальність.</w:t>
      </w:r>
    </w:p>
    <w:p w:rsidR="000A5907" w:rsidRPr="00EF60CB"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EF60CB">
        <w:rPr>
          <w:rFonts w:ascii="Times New Roman" w:eastAsia="Times New Roman" w:hAnsi="Times New Roman" w:cs="Times New Roman"/>
          <w:color w:val="1F1F1F"/>
          <w:kern w:val="0"/>
          <w:sz w:val="28"/>
          <w:szCs w:val="28"/>
          <w:lang w:eastAsia="uk-UA"/>
        </w:rPr>
        <w:t>Для реалізації цієї концепції компанії необхідно:</w:t>
      </w:r>
    </w:p>
    <w:p w:rsidR="000A5907" w:rsidRPr="00EF60CB" w:rsidRDefault="000A5907">
      <w:pPr>
        <w:numPr>
          <w:ilvl w:val="0"/>
          <w:numId w:val="4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EF60CB">
        <w:rPr>
          <w:rFonts w:ascii="Times New Roman" w:eastAsia="Times New Roman" w:hAnsi="Times New Roman" w:cs="Times New Roman"/>
          <w:color w:val="1F1F1F"/>
          <w:kern w:val="0"/>
          <w:sz w:val="28"/>
          <w:szCs w:val="28"/>
          <w:lang w:eastAsia="uk-UA"/>
        </w:rPr>
        <w:t>Розробити інноваційні технології знешкодження стічних вод, які будуть безпечні та ефективні.</w:t>
      </w:r>
    </w:p>
    <w:p w:rsidR="000A5907" w:rsidRPr="00EF60CB" w:rsidRDefault="000A5907">
      <w:pPr>
        <w:numPr>
          <w:ilvl w:val="0"/>
          <w:numId w:val="4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EF60CB">
        <w:rPr>
          <w:rFonts w:ascii="Times New Roman" w:eastAsia="Times New Roman" w:hAnsi="Times New Roman" w:cs="Times New Roman"/>
          <w:color w:val="1F1F1F"/>
          <w:kern w:val="0"/>
          <w:sz w:val="28"/>
          <w:szCs w:val="28"/>
          <w:lang w:eastAsia="uk-UA"/>
        </w:rPr>
        <w:t>Провести дослідження, які підтверджують безпеку та ефективність продукту.</w:t>
      </w:r>
    </w:p>
    <w:p w:rsidR="000A5907" w:rsidRPr="00EF60CB" w:rsidRDefault="000A5907">
      <w:pPr>
        <w:numPr>
          <w:ilvl w:val="0"/>
          <w:numId w:val="4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EF60CB">
        <w:rPr>
          <w:rFonts w:ascii="Times New Roman" w:eastAsia="Times New Roman" w:hAnsi="Times New Roman" w:cs="Times New Roman"/>
          <w:color w:val="1F1F1F"/>
          <w:kern w:val="0"/>
          <w:sz w:val="28"/>
          <w:szCs w:val="28"/>
          <w:lang w:eastAsia="uk-UA"/>
        </w:rPr>
        <w:lastRenderedPageBreak/>
        <w:t>Розробити маркетингову комунікацію, яка буде акцентувати увагу на безпеці та ефективності продукту.</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EF60CB">
        <w:rPr>
          <w:rFonts w:ascii="Times New Roman" w:eastAsia="Times New Roman" w:hAnsi="Times New Roman" w:cs="Times New Roman"/>
          <w:color w:val="1F1F1F"/>
          <w:kern w:val="0"/>
          <w:sz w:val="28"/>
          <w:szCs w:val="28"/>
          <w:lang w:eastAsia="uk-UA"/>
        </w:rPr>
        <w:t>Впровадження цих заходів дозволить компанії успішно реалізувати маркетингову концепцію товару.</w:t>
      </w:r>
    </w:p>
    <w:p w:rsidR="000A5907" w:rsidRPr="00EF60CB"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9C04D3" w:rsidRDefault="000A5907" w:rsidP="000A5907">
      <w:pPr>
        <w:pStyle w:val="a3"/>
        <w:spacing w:line="360" w:lineRule="auto"/>
        <w:rPr>
          <w:b/>
          <w:bCs/>
        </w:rPr>
      </w:pPr>
      <w:r>
        <w:rPr>
          <w:rFonts w:ascii="Times New Roman" w:hAnsi="Times New Roman" w:cs="Times New Roman"/>
          <w:b/>
          <w:bCs/>
          <w:sz w:val="28"/>
          <w:szCs w:val="28"/>
        </w:rPr>
        <w:t>Розроблення трирівневої маркетингової моделі</w:t>
      </w:r>
      <w:r w:rsidR="00560293">
        <w:rPr>
          <w:rFonts w:ascii="Times New Roman" w:hAnsi="Times New Roman" w:cs="Times New Roman"/>
          <w:b/>
          <w:bCs/>
          <w:sz w:val="28"/>
          <w:szCs w:val="28"/>
        </w:rPr>
        <w:t>.</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Рівень 1: Ідея продукту та/або послуги</w:t>
      </w:r>
    </w:p>
    <w:p w:rsidR="000A5907" w:rsidRPr="00555D9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Ідея продукту та/або послуги - це суть того, що пропонує компанія споживачам. У випадку з проектом, який пропонує інноваційні технології знешкодження стічних вод, ідея продукту полягає в розробці та впровадженні технологій, які безпечно та ефективно знешкоджують стічні води, що містять ціаніди та іони важких металів.</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Рівень 2: Фізичні складові</w:t>
      </w:r>
    </w:p>
    <w:p w:rsidR="000A5907" w:rsidRPr="00555D9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Фізичні складові - це матеріальні характеристики товару, які можна побачити, відчути або виміряти. У випадку з проектом, який пропонує інноваційні технології знешкодження стічних вод, фізичними складовими є обладнання, яке використовується для знешкодження стічних вод.</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Рівень 3: Особливості процесу його надання</w:t>
      </w:r>
    </w:p>
    <w:p w:rsidR="000A5907" w:rsidRPr="00555D9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Особливості процесу його надання - це нематеріальні характеристики товару, які не можна побачити, відчути або виміряти. У випадку з проектом, який пропонує інноваційні технології знешкодження стічних вод, особливості процесу його надання включають в себе:</w:t>
      </w:r>
    </w:p>
    <w:p w:rsidR="000A5907" w:rsidRPr="00555D9E" w:rsidRDefault="000A5907">
      <w:pPr>
        <w:numPr>
          <w:ilvl w:val="0"/>
          <w:numId w:val="4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Консультаційну підтримку. Компанія надає консультаційну підтримку підприємствам, які використовують її технології знешкодження стічних вод.</w:t>
      </w:r>
    </w:p>
    <w:p w:rsidR="000A5907" w:rsidRPr="00555D9E" w:rsidRDefault="000A5907">
      <w:pPr>
        <w:numPr>
          <w:ilvl w:val="0"/>
          <w:numId w:val="4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Гарантію якості. Компанія надає гарантію якості своїх технологій знешкодження стічних вод.</w:t>
      </w:r>
    </w:p>
    <w:p w:rsidR="000A5907" w:rsidRDefault="000A5907">
      <w:pPr>
        <w:numPr>
          <w:ilvl w:val="0"/>
          <w:numId w:val="4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Постгарантійне обслуговування. Компанія надає постгарантійне обслуговування своїх технологій знешкодження стічних вод</w:t>
      </w:r>
      <w:r>
        <w:rPr>
          <w:rFonts w:ascii="Times New Roman" w:eastAsia="Times New Roman" w:hAnsi="Times New Roman" w:cs="Times New Roman"/>
          <w:color w:val="1F1F1F"/>
          <w:kern w:val="0"/>
          <w:sz w:val="28"/>
          <w:szCs w:val="28"/>
          <w:lang w:eastAsia="uk-UA"/>
        </w:rPr>
        <w:t xml:space="preserve"> (таблиця </w:t>
      </w:r>
      <w:r w:rsidR="00560293">
        <w:rPr>
          <w:rFonts w:ascii="Times New Roman" w:eastAsia="Times New Roman" w:hAnsi="Times New Roman" w:cs="Times New Roman"/>
          <w:color w:val="1F1F1F"/>
          <w:kern w:val="0"/>
          <w:sz w:val="28"/>
          <w:szCs w:val="28"/>
          <w:lang w:eastAsia="uk-UA"/>
        </w:rPr>
        <w:t>4</w:t>
      </w:r>
      <w:r>
        <w:rPr>
          <w:rFonts w:ascii="Times New Roman" w:eastAsia="Times New Roman" w:hAnsi="Times New Roman" w:cs="Times New Roman"/>
          <w:color w:val="1F1F1F"/>
          <w:kern w:val="0"/>
          <w:sz w:val="28"/>
          <w:szCs w:val="28"/>
          <w:lang w:eastAsia="uk-UA"/>
        </w:rPr>
        <w:t>.</w:t>
      </w:r>
      <w:r w:rsidR="00560293">
        <w:rPr>
          <w:rFonts w:ascii="Times New Roman" w:eastAsia="Times New Roman" w:hAnsi="Times New Roman" w:cs="Times New Roman"/>
          <w:color w:val="1F1F1F"/>
          <w:kern w:val="0"/>
          <w:sz w:val="28"/>
          <w:szCs w:val="28"/>
          <w:lang w:eastAsia="uk-UA"/>
        </w:rPr>
        <w:t>18</w:t>
      </w:r>
      <w:r>
        <w:rPr>
          <w:rFonts w:ascii="Times New Roman" w:eastAsia="Times New Roman" w:hAnsi="Times New Roman" w:cs="Times New Roman"/>
          <w:color w:val="1F1F1F"/>
          <w:kern w:val="0"/>
          <w:sz w:val="28"/>
          <w:szCs w:val="28"/>
          <w:lang w:eastAsia="uk-UA"/>
        </w:rPr>
        <w:t>)</w:t>
      </w:r>
      <w:r w:rsidRPr="00555D9E">
        <w:rPr>
          <w:rFonts w:ascii="Times New Roman" w:eastAsia="Times New Roman" w:hAnsi="Times New Roman" w:cs="Times New Roman"/>
          <w:color w:val="1F1F1F"/>
          <w:kern w:val="0"/>
          <w:sz w:val="28"/>
          <w:szCs w:val="28"/>
          <w:lang w:eastAsia="uk-UA"/>
        </w:rPr>
        <w:t>.</w:t>
      </w:r>
    </w:p>
    <w:p w:rsidR="000A5907" w:rsidRDefault="000A5907" w:rsidP="000A5907">
      <w:pPr>
        <w:spacing w:after="0" w:line="360" w:lineRule="auto"/>
        <w:jc w:val="right"/>
        <w:rPr>
          <w:rFonts w:ascii="Times New Roman" w:hAnsi="Times New Roman" w:cs="Times New Roman"/>
          <w:sz w:val="28"/>
          <w:szCs w:val="28"/>
        </w:rPr>
      </w:pPr>
    </w:p>
    <w:p w:rsidR="000A5907" w:rsidRDefault="000A5907" w:rsidP="00560293">
      <w:pPr>
        <w:spacing w:after="0" w:line="360" w:lineRule="auto"/>
        <w:jc w:val="center"/>
        <w:rPr>
          <w:rFonts w:ascii="Times New Roman" w:hAnsi="Times New Roman" w:cs="Times New Roman"/>
          <w:sz w:val="28"/>
          <w:szCs w:val="28"/>
        </w:rPr>
      </w:pPr>
      <w:r w:rsidRPr="00F908B4">
        <w:rPr>
          <w:rFonts w:ascii="Times New Roman" w:hAnsi="Times New Roman" w:cs="Times New Roman"/>
          <w:sz w:val="28"/>
          <w:szCs w:val="28"/>
        </w:rPr>
        <w:lastRenderedPageBreak/>
        <w:t xml:space="preserve">Таблиця </w:t>
      </w:r>
      <w:r w:rsidR="00560293">
        <w:rPr>
          <w:rFonts w:ascii="Times New Roman" w:hAnsi="Times New Roman" w:cs="Times New Roman"/>
          <w:sz w:val="28"/>
          <w:szCs w:val="28"/>
        </w:rPr>
        <w:t>4</w:t>
      </w:r>
      <w:r w:rsidRPr="00F908B4">
        <w:rPr>
          <w:rFonts w:ascii="Times New Roman" w:hAnsi="Times New Roman" w:cs="Times New Roman"/>
          <w:sz w:val="28"/>
          <w:szCs w:val="28"/>
        </w:rPr>
        <w:t>.</w:t>
      </w:r>
      <w:r w:rsidR="00560293">
        <w:rPr>
          <w:rFonts w:ascii="Times New Roman" w:hAnsi="Times New Roman" w:cs="Times New Roman"/>
          <w:sz w:val="28"/>
          <w:szCs w:val="28"/>
        </w:rPr>
        <w:t xml:space="preserve">18 </w:t>
      </w:r>
      <w:r w:rsidR="00560293">
        <w:rPr>
          <w:rFonts w:ascii="Times New Roman" w:eastAsia="Times New Roman" w:hAnsi="Times New Roman" w:cs="Times New Roman"/>
          <w:color w:val="1F1F1F"/>
          <w:sz w:val="28"/>
          <w:szCs w:val="28"/>
          <w:lang w:eastAsia="uk-UA"/>
        </w:rPr>
        <w:t xml:space="preserve">– </w:t>
      </w:r>
      <w:r>
        <w:rPr>
          <w:rFonts w:ascii="Times New Roman" w:hAnsi="Times New Roman" w:cs="Times New Roman"/>
          <w:sz w:val="28"/>
          <w:szCs w:val="28"/>
        </w:rPr>
        <w:t>Опис трьох рівнів моделі товару</w:t>
      </w:r>
    </w:p>
    <w:tbl>
      <w:tblPr>
        <w:tblStyle w:val="a5"/>
        <w:tblW w:w="0" w:type="auto"/>
        <w:tblLook w:val="04A0"/>
      </w:tblPr>
      <w:tblGrid>
        <w:gridCol w:w="2096"/>
        <w:gridCol w:w="7902"/>
      </w:tblGrid>
      <w:tr w:rsidR="000A5907" w:rsidTr="00961818">
        <w:tc>
          <w:tcPr>
            <w:tcW w:w="0" w:type="auto"/>
          </w:tcPr>
          <w:p w:rsidR="000A5907" w:rsidRPr="00DC43E4" w:rsidRDefault="000A5907" w:rsidP="00961818">
            <w:pPr>
              <w:shd w:val="clear" w:color="auto" w:fill="FFFFFF"/>
              <w:jc w:val="center"/>
              <w:rPr>
                <w:rFonts w:ascii="Times New Roman" w:hAnsi="Times New Roman" w:cs="Times New Roman"/>
                <w:color w:val="1F1F1F"/>
                <w:sz w:val="24"/>
                <w:szCs w:val="24"/>
                <w:lang w:eastAsia="uk-UA"/>
              </w:rPr>
            </w:pPr>
            <w:r>
              <w:rPr>
                <w:rFonts w:ascii="Times New Roman" w:hAnsi="Times New Roman" w:cs="Times New Roman"/>
                <w:color w:val="1F1F1F"/>
                <w:sz w:val="24"/>
                <w:szCs w:val="24"/>
                <w:lang w:eastAsia="uk-UA"/>
              </w:rPr>
              <w:t>Рівні товару</w:t>
            </w:r>
          </w:p>
        </w:tc>
        <w:tc>
          <w:tcPr>
            <w:tcW w:w="0" w:type="auto"/>
          </w:tcPr>
          <w:p w:rsidR="000A5907" w:rsidRPr="00DC43E4" w:rsidRDefault="000A5907" w:rsidP="00961818">
            <w:pPr>
              <w:shd w:val="clear" w:color="auto" w:fill="FFFFFF"/>
              <w:jc w:val="center"/>
              <w:rPr>
                <w:rFonts w:ascii="Times New Roman" w:hAnsi="Times New Roman" w:cs="Times New Roman"/>
                <w:color w:val="1F1F1F"/>
                <w:kern w:val="0"/>
                <w:sz w:val="24"/>
                <w:szCs w:val="24"/>
                <w:lang w:eastAsia="uk-UA"/>
              </w:rPr>
            </w:pPr>
            <w:r>
              <w:rPr>
                <w:rFonts w:ascii="Times New Roman" w:hAnsi="Times New Roman" w:cs="Times New Roman"/>
                <w:color w:val="1F1F1F"/>
                <w:kern w:val="0"/>
                <w:sz w:val="24"/>
                <w:szCs w:val="24"/>
                <w:lang w:eastAsia="uk-UA"/>
              </w:rPr>
              <w:t>Сутність та складові</w:t>
            </w:r>
          </w:p>
        </w:tc>
      </w:tr>
      <w:tr w:rsidR="000A5907" w:rsidTr="00961818">
        <w:tc>
          <w:tcPr>
            <w:tcW w:w="0" w:type="auto"/>
          </w:tcPr>
          <w:p w:rsidR="000A5907" w:rsidRPr="00DC43E4" w:rsidRDefault="000A5907" w:rsidP="00961818">
            <w:pPr>
              <w:shd w:val="clear" w:color="auto" w:fill="FFFFFF"/>
              <w:rPr>
                <w:rFonts w:ascii="Times New Roman" w:hAnsi="Times New Roman" w:cs="Times New Roman"/>
                <w:color w:val="1F1F1F"/>
                <w:sz w:val="24"/>
                <w:szCs w:val="24"/>
                <w:lang w:eastAsia="uk-UA"/>
              </w:rPr>
            </w:pPr>
            <w:r w:rsidRPr="00DC43E4">
              <w:rPr>
                <w:rFonts w:ascii="Times New Roman" w:hAnsi="Times New Roman" w:cs="Times New Roman"/>
                <w:color w:val="1F1F1F"/>
                <w:sz w:val="24"/>
                <w:szCs w:val="24"/>
                <w:lang w:eastAsia="uk-UA"/>
              </w:rPr>
              <w:t>Рівень 1: Ідея продукту та/або послуги</w:t>
            </w:r>
          </w:p>
        </w:tc>
        <w:tc>
          <w:tcPr>
            <w:tcW w:w="0" w:type="auto"/>
          </w:tcPr>
          <w:p w:rsidR="000A5907" w:rsidRPr="00DC43E4" w:rsidRDefault="000A5907" w:rsidP="00961818">
            <w:pPr>
              <w:shd w:val="clear" w:color="auto" w:fill="FFFFFF"/>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Ідея продукту та/або послуги - це суть того, що пропонує компанія споживачам. У випадку з проектом, який пропонує інноваційні технології знешкодження стічних вод, ідея продукту полягає в розробці та впровадженні технологій, які безпечно та ефективно знешкоджують стічні води, що містять ціаніди та іони важких металів.</w:t>
            </w:r>
          </w:p>
          <w:p w:rsidR="000A5907" w:rsidRPr="00DC43E4" w:rsidRDefault="000A5907" w:rsidP="00961818">
            <w:pPr>
              <w:rPr>
                <w:rFonts w:ascii="Times New Roman" w:eastAsia="Times New Roman" w:hAnsi="Times New Roman" w:cs="Times New Roman"/>
                <w:color w:val="1F1F1F"/>
                <w:kern w:val="0"/>
                <w:sz w:val="24"/>
                <w:szCs w:val="24"/>
                <w:lang w:eastAsia="uk-UA"/>
              </w:rPr>
            </w:pPr>
          </w:p>
        </w:tc>
      </w:tr>
      <w:tr w:rsidR="000A5907" w:rsidTr="00961818">
        <w:tc>
          <w:tcPr>
            <w:tcW w:w="0" w:type="auto"/>
          </w:tcPr>
          <w:p w:rsidR="000A5907" w:rsidRPr="00DC43E4" w:rsidRDefault="000A5907" w:rsidP="00961818">
            <w:pPr>
              <w:shd w:val="clear" w:color="auto" w:fill="FFFFFF"/>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Рівень 2: Фізичні складові</w:t>
            </w:r>
          </w:p>
        </w:tc>
        <w:tc>
          <w:tcPr>
            <w:tcW w:w="0" w:type="auto"/>
          </w:tcPr>
          <w:p w:rsidR="000A5907" w:rsidRPr="00DC43E4" w:rsidRDefault="000A5907" w:rsidP="00961818">
            <w:pPr>
              <w:shd w:val="clear" w:color="auto" w:fill="FFFFFF"/>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Фізичні складові - це матеріальні характеристики товару, які можна побачити, відчути або виміряти. У випадку з проектом, який пропонує інноваційні технології знешкодження стічних вод, фізичними складовими є обладнання, яке використовується для знешкодження стічних вод.</w:t>
            </w:r>
          </w:p>
          <w:p w:rsidR="000A5907" w:rsidRPr="00DC43E4" w:rsidRDefault="000A5907" w:rsidP="00961818">
            <w:pPr>
              <w:rPr>
                <w:rFonts w:ascii="Times New Roman" w:eastAsia="Times New Roman" w:hAnsi="Times New Roman" w:cs="Times New Roman"/>
                <w:color w:val="1F1F1F"/>
                <w:kern w:val="0"/>
                <w:sz w:val="24"/>
                <w:szCs w:val="24"/>
                <w:lang w:eastAsia="uk-UA"/>
              </w:rPr>
            </w:pPr>
          </w:p>
        </w:tc>
      </w:tr>
      <w:tr w:rsidR="000A5907" w:rsidTr="00961818">
        <w:tc>
          <w:tcPr>
            <w:tcW w:w="0" w:type="auto"/>
          </w:tcPr>
          <w:p w:rsidR="000A5907" w:rsidRPr="00DC43E4" w:rsidRDefault="000A5907" w:rsidP="00961818">
            <w:pPr>
              <w:shd w:val="clear" w:color="auto" w:fill="FFFFFF"/>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Рівень 3: Особливості процесу його надання</w:t>
            </w:r>
          </w:p>
        </w:tc>
        <w:tc>
          <w:tcPr>
            <w:tcW w:w="0" w:type="auto"/>
          </w:tcPr>
          <w:p w:rsidR="000A5907" w:rsidRPr="00DC43E4" w:rsidRDefault="000A5907" w:rsidP="00961818">
            <w:pPr>
              <w:shd w:val="clear" w:color="auto" w:fill="FFFFFF"/>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Особливості процесу його надання - це нематеріальні характеристики товару, які не можна побачити, відчути або виміряти. У випадку з проектом, який пропонує інноваційні технології знешкодження стічних вод, особливості процесу його надання включають в себе:</w:t>
            </w:r>
          </w:p>
          <w:p w:rsidR="000A5907" w:rsidRPr="00DC43E4" w:rsidRDefault="000A5907">
            <w:pPr>
              <w:numPr>
                <w:ilvl w:val="0"/>
                <w:numId w:val="46"/>
              </w:numPr>
              <w:shd w:val="clear" w:color="auto" w:fill="FFFFFF"/>
              <w:ind w:left="0" w:firstLine="0"/>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 xml:space="preserve">Консультаційну підтримку. </w:t>
            </w:r>
          </w:p>
          <w:p w:rsidR="000A5907" w:rsidRPr="00DC43E4" w:rsidRDefault="000A5907">
            <w:pPr>
              <w:numPr>
                <w:ilvl w:val="0"/>
                <w:numId w:val="46"/>
              </w:numPr>
              <w:shd w:val="clear" w:color="auto" w:fill="FFFFFF"/>
              <w:ind w:left="0" w:firstLine="0"/>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Гарантію якості.</w:t>
            </w:r>
          </w:p>
          <w:p w:rsidR="000A5907" w:rsidRPr="00DC43E4" w:rsidRDefault="000A5907">
            <w:pPr>
              <w:numPr>
                <w:ilvl w:val="0"/>
                <w:numId w:val="46"/>
              </w:numPr>
              <w:shd w:val="clear" w:color="auto" w:fill="FFFFFF"/>
              <w:ind w:left="0" w:firstLine="0"/>
              <w:rPr>
                <w:rFonts w:ascii="Times New Roman" w:hAnsi="Times New Roman" w:cs="Times New Roman"/>
                <w:color w:val="1F1F1F"/>
                <w:kern w:val="0"/>
                <w:sz w:val="24"/>
                <w:szCs w:val="24"/>
                <w:lang w:eastAsia="uk-UA"/>
              </w:rPr>
            </w:pPr>
            <w:r w:rsidRPr="00DC43E4">
              <w:rPr>
                <w:rFonts w:ascii="Times New Roman" w:hAnsi="Times New Roman" w:cs="Times New Roman"/>
                <w:color w:val="1F1F1F"/>
                <w:kern w:val="0"/>
                <w:sz w:val="24"/>
                <w:szCs w:val="24"/>
                <w:lang w:eastAsia="uk-UA"/>
              </w:rPr>
              <w:t xml:space="preserve">Постгарантійне обслуговування. </w:t>
            </w:r>
          </w:p>
          <w:p w:rsidR="000A5907" w:rsidRPr="00DC43E4" w:rsidRDefault="000A5907" w:rsidP="00961818">
            <w:pPr>
              <w:rPr>
                <w:rFonts w:ascii="Times New Roman" w:eastAsia="Times New Roman" w:hAnsi="Times New Roman" w:cs="Times New Roman"/>
                <w:color w:val="1F1F1F"/>
                <w:kern w:val="0"/>
                <w:sz w:val="24"/>
                <w:szCs w:val="24"/>
                <w:lang w:eastAsia="uk-UA"/>
              </w:rPr>
            </w:pPr>
          </w:p>
        </w:tc>
      </w:tr>
    </w:tbl>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Захист від копіювання</w:t>
      </w:r>
    </w:p>
    <w:p w:rsidR="000A5907" w:rsidRPr="00555D9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Компанія може захистити свій проект від копіювання за рахунок:</w:t>
      </w:r>
    </w:p>
    <w:p w:rsidR="000A5907" w:rsidRPr="00555D9E" w:rsidRDefault="000A5907">
      <w:pPr>
        <w:numPr>
          <w:ilvl w:val="0"/>
          <w:numId w:val="4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Захисту інтелектуальної власності. Компанія може отримати патенти, авторські права або інші права інтелектуальної власності на свою ідею продукту, технології або інші нематеріальні активи.</w:t>
      </w:r>
    </w:p>
    <w:p w:rsidR="000A5907" w:rsidRPr="00555D9E" w:rsidRDefault="000A5907">
      <w:pPr>
        <w:numPr>
          <w:ilvl w:val="0"/>
          <w:numId w:val="4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Ноу-хау. Компанія може зберігати деякі особливості свого продукту або процесу його надання в секреті, щоб їх не могли скопіювати конкуренти.</w:t>
      </w:r>
    </w:p>
    <w:p w:rsidR="000A5907" w:rsidRPr="00555D9E" w:rsidRDefault="000A5907">
      <w:pPr>
        <w:numPr>
          <w:ilvl w:val="0"/>
          <w:numId w:val="4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Комплексного поєднання властивостей і характеристик. Компанія може розробити продукт або процес його надання, який буде мати унікальне поєднання властивостей і характеристик, які будуть важко скопіювати.</w:t>
      </w:r>
    </w:p>
    <w:p w:rsidR="000A5907" w:rsidRPr="00555D9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У випадку з проектом, який пропонує інноваційні технології знешкодження стічних вод, компанія може захистити свій проект від копіювання за рахунок:</w:t>
      </w:r>
    </w:p>
    <w:p w:rsidR="000A5907" w:rsidRPr="00555D9E" w:rsidRDefault="000A5907">
      <w:pPr>
        <w:numPr>
          <w:ilvl w:val="0"/>
          <w:numId w:val="48"/>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Патентів. Компанія може отримати патенти на свої інноваційні технології знешкодження стічних вод.</w:t>
      </w:r>
    </w:p>
    <w:p w:rsidR="000A5907" w:rsidRPr="00555D9E" w:rsidRDefault="000A5907">
      <w:pPr>
        <w:numPr>
          <w:ilvl w:val="0"/>
          <w:numId w:val="48"/>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lastRenderedPageBreak/>
        <w:t>Ноу-хау. Компанія може зберігати в секреті деякі деталі своїх технологій знешкодження стічних вод, наприклад, склад хімічних реагентів, які використовуються в них.</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Комплексного поєднання властивостей і характеристик. Компанія може розробити технології знешкодження стічних вод, які будуть мати унікальне поєднання властивостей і характеристик, наприклад, високу ефективність, безпеку та економічність.</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555D9E">
        <w:rPr>
          <w:rFonts w:ascii="Times New Roman" w:eastAsia="Times New Roman" w:hAnsi="Times New Roman" w:cs="Times New Roman"/>
          <w:color w:val="1F1F1F"/>
          <w:kern w:val="0"/>
          <w:sz w:val="28"/>
          <w:szCs w:val="28"/>
          <w:lang w:eastAsia="uk-UA"/>
        </w:rPr>
        <w:t>Впровадження цих заходів дозволить компанії захистити свій проект від копіювання та забезпечити його конкурентоспроможність на ринку.</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560293" w:rsidRDefault="000A5907" w:rsidP="00560293">
      <w:pPr>
        <w:pStyle w:val="a3"/>
        <w:spacing w:line="360" w:lineRule="auto"/>
        <w:ind w:left="0" w:firstLine="720"/>
        <w:rPr>
          <w:rFonts w:ascii="Times New Roman" w:hAnsi="Times New Roman" w:cs="Times New Roman"/>
          <w:b/>
          <w:bCs/>
        </w:rPr>
      </w:pPr>
      <w:r w:rsidRPr="00560293">
        <w:rPr>
          <w:rFonts w:ascii="Times New Roman" w:hAnsi="Times New Roman" w:cs="Times New Roman"/>
          <w:b/>
          <w:bCs/>
          <w:sz w:val="28"/>
          <w:szCs w:val="28"/>
        </w:rPr>
        <w:t>Визначення цінових меж</w:t>
      </w:r>
      <w:r w:rsidR="00560293" w:rsidRPr="00560293">
        <w:rPr>
          <w:rFonts w:ascii="Times New Roman" w:hAnsi="Times New Roman" w:cs="Times New Roman"/>
          <w:b/>
          <w:bCs/>
          <w:sz w:val="28"/>
          <w:szCs w:val="28"/>
        </w:rPr>
        <w:t xml:space="preserve">. </w:t>
      </w:r>
      <w:r w:rsidRPr="00560293">
        <w:rPr>
          <w:rFonts w:ascii="Times New Roman" w:hAnsi="Times New Roman" w:cs="Times New Roman"/>
          <w:color w:val="1F1F1F"/>
          <w:sz w:val="28"/>
          <w:szCs w:val="28"/>
        </w:rPr>
        <w:t>Ціноутворення є одним з найважливіших елементів маркетингової стратегії. Воно визначає, як споживачі сприймають цінність товару або послуги і чи готові вони платити за нього.</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DC43E4">
        <w:rPr>
          <w:color w:val="1F1F1F"/>
          <w:sz w:val="28"/>
          <w:szCs w:val="28"/>
        </w:rPr>
        <w:t xml:space="preserve">На основі аналізу ціни на товари-аналоги або товари субститути, а також аналізу рівня доходів цільової групи споживачів будуть визначені верхня та нижня межі встановлення ціни на товар (таблиця </w:t>
      </w:r>
      <w:r w:rsidR="00560293">
        <w:rPr>
          <w:color w:val="1F1F1F"/>
          <w:sz w:val="28"/>
          <w:szCs w:val="28"/>
        </w:rPr>
        <w:t>4</w:t>
      </w:r>
      <w:r w:rsidRPr="00DC43E4">
        <w:rPr>
          <w:color w:val="1F1F1F"/>
          <w:sz w:val="28"/>
          <w:szCs w:val="28"/>
        </w:rPr>
        <w:t>.</w:t>
      </w:r>
      <w:r w:rsidR="00560293">
        <w:rPr>
          <w:color w:val="1F1F1F"/>
          <w:sz w:val="28"/>
          <w:szCs w:val="28"/>
        </w:rPr>
        <w:t>19</w:t>
      </w:r>
      <w:r w:rsidRPr="00DC43E4">
        <w:rPr>
          <w:color w:val="1F1F1F"/>
          <w:sz w:val="28"/>
          <w:szCs w:val="28"/>
        </w:rPr>
        <w:t>).</w:t>
      </w:r>
    </w:p>
    <w:p w:rsidR="00560293" w:rsidRDefault="00560293" w:rsidP="000A5907">
      <w:pPr>
        <w:pStyle w:val="a4"/>
        <w:shd w:val="clear" w:color="auto" w:fill="FFFFFF"/>
        <w:spacing w:before="0" w:beforeAutospacing="0" w:after="0" w:afterAutospacing="0" w:line="360" w:lineRule="auto"/>
        <w:ind w:firstLine="720"/>
        <w:jc w:val="both"/>
        <w:rPr>
          <w:color w:val="1F1F1F"/>
          <w:sz w:val="28"/>
          <w:szCs w:val="28"/>
        </w:rPr>
      </w:pPr>
    </w:p>
    <w:p w:rsidR="000A5907" w:rsidRPr="00555D9E" w:rsidRDefault="000A5907" w:rsidP="00560293">
      <w:pPr>
        <w:spacing w:after="0" w:line="360" w:lineRule="auto"/>
        <w:jc w:val="center"/>
        <w:rPr>
          <w:rFonts w:ascii="Times New Roman" w:eastAsia="Times New Roman" w:hAnsi="Times New Roman" w:cs="Times New Roman"/>
          <w:color w:val="1F1F1F"/>
          <w:kern w:val="0"/>
          <w:sz w:val="28"/>
          <w:szCs w:val="28"/>
          <w:lang w:eastAsia="uk-UA"/>
        </w:rPr>
      </w:pPr>
      <w:r w:rsidRPr="00F908B4">
        <w:rPr>
          <w:rFonts w:ascii="Times New Roman" w:hAnsi="Times New Roman" w:cs="Times New Roman"/>
          <w:sz w:val="28"/>
          <w:szCs w:val="28"/>
        </w:rPr>
        <w:t xml:space="preserve">Таблиця </w:t>
      </w:r>
      <w:r w:rsidR="00560293">
        <w:rPr>
          <w:rFonts w:ascii="Times New Roman" w:hAnsi="Times New Roman" w:cs="Times New Roman"/>
          <w:sz w:val="28"/>
          <w:szCs w:val="28"/>
        </w:rPr>
        <w:t>4</w:t>
      </w:r>
      <w:r w:rsidRPr="00F908B4">
        <w:rPr>
          <w:rFonts w:ascii="Times New Roman" w:hAnsi="Times New Roman" w:cs="Times New Roman"/>
          <w:sz w:val="28"/>
          <w:szCs w:val="28"/>
        </w:rPr>
        <w:t>.</w:t>
      </w:r>
      <w:r w:rsidR="00560293">
        <w:rPr>
          <w:rFonts w:ascii="Times New Roman" w:hAnsi="Times New Roman" w:cs="Times New Roman"/>
          <w:sz w:val="28"/>
          <w:szCs w:val="28"/>
        </w:rPr>
        <w:t xml:space="preserve">19 </w:t>
      </w:r>
      <w:r w:rsidR="00560293">
        <w:rPr>
          <w:rFonts w:ascii="Times New Roman" w:eastAsia="Times New Roman" w:hAnsi="Times New Roman" w:cs="Times New Roman"/>
          <w:color w:val="1F1F1F"/>
          <w:sz w:val="28"/>
          <w:szCs w:val="28"/>
          <w:lang w:eastAsia="uk-UA"/>
        </w:rPr>
        <w:t xml:space="preserve">– </w:t>
      </w:r>
      <w:r w:rsidRPr="009974BD">
        <w:rPr>
          <w:rFonts w:ascii="Times New Roman" w:hAnsi="Times New Roman" w:cs="Times New Roman"/>
          <w:kern w:val="0"/>
          <w:sz w:val="28"/>
          <w:szCs w:val="28"/>
        </w:rPr>
        <w:t>Визначення меж встановлення ціни</w:t>
      </w:r>
    </w:p>
    <w:tbl>
      <w:tblPr>
        <w:tblStyle w:val="a5"/>
        <w:tblW w:w="5000" w:type="pct"/>
        <w:tblLook w:val="04A0"/>
      </w:tblPr>
      <w:tblGrid>
        <w:gridCol w:w="2499"/>
        <w:gridCol w:w="2499"/>
        <w:gridCol w:w="2500"/>
        <w:gridCol w:w="2500"/>
      </w:tblGrid>
      <w:tr w:rsidR="000A5907" w:rsidTr="00961818">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Рівень цін на товари-замінники</w:t>
            </w:r>
          </w:p>
        </w:tc>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Рівень цін на товари-аналоги</w:t>
            </w:r>
          </w:p>
        </w:tc>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Рівень доходів цільової групи споживачів</w:t>
            </w:r>
          </w:p>
        </w:tc>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Верхня та нижня межі встановлення ціни на товар/послугу</w:t>
            </w:r>
          </w:p>
        </w:tc>
      </w:tr>
      <w:tr w:rsidR="000A5907" w:rsidTr="00961818">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Від 500 до 1000 гривень за тонну</w:t>
            </w:r>
          </w:p>
        </w:tc>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Від 600 до 1200 гривень за тонну</w:t>
            </w:r>
          </w:p>
        </w:tc>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Від 200 до 500 тисяч гривень на місяць</w:t>
            </w:r>
          </w:p>
        </w:tc>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Від 600 до 800 гривень за тонну</w:t>
            </w:r>
          </w:p>
        </w:tc>
      </w:tr>
    </w:tbl>
    <w:p w:rsidR="000A5907" w:rsidRDefault="000A5907" w:rsidP="000A5907">
      <w:pPr>
        <w:ind w:firstLine="708"/>
      </w:pP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Для визначення цінових меж на інноваційні технології знешкодження стічних вод, які мають значні переваги перед існуючими, необхідно враховувати наступні фактори:</w:t>
      </w:r>
    </w:p>
    <w:p w:rsidR="000A5907" w:rsidRPr="009974BD" w:rsidRDefault="000A5907">
      <w:pPr>
        <w:numPr>
          <w:ilvl w:val="0"/>
          <w:numId w:val="4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Рівень цін на товари-замінники та товари-аналоги. У випадку з проектом, який пропонує інноваційні технології знешкодження стічних вод, рівень цін на товари-замінники та товари-аналоги є досить високим. Це пов'язано з тим, що існуючі технології є недосконалими та мають значні екологічні ризики.</w:t>
      </w:r>
    </w:p>
    <w:p w:rsidR="000A5907" w:rsidRPr="009974BD" w:rsidRDefault="000A5907">
      <w:pPr>
        <w:numPr>
          <w:ilvl w:val="0"/>
          <w:numId w:val="49"/>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 xml:space="preserve">Рівень доходів цільової групи споживачів. У випадку з проектом, який пропонує інноваційні технології знешкодження стічних вод, цільовою </w:t>
      </w:r>
      <w:r w:rsidRPr="009974BD">
        <w:rPr>
          <w:rFonts w:ascii="Times New Roman" w:eastAsia="Times New Roman" w:hAnsi="Times New Roman" w:cs="Times New Roman"/>
          <w:color w:val="1F1F1F"/>
          <w:kern w:val="0"/>
          <w:sz w:val="28"/>
          <w:szCs w:val="28"/>
          <w:lang w:eastAsia="uk-UA"/>
        </w:rPr>
        <w:lastRenderedPageBreak/>
        <w:t>групою є підприємства, які мають значні фінансові можливості. Це пов'язано з тим, що використання інноваційних технологій вимагає значних капітальних вкладень.</w:t>
      </w: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На основі проведеного аналізу можна зробити наступний висновок щодо цінових меж на інноваційні технології знешкодження стічних вод:</w:t>
      </w:r>
    </w:p>
    <w:p w:rsidR="000A5907" w:rsidRPr="009974BD" w:rsidRDefault="000A5907">
      <w:pPr>
        <w:numPr>
          <w:ilvl w:val="0"/>
          <w:numId w:val="50"/>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Верхня межа ціни не повинна перевищувати рівень цін на товари-замінники та товари-аналоги, оскільки в цьому випадку компанія не матиме конкурентних переваг.</w:t>
      </w:r>
    </w:p>
    <w:p w:rsidR="000A5907" w:rsidRPr="009974BD" w:rsidRDefault="000A5907">
      <w:pPr>
        <w:numPr>
          <w:ilvl w:val="0"/>
          <w:numId w:val="50"/>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Нижня межа ціни повинна бути нижчою за рівень доходів цільової групи споживачів, оскільки в цьому випадку компанія не зможе залучити достатню кількість клієнтів.</w:t>
      </w: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В рамках експертного методу визначення цінових меж було проведено опитування експертів з галузі знешкодження стічних вод. Експерти оцінили рівень цін на товари-замінники та товари-аналоги, а також рівень доходів цільової групи споживачів. На основі їхніх оцінок були визначені верхня та нижня межі встановлення ціни на інноваційні технології знешкодження стічних вод.</w:t>
      </w: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Остаточне визначення ціни на інноваційні технології знешкодження стічних вод буде проведено під час фінансово-економічного аналізу проекту. При цьому будуть враховані такі фактори, як:</w:t>
      </w:r>
    </w:p>
    <w:p w:rsidR="000A5907" w:rsidRPr="009974BD" w:rsidRDefault="000A5907">
      <w:pPr>
        <w:numPr>
          <w:ilvl w:val="0"/>
          <w:numId w:val="5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Вартість розробки та впровадження технології.</w:t>
      </w:r>
    </w:p>
    <w:p w:rsidR="000A5907" w:rsidRPr="009974BD" w:rsidRDefault="000A5907">
      <w:pPr>
        <w:numPr>
          <w:ilvl w:val="0"/>
          <w:numId w:val="5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Економічний ефект від використання технології.</w:t>
      </w:r>
    </w:p>
    <w:p w:rsidR="000A5907" w:rsidRPr="009974BD" w:rsidRDefault="000A5907">
      <w:pPr>
        <w:numPr>
          <w:ilvl w:val="0"/>
          <w:numId w:val="51"/>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Конкурентна ситуація на ринку.</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Впровадження цих заходів дозволить компанії встановити конкурентоспроможну ціну на інноваційні технології знешкодження стічних вод.</w:t>
      </w: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560293" w:rsidRDefault="000A5907" w:rsidP="00560293">
      <w:pPr>
        <w:pStyle w:val="a3"/>
        <w:spacing w:line="360" w:lineRule="auto"/>
        <w:ind w:left="0" w:firstLine="720"/>
        <w:rPr>
          <w:rFonts w:ascii="Times New Roman" w:hAnsi="Times New Roman" w:cs="Times New Roman"/>
          <w:b/>
          <w:bCs/>
        </w:rPr>
      </w:pPr>
      <w:r w:rsidRPr="00560293">
        <w:rPr>
          <w:rFonts w:ascii="Times New Roman" w:hAnsi="Times New Roman" w:cs="Times New Roman"/>
          <w:b/>
          <w:bCs/>
          <w:sz w:val="28"/>
          <w:szCs w:val="28"/>
        </w:rPr>
        <w:t>Визначення оптимальної системи збуту</w:t>
      </w:r>
      <w:r w:rsidR="00560293" w:rsidRPr="00560293">
        <w:rPr>
          <w:rFonts w:ascii="Times New Roman" w:hAnsi="Times New Roman" w:cs="Times New Roman"/>
          <w:b/>
          <w:bCs/>
          <w:sz w:val="28"/>
          <w:szCs w:val="28"/>
        </w:rPr>
        <w:t xml:space="preserve">. </w:t>
      </w:r>
      <w:r w:rsidRPr="00560293">
        <w:rPr>
          <w:rFonts w:ascii="Times New Roman" w:hAnsi="Times New Roman" w:cs="Times New Roman"/>
          <w:color w:val="1F1F1F"/>
          <w:sz w:val="28"/>
          <w:szCs w:val="28"/>
        </w:rPr>
        <w:t>Маркетингові комунікації є одним з найважливіших елементів маркетингової стратегії. Вони спрямовані на формування у споживачів позитивного іміджу компанії та її продуктів або послуг.</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6E6C00">
        <w:rPr>
          <w:color w:val="1F1F1F"/>
          <w:sz w:val="28"/>
          <w:szCs w:val="28"/>
        </w:rPr>
        <w:lastRenderedPageBreak/>
        <w:t xml:space="preserve">Концепція буде розроблена на основі попередньо обране основи для позиціонування та визначеної специфіки поведінки клієнтів (таблиця </w:t>
      </w:r>
      <w:r w:rsidR="00560293">
        <w:rPr>
          <w:color w:val="1F1F1F"/>
          <w:sz w:val="28"/>
          <w:szCs w:val="28"/>
        </w:rPr>
        <w:t>4</w:t>
      </w:r>
      <w:r w:rsidRPr="006E6C00">
        <w:rPr>
          <w:color w:val="1F1F1F"/>
          <w:sz w:val="28"/>
          <w:szCs w:val="28"/>
        </w:rPr>
        <w:t>.</w:t>
      </w:r>
      <w:r w:rsidR="00560293">
        <w:rPr>
          <w:color w:val="1F1F1F"/>
          <w:sz w:val="28"/>
          <w:szCs w:val="28"/>
        </w:rPr>
        <w:t>20</w:t>
      </w:r>
      <w:r w:rsidRPr="006E6C00">
        <w:rPr>
          <w:color w:val="1F1F1F"/>
          <w:sz w:val="28"/>
          <w:szCs w:val="28"/>
        </w:rPr>
        <w:t>).</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560293" w:rsidRDefault="00560293" w:rsidP="000A5907">
      <w:pPr>
        <w:pStyle w:val="a4"/>
        <w:shd w:val="clear" w:color="auto" w:fill="FFFFFF"/>
        <w:spacing w:before="0" w:beforeAutospacing="0" w:after="0" w:afterAutospacing="0" w:line="360" w:lineRule="auto"/>
        <w:ind w:firstLine="720"/>
        <w:jc w:val="both"/>
        <w:rPr>
          <w:color w:val="1F1F1F"/>
          <w:sz w:val="28"/>
          <w:szCs w:val="28"/>
        </w:rPr>
      </w:pPr>
    </w:p>
    <w:p w:rsidR="000A5907" w:rsidRDefault="000A5907" w:rsidP="00560293">
      <w:pPr>
        <w:spacing w:after="0" w:line="360" w:lineRule="auto"/>
        <w:jc w:val="center"/>
        <w:rPr>
          <w:rFonts w:ascii="Times New Roman" w:hAnsi="Times New Roman" w:cs="Times New Roman"/>
          <w:kern w:val="0"/>
          <w:sz w:val="28"/>
          <w:szCs w:val="28"/>
        </w:rPr>
      </w:pPr>
      <w:r w:rsidRPr="00F908B4">
        <w:rPr>
          <w:rFonts w:ascii="Times New Roman" w:hAnsi="Times New Roman" w:cs="Times New Roman"/>
          <w:sz w:val="28"/>
          <w:szCs w:val="28"/>
        </w:rPr>
        <w:t xml:space="preserve">Таблиця </w:t>
      </w:r>
      <w:r w:rsidR="00560293">
        <w:rPr>
          <w:rFonts w:ascii="Times New Roman" w:hAnsi="Times New Roman" w:cs="Times New Roman"/>
          <w:sz w:val="28"/>
          <w:szCs w:val="28"/>
        </w:rPr>
        <w:t>4</w:t>
      </w:r>
      <w:r w:rsidRPr="00F908B4">
        <w:rPr>
          <w:rFonts w:ascii="Times New Roman" w:hAnsi="Times New Roman" w:cs="Times New Roman"/>
          <w:sz w:val="28"/>
          <w:szCs w:val="28"/>
        </w:rPr>
        <w:t>.</w:t>
      </w:r>
      <w:r w:rsidR="00560293">
        <w:rPr>
          <w:rFonts w:ascii="Times New Roman" w:hAnsi="Times New Roman" w:cs="Times New Roman"/>
          <w:sz w:val="28"/>
          <w:szCs w:val="28"/>
        </w:rPr>
        <w:t xml:space="preserve">20 </w:t>
      </w:r>
      <w:r w:rsidR="00560293">
        <w:rPr>
          <w:rFonts w:ascii="Times New Roman" w:eastAsia="Times New Roman" w:hAnsi="Times New Roman" w:cs="Times New Roman"/>
          <w:color w:val="1F1F1F"/>
          <w:sz w:val="28"/>
          <w:szCs w:val="28"/>
          <w:lang w:eastAsia="uk-UA"/>
        </w:rPr>
        <w:t xml:space="preserve">– </w:t>
      </w:r>
      <w:r w:rsidRPr="009974BD">
        <w:rPr>
          <w:rFonts w:ascii="Times New Roman" w:hAnsi="Times New Roman" w:cs="Times New Roman"/>
          <w:kern w:val="0"/>
          <w:sz w:val="28"/>
          <w:szCs w:val="28"/>
        </w:rPr>
        <w:t>Формування системи збуту</w:t>
      </w:r>
    </w:p>
    <w:tbl>
      <w:tblPr>
        <w:tblStyle w:val="a5"/>
        <w:tblW w:w="5000" w:type="pct"/>
        <w:tblLook w:val="04A0"/>
      </w:tblPr>
      <w:tblGrid>
        <w:gridCol w:w="2499"/>
        <w:gridCol w:w="2499"/>
        <w:gridCol w:w="2500"/>
        <w:gridCol w:w="2500"/>
      </w:tblGrid>
      <w:tr w:rsidR="000A5907" w:rsidTr="00961818">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Специфіка закупівельної поведінки цільових клієнтів</w:t>
            </w:r>
          </w:p>
        </w:tc>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Функції збуту, які має виконувати постачальник товару</w:t>
            </w:r>
          </w:p>
        </w:tc>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Глибина каналу збуту</w:t>
            </w:r>
          </w:p>
        </w:tc>
        <w:tc>
          <w:tcPr>
            <w:tcW w:w="1250" w:type="pct"/>
            <w:vAlign w:val="center"/>
          </w:tcPr>
          <w:p w:rsidR="000A5907" w:rsidRPr="009974BD" w:rsidRDefault="000A5907" w:rsidP="00961818">
            <w:pPr>
              <w:jc w:val="center"/>
              <w:rPr>
                <w:rFonts w:ascii="Times New Roman" w:hAnsi="Times New Roman" w:cs="Times New Roman"/>
                <w:sz w:val="24"/>
                <w:szCs w:val="24"/>
              </w:rPr>
            </w:pPr>
            <w:r w:rsidRPr="009974BD">
              <w:rPr>
                <w:rFonts w:ascii="Times New Roman" w:hAnsi="Times New Roman" w:cs="Times New Roman"/>
                <w:sz w:val="24"/>
                <w:szCs w:val="24"/>
              </w:rPr>
              <w:t>Оптимальна система збуту</w:t>
            </w:r>
          </w:p>
        </w:tc>
      </w:tr>
      <w:tr w:rsidR="000A5907" w:rsidTr="00961818">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Цільова група споживачів - підприємства, які мають значні фінансові можливості</w:t>
            </w:r>
          </w:p>
        </w:tc>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Виконання функцій збуту, які вимагають значних ресурсів та знань, наприклад, просування продукту, надання консультаційної підтримки, забезпечення гарантії якості та постгарантійного обслуговування</w:t>
            </w:r>
          </w:p>
        </w:tc>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Глибокий канал збуту</w:t>
            </w:r>
          </w:p>
        </w:tc>
        <w:tc>
          <w:tcPr>
            <w:tcW w:w="1250" w:type="pct"/>
          </w:tcPr>
          <w:p w:rsidR="000A5907" w:rsidRPr="009974BD" w:rsidRDefault="000A5907" w:rsidP="00961818">
            <w:pPr>
              <w:rPr>
                <w:rFonts w:ascii="Times New Roman" w:hAnsi="Times New Roman" w:cs="Times New Roman"/>
                <w:sz w:val="24"/>
                <w:szCs w:val="24"/>
              </w:rPr>
            </w:pPr>
            <w:r w:rsidRPr="009974BD">
              <w:rPr>
                <w:rFonts w:ascii="Times New Roman" w:hAnsi="Times New Roman" w:cs="Times New Roman"/>
                <w:sz w:val="24"/>
                <w:szCs w:val="24"/>
              </w:rPr>
              <w:t>Залучена система збуту</w:t>
            </w:r>
          </w:p>
        </w:tc>
      </w:tr>
    </w:tbl>
    <w:p w:rsidR="000A5907" w:rsidRDefault="000A5907" w:rsidP="000A5907">
      <w:pPr>
        <w:jc w:val="both"/>
      </w:pP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Для визначення оптимальної системи збуту необхідно враховувати наступні фактори:</w:t>
      </w:r>
    </w:p>
    <w:p w:rsidR="000A5907" w:rsidRPr="009974BD" w:rsidRDefault="000A5907">
      <w:pPr>
        <w:numPr>
          <w:ilvl w:val="0"/>
          <w:numId w:val="5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Специфіка закупівельної поведінки цільової групи споживачів. У випадку з проектом, який пропонує інноваційні технології знешкодження стічних вод, цільовою групою є підприємства, які мають значні фінансові можливості. Це означає, що вони готові інвестувати в ефективні та екологічно безпечні технології знешкодження стічних вод.</w:t>
      </w:r>
    </w:p>
    <w:p w:rsidR="000A5907" w:rsidRPr="009974BD" w:rsidRDefault="000A5907">
      <w:pPr>
        <w:numPr>
          <w:ilvl w:val="0"/>
          <w:numId w:val="5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Функції збуту, які має виконувати постачальник товару. У випадку з інноваційними технологіями знешкодження стічних вод, постачальнику необхідно виконувати значну кількість функцій збуту, які вимагають значних ресурсів та знань, наприклад, просування продукту, надання консультаційної підтримки, забезпечення гарантії якості та постгарантійного обслуговування.</w:t>
      </w:r>
    </w:p>
    <w:p w:rsidR="000A5907" w:rsidRPr="009974BD" w:rsidRDefault="000A5907">
      <w:pPr>
        <w:numPr>
          <w:ilvl w:val="0"/>
          <w:numId w:val="5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 xml:space="preserve">Глибина каналу збуту. Глибина каналу збуту визначається кількістю посередників, які беруть участь у процесі просування товару від виробника до споживача. У випадку з інноваційними технологіями знешкодження стічних вод, </w:t>
      </w:r>
      <w:r w:rsidRPr="009974BD">
        <w:rPr>
          <w:rFonts w:ascii="Times New Roman" w:eastAsia="Times New Roman" w:hAnsi="Times New Roman" w:cs="Times New Roman"/>
          <w:color w:val="1F1F1F"/>
          <w:kern w:val="0"/>
          <w:sz w:val="28"/>
          <w:szCs w:val="28"/>
          <w:lang w:eastAsia="uk-UA"/>
        </w:rPr>
        <w:lastRenderedPageBreak/>
        <w:t>оптимальною є глибока система збуту, яка включає в себе декількох посередників. Це пов'язано з тим, що інноваційні технології є складними та вимагають значних знань і навичок для їх просування та продажу.</w:t>
      </w:r>
    </w:p>
    <w:p w:rsidR="000A5907" w:rsidRPr="009974BD" w:rsidRDefault="000A5907">
      <w:pPr>
        <w:numPr>
          <w:ilvl w:val="0"/>
          <w:numId w:val="52"/>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Вид посередників. Вид посередників визначається їхніми функціями та роллю в каналі збуту. У випадку з інноваційними технологіями знешкодження стічних вод, оптимальними є посередники, які мають досвід роботи з технічними продуктами та можуть надавати консультаційну підтримку клієнтам.</w:t>
      </w: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На основі проведеного аналізу можна зробити наступний висновок щодо оптимальної системи збуту для інноваційних технологій знешкодження стічних вод:</w:t>
      </w:r>
    </w:p>
    <w:p w:rsidR="000A5907" w:rsidRPr="009974BD" w:rsidRDefault="000A5907">
      <w:pPr>
        <w:numPr>
          <w:ilvl w:val="0"/>
          <w:numId w:val="5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Компанія повинна залучати сторонніх посередників, які будуть виконувати функції збуту, які вимагають значних ресурсів та знань.</w:t>
      </w:r>
    </w:p>
    <w:p w:rsidR="000A5907" w:rsidRPr="009974BD" w:rsidRDefault="000A5907">
      <w:pPr>
        <w:numPr>
          <w:ilvl w:val="0"/>
          <w:numId w:val="5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Компанія повинна формувати глибокий канал збуту, який включає в себе декількох посередників.</w:t>
      </w:r>
    </w:p>
    <w:p w:rsidR="000A5907" w:rsidRPr="009974BD" w:rsidRDefault="000A5907">
      <w:pPr>
        <w:numPr>
          <w:ilvl w:val="0"/>
          <w:numId w:val="53"/>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Компанія повинна вибирати посередників, які мають досвід роботи з технічними продуктами та можуть надавати консультаційну підтримку клієнтам.</w:t>
      </w:r>
    </w:p>
    <w:p w:rsidR="000A5907" w:rsidRPr="009974BD"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9974BD">
        <w:rPr>
          <w:rFonts w:ascii="Times New Roman" w:eastAsia="Times New Roman" w:hAnsi="Times New Roman" w:cs="Times New Roman"/>
          <w:color w:val="1F1F1F"/>
          <w:kern w:val="0"/>
          <w:sz w:val="28"/>
          <w:szCs w:val="28"/>
          <w:lang w:eastAsia="uk-UA"/>
        </w:rPr>
        <w:t>Впровадження цих заходів дозволить компанії ефективно просувати та продавати інноваційні технології знешкодження стічних вод.</w:t>
      </w:r>
    </w:p>
    <w:p w:rsidR="000A5907" w:rsidRDefault="000A5907" w:rsidP="000A5907">
      <w:pPr>
        <w:jc w:val="both"/>
      </w:pPr>
    </w:p>
    <w:p w:rsidR="000A5907" w:rsidRPr="00560293" w:rsidRDefault="000A5907" w:rsidP="00560293">
      <w:pPr>
        <w:pStyle w:val="a3"/>
        <w:spacing w:line="360" w:lineRule="auto"/>
        <w:ind w:left="0" w:firstLine="720"/>
        <w:rPr>
          <w:rFonts w:ascii="Times New Roman" w:hAnsi="Times New Roman" w:cs="Times New Roman"/>
          <w:b/>
          <w:bCs/>
        </w:rPr>
      </w:pPr>
      <w:r w:rsidRPr="00560293">
        <w:rPr>
          <w:rFonts w:ascii="Times New Roman" w:hAnsi="Times New Roman" w:cs="Times New Roman"/>
          <w:b/>
          <w:bCs/>
          <w:sz w:val="28"/>
          <w:szCs w:val="28"/>
        </w:rPr>
        <w:t>Розроблення концепції маркетингових комунікацій</w:t>
      </w:r>
      <w:r w:rsidR="00560293" w:rsidRPr="00560293">
        <w:rPr>
          <w:rFonts w:ascii="Times New Roman" w:hAnsi="Times New Roman" w:cs="Times New Roman"/>
          <w:b/>
          <w:bCs/>
          <w:sz w:val="28"/>
          <w:szCs w:val="28"/>
        </w:rPr>
        <w:t xml:space="preserve">. </w:t>
      </w:r>
      <w:r w:rsidRPr="00560293">
        <w:rPr>
          <w:rFonts w:ascii="Times New Roman" w:hAnsi="Times New Roman" w:cs="Times New Roman"/>
          <w:color w:val="1F1F1F"/>
          <w:sz w:val="28"/>
          <w:szCs w:val="28"/>
        </w:rPr>
        <w:t>Маркетингові комунікації є одним з найважливіших елементів маркетингової стратегії. Вони спрямовані на формування у споживачів позитивного іміджу компанії та її продуктів або послуг.</w:t>
      </w:r>
    </w:p>
    <w:p w:rsidR="000A5907" w:rsidRDefault="000A5907" w:rsidP="000A5907">
      <w:pPr>
        <w:pStyle w:val="a4"/>
        <w:shd w:val="clear" w:color="auto" w:fill="FFFFFF"/>
        <w:spacing w:before="0" w:beforeAutospacing="0" w:after="0" w:afterAutospacing="0" w:line="360" w:lineRule="auto"/>
        <w:ind w:firstLine="720"/>
        <w:jc w:val="both"/>
        <w:rPr>
          <w:color w:val="1F1F1F"/>
          <w:sz w:val="28"/>
          <w:szCs w:val="28"/>
        </w:rPr>
      </w:pPr>
      <w:r w:rsidRPr="00E57616">
        <w:rPr>
          <w:color w:val="1F1F1F"/>
          <w:sz w:val="28"/>
          <w:szCs w:val="28"/>
        </w:rPr>
        <w:t xml:space="preserve">Концепція буде розроблена на основі попередньо обране основи для позиціонування та визначеної специфіки поведінки клієнтів (таблиця </w:t>
      </w:r>
      <w:r w:rsidR="00560293">
        <w:rPr>
          <w:color w:val="1F1F1F"/>
          <w:sz w:val="28"/>
          <w:szCs w:val="28"/>
        </w:rPr>
        <w:t>4</w:t>
      </w:r>
      <w:r w:rsidRPr="00E57616">
        <w:rPr>
          <w:color w:val="1F1F1F"/>
          <w:sz w:val="28"/>
          <w:szCs w:val="28"/>
        </w:rPr>
        <w:t>.</w:t>
      </w:r>
      <w:r w:rsidR="00560293">
        <w:rPr>
          <w:color w:val="1F1F1F"/>
          <w:sz w:val="28"/>
          <w:szCs w:val="28"/>
        </w:rPr>
        <w:t>21</w:t>
      </w:r>
      <w:r w:rsidRPr="00E57616">
        <w:rPr>
          <w:color w:val="1F1F1F"/>
          <w:sz w:val="28"/>
          <w:szCs w:val="28"/>
        </w:rPr>
        <w:t>).</w:t>
      </w:r>
    </w:p>
    <w:p w:rsidR="000A5907" w:rsidRPr="00E57616" w:rsidRDefault="000A5907" w:rsidP="000A5907">
      <w:pPr>
        <w:pStyle w:val="a4"/>
        <w:shd w:val="clear" w:color="auto" w:fill="FFFFFF"/>
        <w:spacing w:before="0" w:beforeAutospacing="0" w:after="0" w:afterAutospacing="0" w:line="360" w:lineRule="auto"/>
        <w:ind w:firstLine="720"/>
        <w:jc w:val="both"/>
        <w:rPr>
          <w:color w:val="1F1F1F"/>
          <w:sz w:val="28"/>
          <w:szCs w:val="28"/>
        </w:rPr>
      </w:pPr>
    </w:p>
    <w:p w:rsidR="000A5907" w:rsidRDefault="000A5907" w:rsidP="00560293">
      <w:pPr>
        <w:spacing w:after="0" w:line="360" w:lineRule="auto"/>
        <w:jc w:val="center"/>
        <w:rPr>
          <w:rFonts w:ascii="Times New Roman" w:hAnsi="Times New Roman" w:cs="Times New Roman"/>
          <w:kern w:val="0"/>
          <w:sz w:val="28"/>
          <w:szCs w:val="28"/>
        </w:rPr>
      </w:pPr>
      <w:r w:rsidRPr="00F908B4">
        <w:rPr>
          <w:rFonts w:ascii="Times New Roman" w:hAnsi="Times New Roman" w:cs="Times New Roman"/>
          <w:sz w:val="28"/>
          <w:szCs w:val="28"/>
        </w:rPr>
        <w:t xml:space="preserve">Таблиця </w:t>
      </w:r>
      <w:r w:rsidR="00560293">
        <w:rPr>
          <w:rFonts w:ascii="Times New Roman" w:hAnsi="Times New Roman" w:cs="Times New Roman"/>
          <w:sz w:val="28"/>
          <w:szCs w:val="28"/>
        </w:rPr>
        <w:t>4</w:t>
      </w:r>
      <w:r w:rsidRPr="00F908B4">
        <w:rPr>
          <w:rFonts w:ascii="Times New Roman" w:hAnsi="Times New Roman" w:cs="Times New Roman"/>
          <w:sz w:val="28"/>
          <w:szCs w:val="28"/>
        </w:rPr>
        <w:t>.</w:t>
      </w:r>
      <w:r w:rsidR="00560293">
        <w:rPr>
          <w:rFonts w:ascii="Times New Roman" w:hAnsi="Times New Roman" w:cs="Times New Roman"/>
          <w:sz w:val="28"/>
          <w:szCs w:val="28"/>
        </w:rPr>
        <w:t xml:space="preserve">21 </w:t>
      </w:r>
      <w:r w:rsidR="00560293">
        <w:rPr>
          <w:rFonts w:ascii="Times New Roman" w:eastAsia="Times New Roman" w:hAnsi="Times New Roman" w:cs="Times New Roman"/>
          <w:color w:val="1F1F1F"/>
          <w:sz w:val="28"/>
          <w:szCs w:val="28"/>
          <w:lang w:eastAsia="uk-UA"/>
        </w:rPr>
        <w:t xml:space="preserve">– </w:t>
      </w:r>
      <w:r w:rsidRPr="003150FE">
        <w:rPr>
          <w:rFonts w:ascii="Times New Roman" w:hAnsi="Times New Roman" w:cs="Times New Roman"/>
          <w:kern w:val="0"/>
          <w:sz w:val="28"/>
          <w:szCs w:val="28"/>
        </w:rPr>
        <w:t>Концепція маркетингових комунікацій</w:t>
      </w:r>
    </w:p>
    <w:tbl>
      <w:tblPr>
        <w:tblStyle w:val="a5"/>
        <w:tblW w:w="5000" w:type="pct"/>
        <w:tblLook w:val="04A0"/>
      </w:tblPr>
      <w:tblGrid>
        <w:gridCol w:w="1717"/>
        <w:gridCol w:w="1688"/>
        <w:gridCol w:w="2918"/>
        <w:gridCol w:w="1883"/>
        <w:gridCol w:w="1792"/>
      </w:tblGrid>
      <w:tr w:rsidR="000A5907" w:rsidTr="00961818">
        <w:tc>
          <w:tcPr>
            <w:tcW w:w="859" w:type="pct"/>
            <w:vAlign w:val="center"/>
          </w:tcPr>
          <w:p w:rsidR="000A5907" w:rsidRPr="003150FE" w:rsidRDefault="000A5907" w:rsidP="00961818">
            <w:pPr>
              <w:jc w:val="center"/>
              <w:rPr>
                <w:rFonts w:ascii="Times New Roman" w:hAnsi="Times New Roman" w:cs="Times New Roman"/>
                <w:sz w:val="28"/>
                <w:szCs w:val="28"/>
              </w:rPr>
            </w:pPr>
            <w:r w:rsidRPr="003150FE">
              <w:rPr>
                <w:rFonts w:ascii="Times New Roman" w:hAnsi="Times New Roman" w:cs="Times New Roman"/>
                <w:sz w:val="28"/>
                <w:szCs w:val="28"/>
              </w:rPr>
              <w:t>Специфіка поведінки цільових клієнтів</w:t>
            </w:r>
          </w:p>
        </w:tc>
        <w:tc>
          <w:tcPr>
            <w:tcW w:w="845" w:type="pct"/>
            <w:vAlign w:val="center"/>
          </w:tcPr>
          <w:p w:rsidR="000A5907" w:rsidRPr="003150FE" w:rsidRDefault="000A5907" w:rsidP="00961818">
            <w:pPr>
              <w:jc w:val="center"/>
              <w:rPr>
                <w:rFonts w:ascii="Times New Roman" w:hAnsi="Times New Roman" w:cs="Times New Roman"/>
                <w:sz w:val="28"/>
                <w:szCs w:val="28"/>
              </w:rPr>
            </w:pPr>
            <w:r w:rsidRPr="003150FE">
              <w:rPr>
                <w:rFonts w:ascii="Times New Roman" w:hAnsi="Times New Roman" w:cs="Times New Roman"/>
                <w:sz w:val="28"/>
                <w:szCs w:val="28"/>
              </w:rPr>
              <w:t xml:space="preserve">Канали комунікацій, якими користуються цільові </w:t>
            </w:r>
            <w:r w:rsidRPr="003150FE">
              <w:rPr>
                <w:rFonts w:ascii="Times New Roman" w:hAnsi="Times New Roman" w:cs="Times New Roman"/>
                <w:sz w:val="28"/>
                <w:szCs w:val="28"/>
              </w:rPr>
              <w:lastRenderedPageBreak/>
              <w:t>клієнти</w:t>
            </w:r>
          </w:p>
        </w:tc>
        <w:tc>
          <w:tcPr>
            <w:tcW w:w="1457" w:type="pct"/>
            <w:vAlign w:val="center"/>
          </w:tcPr>
          <w:p w:rsidR="000A5907" w:rsidRPr="003150FE" w:rsidRDefault="000A5907" w:rsidP="00961818">
            <w:pPr>
              <w:jc w:val="center"/>
              <w:rPr>
                <w:rFonts w:ascii="Times New Roman" w:hAnsi="Times New Roman" w:cs="Times New Roman"/>
                <w:sz w:val="28"/>
                <w:szCs w:val="28"/>
              </w:rPr>
            </w:pPr>
            <w:r w:rsidRPr="003150FE">
              <w:rPr>
                <w:rFonts w:ascii="Times New Roman" w:hAnsi="Times New Roman" w:cs="Times New Roman"/>
                <w:sz w:val="28"/>
                <w:szCs w:val="28"/>
              </w:rPr>
              <w:lastRenderedPageBreak/>
              <w:t>Ключові позиції, обрані для позиціонування</w:t>
            </w:r>
          </w:p>
        </w:tc>
        <w:tc>
          <w:tcPr>
            <w:tcW w:w="942" w:type="pct"/>
            <w:vAlign w:val="center"/>
          </w:tcPr>
          <w:p w:rsidR="000A5907" w:rsidRPr="003150FE" w:rsidRDefault="000A5907" w:rsidP="00961818">
            <w:pPr>
              <w:jc w:val="center"/>
              <w:rPr>
                <w:rFonts w:ascii="Times New Roman" w:hAnsi="Times New Roman" w:cs="Times New Roman"/>
                <w:sz w:val="28"/>
                <w:szCs w:val="28"/>
              </w:rPr>
            </w:pPr>
            <w:r w:rsidRPr="003150FE">
              <w:rPr>
                <w:rFonts w:ascii="Times New Roman" w:hAnsi="Times New Roman" w:cs="Times New Roman"/>
                <w:sz w:val="28"/>
                <w:szCs w:val="28"/>
              </w:rPr>
              <w:t>Завдання рекламного повідомлення</w:t>
            </w:r>
          </w:p>
        </w:tc>
        <w:tc>
          <w:tcPr>
            <w:tcW w:w="897" w:type="pct"/>
            <w:vAlign w:val="center"/>
          </w:tcPr>
          <w:p w:rsidR="000A5907" w:rsidRPr="003150FE" w:rsidRDefault="000A5907" w:rsidP="00961818">
            <w:pPr>
              <w:jc w:val="center"/>
              <w:rPr>
                <w:rFonts w:ascii="Times New Roman" w:hAnsi="Times New Roman" w:cs="Times New Roman"/>
                <w:sz w:val="28"/>
                <w:szCs w:val="28"/>
              </w:rPr>
            </w:pPr>
            <w:r w:rsidRPr="003150FE">
              <w:rPr>
                <w:rFonts w:ascii="Times New Roman" w:hAnsi="Times New Roman" w:cs="Times New Roman"/>
                <w:sz w:val="28"/>
                <w:szCs w:val="28"/>
              </w:rPr>
              <w:t>Концепція рекламного звернення</w:t>
            </w:r>
          </w:p>
        </w:tc>
      </w:tr>
      <w:tr w:rsidR="000A5907" w:rsidTr="00961818">
        <w:tc>
          <w:tcPr>
            <w:tcW w:w="859" w:type="pct"/>
          </w:tcPr>
          <w:p w:rsidR="000A5907" w:rsidRPr="003150FE" w:rsidRDefault="000A5907" w:rsidP="00961818">
            <w:pPr>
              <w:rPr>
                <w:rFonts w:ascii="Times New Roman" w:hAnsi="Times New Roman" w:cs="Times New Roman"/>
                <w:sz w:val="28"/>
                <w:szCs w:val="28"/>
              </w:rPr>
            </w:pPr>
            <w:r w:rsidRPr="003150FE">
              <w:rPr>
                <w:rFonts w:ascii="Times New Roman" w:hAnsi="Times New Roman" w:cs="Times New Roman"/>
                <w:sz w:val="28"/>
                <w:szCs w:val="28"/>
              </w:rPr>
              <w:lastRenderedPageBreak/>
              <w:t>Цільова група споживачів -підприємства, які мають значні фінансові можливості</w:t>
            </w:r>
          </w:p>
        </w:tc>
        <w:tc>
          <w:tcPr>
            <w:tcW w:w="845" w:type="pct"/>
          </w:tcPr>
          <w:p w:rsidR="000A5907" w:rsidRPr="003150FE" w:rsidRDefault="000A5907" w:rsidP="00961818">
            <w:pPr>
              <w:rPr>
                <w:rFonts w:ascii="Times New Roman" w:hAnsi="Times New Roman" w:cs="Times New Roman"/>
                <w:sz w:val="28"/>
                <w:szCs w:val="28"/>
              </w:rPr>
            </w:pPr>
            <w:r w:rsidRPr="003150FE">
              <w:rPr>
                <w:rFonts w:ascii="Times New Roman" w:hAnsi="Times New Roman" w:cs="Times New Roman"/>
                <w:sz w:val="28"/>
                <w:szCs w:val="28"/>
              </w:rPr>
              <w:t>Інтернет, професійні видання, конференції та виставки</w:t>
            </w:r>
          </w:p>
        </w:tc>
        <w:tc>
          <w:tcPr>
            <w:tcW w:w="1457" w:type="pct"/>
          </w:tcPr>
          <w:p w:rsidR="000A5907" w:rsidRPr="003150FE" w:rsidRDefault="000A5907" w:rsidP="00961818">
            <w:pPr>
              <w:rPr>
                <w:rFonts w:ascii="Times New Roman" w:hAnsi="Times New Roman" w:cs="Times New Roman"/>
                <w:sz w:val="28"/>
                <w:szCs w:val="28"/>
              </w:rPr>
            </w:pPr>
            <w:r w:rsidRPr="003150FE">
              <w:rPr>
                <w:rFonts w:ascii="Times New Roman" w:hAnsi="Times New Roman" w:cs="Times New Roman"/>
                <w:sz w:val="28"/>
                <w:szCs w:val="28"/>
              </w:rPr>
              <w:t>Інноваційність, екологічна безпека, конкурентоспроможність</w:t>
            </w:r>
          </w:p>
        </w:tc>
        <w:tc>
          <w:tcPr>
            <w:tcW w:w="942" w:type="pct"/>
          </w:tcPr>
          <w:p w:rsidR="000A5907" w:rsidRPr="003150FE" w:rsidRDefault="000A5907" w:rsidP="00961818">
            <w:pPr>
              <w:rPr>
                <w:rFonts w:ascii="Times New Roman" w:hAnsi="Times New Roman" w:cs="Times New Roman"/>
                <w:sz w:val="28"/>
                <w:szCs w:val="28"/>
              </w:rPr>
            </w:pPr>
            <w:r w:rsidRPr="003150FE">
              <w:rPr>
                <w:rFonts w:ascii="Times New Roman" w:hAnsi="Times New Roman" w:cs="Times New Roman"/>
                <w:sz w:val="28"/>
                <w:szCs w:val="28"/>
              </w:rPr>
              <w:t>Поінформувати про існування інноваційних технологій знешкодження стічних вод, їхні переваги та можливості</w:t>
            </w:r>
          </w:p>
        </w:tc>
        <w:tc>
          <w:tcPr>
            <w:tcW w:w="897" w:type="pct"/>
          </w:tcPr>
          <w:p w:rsidR="000A5907" w:rsidRPr="003150FE" w:rsidRDefault="000A5907" w:rsidP="00961818">
            <w:pPr>
              <w:rPr>
                <w:rFonts w:ascii="Times New Roman" w:hAnsi="Times New Roman" w:cs="Times New Roman"/>
                <w:sz w:val="28"/>
                <w:szCs w:val="28"/>
              </w:rPr>
            </w:pPr>
            <w:r w:rsidRPr="003150FE">
              <w:rPr>
                <w:rFonts w:ascii="Times New Roman" w:hAnsi="Times New Roman" w:cs="Times New Roman"/>
                <w:sz w:val="28"/>
                <w:szCs w:val="28"/>
              </w:rPr>
              <w:t>Інформаційно-рекламна кампанія, яка буде акцентувати увагу на унікальних перевагах продукту, а також на його відповідність принципам екологічної безпеки.</w:t>
            </w:r>
          </w:p>
        </w:tc>
      </w:tr>
    </w:tbl>
    <w:p w:rsidR="000A5907" w:rsidRDefault="000A5907" w:rsidP="000A5907">
      <w:pPr>
        <w:jc w:val="both"/>
      </w:pPr>
    </w:p>
    <w:p w:rsidR="000A5907" w:rsidRPr="003150F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Для розробки концепції маркетингових комунікацій необхідно враховувати наступні фактори:</w:t>
      </w:r>
    </w:p>
    <w:p w:rsidR="000A5907" w:rsidRPr="003150FE" w:rsidRDefault="000A5907">
      <w:pPr>
        <w:numPr>
          <w:ilvl w:val="0"/>
          <w:numId w:val="5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Специфіка поведінки цільових клієнтів. У випадку з проектом, який пропонує інноваційні технології знешкодження стічних вод, цільовою групою є підприємства, які мають значні фінансові можливості. Це означає, що вони є активними користувачами Інтернету та професійних видань.</w:t>
      </w:r>
    </w:p>
    <w:p w:rsidR="000A5907" w:rsidRPr="003150FE" w:rsidRDefault="000A5907">
      <w:pPr>
        <w:numPr>
          <w:ilvl w:val="0"/>
          <w:numId w:val="5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Канал</w:t>
      </w:r>
      <w:r>
        <w:rPr>
          <w:rFonts w:ascii="Times New Roman" w:eastAsia="Times New Roman" w:hAnsi="Times New Roman" w:cs="Times New Roman"/>
          <w:color w:val="1F1F1F"/>
          <w:kern w:val="0"/>
          <w:sz w:val="28"/>
          <w:szCs w:val="28"/>
          <w:lang w:eastAsia="uk-UA"/>
        </w:rPr>
        <w:t>и</w:t>
      </w:r>
      <w:r w:rsidRPr="003150FE">
        <w:rPr>
          <w:rFonts w:ascii="Times New Roman" w:eastAsia="Times New Roman" w:hAnsi="Times New Roman" w:cs="Times New Roman"/>
          <w:color w:val="1F1F1F"/>
          <w:kern w:val="0"/>
          <w:sz w:val="28"/>
          <w:szCs w:val="28"/>
          <w:lang w:eastAsia="uk-UA"/>
        </w:rPr>
        <w:t xml:space="preserve"> комунікацій, якими користуються цільові клієнти. У випадку з інноваційними технологіями знешкодження стічних вод, оптимальними каналами комунікацій є Інтернет, професійні видання та конференції та виставки.</w:t>
      </w:r>
    </w:p>
    <w:p w:rsidR="000A5907" w:rsidRPr="003150FE" w:rsidRDefault="000A5907">
      <w:pPr>
        <w:numPr>
          <w:ilvl w:val="0"/>
          <w:numId w:val="5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Ключові позиції, обрані для позиціонування. У випадку з інноваційними технологіями знешкодження стічних вод, ключовими позиціями, обраними для позиціонування, є інноваційність, екологічна безпека та конкурентоспроможність.</w:t>
      </w:r>
    </w:p>
    <w:p w:rsidR="000A5907" w:rsidRPr="003150FE" w:rsidRDefault="000A5907">
      <w:pPr>
        <w:numPr>
          <w:ilvl w:val="0"/>
          <w:numId w:val="54"/>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Завдання рекламного повідомлення. Завданням рекламного повідомлення є інформувати про існування інноваційних технологій знешкодження стічних вод, їхні переваги та можливості.</w:t>
      </w:r>
    </w:p>
    <w:p w:rsidR="000A5907" w:rsidRPr="003150F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lastRenderedPageBreak/>
        <w:t>На основі проведеного аналізу можна зробити наступний висновок щодо концепції маркетингових комунікацій для інноваційних технологій знешкодження стічних вод:</w:t>
      </w:r>
    </w:p>
    <w:p w:rsidR="000A5907" w:rsidRPr="003150FE" w:rsidRDefault="000A5907">
      <w:pPr>
        <w:numPr>
          <w:ilvl w:val="0"/>
          <w:numId w:val="5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Компанія повинна використовувати такі канали комунікацій, як Інтернет, професійні видання та конференції та виставки.</w:t>
      </w:r>
    </w:p>
    <w:p w:rsidR="000A5907" w:rsidRPr="003150FE" w:rsidRDefault="000A5907">
      <w:pPr>
        <w:numPr>
          <w:ilvl w:val="0"/>
          <w:numId w:val="55"/>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Компанія повинна розробити інформаційно-рекламну кампанію, яка буде акцентувати увагу на унікальних перевагах продукту, а також на його відповідність принципам екологічної безпеки.</w:t>
      </w:r>
    </w:p>
    <w:p w:rsidR="000A5907" w:rsidRPr="003150F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Впровадження цих заходів дозволить компанії ефективно просувати інноваційні технології знешкодження стічних вод.</w:t>
      </w:r>
    </w:p>
    <w:p w:rsidR="000A5907" w:rsidRPr="00560293"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u w:val="single"/>
          <w:lang w:eastAsia="uk-UA"/>
        </w:rPr>
      </w:pPr>
      <w:r w:rsidRPr="00560293">
        <w:rPr>
          <w:rFonts w:ascii="Times New Roman" w:eastAsia="Times New Roman" w:hAnsi="Times New Roman" w:cs="Times New Roman"/>
          <w:color w:val="1F1F1F"/>
          <w:kern w:val="0"/>
          <w:sz w:val="28"/>
          <w:szCs w:val="28"/>
          <w:u w:val="single"/>
          <w:lang w:eastAsia="uk-UA"/>
        </w:rPr>
        <w:t>Результат</w:t>
      </w:r>
    </w:p>
    <w:p w:rsidR="000A5907" w:rsidRPr="003150F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На основі проведеного аналізу можна зробити наступний висновок щодо маркетингової програми для інноваційних технологій знешкодження стічних вод:</w:t>
      </w:r>
    </w:p>
    <w:p w:rsidR="000A5907" w:rsidRPr="003150FE" w:rsidRDefault="000A5907">
      <w:pPr>
        <w:numPr>
          <w:ilvl w:val="0"/>
          <w:numId w:val="5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Маркетингова програма відповідає цінностям та потребам потенційних клієнтів.</w:t>
      </w:r>
    </w:p>
    <w:p w:rsidR="000A5907" w:rsidRPr="003150FE" w:rsidRDefault="000A5907">
      <w:pPr>
        <w:numPr>
          <w:ilvl w:val="0"/>
          <w:numId w:val="5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Маркетингова програма враховує конкурентні переваги ідеї.</w:t>
      </w:r>
    </w:p>
    <w:p w:rsidR="000A5907" w:rsidRPr="003150FE" w:rsidRDefault="000A5907">
      <w:pPr>
        <w:numPr>
          <w:ilvl w:val="0"/>
          <w:numId w:val="5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Маркетингова програма відповідає стану та динаміці ринкового середовища.</w:t>
      </w:r>
    </w:p>
    <w:p w:rsidR="000A5907" w:rsidRPr="003150FE" w:rsidRDefault="000A5907">
      <w:pPr>
        <w:numPr>
          <w:ilvl w:val="0"/>
          <w:numId w:val="56"/>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Маркетингова програма відповідає обраній альтернативі ринкової поведінки.</w:t>
      </w:r>
    </w:p>
    <w:p w:rsidR="000A5907" w:rsidRPr="003150F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Маркетингова програма включає в себе наступні концепції:</w:t>
      </w:r>
    </w:p>
    <w:p w:rsidR="000A5907" w:rsidRPr="003150FE" w:rsidRDefault="000A5907">
      <w:pPr>
        <w:numPr>
          <w:ilvl w:val="0"/>
          <w:numId w:val="5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Концепція товару - інноваційні технології знешкодження стічних вод, які мають значні переваги перед існуючими.</w:t>
      </w:r>
    </w:p>
    <w:p w:rsidR="000A5907" w:rsidRPr="003150FE" w:rsidRDefault="000A5907">
      <w:pPr>
        <w:numPr>
          <w:ilvl w:val="0"/>
          <w:numId w:val="5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Концепція збуту - залучена система збуту, яка включає в себе глибокий канал збуту.</w:t>
      </w:r>
    </w:p>
    <w:p w:rsidR="000A5907" w:rsidRPr="003150FE" w:rsidRDefault="000A5907">
      <w:pPr>
        <w:numPr>
          <w:ilvl w:val="0"/>
          <w:numId w:val="57"/>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t>Концепція просування - інформаційно-рекламна кампанія, яка акцентує увагу на унікальних перевагах продукту, а також на його відповідність принципам екологічної безпеки.</w:t>
      </w:r>
    </w:p>
    <w:p w:rsidR="000A5907" w:rsidRPr="003150FE"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3150FE">
        <w:rPr>
          <w:rFonts w:ascii="Times New Roman" w:eastAsia="Times New Roman" w:hAnsi="Times New Roman" w:cs="Times New Roman"/>
          <w:color w:val="1F1F1F"/>
          <w:kern w:val="0"/>
          <w:sz w:val="28"/>
          <w:szCs w:val="28"/>
          <w:lang w:eastAsia="uk-UA"/>
        </w:rPr>
        <w:lastRenderedPageBreak/>
        <w:t>Маркетингова програма є основою для успішного запуску та просування інноваційних технологій знешкодження стічних вод на ринку.</w:t>
      </w:r>
    </w:p>
    <w:p w:rsidR="009B2824" w:rsidRPr="00014206" w:rsidRDefault="009B2824" w:rsidP="000A5907">
      <w:pPr>
        <w:pStyle w:val="a3"/>
        <w:spacing w:line="360" w:lineRule="auto"/>
        <w:rPr>
          <w:b/>
          <w:bCs/>
        </w:rPr>
      </w:pPr>
    </w:p>
    <w:p w:rsidR="000A5907" w:rsidRPr="00014206" w:rsidRDefault="000A5907">
      <w:pPr>
        <w:pStyle w:val="a3"/>
        <w:numPr>
          <w:ilvl w:val="1"/>
          <w:numId w:val="70"/>
        </w:numPr>
        <w:spacing w:line="360" w:lineRule="auto"/>
        <w:ind w:left="0" w:firstLine="720"/>
      </w:pPr>
      <w:r>
        <w:rPr>
          <w:rFonts w:ascii="Times New Roman" w:hAnsi="Times New Roman" w:cs="Times New Roman"/>
          <w:b/>
          <w:bCs/>
          <w:sz w:val="28"/>
          <w:szCs w:val="28"/>
        </w:rPr>
        <w:t>Висновки до стартап-проекту</w:t>
      </w:r>
    </w:p>
    <w:p w:rsidR="000A5907"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p>
    <w:p w:rsidR="000A5907" w:rsidRPr="0001420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14206">
        <w:rPr>
          <w:rFonts w:ascii="Times New Roman" w:eastAsia="Times New Roman" w:hAnsi="Times New Roman" w:cs="Times New Roman"/>
          <w:color w:val="1F1F1F"/>
          <w:kern w:val="0"/>
          <w:sz w:val="28"/>
          <w:szCs w:val="28"/>
          <w:lang w:eastAsia="uk-UA"/>
        </w:rPr>
        <w:t>На основі проведеного аналізу можна зробити наступні висновки:</w:t>
      </w:r>
    </w:p>
    <w:p w:rsidR="000A5907" w:rsidRPr="00014206" w:rsidRDefault="000A5907">
      <w:pPr>
        <w:numPr>
          <w:ilvl w:val="0"/>
          <w:numId w:val="58"/>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014206">
        <w:rPr>
          <w:rFonts w:ascii="Times New Roman" w:eastAsia="Times New Roman" w:hAnsi="Times New Roman" w:cs="Times New Roman"/>
          <w:color w:val="1F1F1F"/>
          <w:kern w:val="0"/>
          <w:sz w:val="28"/>
          <w:szCs w:val="28"/>
          <w:lang w:eastAsia="uk-UA"/>
        </w:rPr>
        <w:t>Можливість ринкової комерціалізації проекту є. На ринку існує попит на інноваційні технології знешкодження стічних вод, які безпечні для навколишнього середовища та мають високу ефективність. Динаміка ринку є позитивною, оскільки зростає усвідомлення необхідності захисту навколишнього середовища. Рентабельність роботи на ринку також є високою, оскільки витрати на виробництво та експлуатацію інноваційних технологій знешкодження стічних вод є нижчими, ніж витрати на використання існуючих технологій.</w:t>
      </w:r>
    </w:p>
    <w:p w:rsidR="000A5907" w:rsidRPr="00014206" w:rsidRDefault="000A5907">
      <w:pPr>
        <w:numPr>
          <w:ilvl w:val="0"/>
          <w:numId w:val="58"/>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014206">
        <w:rPr>
          <w:rFonts w:ascii="Times New Roman" w:eastAsia="Times New Roman" w:hAnsi="Times New Roman" w:cs="Times New Roman"/>
          <w:color w:val="1F1F1F"/>
          <w:kern w:val="0"/>
          <w:sz w:val="28"/>
          <w:szCs w:val="28"/>
          <w:lang w:eastAsia="uk-UA"/>
        </w:rPr>
        <w:t>Перспективи впровадження проекту є. Потенційні групи клієнтів для інноваційних технологій знешкодження стічних вод - це підприємства, які мають значні фінансові можливості та піклуються про екологію. Бар'єри входження на ринок є значними, але вони можуть бути подоланнями завдяки належній маркетинговій стратегії. Стан конкуренції на ринку є високим, але інноваційні технології знешкодження стічних вод мають значні конкурентні переваги перед існуючими технологіями.</w:t>
      </w:r>
    </w:p>
    <w:p w:rsidR="000A5907" w:rsidRPr="00014206" w:rsidRDefault="000A5907">
      <w:pPr>
        <w:numPr>
          <w:ilvl w:val="0"/>
          <w:numId w:val="58"/>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014206">
        <w:rPr>
          <w:rFonts w:ascii="Times New Roman" w:eastAsia="Times New Roman" w:hAnsi="Times New Roman" w:cs="Times New Roman"/>
          <w:color w:val="1F1F1F"/>
          <w:kern w:val="0"/>
          <w:sz w:val="28"/>
          <w:szCs w:val="28"/>
          <w:lang w:eastAsia="uk-UA"/>
        </w:rPr>
        <w:t>Альтернатива (варіант) впровадження, яку доцільно обрати для ринкової реалізації проекту, - це залучена система збуту, яка включає в себе глибокий канал збуту. Цей варіант дозволить компанії ефективно просувати інноваційні технології знешкодження стічних вод та забезпечити їхню доступність для потенційних клієнтів.</w:t>
      </w:r>
    </w:p>
    <w:p w:rsidR="000A5907" w:rsidRPr="00014206" w:rsidRDefault="000A5907">
      <w:pPr>
        <w:numPr>
          <w:ilvl w:val="0"/>
          <w:numId w:val="58"/>
        </w:numPr>
        <w:shd w:val="clear" w:color="auto" w:fill="FFFFFF"/>
        <w:spacing w:after="0" w:line="360" w:lineRule="auto"/>
        <w:ind w:left="0" w:firstLine="720"/>
        <w:jc w:val="both"/>
        <w:rPr>
          <w:rFonts w:ascii="Times New Roman" w:eastAsia="Times New Roman" w:hAnsi="Times New Roman" w:cs="Times New Roman"/>
          <w:color w:val="1F1F1F"/>
          <w:kern w:val="0"/>
          <w:sz w:val="28"/>
          <w:szCs w:val="28"/>
          <w:lang w:eastAsia="uk-UA"/>
        </w:rPr>
      </w:pPr>
      <w:r w:rsidRPr="00014206">
        <w:rPr>
          <w:rFonts w:ascii="Times New Roman" w:eastAsia="Times New Roman" w:hAnsi="Times New Roman" w:cs="Times New Roman"/>
          <w:color w:val="1F1F1F"/>
          <w:kern w:val="0"/>
          <w:sz w:val="28"/>
          <w:szCs w:val="28"/>
          <w:lang w:eastAsia="uk-UA"/>
        </w:rPr>
        <w:t>Подальша імплементація проекту є доцільною. Проект має високий потенціал для успіху на ринку, оскільки відповідає потребам споживачів, має конкурентні переваги та може бути реалізований за допомогою ефективної маркетингової стратегії.</w:t>
      </w:r>
    </w:p>
    <w:p w:rsidR="000A5907" w:rsidRPr="00014206" w:rsidRDefault="000A5907" w:rsidP="000A5907">
      <w:pPr>
        <w:shd w:val="clear" w:color="auto" w:fill="FFFFFF"/>
        <w:spacing w:after="0" w:line="360" w:lineRule="auto"/>
        <w:ind w:firstLine="720"/>
        <w:jc w:val="both"/>
        <w:rPr>
          <w:rFonts w:ascii="Times New Roman" w:eastAsia="Times New Roman" w:hAnsi="Times New Roman" w:cs="Times New Roman"/>
          <w:color w:val="1F1F1F"/>
          <w:kern w:val="0"/>
          <w:sz w:val="28"/>
          <w:szCs w:val="28"/>
          <w:lang w:eastAsia="uk-UA"/>
        </w:rPr>
      </w:pPr>
      <w:r w:rsidRPr="00014206">
        <w:rPr>
          <w:rFonts w:ascii="Times New Roman" w:eastAsia="Times New Roman" w:hAnsi="Times New Roman" w:cs="Times New Roman"/>
          <w:color w:val="1F1F1F"/>
          <w:kern w:val="0"/>
          <w:sz w:val="28"/>
          <w:szCs w:val="28"/>
          <w:lang w:eastAsia="uk-UA"/>
        </w:rPr>
        <w:lastRenderedPageBreak/>
        <w:t>Відповідно до цих висновків, проект є перспективним для реалізації та має високі шанси на успіх.</w:t>
      </w:r>
    </w:p>
    <w:p w:rsidR="000A5907" w:rsidRPr="00014206" w:rsidRDefault="000A5907" w:rsidP="000A5907">
      <w:pPr>
        <w:spacing w:after="0" w:line="360" w:lineRule="auto"/>
        <w:ind w:firstLine="720"/>
        <w:jc w:val="both"/>
        <w:rPr>
          <w:rFonts w:ascii="Times New Roman" w:hAnsi="Times New Roman" w:cs="Times New Roman"/>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9A7133" w:rsidRDefault="009A7133"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9A7133" w:rsidRDefault="009A7133"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615D32" w:rsidRDefault="009A7133"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 xml:space="preserve">ЗАГАЛЬНІ </w:t>
      </w:r>
      <w:r w:rsidR="00615D32">
        <w:rPr>
          <w:rFonts w:ascii="Times New Roman" w:hAnsi="Times New Roman" w:cs="Times New Roman"/>
          <w:b/>
          <w:bCs/>
          <w:color w:val="000000" w:themeColor="text1"/>
          <w:sz w:val="28"/>
          <w:szCs w:val="28"/>
        </w:rPr>
        <w:t>ВИСНОВКИ</w:t>
      </w:r>
    </w:p>
    <w:p w:rsidR="00615D32" w:rsidRDefault="00615D32" w:rsidP="00E242AE">
      <w:pPr>
        <w:pStyle w:val="a3"/>
        <w:tabs>
          <w:tab w:val="left" w:pos="6469"/>
        </w:tabs>
        <w:spacing w:line="360" w:lineRule="auto"/>
        <w:ind w:left="0"/>
        <w:jc w:val="center"/>
        <w:rPr>
          <w:rFonts w:ascii="Times New Roman" w:hAnsi="Times New Roman" w:cs="Times New Roman"/>
          <w:b/>
          <w:bCs/>
          <w:color w:val="000000" w:themeColor="text1"/>
          <w:sz w:val="28"/>
          <w:szCs w:val="28"/>
        </w:rPr>
      </w:pPr>
    </w:p>
    <w:p w:rsidR="00E345AC" w:rsidRDefault="00E345AC" w:rsidP="00615D32">
      <w:pPr>
        <w:pStyle w:val="a3"/>
        <w:tabs>
          <w:tab w:val="left" w:pos="6469"/>
        </w:tabs>
        <w:spacing w:line="360" w:lineRule="auto"/>
        <w:ind w:left="0" w:firstLine="709"/>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1. Проведено огляд сучасних технологій знешкодження ціанід містких стічних вод з домішками важких металів. Визначено переваги та недоліки різних технологій з точки зору їх використання на локальних спорудах при незначних об’ємах утворення стічних вод та невеликому вмісті токсичних домішок.</w:t>
      </w:r>
    </w:p>
    <w:p w:rsidR="00BD0817" w:rsidRDefault="00E345AC" w:rsidP="00615D32">
      <w:pPr>
        <w:pStyle w:val="a3"/>
        <w:tabs>
          <w:tab w:val="left" w:pos="6469"/>
        </w:tabs>
        <w:spacing w:line="360" w:lineRule="auto"/>
        <w:ind w:left="0" w:firstLine="709"/>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2. </w:t>
      </w:r>
      <w:r w:rsidR="00BD0817">
        <w:rPr>
          <w:rFonts w:ascii="Times New Roman" w:hAnsi="Times New Roman" w:cs="Times New Roman"/>
          <w:bCs/>
          <w:color w:val="000000" w:themeColor="text1"/>
          <w:sz w:val="28"/>
          <w:szCs w:val="28"/>
        </w:rPr>
        <w:t>В якості прийнятного для заданих умов утворення стічних вод та їх характеристики вибрано технологію з використанням пероксиду водню для окислення ціанідів та магніто – сорбційну технологію для видалення іонів важких металів.</w:t>
      </w:r>
    </w:p>
    <w:p w:rsidR="00BD0817" w:rsidRDefault="00BD0817" w:rsidP="00615D32">
      <w:pPr>
        <w:pStyle w:val="a3"/>
        <w:tabs>
          <w:tab w:val="left" w:pos="6469"/>
        </w:tabs>
        <w:spacing w:line="360" w:lineRule="auto"/>
        <w:ind w:left="0" w:firstLine="709"/>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3. В результаті проведених досліджень встановлено, що для ефективного знешкодження ціанідів достатньо підтримувати водневий показник на рівні 10,5 – 11, дозу пероксиду водню в кількості 40 мг на 1 мг ціанідів та проводити процес окислення протягом 120 хв.</w:t>
      </w:r>
    </w:p>
    <w:p w:rsidR="00126D66" w:rsidRDefault="00BD0817" w:rsidP="00615D32">
      <w:pPr>
        <w:pStyle w:val="a3"/>
        <w:tabs>
          <w:tab w:val="left" w:pos="6469"/>
        </w:tabs>
        <w:spacing w:line="360" w:lineRule="auto"/>
        <w:ind w:left="0" w:firstLine="709"/>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4. Для </w:t>
      </w:r>
      <w:r w:rsidR="00126D66">
        <w:rPr>
          <w:rFonts w:ascii="Times New Roman" w:hAnsi="Times New Roman" w:cs="Times New Roman"/>
          <w:bCs/>
          <w:color w:val="000000" w:themeColor="text1"/>
          <w:sz w:val="28"/>
          <w:szCs w:val="28"/>
        </w:rPr>
        <w:t xml:space="preserve">ефективного </w:t>
      </w:r>
      <w:r>
        <w:rPr>
          <w:rFonts w:ascii="Times New Roman" w:hAnsi="Times New Roman" w:cs="Times New Roman"/>
          <w:bCs/>
          <w:color w:val="000000" w:themeColor="text1"/>
          <w:sz w:val="28"/>
          <w:szCs w:val="28"/>
        </w:rPr>
        <w:t xml:space="preserve">видалення іонів заліза </w:t>
      </w:r>
      <w:r w:rsidR="00126D66">
        <w:rPr>
          <w:rFonts w:ascii="Times New Roman" w:hAnsi="Times New Roman" w:cs="Times New Roman"/>
          <w:bCs/>
          <w:color w:val="000000" w:themeColor="text1"/>
          <w:sz w:val="28"/>
          <w:szCs w:val="28"/>
        </w:rPr>
        <w:t xml:space="preserve">магніто – сорбційним методом визначені найбільш прийнятні умови: рН </w:t>
      </w:r>
      <w:r w:rsidR="00126D66" w:rsidRPr="00126D66">
        <w:rPr>
          <w:rFonts w:ascii="Times New Roman" w:hAnsi="Times New Roman" w:cs="Times New Roman"/>
          <w:bCs/>
          <w:color w:val="000000" w:themeColor="text1"/>
          <w:sz w:val="28"/>
          <w:szCs w:val="28"/>
        </w:rPr>
        <w:t>&gt; 7, термін контакту мі</w:t>
      </w:r>
      <w:r w:rsidR="00126D66">
        <w:rPr>
          <w:rFonts w:ascii="Times New Roman" w:hAnsi="Times New Roman" w:cs="Times New Roman"/>
          <w:bCs/>
          <w:color w:val="000000" w:themeColor="text1"/>
          <w:sz w:val="28"/>
          <w:szCs w:val="28"/>
        </w:rPr>
        <w:t>ж компонентами</w:t>
      </w:r>
      <w:r>
        <w:rPr>
          <w:rFonts w:ascii="Times New Roman" w:hAnsi="Times New Roman" w:cs="Times New Roman"/>
          <w:bCs/>
          <w:color w:val="000000" w:themeColor="text1"/>
          <w:sz w:val="28"/>
          <w:szCs w:val="28"/>
        </w:rPr>
        <w:t xml:space="preserve"> </w:t>
      </w:r>
      <w:r w:rsidR="00126D66">
        <w:rPr>
          <w:rFonts w:ascii="Times New Roman" w:hAnsi="Times New Roman" w:cs="Times New Roman"/>
          <w:bCs/>
          <w:color w:val="000000" w:themeColor="text1"/>
          <w:sz w:val="28"/>
          <w:szCs w:val="28"/>
        </w:rPr>
        <w:t xml:space="preserve">- </w:t>
      </w:r>
      <w:r w:rsidR="00126D66" w:rsidRPr="00126D66">
        <w:rPr>
          <w:rFonts w:ascii="Times New Roman" w:hAnsi="Times New Roman" w:cs="Times New Roman"/>
          <w:bCs/>
          <w:color w:val="000000" w:themeColor="text1"/>
          <w:sz w:val="28"/>
          <w:szCs w:val="28"/>
        </w:rPr>
        <w:t>&gt;</w:t>
      </w:r>
      <w:r w:rsidR="00126D66">
        <w:rPr>
          <w:rFonts w:ascii="Times New Roman" w:hAnsi="Times New Roman" w:cs="Times New Roman"/>
          <w:bCs/>
          <w:color w:val="000000" w:themeColor="text1"/>
          <w:sz w:val="28"/>
          <w:szCs w:val="28"/>
        </w:rPr>
        <w:t xml:space="preserve"> 10 хв., доза феррореагенту – 5 мг на 1 мг іонів заліза.</w:t>
      </w:r>
    </w:p>
    <w:p w:rsidR="00126D66" w:rsidRDefault="00126D66" w:rsidP="00126D66">
      <w:pPr>
        <w:pStyle w:val="a3"/>
        <w:tabs>
          <w:tab w:val="left" w:pos="6469"/>
        </w:tabs>
        <w:spacing w:line="360" w:lineRule="auto"/>
        <w:ind w:left="0" w:firstLine="709"/>
        <w:rPr>
          <w:rFonts w:ascii="Times New Roman" w:hAnsi="Times New Roman" w:cs="Times New Roman"/>
          <w:bCs/>
          <w:sz w:val="28"/>
          <w:szCs w:val="28"/>
        </w:rPr>
      </w:pPr>
      <w:r>
        <w:rPr>
          <w:rFonts w:ascii="Times New Roman" w:hAnsi="Times New Roman" w:cs="Times New Roman"/>
          <w:bCs/>
          <w:color w:val="000000" w:themeColor="text1"/>
          <w:sz w:val="28"/>
          <w:szCs w:val="28"/>
        </w:rPr>
        <w:t xml:space="preserve">5. Ефективне видалення іонів міді потребує підтримання рН на рівні  </w:t>
      </w:r>
      <w:r>
        <w:rPr>
          <w:rFonts w:ascii="Times New Roman" w:hAnsi="Times New Roman" w:cs="Times New Roman"/>
          <w:bCs/>
          <w:sz w:val="28"/>
          <w:szCs w:val="28"/>
        </w:rPr>
        <w:t>більше 9 – 10, дози магнетиту на рівні 10 мг 1 мг іонів міді та терміну контакту між компонентами не менше 15 хв.</w:t>
      </w:r>
    </w:p>
    <w:p w:rsidR="00126D66" w:rsidRDefault="00126D66" w:rsidP="00126D66">
      <w:pPr>
        <w:pStyle w:val="a3"/>
        <w:tabs>
          <w:tab w:val="left" w:pos="6469"/>
        </w:tabs>
        <w:spacing w:line="360" w:lineRule="auto"/>
        <w:ind w:left="0" w:firstLine="709"/>
        <w:rPr>
          <w:rFonts w:ascii="Times New Roman" w:hAnsi="Times New Roman" w:cs="Times New Roman"/>
          <w:bCs/>
          <w:sz w:val="28"/>
          <w:szCs w:val="28"/>
        </w:rPr>
      </w:pPr>
      <w:r>
        <w:rPr>
          <w:rFonts w:ascii="Times New Roman" w:hAnsi="Times New Roman" w:cs="Times New Roman"/>
          <w:bCs/>
          <w:sz w:val="28"/>
          <w:szCs w:val="28"/>
        </w:rPr>
        <w:t>6. В</w:t>
      </w:r>
      <w:r>
        <w:rPr>
          <w:rFonts w:ascii="Times New Roman" w:hAnsi="Times New Roman" w:cs="Times New Roman"/>
          <w:bCs/>
          <w:color w:val="000000" w:themeColor="text1"/>
          <w:sz w:val="28"/>
          <w:szCs w:val="28"/>
        </w:rPr>
        <w:t>идалення іонів нікелю потребує підтримання рН на рів</w:t>
      </w:r>
      <w:r w:rsidR="001F6803">
        <w:rPr>
          <w:rFonts w:ascii="Times New Roman" w:hAnsi="Times New Roman" w:cs="Times New Roman"/>
          <w:bCs/>
          <w:color w:val="000000" w:themeColor="text1"/>
          <w:sz w:val="28"/>
          <w:szCs w:val="28"/>
        </w:rPr>
        <w:t>ні</w:t>
      </w:r>
      <w:r>
        <w:rPr>
          <w:rFonts w:ascii="Times New Roman" w:hAnsi="Times New Roman" w:cs="Times New Roman"/>
          <w:bCs/>
          <w:color w:val="000000" w:themeColor="text1"/>
          <w:sz w:val="28"/>
          <w:szCs w:val="28"/>
        </w:rPr>
        <w:t xml:space="preserve"> </w:t>
      </w:r>
      <w:r>
        <w:rPr>
          <w:rFonts w:ascii="Times New Roman" w:hAnsi="Times New Roman" w:cs="Times New Roman"/>
          <w:bCs/>
          <w:sz w:val="28"/>
          <w:szCs w:val="28"/>
        </w:rPr>
        <w:t xml:space="preserve">10, дози магнетиту на рівні </w:t>
      </w:r>
      <w:r w:rsidR="001F6803">
        <w:rPr>
          <w:rFonts w:ascii="Times New Roman" w:hAnsi="Times New Roman" w:cs="Times New Roman"/>
          <w:bCs/>
          <w:sz w:val="28"/>
          <w:szCs w:val="28"/>
        </w:rPr>
        <w:t>2</w:t>
      </w:r>
      <w:r>
        <w:rPr>
          <w:rFonts w:ascii="Times New Roman" w:hAnsi="Times New Roman" w:cs="Times New Roman"/>
          <w:bCs/>
          <w:sz w:val="28"/>
          <w:szCs w:val="28"/>
        </w:rPr>
        <w:t xml:space="preserve">0 мг </w:t>
      </w:r>
      <w:r w:rsidR="001F6803">
        <w:rPr>
          <w:rFonts w:ascii="Times New Roman" w:hAnsi="Times New Roman" w:cs="Times New Roman"/>
          <w:bCs/>
          <w:sz w:val="28"/>
          <w:szCs w:val="28"/>
        </w:rPr>
        <w:t xml:space="preserve">на </w:t>
      </w:r>
      <w:r>
        <w:rPr>
          <w:rFonts w:ascii="Times New Roman" w:hAnsi="Times New Roman" w:cs="Times New Roman"/>
          <w:bCs/>
          <w:sz w:val="28"/>
          <w:szCs w:val="28"/>
        </w:rPr>
        <w:t xml:space="preserve">1 мг іонів </w:t>
      </w:r>
      <w:r w:rsidR="001F6803">
        <w:rPr>
          <w:rFonts w:ascii="Times New Roman" w:hAnsi="Times New Roman" w:cs="Times New Roman"/>
          <w:bCs/>
          <w:sz w:val="28"/>
          <w:szCs w:val="28"/>
        </w:rPr>
        <w:t>нікелю</w:t>
      </w:r>
      <w:r>
        <w:rPr>
          <w:rFonts w:ascii="Times New Roman" w:hAnsi="Times New Roman" w:cs="Times New Roman"/>
          <w:bCs/>
          <w:sz w:val="28"/>
          <w:szCs w:val="28"/>
        </w:rPr>
        <w:t xml:space="preserve"> та терміну конта</w:t>
      </w:r>
      <w:r w:rsidR="001F6803">
        <w:rPr>
          <w:rFonts w:ascii="Times New Roman" w:hAnsi="Times New Roman" w:cs="Times New Roman"/>
          <w:bCs/>
          <w:sz w:val="28"/>
          <w:szCs w:val="28"/>
        </w:rPr>
        <w:t>кту між компонентами не менше 10</w:t>
      </w:r>
      <w:r>
        <w:rPr>
          <w:rFonts w:ascii="Times New Roman" w:hAnsi="Times New Roman" w:cs="Times New Roman"/>
          <w:bCs/>
          <w:sz w:val="28"/>
          <w:szCs w:val="28"/>
        </w:rPr>
        <w:t xml:space="preserve"> хв.</w:t>
      </w:r>
    </w:p>
    <w:p w:rsidR="001F6803" w:rsidRDefault="001F6803" w:rsidP="00126D66">
      <w:pPr>
        <w:pStyle w:val="a3"/>
        <w:tabs>
          <w:tab w:val="left" w:pos="6469"/>
        </w:tabs>
        <w:spacing w:line="360" w:lineRule="auto"/>
        <w:ind w:left="0" w:firstLine="709"/>
        <w:rPr>
          <w:rFonts w:ascii="Times New Roman" w:hAnsi="Times New Roman" w:cs="Times New Roman"/>
          <w:bCs/>
          <w:sz w:val="28"/>
          <w:szCs w:val="28"/>
        </w:rPr>
      </w:pPr>
      <w:r>
        <w:rPr>
          <w:rFonts w:ascii="Times New Roman" w:hAnsi="Times New Roman" w:cs="Times New Roman"/>
          <w:bCs/>
          <w:sz w:val="28"/>
          <w:szCs w:val="28"/>
        </w:rPr>
        <w:t>7. На основі отриманих результатів розроблено технологічну схему знешкодження ціанід містких стічних вод з використанням процесів окислення пероксидом водню та видалення іонів важких металів магніто – сорбційним методом.</w:t>
      </w:r>
    </w:p>
    <w:p w:rsidR="001F6803" w:rsidRDefault="001F6803" w:rsidP="00126D66">
      <w:pPr>
        <w:pStyle w:val="a3"/>
        <w:tabs>
          <w:tab w:val="left" w:pos="6469"/>
        </w:tabs>
        <w:spacing w:line="360" w:lineRule="auto"/>
        <w:ind w:left="0" w:firstLine="709"/>
        <w:rPr>
          <w:rFonts w:ascii="Times New Roman" w:hAnsi="Times New Roman" w:cs="Times New Roman"/>
          <w:bCs/>
          <w:sz w:val="28"/>
          <w:szCs w:val="28"/>
        </w:rPr>
      </w:pPr>
      <w:r>
        <w:rPr>
          <w:rFonts w:ascii="Times New Roman" w:hAnsi="Times New Roman" w:cs="Times New Roman"/>
          <w:bCs/>
          <w:sz w:val="28"/>
          <w:szCs w:val="28"/>
        </w:rPr>
        <w:t>8. В роботі розроблено стартап-проєкт майбутнього впровадження розробленої технології у виробництво.</w:t>
      </w:r>
    </w:p>
    <w:p w:rsidR="001F6803" w:rsidRDefault="001F6803" w:rsidP="00126D66">
      <w:pPr>
        <w:pStyle w:val="a3"/>
        <w:tabs>
          <w:tab w:val="left" w:pos="6469"/>
        </w:tabs>
        <w:spacing w:line="360" w:lineRule="auto"/>
        <w:ind w:left="0" w:firstLine="709"/>
        <w:rPr>
          <w:rFonts w:ascii="Times New Roman" w:hAnsi="Times New Roman" w:cs="Times New Roman"/>
          <w:bCs/>
          <w:sz w:val="28"/>
          <w:szCs w:val="28"/>
        </w:rPr>
      </w:pPr>
    </w:p>
    <w:p w:rsidR="00E242AE" w:rsidRPr="00CE23FB" w:rsidRDefault="00E242AE" w:rsidP="00E242AE">
      <w:pPr>
        <w:pStyle w:val="a3"/>
        <w:tabs>
          <w:tab w:val="left" w:pos="6469"/>
        </w:tabs>
        <w:spacing w:line="360" w:lineRule="auto"/>
        <w:ind w:left="0"/>
        <w:jc w:val="center"/>
        <w:rPr>
          <w:color w:val="000000" w:themeColor="text1"/>
        </w:rPr>
      </w:pPr>
      <w:r w:rsidRPr="00CE23FB">
        <w:rPr>
          <w:rFonts w:ascii="Times New Roman" w:hAnsi="Times New Roman" w:cs="Times New Roman"/>
          <w:b/>
          <w:bCs/>
          <w:color w:val="000000" w:themeColor="text1"/>
          <w:sz w:val="28"/>
          <w:szCs w:val="28"/>
        </w:rPr>
        <w:lastRenderedPageBreak/>
        <w:t>СПИСОК Л</w:t>
      </w:r>
      <w:r w:rsidR="009A0E38" w:rsidRPr="00CE23FB">
        <w:rPr>
          <w:rFonts w:ascii="Times New Roman" w:hAnsi="Times New Roman" w:cs="Times New Roman"/>
          <w:b/>
          <w:bCs/>
          <w:color w:val="000000" w:themeColor="text1"/>
          <w:sz w:val="28"/>
          <w:szCs w:val="28"/>
        </w:rPr>
        <w:t>I</w:t>
      </w:r>
      <w:r w:rsidRPr="00CE23FB">
        <w:rPr>
          <w:rFonts w:ascii="Times New Roman" w:hAnsi="Times New Roman" w:cs="Times New Roman"/>
          <w:b/>
          <w:bCs/>
          <w:color w:val="000000" w:themeColor="text1"/>
          <w:sz w:val="28"/>
          <w:szCs w:val="28"/>
        </w:rPr>
        <w:t>ТЕ</w:t>
      </w:r>
      <w:r w:rsidR="009A0E38" w:rsidRPr="00CE23FB">
        <w:rPr>
          <w:rFonts w:ascii="Times New Roman" w:hAnsi="Times New Roman" w:cs="Times New Roman"/>
          <w:b/>
          <w:bCs/>
          <w:color w:val="000000" w:themeColor="text1"/>
          <w:sz w:val="28"/>
          <w:szCs w:val="28"/>
        </w:rPr>
        <w:t>P</w:t>
      </w:r>
      <w:r w:rsidR="00015976" w:rsidRPr="00CE23FB">
        <w:rPr>
          <w:rFonts w:ascii="Times New Roman" w:hAnsi="Times New Roman" w:cs="Times New Roman"/>
          <w:b/>
          <w:bCs/>
          <w:color w:val="000000" w:themeColor="text1"/>
          <w:sz w:val="28"/>
          <w:szCs w:val="28"/>
        </w:rPr>
        <w:t>A</w:t>
      </w:r>
      <w:r w:rsidRPr="00CE23FB">
        <w:rPr>
          <w:rFonts w:ascii="Times New Roman" w:hAnsi="Times New Roman" w:cs="Times New Roman"/>
          <w:b/>
          <w:bCs/>
          <w:color w:val="000000" w:themeColor="text1"/>
          <w:sz w:val="28"/>
          <w:szCs w:val="28"/>
        </w:rPr>
        <w:t>ТУ</w:t>
      </w:r>
      <w:r w:rsidR="009A0E38" w:rsidRPr="00CE23FB">
        <w:rPr>
          <w:rFonts w:ascii="Times New Roman" w:hAnsi="Times New Roman" w:cs="Times New Roman"/>
          <w:b/>
          <w:bCs/>
          <w:color w:val="000000" w:themeColor="text1"/>
          <w:sz w:val="28"/>
          <w:szCs w:val="28"/>
        </w:rPr>
        <w:t>P</w:t>
      </w:r>
      <w:r w:rsidRPr="00CE23FB">
        <w:rPr>
          <w:rFonts w:ascii="Times New Roman" w:hAnsi="Times New Roman" w:cs="Times New Roman"/>
          <w:b/>
          <w:bCs/>
          <w:color w:val="000000" w:themeColor="text1"/>
          <w:sz w:val="28"/>
          <w:szCs w:val="28"/>
        </w:rPr>
        <w:t>И</w:t>
      </w:r>
      <w:r w:rsidRPr="00CE23FB">
        <w:rPr>
          <w:color w:val="000000" w:themeColor="text1"/>
        </w:rPr>
        <w:t xml:space="preserve"> </w:t>
      </w:r>
    </w:p>
    <w:p w:rsidR="00E242AE" w:rsidRPr="00CE23FB" w:rsidRDefault="00E242AE" w:rsidP="00E242AE">
      <w:pPr>
        <w:pStyle w:val="a3"/>
        <w:tabs>
          <w:tab w:val="left" w:pos="6469"/>
        </w:tabs>
        <w:spacing w:line="360" w:lineRule="auto"/>
        <w:ind w:left="0" w:firstLine="709"/>
        <w:rPr>
          <w:rFonts w:ascii="Times New Roman" w:hAnsi="Times New Roman" w:cs="Times New Roman"/>
          <w:color w:val="000000" w:themeColor="text1"/>
          <w:sz w:val="28"/>
          <w:szCs w:val="28"/>
        </w:rPr>
      </w:pP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силенко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Тео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етичн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основи охо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вколишнього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едовищ</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силенко, 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Скиб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вов</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 В.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обйов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Дн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 :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кцент ПП, 2017. – 204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Бок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 Дж. О. М. Химия 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ющей 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еды / Дж. О. М. Бок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ис,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В.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ссел, Ч. Л. Куни ;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с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нгл. / под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ед.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 Цыг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нков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М. : Химия, 1982. – 672 с. </w:t>
      </w:r>
    </w:p>
    <w:p w:rsidR="00E242AE"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 xml:space="preserve">одионов </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И. Техник</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 з</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щиты ок</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уж</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ющей с</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 xml:space="preserve">еды : учебник для вузов / </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 И. </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одионов, В. Н. Клушин, Н. С. То</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очешников. – 2-е изд., пе</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е</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б. и доп.. – М. : Химия, 1989. – 736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Козин Л. Ф. Водо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эне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гетик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экология / Л. Ф. Козин, С. В. Волков. – Київ :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ук. думк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2002. – 334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одоохо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1.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хист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тмосфе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вч. пос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 / Севе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ин Л.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Пет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ук В. Г., Безвозюк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сильк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вський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В. –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нниця : ВНТУ, 2012. – 388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одоохо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Ч</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2. Методи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вч. пос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 / Пет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ук В. Г., Севе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ин Л.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сильк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вський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 Безвозюк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нниця : ВНТУ, 2014. – 258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Х</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нилов Ю. П. Экология и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нотехник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облемы 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ешения / Ю. П. Х</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нилов. – Ки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 : ВятГТУ, 2000. – 97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Виног</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дов С. С. Экологически безоп</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сное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ническое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оизводство / С. С. Виног</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дов; под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В. Н. Куд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явцев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М. :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оизводственно</w:t>
      </w:r>
      <w:r w:rsidR="00BD4469"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изд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тельское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иятие «Глобус», 1998. – 302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Виног</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дов С. С.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ция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нического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Обо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удов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ние,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счет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но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ние / С. С. Виног</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дов; под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 В. Н. Куд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явцев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М. :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оизводственно-изд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тельское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иятие «Глобус», 1998. – 302 с. </w:t>
      </w:r>
    </w:p>
    <w:p w:rsidR="00E242AE" w:rsidRPr="00CE23FB" w:rsidRDefault="00015976">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жогин Ф. Ф. Г</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льв</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нотехник</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 : cп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вочное изд</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ние / Ф. Ф. </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жогин, М. </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Беленький, И. Е. Г</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лль. – М. : Мет</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ллу</w:t>
      </w:r>
      <w:r w:rsidR="009A0E38"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 xml:space="preserve">гия, 1987. – 736 с. 107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Якименко Г. Я. 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иття.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спекти вибо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 функц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вл</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стивост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ння :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вч. пос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б. / Г. Я. Якименко, В. М. </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теменко ;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ед. Б.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чного. – Х</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 НТУ «ХП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2009. – 148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нов Д. Н. Очистк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сточных вод 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оцесс</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об</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ботки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ллов / Д. Н. Сми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нов, В. Е. Генкин. – 2-е изд.,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 и доп. – М. :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ллу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гия, 1989. – 224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Ком</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Л. Ф. Использов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ние воды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иятиях и очистк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сточных вод в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зличных от</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слях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омышленности: учеб. пособ. / Л. Ф. Ком</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Полет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ев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Б</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ул : Изд-во </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лтГТУ, 2010. – 174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Костюк В. И. Очистк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сточных вод м</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оительных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иятий / В. И. Костюк, Г. С. К</w:t>
      </w:r>
      <w:r w:rsidR="00015976" w:rsidRPr="00CE23FB">
        <w:rPr>
          <w:rFonts w:ascii="Times New Roman" w:hAnsi="Times New Roman" w:cs="Times New Roman"/>
          <w:color w:val="000000" w:themeColor="text1"/>
          <w:sz w:val="28"/>
          <w:szCs w:val="28"/>
        </w:rPr>
        <w:t>a</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ух. – К. : «Техник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1990. – 120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Левк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вський С. С. </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льне вико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ння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охо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водних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есу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уч. для студ. вищ. 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вч. 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кл. / С. С. Левк</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вський, М. М. П</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дун – Київ : Либ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дь, 2006. – 280 с. </w:t>
      </w:r>
    </w:p>
    <w:p w:rsidR="00E242AE" w:rsidRPr="00CE23FB" w:rsidRDefault="00015976">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постолюк С. О. П</w:t>
      </w:r>
      <w:r w:rsidR="009A0E38"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омислов</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 еколог</w:t>
      </w:r>
      <w:r w:rsidR="009A0E38" w:rsidRPr="00CE23FB">
        <w:rPr>
          <w:rFonts w:ascii="Times New Roman" w:hAnsi="Times New Roman" w:cs="Times New Roman"/>
          <w:color w:val="000000" w:themeColor="text1"/>
          <w:sz w:val="28"/>
          <w:szCs w:val="28"/>
        </w:rPr>
        <w:t>i</w:t>
      </w:r>
      <w:r w:rsidR="00E242AE" w:rsidRPr="00CE23FB">
        <w:rPr>
          <w:rFonts w:ascii="Times New Roman" w:hAnsi="Times New Roman" w:cs="Times New Roman"/>
          <w:color w:val="000000" w:themeColor="text1"/>
          <w:sz w:val="28"/>
          <w:szCs w:val="28"/>
        </w:rPr>
        <w:t>я : н</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вч. пос</w:t>
      </w:r>
      <w:r w:rsidR="009A0E38" w:rsidRPr="00CE23FB">
        <w:rPr>
          <w:rFonts w:ascii="Times New Roman" w:hAnsi="Times New Roman" w:cs="Times New Roman"/>
          <w:color w:val="000000" w:themeColor="text1"/>
          <w:sz w:val="28"/>
          <w:szCs w:val="28"/>
        </w:rPr>
        <w:t>i</w:t>
      </w:r>
      <w:r w:rsidR="00E242AE" w:rsidRPr="00CE23FB">
        <w:rPr>
          <w:rFonts w:ascii="Times New Roman" w:hAnsi="Times New Roman" w:cs="Times New Roman"/>
          <w:color w:val="000000" w:themeColor="text1"/>
          <w:sz w:val="28"/>
          <w:szCs w:val="28"/>
        </w:rPr>
        <w:t xml:space="preserve">б. / </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постолюк С. О., Джиги</w:t>
      </w:r>
      <w:r w:rsidR="009A0E38"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 xml:space="preserve">ей В. С., </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постолюк </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С.. – Київ : Зн</w:t>
      </w:r>
      <w:r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ння, 2005. – 474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Долин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Л.Ф. Сов</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еменн</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техник</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технологии для очистки сточных вод от солей тяжелых мет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ллов : Моног</w:t>
      </w:r>
      <w:r w:rsidR="009A0E38"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фия. – Днеп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овск : Континент, 2008. – 254 с. </w:t>
      </w:r>
    </w:p>
    <w:p w:rsidR="00E242AE"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е</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гентн</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я очистк</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 сточных вод и утилиз</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ция от</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бот</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нных </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ство</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ов и ос</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дков г</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льв</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нических п</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оизводств : учеб. пособ. / Ю. П. Пе</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елыгин, О. В. Зо</w:t>
      </w:r>
      <w:r w:rsidRPr="00CE23FB">
        <w:rPr>
          <w:rFonts w:ascii="Times New Roman" w:hAnsi="Times New Roman" w:cs="Times New Roman"/>
          <w:color w:val="000000" w:themeColor="text1"/>
          <w:sz w:val="28"/>
          <w:szCs w:val="28"/>
        </w:rPr>
        <w:t>p</w:t>
      </w:r>
      <w:r w:rsidR="00E242AE" w:rsidRPr="00CE23FB">
        <w:rPr>
          <w:rFonts w:ascii="Times New Roman" w:hAnsi="Times New Roman" w:cs="Times New Roman"/>
          <w:color w:val="000000" w:themeColor="text1"/>
          <w:sz w:val="28"/>
          <w:szCs w:val="28"/>
        </w:rPr>
        <w:t>ькин</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 И. В. </w:t>
      </w:r>
      <w:r w:rsidRPr="00CE23FB">
        <w:rPr>
          <w:rFonts w:ascii="Times New Roman" w:hAnsi="Times New Roman" w:cs="Times New Roman"/>
          <w:color w:val="000000" w:themeColor="text1"/>
          <w:sz w:val="28"/>
          <w:szCs w:val="28"/>
        </w:rPr>
        <w:t>P</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шевск</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я, С. Н. Никол</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ев</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 Пенз</w:t>
      </w:r>
      <w:r w:rsidR="00015976" w:rsidRPr="00CE23FB">
        <w:rPr>
          <w:rFonts w:ascii="Times New Roman" w:hAnsi="Times New Roman" w:cs="Times New Roman"/>
          <w:color w:val="000000" w:themeColor="text1"/>
          <w:sz w:val="28"/>
          <w:szCs w:val="28"/>
        </w:rPr>
        <w:t>a</w:t>
      </w:r>
      <w:r w:rsidR="00E242AE" w:rsidRPr="00CE23FB">
        <w:rPr>
          <w:rFonts w:ascii="Times New Roman" w:hAnsi="Times New Roman" w:cs="Times New Roman"/>
          <w:color w:val="000000" w:themeColor="text1"/>
          <w:sz w:val="28"/>
          <w:szCs w:val="28"/>
        </w:rPr>
        <w:t xml:space="preserve"> : Изд-во ПГУ, 2013. – 80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нов В. О. Флот</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методи зб</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чення 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исних коп</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лин / В. О. Сми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нов, В. С.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лецький. – Донецьк : Сх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дний вид</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вничий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м, 2010. – 492 с. </w:t>
      </w:r>
    </w:p>
    <w:p w:rsidR="00E242AE" w:rsidRPr="00CE23FB" w:rsidRDefault="00E242A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Климов Е. С.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одные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бенты и комплексоны в очистке сточных вод / Е. С. Климов, М. В. Буз</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ев</w:t>
      </w:r>
      <w:r w:rsidR="00015976"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Ульяновск : Изд-во УлГТУ, 2011. – 201 с.</w:t>
      </w:r>
    </w:p>
    <w:p w:rsidR="007C685B" w:rsidRPr="00CE23FB" w:rsidRDefault="007C685B">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Л.О. Шт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иплинг, Ф.П. Ту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енко «Основы очистки сточных вод 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ботки тве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дых отходов» \Учебное пособие – Омск: Изд-во ОмГТУ, 2005. – 192 с. </w:t>
      </w:r>
    </w:p>
    <w:p w:rsidR="007C685B" w:rsidRPr="00CE23FB" w:rsidRDefault="007C685B">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Летюк Л.М., Жу</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влев Г.И. Химия и технология 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иттов\ Химия, 1983-256с </w:t>
      </w:r>
    </w:p>
    <w:p w:rsidR="007C685B" w:rsidRPr="00CE23FB" w:rsidRDefault="007C685B">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Мих</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ил В.</w:t>
      </w:r>
      <w:r w:rsidR="00BD446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К. Водоох</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нение ме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иятия в </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 xml:space="preserve">идной зоне: экологоэкономический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спект\ Ылым, 1992-230с. </w:t>
      </w:r>
    </w:p>
    <w:p w:rsidR="007C685B" w:rsidRPr="00CE23FB" w:rsidRDefault="007C685B">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Больш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 Б. 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обництв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йними метод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 С. Б. Больш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Г. М. Гу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ець, Д. С. 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бух</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Д. В.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ляєв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Еколог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безпек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- 2014. - Вип. 1. - С. 114-118. </w:t>
      </w:r>
    </w:p>
    <w:p w:rsidR="007C685B" w:rsidRPr="00CE23FB" w:rsidRDefault="007C685B">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ниш Є.Ю</w:t>
      </w:r>
      <w:r w:rsidR="00BD4469" w:rsidRPr="00CE23FB">
        <w:rPr>
          <w:rFonts w:ascii="Times New Roman" w:hAnsi="Times New Roman" w:cs="Times New Roman"/>
          <w:color w:val="000000" w:themeColor="text1"/>
          <w:sz w:val="28"/>
          <w:szCs w:val="28"/>
        </w:rPr>
        <w:t>.</w:t>
      </w:r>
      <w:r w:rsidRPr="00CE23FB">
        <w:rPr>
          <w:rFonts w:ascii="Times New Roman" w:hAnsi="Times New Roman" w:cs="Times New Roman"/>
          <w:color w:val="000000" w:themeColor="text1"/>
          <w:sz w:val="28"/>
          <w:szCs w:val="28"/>
        </w:rPr>
        <w:t xml:space="preserve"> Утил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сульф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догенною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соц</w:t>
      </w:r>
      <w:r w:rsidR="009A0E38" w:rsidRPr="00CE23FB">
        <w:rPr>
          <w:rFonts w:ascii="Times New Roman" w:hAnsi="Times New Roman" w:cs="Times New Roman"/>
          <w:color w:val="000000" w:themeColor="text1"/>
          <w:sz w:val="28"/>
          <w:szCs w:val="28"/>
        </w:rPr>
        <w:t>ia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єю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-Дисе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здобуття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укового ступеня,\Суми ,2014-233с. </w:t>
      </w:r>
    </w:p>
    <w:p w:rsidR="007C685B" w:rsidRPr="00CE23FB" w:rsidRDefault="007C685B">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д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жких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токе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ним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бентом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допомогою високог</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єнтних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тних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С.В. Го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обець, 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техн.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ук, О.Ю. Го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обець, д-</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з.-м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ук, О.К. Двойненко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связь. Тем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тический выпуск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нотехнологии», ч.2, 2009г. </w:t>
      </w:r>
    </w:p>
    <w:p w:rsidR="007C685B" w:rsidRPr="00CE23FB" w:rsidRDefault="007C685B">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оховськ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Ю.</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кумуляц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оелемент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спективи пок</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щення якост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пове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хневих вод / Ю.</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оховськ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С.В. Кононцев //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облеми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шляхи ви</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шення. Зб</w:t>
      </w:r>
      <w:r w:rsidR="009A0E38" w:rsidRPr="00CE23FB">
        <w:rPr>
          <w:rFonts w:ascii="Times New Roman" w:hAnsi="Times New Roman" w:cs="Times New Roman"/>
          <w:color w:val="000000" w:themeColor="text1"/>
          <w:sz w:val="28"/>
          <w:szCs w:val="28"/>
        </w:rPr>
        <w:t>ip</w:t>
      </w:r>
      <w:r w:rsidRPr="00CE23FB">
        <w:rPr>
          <w:rFonts w:ascii="Times New Roman" w:hAnsi="Times New Roman" w:cs="Times New Roman"/>
          <w:color w:val="000000" w:themeColor="text1"/>
          <w:sz w:val="28"/>
          <w:szCs w:val="28"/>
        </w:rPr>
        <w:t>ник 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тей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уково-п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ктичної конфе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ї з м</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жн</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одною уч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стю, м.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 xml:space="preserve">вне 6-8 липня 2016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оку – Житоми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Вид-во ЖДУ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м.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нк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С. 41-47.</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 О. Сми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нов, В. С.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лецький.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йн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методи зб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чення 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исних коп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лин. — Донецьк: Сх</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дний вид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вничий 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м, 2010. — 492 с.</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Очищення ст</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чних вод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одними диспе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сними со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бент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ми: [моног</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ф</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 </w:t>
      </w:r>
      <w:hyperlink r:id="rId37" w:tooltip="Мальований Мирослав Степанович" w:history="1">
        <w:r w:rsidRPr="00CE23FB">
          <w:rPr>
            <w:rFonts w:ascii="Times New Roman" w:hAnsi="Times New Roman" w:cs="Times New Roman"/>
            <w:color w:val="000000" w:themeColor="text1"/>
            <w:sz w:val="28"/>
            <w:szCs w:val="28"/>
          </w:rPr>
          <w:t>М. С.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ний</w:t>
        </w:r>
      </w:hyperlink>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М. Пет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ушк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М-во осв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ти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уки, молод</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ту Ук</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їни,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 ун-т «Льв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техн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Л. : Вид-во Льв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 пол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техн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ки, 2012. — 180 с. :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 — 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бл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с. 160—174 (171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 </w:t>
      </w:r>
      <w:hyperlink r:id="rId38" w:history="1">
        <w:r w:rsidRPr="00CE23FB">
          <w:rPr>
            <w:rFonts w:ascii="Times New Roman" w:hAnsi="Times New Roman" w:cs="Times New Roman"/>
            <w:color w:val="000000" w:themeColor="text1"/>
            <w:sz w:val="28"/>
            <w:szCs w:val="28"/>
          </w:rPr>
          <w:t>ISBN 978-617-607-306-2</w:t>
        </w:r>
      </w:hyperlink>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Б</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лецький В. С., Ол</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йник Т.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Сми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нов В. О., Скля</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Л. В. Техн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технолог</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я зб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чення 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исних коп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лин. 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III</w:t>
      </w:r>
      <w:r w:rsidRPr="00CE23FB">
        <w:rPr>
          <w:rFonts w:ascii="Times New Roman" w:hAnsi="Times New Roman" w:cs="Times New Roman"/>
          <w:color w:val="000000" w:themeColor="text1"/>
          <w:sz w:val="28"/>
          <w:szCs w:val="28"/>
        </w:rPr>
        <w:t>.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ключн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оцеси. — 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ивий </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г: 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иво</w:t>
      </w:r>
      <w:r w:rsidR="009A0E38" w:rsidRPr="00CE23FB">
        <w:rPr>
          <w:rFonts w:ascii="Times New Roman" w:hAnsi="Times New Roman" w:cs="Times New Roman"/>
          <w:color w:val="000000" w:themeColor="text1"/>
          <w:sz w:val="28"/>
          <w:szCs w:val="28"/>
        </w:rPr>
        <w:t>pi</w:t>
      </w:r>
      <w:r w:rsidRPr="00CE23FB">
        <w:rPr>
          <w:rFonts w:ascii="Times New Roman" w:hAnsi="Times New Roman" w:cs="Times New Roman"/>
          <w:color w:val="000000" w:themeColor="text1"/>
          <w:sz w:val="28"/>
          <w:szCs w:val="28"/>
        </w:rPr>
        <w:t>зький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льний ун</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ве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ситет. 2019. — 232 с.</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Ключков Б. Я. 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лиз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ция сточных вод 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ническом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 / Б. Я. Ключков, С. В. Луценко. – М. : НИИ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ВТОП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 1979. – 45 с.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йденко В. В.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сточных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 / В. В.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йденко, Л. Н. Губ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 // Водосн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бжение и 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нит</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техник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1985. – № 4. – С. 6–8.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w:t>
      </w:r>
      <w:r w:rsidR="009A0E38" w:rsidRPr="00CE23FB">
        <w:rPr>
          <w:rFonts w:ascii="Times New Roman" w:hAnsi="Times New Roman" w:cs="Times New Roman"/>
          <w:color w:val="000000" w:themeColor="text1"/>
          <w:sz w:val="28"/>
          <w:szCs w:val="28"/>
        </w:rPr>
        <w:t>appa</w:t>
      </w:r>
      <w:r w:rsidRPr="00CE23FB">
        <w:rPr>
          <w:rFonts w:ascii="Times New Roman" w:hAnsi="Times New Roman" w:cs="Times New Roman"/>
          <w:color w:val="000000" w:themeColor="text1"/>
          <w:sz w:val="28"/>
          <w:szCs w:val="28"/>
        </w:rPr>
        <w:t>сс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о R. S. Process modifications : the first step in wastewoter treatment / R. S. С</w:t>
      </w:r>
      <w:r w:rsidR="009A0E38" w:rsidRPr="00CE23FB">
        <w:rPr>
          <w:rFonts w:ascii="Times New Roman" w:hAnsi="Times New Roman" w:cs="Times New Roman"/>
          <w:color w:val="000000" w:themeColor="text1"/>
          <w:sz w:val="28"/>
          <w:szCs w:val="28"/>
        </w:rPr>
        <w:t>appa</w:t>
      </w:r>
      <w:r w:rsidRPr="00CE23FB">
        <w:rPr>
          <w:rFonts w:ascii="Times New Roman" w:hAnsi="Times New Roman" w:cs="Times New Roman"/>
          <w:color w:val="000000" w:themeColor="text1"/>
          <w:sz w:val="28"/>
          <w:szCs w:val="28"/>
        </w:rPr>
        <w:t>сс</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о // 70 th AES Annu. Techn Conf. Proc. – Yndianapolis (USA). – 1983.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1/1–1/23.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Волоцков Ф. П.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использов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ние сточных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 / Ф. П. Волоцков. – М. :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оение, 1983. – 101 с.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Жуков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И. Методы очистки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оизводственных сточных вод : сп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вочник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И. Жуков, И. Л. Монг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йт, И. 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одзилле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 М. :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ойизд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 1977. – 208 с.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Волоцков Ф. П.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нические пок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ытия в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оении : сп</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вочник / Ф. П. Волоцков. – М. :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оение, 1985. – C. 208–226.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отин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И. Технология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несения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нических пок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ытий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И. Ко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отин. – М. :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оение, 1984. – C. 162–173. </w:t>
      </w:r>
    </w:p>
    <w:p w:rsidR="004D43A9"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изо Е. Г. К </w:t>
      </w: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 xml:space="preserve">счету </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ежимов водопот</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ебления для поливки дет</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лей в г</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льв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ническом п</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оизводстве : сб. н</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уч. т</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удов / Е. Г. </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изо // Новые исследов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ния сетей и соо</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ужений водосн</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бжения и к</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н</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лиз</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ции. – Л. : ЛИСИ, 1976. – C. 9–17.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Еф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 Н. Н. Новые схемы иcпользов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ния воды 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ническом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 и системы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иготовления и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чи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олитов / Н. Н. Еф</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 // Водоподготовк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омышленных стоков. – 1975. – №. 11. – C. 220–225.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Reisenhofer K. Cyanidentgiftung mit Wasserstoffperoxid – Praktische Erfahrungen / K. Reisenhofer, G. Hochortler // Bergund Huttermann. Monatsh. – Berlin, 1984. – № 9. – C. 315–318.</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Kunicki W. Technologia </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urzadzenia do unieszkodliwienia cyjankowych sciekow galwanicrnych za pomocо ozonu / W. Kunicki // Powl. ochz. – Warshawa, 1980. – № 4–5. – C. 10–15.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Якимов Л. С. Технологические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спекты обезв</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ежив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ния ци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щих вод озоном / Л. С. Якимов, Л. Н. З</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нчук, П. И. 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болдо // 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едств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связи. – 1980. – № 3–4. – С. 41–46.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Лизунов В. 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именение озон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для нейт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лиз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ции ци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нид-ионов в сточных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цехов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нопок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ытий // Водоподготовк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омышленных стоков. – 1975. – № 11. – С. 203–206.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нявск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я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 Комплексооб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ние – эффективный метод уст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нения токсичности сточных вод цехов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нопок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ытий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 Че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нявск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В. П. 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тюк // Водоподготовк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омышленных стоков. – 1975. – № 11. – С. 197–203.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Gurnham C. F. Electroplating wastes : history, current status / C. F. Gurnham, L. Ganzel // Ynd. Finish (USA). – 1981. – № 11.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14–17.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Милов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 Л. В. Методы химической очистки сточных вод / Л. В. Милов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 Б. П. К</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снов. – М. : Химия, 1967. – С. 21–25.</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Новейшие способы очистки сточных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нических цехов : тем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тическ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инфо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ция. – В</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льнюс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 Лит. СС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1973. – 5 с.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Aldrich J. R. A better heavy metal waste treatment method / J. R. Aldrich // Metal Finish. – 1984. – № 11.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29–34.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McAnally S. Nickel removal from wastewater using sulfide and carbоnate / S. McAnally, L. Benefield, R. B. Reed // Metal Finish. – 1984. – № 8. – С. 16–19.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7И464П Япония. Восст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новление Cr(V</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двуокисью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ы : цити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уется / М. Ут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му</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ЖХ. – 1978.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2И478П Япония. Способ очистки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щих сточных вод : цити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уется / Т.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линду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ЖХ. – 1977.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10И482П Япония. Способ очистки воды, 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щей тяжелые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лы : цити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уется / М. Нисидои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ЖХ. – 1982.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3869386 СШ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МКN G03 B27/24/Д.5. Remowal of heavy metal ions from plating wastes / W. Azdebski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ЖХ. – 1985.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5И402П Япония. Способ очистки вод, 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щих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омовую кислоту : цити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уется / Ю. 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ЖХ. – 1977. </w:t>
      </w:r>
    </w:p>
    <w:p w:rsidR="004D43A9"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.с. 812752 ССС</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Способ очистки сточных вод от х</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ом</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 </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П. Се</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иков, </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Д. Михнев, С. Е. Пет</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ов. – Бюл. № 45 : ил.</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Михнев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гентн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омышленных стоков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нических цехов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 Михнев, И.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Симиков // Водосн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бжение и 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нит</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техник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1982. – № 1. – С. 24–25.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Gromann A. Уп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ощение и оптимиз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ция очистки сточных вод от тяжелых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ллов / A. Gromann // Galvanotechnik (Бе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лин). – 1984. – № 6. – С. 751–752.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5И-398П Ит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лия. Piccinini C. Способ очистки сточных вод, 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щих соединения тяжелых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ллов / C. Piccinini, F. Federici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ЖХ. – 1977.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Gomolka E. Oczyszczanie kwasnych sciekogo chromoroych w urzadzeniach wielofunkcyjnych / E. Gomolka, B. Gomolka // Guz, woda i techn. sanit (Warshawa). – 1984. – № 3. – С.63–68. </w:t>
      </w:r>
    </w:p>
    <w:p w:rsidR="004D43A9"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огов В. М. Гид</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омелио</w:t>
      </w: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тивное и гид</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отехническое ст</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оительство / В. М. </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огов, Т. Л. Швецов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 </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еспублик</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нский межведомственный н</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учно-технический сбо</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ник. – 1981. – № 9. – С. 79–82.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Использов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ние от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бот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нных 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вильных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ство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 для очистки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омышленных сточных вод / В. С. Кузьмичкин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Г. И. Лом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ко, Т. С. Петкевич, Н. И. Мицкевич,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Ф. Пест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к // Весц</w:t>
      </w:r>
      <w:r w:rsidR="009A0E38" w:rsidRPr="00CE23FB">
        <w:rPr>
          <w:rFonts w:ascii="Times New Roman" w:hAnsi="Times New Roman" w:cs="Times New Roman"/>
          <w:color w:val="000000" w:themeColor="text1"/>
          <w:sz w:val="28"/>
          <w:szCs w:val="28"/>
        </w:rPr>
        <w:t>i</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 БСС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 се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Хим.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уки (Минск). – 1984. – № 5. – С. 97–101.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Barnes D. Principles of wastewater treatment process / D. Barnes // PACE. – 1980. – № 5. – С. 13–15.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Велик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Л. П.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ическое восст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новление шестив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лентного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 концент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ных сточных вод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 сб.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уч.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 Л. П. Велик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Е. Н. Федо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Исследов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ния в обл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 очистки сточных вод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иятий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оения,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ллооб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ботки и химической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омышленности. – 1983. – С. 40–42. </w:t>
      </w:r>
    </w:p>
    <w:p w:rsidR="004D43A9"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Ap</w:t>
      </w:r>
      <w:r w:rsidR="004D43A9" w:rsidRPr="00CE23FB">
        <w:rPr>
          <w:rFonts w:ascii="Times New Roman" w:hAnsi="Times New Roman" w:cs="Times New Roman"/>
          <w:color w:val="000000" w:themeColor="text1"/>
          <w:sz w:val="28"/>
          <w:szCs w:val="28"/>
        </w:rPr>
        <w:t>ч</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ков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Г. </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П</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именение элект</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ического метод</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для очистки х</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омосоде</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ж</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щих сточных вод. П</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облемы ох</w:t>
      </w: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ны п</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и</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одных и использов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ния сточных вод / Г. </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Ap</w:t>
      </w:r>
      <w:r w:rsidR="004D43A9" w:rsidRPr="00CE23FB">
        <w:rPr>
          <w:rFonts w:ascii="Times New Roman" w:hAnsi="Times New Roman" w:cs="Times New Roman"/>
          <w:color w:val="000000" w:themeColor="text1"/>
          <w:sz w:val="28"/>
          <w:szCs w:val="28"/>
        </w:rPr>
        <w:t>ч</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ков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 Минск : Н</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ук</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и техник</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1974. – С. 165–171. </w:t>
      </w:r>
    </w:p>
    <w:p w:rsidR="004D43A9"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з</w:t>
      </w: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ботк</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w:t>
      </w: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цион</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льной схемы очистки технологических вод Ленинг</w:t>
      </w: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 xml:space="preserve">дского </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б</w:t>
      </w:r>
      <w:r w:rsidRPr="00CE23FB">
        <w:rPr>
          <w:rFonts w:ascii="Times New Roman" w:hAnsi="Times New Roman" w:cs="Times New Roman"/>
          <w:color w:val="000000" w:themeColor="text1"/>
          <w:sz w:val="28"/>
          <w:szCs w:val="28"/>
        </w:rPr>
        <w:t>pa</w:t>
      </w:r>
      <w:r w:rsidR="004D43A9" w:rsidRPr="00CE23FB">
        <w:rPr>
          <w:rFonts w:ascii="Times New Roman" w:hAnsi="Times New Roman" w:cs="Times New Roman"/>
          <w:color w:val="000000" w:themeColor="text1"/>
          <w:sz w:val="28"/>
          <w:szCs w:val="28"/>
        </w:rPr>
        <w:t>зивного з</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вод</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xml:space="preserve"> : отчет по НИ</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 № Б718749 УИИВХ. – </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овно, 1978. – С. 9–12. </w:t>
      </w:r>
    </w:p>
    <w:p w:rsidR="004D43A9" w:rsidRPr="00CE23FB" w:rsidRDefault="004D43A9">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ков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Опытно-п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оизводственные испыт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ния уст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новки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ляции – флот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ции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ков, В. Г.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евенко, Н. Д. Глузбе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г // Изв.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 Молд. СС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 Кишинев, 1977. – № 2. – С. 57–62. </w:t>
      </w:r>
    </w:p>
    <w:p w:rsidR="004D43A9"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.с. 1011549 ССС</w:t>
      </w:r>
      <w:r w:rsidRPr="00CE23FB">
        <w:rPr>
          <w:rFonts w:ascii="Times New Roman" w:hAnsi="Times New Roman" w:cs="Times New Roman"/>
          <w:color w:val="000000" w:themeColor="text1"/>
          <w:sz w:val="28"/>
          <w:szCs w:val="28"/>
        </w:rPr>
        <w:t>P</w:t>
      </w:r>
      <w:r w:rsidR="004D43A9" w:rsidRPr="00CE23FB">
        <w:rPr>
          <w:rFonts w:ascii="Times New Roman" w:hAnsi="Times New Roman" w:cs="Times New Roman"/>
          <w:color w:val="000000" w:themeColor="text1"/>
          <w:sz w:val="28"/>
          <w:szCs w:val="28"/>
        </w:rPr>
        <w:t xml:space="preserve"> Способ очистки сточных вод / Е. С. Свет</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шов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И. Д. Леонов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Н. С. П</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нов</w:t>
      </w:r>
      <w:r w:rsidRPr="00CE23FB">
        <w:rPr>
          <w:rFonts w:ascii="Times New Roman" w:hAnsi="Times New Roman" w:cs="Times New Roman"/>
          <w:color w:val="000000" w:themeColor="text1"/>
          <w:sz w:val="28"/>
          <w:szCs w:val="28"/>
        </w:rPr>
        <w:t>a</w:t>
      </w:r>
      <w:r w:rsidR="004D43A9" w:rsidRPr="00CE23FB">
        <w:rPr>
          <w:rFonts w:ascii="Times New Roman" w:hAnsi="Times New Roman" w:cs="Times New Roman"/>
          <w:color w:val="000000" w:themeColor="text1"/>
          <w:sz w:val="28"/>
          <w:szCs w:val="28"/>
        </w:rPr>
        <w:t>. – Бюл. № 45 : ил.</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121847 ПН</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Urzadzenie do depasywacji elektrod w procesach elektrolitycznych zwlaszcza przy oczysczaniu sciekow / K. Stelmach, K. Wisniewski, S. Zielinski. </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Horner G. D. Electrochemical removal of heavy metals from wastewater / G. D. Horner, J. D. Dyffey // 70thAESAnnu. Techn. Conf. Proc. Indianopolis (USA). – 1983. – C. 1–11. </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лев В. В. Восст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новление дет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лей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охимическим способом / В. В. 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лев. – Кишинев :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оение, 1984. – С. 110–130. </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лев В. В. Повышение эффективности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отехнической очистки сточных вод с использов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нием комбини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нных железо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люминиевых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одов / В. В. 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лев, М. И. Судв</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г, В. Н. Пынз</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ь //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ботк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лов. – 1981. № 5. – С. 55–59. </w:t>
      </w:r>
    </w:p>
    <w:p w:rsidR="000F3727"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A</w:t>
      </w:r>
      <w:r w:rsidR="000F3727" w:rsidRPr="00CE23FB">
        <w:rPr>
          <w:rFonts w:ascii="Times New Roman" w:hAnsi="Times New Roman" w:cs="Times New Roman"/>
          <w:color w:val="000000" w:themeColor="text1"/>
          <w:sz w:val="28"/>
          <w:szCs w:val="28"/>
        </w:rPr>
        <w:t>.с. 700468 ССС</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 Елект</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око</w:t>
      </w:r>
      <w:r w:rsidRPr="00CE23FB">
        <w:rPr>
          <w:rFonts w:ascii="Times New Roman" w:hAnsi="Times New Roman" w:cs="Times New Roman"/>
          <w:color w:val="000000" w:themeColor="text1"/>
          <w:sz w:val="28"/>
          <w:szCs w:val="28"/>
        </w:rPr>
        <w:t>a</w:t>
      </w:r>
      <w:r w:rsidR="000F3727" w:rsidRPr="00CE23FB">
        <w:rPr>
          <w:rFonts w:ascii="Times New Roman" w:hAnsi="Times New Roman" w:cs="Times New Roman"/>
          <w:color w:val="000000" w:themeColor="text1"/>
          <w:sz w:val="28"/>
          <w:szCs w:val="28"/>
        </w:rPr>
        <w:t>гулято</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 xml:space="preserve"> / И. В. Х</w:t>
      </w:r>
      <w:r w:rsidRPr="00CE23FB">
        <w:rPr>
          <w:rFonts w:ascii="Times New Roman" w:hAnsi="Times New Roman" w:cs="Times New Roman"/>
          <w:color w:val="000000" w:themeColor="text1"/>
          <w:sz w:val="28"/>
          <w:szCs w:val="28"/>
        </w:rPr>
        <w:t>ap</w:t>
      </w:r>
      <w:r w:rsidR="000F3727" w:rsidRPr="00CE23FB">
        <w:rPr>
          <w:rFonts w:ascii="Times New Roman" w:hAnsi="Times New Roman" w:cs="Times New Roman"/>
          <w:color w:val="000000" w:themeColor="text1"/>
          <w:sz w:val="28"/>
          <w:szCs w:val="28"/>
        </w:rPr>
        <w:t xml:space="preserve">итонов, Ю. </w:t>
      </w:r>
      <w:r w:rsidRPr="00CE23FB">
        <w:rPr>
          <w:rFonts w:ascii="Times New Roman" w:hAnsi="Times New Roman" w:cs="Times New Roman"/>
          <w:color w:val="000000" w:themeColor="text1"/>
          <w:sz w:val="28"/>
          <w:szCs w:val="28"/>
        </w:rPr>
        <w:t>A</w:t>
      </w:r>
      <w:r w:rsidR="000F3727" w:rsidRPr="00CE23FB">
        <w:rPr>
          <w:rFonts w:ascii="Times New Roman" w:hAnsi="Times New Roman" w:cs="Times New Roman"/>
          <w:color w:val="000000" w:themeColor="text1"/>
          <w:sz w:val="28"/>
          <w:szCs w:val="28"/>
        </w:rPr>
        <w:t>. Ков</w:t>
      </w:r>
      <w:r w:rsidRPr="00CE23FB">
        <w:rPr>
          <w:rFonts w:ascii="Times New Roman" w:hAnsi="Times New Roman" w:cs="Times New Roman"/>
          <w:color w:val="000000" w:themeColor="text1"/>
          <w:sz w:val="28"/>
          <w:szCs w:val="28"/>
        </w:rPr>
        <w:t>a</w:t>
      </w:r>
      <w:r w:rsidR="000F3727" w:rsidRPr="00CE23FB">
        <w:rPr>
          <w:rFonts w:ascii="Times New Roman" w:hAnsi="Times New Roman" w:cs="Times New Roman"/>
          <w:color w:val="000000" w:themeColor="text1"/>
          <w:sz w:val="28"/>
          <w:szCs w:val="28"/>
        </w:rPr>
        <w:t>ленко // БИОТЗ. – 1979. – № 44.</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ян М. М.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гулято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ы для очистки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омышленных стоков / М. М.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ян, В. Т. Ефимов. – Х. :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оение, 1983. – С. 17–23. </w:t>
      </w:r>
    </w:p>
    <w:p w:rsidR="000F3727"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0F3727" w:rsidRPr="00CE23FB">
        <w:rPr>
          <w:rFonts w:ascii="Times New Roman" w:hAnsi="Times New Roman" w:cs="Times New Roman"/>
          <w:color w:val="000000" w:themeColor="text1"/>
          <w:sz w:val="28"/>
          <w:szCs w:val="28"/>
        </w:rPr>
        <w:t>.с. 912664 ССС</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 Уст</w:t>
      </w:r>
      <w:r w:rsidRPr="00CE23FB">
        <w:rPr>
          <w:rFonts w:ascii="Times New Roman" w:hAnsi="Times New Roman" w:cs="Times New Roman"/>
          <w:color w:val="000000" w:themeColor="text1"/>
          <w:sz w:val="28"/>
          <w:szCs w:val="28"/>
        </w:rPr>
        <w:t>a</w:t>
      </w:r>
      <w:r w:rsidR="000F3727" w:rsidRPr="00CE23FB">
        <w:rPr>
          <w:rFonts w:ascii="Times New Roman" w:hAnsi="Times New Roman" w:cs="Times New Roman"/>
          <w:color w:val="000000" w:themeColor="text1"/>
          <w:sz w:val="28"/>
          <w:szCs w:val="28"/>
        </w:rPr>
        <w:t>новк</w:t>
      </w:r>
      <w:r w:rsidRPr="00CE23FB">
        <w:rPr>
          <w:rFonts w:ascii="Times New Roman" w:hAnsi="Times New Roman" w:cs="Times New Roman"/>
          <w:color w:val="000000" w:themeColor="text1"/>
          <w:sz w:val="28"/>
          <w:szCs w:val="28"/>
        </w:rPr>
        <w:t>a</w:t>
      </w:r>
      <w:r w:rsidR="000F3727" w:rsidRPr="00CE23FB">
        <w:rPr>
          <w:rFonts w:ascii="Times New Roman" w:hAnsi="Times New Roman" w:cs="Times New Roman"/>
          <w:color w:val="000000" w:themeColor="text1"/>
          <w:sz w:val="28"/>
          <w:szCs w:val="28"/>
        </w:rPr>
        <w:t xml:space="preserve"> для очистки х</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омосоде</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ж</w:t>
      </w:r>
      <w:r w:rsidRPr="00CE23FB">
        <w:rPr>
          <w:rFonts w:ascii="Times New Roman" w:hAnsi="Times New Roman" w:cs="Times New Roman"/>
          <w:color w:val="000000" w:themeColor="text1"/>
          <w:sz w:val="28"/>
          <w:szCs w:val="28"/>
        </w:rPr>
        <w:t>a</w:t>
      </w:r>
      <w:r w:rsidR="000F3727" w:rsidRPr="00CE23FB">
        <w:rPr>
          <w:rFonts w:ascii="Times New Roman" w:hAnsi="Times New Roman" w:cs="Times New Roman"/>
          <w:color w:val="000000" w:themeColor="text1"/>
          <w:sz w:val="28"/>
          <w:szCs w:val="28"/>
        </w:rPr>
        <w:t xml:space="preserve">щих сточных вод. / В.Л. Филипчук, В.М. </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 xml:space="preserve">огов. </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ков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именение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офлотоко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гуляции в технологии очистки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ллосоде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омышленных стоков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ков //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ботк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лов. – 1977. – № 4. – С. 67–69. </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Гнусин Н. Н.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именение метод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гуляции для очистки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щих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ство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ов / Н. Н. Гнусин // Изв. СевК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зского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учного 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 высшей школы. 1976. – № 3. – С. 86–88. </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уб</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 xml:space="preserve">с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Ю. Совмещение методов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око</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гуляции и ионного обмен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для очистки сточных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нических цехов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Ю. 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уб</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с, М. М. Г</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иго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ович, Н. И. – Вильнюс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демия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ук Лит.СС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1976. – С. 253–257. </w:t>
      </w:r>
    </w:p>
    <w:p w:rsidR="000F3727"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огов В. М. П</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именение элект</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 xml:space="preserve">охимического изменения величины </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 xml:space="preserve">Н и Еh в технологии очистки воды / В. М. </w:t>
      </w:r>
      <w:r w:rsidRPr="00CE23FB">
        <w:rPr>
          <w:rFonts w:ascii="Times New Roman" w:hAnsi="Times New Roman" w:cs="Times New Roman"/>
          <w:color w:val="000000" w:themeColor="text1"/>
          <w:sz w:val="28"/>
          <w:szCs w:val="28"/>
        </w:rPr>
        <w:t>P</w:t>
      </w:r>
      <w:r w:rsidR="000F3727" w:rsidRPr="00CE23FB">
        <w:rPr>
          <w:rFonts w:ascii="Times New Roman" w:hAnsi="Times New Roman" w:cs="Times New Roman"/>
          <w:color w:val="000000" w:themeColor="text1"/>
          <w:sz w:val="28"/>
          <w:szCs w:val="28"/>
        </w:rPr>
        <w:t xml:space="preserve">огов, В. Л. Филипчук // Химия и технология воды. – 1983. – № 1. – С. 12–14. </w:t>
      </w:r>
    </w:p>
    <w:p w:rsidR="000F3727"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Соловьев С. Г. Основные тенденции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звития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отехнической очистки сточных вод / С. Г. Соловьев, М. Я. Фиошин, Е. И. Ив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нов. – 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кутск, 1984. – 55 с. </w:t>
      </w:r>
    </w:p>
    <w:p w:rsidR="004D43A9" w:rsidRPr="00CE23FB" w:rsidRDefault="000F3727">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Пиг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К.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охимические методы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егене</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ции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ллов из водных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ство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ов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К. Пиг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укмин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 //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ющей 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еды и техник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безоп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сности 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ническом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 – М. :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оение, 1982. – C. 54–59.</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4292160 СШ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Apparatus for electrochemical removal of heavy mexals such as chromium from dilute wastewoter streams using flowthrough porous electrodes / P. J. Marcantonio.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4208258 СШ</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Method for the recovery of mercury and other heavy metal ions from a liquid stram / E. M. Balko, S. D. Argade.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Veeraraghavan R. Electrochemical process of treatment of plating effluent / R. Veeraraghavan, R. P. Dambal // J. Electrochem. Soc. India. – 1982. – № 2. – С. 27–32.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В</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енцов В. К. Окисление ци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нид- и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нид-ионов сточных вод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оточных пл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стинч</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тых и волокнистых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х / В. К. В</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енцов, З. Т. Беляков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Цветные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ллы. – 1983. – № 3. – С. 103–105.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Бек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Ю.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охимическ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омышленных сточных вод от кс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генов и ци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нидов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Ю. Бек // Цветные мет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лы. – 1982. – № 2. – С. 97–99.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енштейн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Е. Очиск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сточных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изводств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иятий химического и нефтяного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оения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Е.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енштейн //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ющей 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еды и техник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безоп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сности 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ническом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 – М. : 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1982. – С. 65–69.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ткин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Г. Технологические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оцессы с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именением мемб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н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Г. 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ткин. – М. : Ми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1976. – 123 с.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Генкин В. Е.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охимические методы очистки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омышленных сточных вод / В. Е. Генкин //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уды ВОДГЕО. – 1968. – №. 20. – С. 54–58. </w:t>
      </w:r>
    </w:p>
    <w:p w:rsidR="003223E3"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.с. 762912 ССС</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 xml:space="preserve">. Способ </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егене</w:t>
      </w:r>
      <w:r w:rsidRPr="00CE23FB">
        <w:rPr>
          <w:rFonts w:ascii="Times New Roman" w:hAnsi="Times New Roman" w:cs="Times New Roman"/>
          <w:color w:val="000000" w:themeColor="text1"/>
          <w:sz w:val="28"/>
          <w:szCs w:val="28"/>
        </w:rPr>
        <w:t>pa</w:t>
      </w:r>
      <w:r w:rsidR="003223E3" w:rsidRPr="00CE23FB">
        <w:rPr>
          <w:rFonts w:ascii="Times New Roman" w:hAnsi="Times New Roman" w:cs="Times New Roman"/>
          <w:color w:val="000000" w:themeColor="text1"/>
          <w:sz w:val="28"/>
          <w:szCs w:val="28"/>
        </w:rPr>
        <w:t xml:space="preserve">ции кислых </w:t>
      </w:r>
      <w:r w:rsidRPr="00CE23FB">
        <w:rPr>
          <w:rFonts w:ascii="Times New Roman" w:hAnsi="Times New Roman" w:cs="Times New Roman"/>
          <w:color w:val="000000" w:themeColor="text1"/>
          <w:sz w:val="28"/>
          <w:szCs w:val="28"/>
        </w:rPr>
        <w:t>pa</w:t>
      </w:r>
      <w:r w:rsidR="003223E3" w:rsidRPr="00CE23FB">
        <w:rPr>
          <w:rFonts w:ascii="Times New Roman" w:hAnsi="Times New Roman" w:cs="Times New Roman"/>
          <w:color w:val="000000" w:themeColor="text1"/>
          <w:sz w:val="28"/>
          <w:szCs w:val="28"/>
        </w:rPr>
        <w:t>ство</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ов т</w:t>
      </w:r>
      <w:r w:rsidRPr="00CE23FB">
        <w:rPr>
          <w:rFonts w:ascii="Times New Roman" w:hAnsi="Times New Roman" w:cs="Times New Roman"/>
          <w:color w:val="000000" w:themeColor="text1"/>
          <w:sz w:val="28"/>
          <w:szCs w:val="28"/>
        </w:rPr>
        <w:t>pa</w:t>
      </w:r>
      <w:r w:rsidR="003223E3" w:rsidRPr="00CE23FB">
        <w:rPr>
          <w:rFonts w:ascii="Times New Roman" w:hAnsi="Times New Roman" w:cs="Times New Roman"/>
          <w:color w:val="000000" w:themeColor="text1"/>
          <w:sz w:val="28"/>
          <w:szCs w:val="28"/>
        </w:rPr>
        <w:t>вления ст</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лей / Л. Д. Кленышев</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 xml:space="preserve">, И. </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 В</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йнштейн, Л.Н. Кононенко, И.И. Игн</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 xml:space="preserve">тов. </w:t>
      </w:r>
    </w:p>
    <w:p w:rsidR="003223E3" w:rsidRPr="00CE23FB" w:rsidRDefault="009A0E38">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.с. 1105515 ССС</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 xml:space="preserve">. Способ </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егене</w:t>
      </w:r>
      <w:r w:rsidRPr="00CE23FB">
        <w:rPr>
          <w:rFonts w:ascii="Times New Roman" w:hAnsi="Times New Roman" w:cs="Times New Roman"/>
          <w:color w:val="000000" w:themeColor="text1"/>
          <w:sz w:val="28"/>
          <w:szCs w:val="28"/>
        </w:rPr>
        <w:t>pa</w:t>
      </w:r>
      <w:r w:rsidR="003223E3" w:rsidRPr="00CE23FB">
        <w:rPr>
          <w:rFonts w:ascii="Times New Roman" w:hAnsi="Times New Roman" w:cs="Times New Roman"/>
          <w:color w:val="000000" w:themeColor="text1"/>
          <w:sz w:val="28"/>
          <w:szCs w:val="28"/>
        </w:rPr>
        <w:t>ции кислот из фто</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соде</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ж</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щих т</w:t>
      </w:r>
      <w:r w:rsidRPr="00CE23FB">
        <w:rPr>
          <w:rFonts w:ascii="Times New Roman" w:hAnsi="Times New Roman" w:cs="Times New Roman"/>
          <w:color w:val="000000" w:themeColor="text1"/>
          <w:sz w:val="28"/>
          <w:szCs w:val="28"/>
        </w:rPr>
        <w:t>pa</w:t>
      </w:r>
      <w:r w:rsidR="003223E3" w:rsidRPr="00CE23FB">
        <w:rPr>
          <w:rFonts w:ascii="Times New Roman" w:hAnsi="Times New Roman" w:cs="Times New Roman"/>
          <w:color w:val="000000" w:themeColor="text1"/>
          <w:sz w:val="28"/>
          <w:szCs w:val="28"/>
        </w:rPr>
        <w:t xml:space="preserve">вильных </w:t>
      </w:r>
      <w:r w:rsidRPr="00CE23FB">
        <w:rPr>
          <w:rFonts w:ascii="Times New Roman" w:hAnsi="Times New Roman" w:cs="Times New Roman"/>
          <w:color w:val="000000" w:themeColor="text1"/>
          <w:sz w:val="28"/>
          <w:szCs w:val="28"/>
        </w:rPr>
        <w:t>pa</w:t>
      </w:r>
      <w:r w:rsidR="003223E3" w:rsidRPr="00CE23FB">
        <w:rPr>
          <w:rFonts w:ascii="Times New Roman" w:hAnsi="Times New Roman" w:cs="Times New Roman"/>
          <w:color w:val="000000" w:themeColor="text1"/>
          <w:sz w:val="28"/>
          <w:szCs w:val="28"/>
        </w:rPr>
        <w:t>ство</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 xml:space="preserve">ов / И. </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 В</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йнштейн, Л. Д. Кленышев</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 xml:space="preserve">, Л. Л. Полищук, </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 В. З</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до</w:t>
      </w:r>
      <w:r w:rsidRPr="00CE23FB">
        <w:rPr>
          <w:rFonts w:ascii="Times New Roman" w:hAnsi="Times New Roman" w:cs="Times New Roman"/>
          <w:color w:val="000000" w:themeColor="text1"/>
          <w:sz w:val="28"/>
          <w:szCs w:val="28"/>
        </w:rPr>
        <w:t>p</w:t>
      </w:r>
      <w:r w:rsidR="003223E3" w:rsidRPr="00CE23FB">
        <w:rPr>
          <w:rFonts w:ascii="Times New Roman" w:hAnsi="Times New Roman" w:cs="Times New Roman"/>
          <w:color w:val="000000" w:themeColor="text1"/>
          <w:sz w:val="28"/>
          <w:szCs w:val="28"/>
        </w:rPr>
        <w:t>ожн</w:t>
      </w:r>
      <w:r w:rsidRPr="00CE23FB">
        <w:rPr>
          <w:rFonts w:ascii="Times New Roman" w:hAnsi="Times New Roman" w:cs="Times New Roman"/>
          <w:color w:val="000000" w:themeColor="text1"/>
          <w:sz w:val="28"/>
          <w:szCs w:val="28"/>
        </w:rPr>
        <w:t>a</w:t>
      </w:r>
      <w:r w:rsidR="003223E3" w:rsidRPr="00CE23FB">
        <w:rPr>
          <w:rFonts w:ascii="Times New Roman" w:hAnsi="Times New Roman" w:cs="Times New Roman"/>
          <w:color w:val="000000" w:themeColor="text1"/>
          <w:sz w:val="28"/>
          <w:szCs w:val="28"/>
        </w:rPr>
        <w:t xml:space="preserve">я.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Itoi S. Electrodialytic recovery process of metal finishing waste water / S. Itoi, Y. Nakamura, T. Kawahara // Water Life. Proc. Int. Congr. Desalin and Water Re. Use K. C. Channalasappa Mem. Nice. – 1979. – Vol. 3. – С. 383–389. </w:t>
      </w:r>
    </w:p>
    <w:p w:rsidR="003223E3" w:rsidRPr="00CE23FB" w:rsidRDefault="003223E3">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Дойчле A.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именение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для очистки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омывных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нических цехов / A. Дойчле, E. Кубле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нотехник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лин). 1984. – № 8. – С. 968–971.</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ци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щих сточных вод методом элект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оди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лиз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Д.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Мус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кин, В. Б. Небог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тиков, Э. П. Л</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ин, Д. Б. Шуйский // Жу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икл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дной химии. – 1981. – № 12. – С. 2722–2726.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Hartinger L. Taschenbush der abwasserbehandlung fur die metallverarbeitende Industrie. Carl Hanser Verlag / L. Hartinger. – Munchen ; Wien, 1976.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уб</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 xml:space="preserve">с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Ю. Ионообменн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я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сточных вод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нических цехов и пе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спективы ее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именения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Ю. 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уб</w:t>
      </w:r>
      <w:r w:rsidR="009A0E38" w:rsidRPr="00CE23FB">
        <w:rPr>
          <w:rFonts w:ascii="Times New Roman" w:hAnsi="Times New Roman" w:cs="Times New Roman"/>
          <w:color w:val="000000" w:themeColor="text1"/>
          <w:sz w:val="28"/>
          <w:szCs w:val="28"/>
        </w:rPr>
        <w:t>apa</w:t>
      </w:r>
      <w:r w:rsidRPr="00CE23FB">
        <w:rPr>
          <w:rFonts w:ascii="Times New Roman" w:hAnsi="Times New Roman" w:cs="Times New Roman"/>
          <w:color w:val="000000" w:themeColor="text1"/>
          <w:sz w:val="28"/>
          <w:szCs w:val="28"/>
        </w:rPr>
        <w:t>с // Водоподготовк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омышленных стоков. – 1975. – №. 11. – C. 183–187.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Кубле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Е. Экологические и экономические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еимуществ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новой технологии фи</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мы “Dornier” для очистки сточных вод / Е. Кубле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нотехник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лин). – 1984. – № 8. – С. 972–976.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Hartinger L. Recyclig – Moglichkeiten zur Ruckgewinnung von Losungsmitteln und Stoffen / L. Hartinger. – Berlin : Metallobertlache, 1975.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Michaels A. S. Ultrafiltration. Process in Sepation – and Purification [Vol 1. E. S. Perry, Ed., Interscience]. – New York, 1968. –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297.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Cartwright P. S. What’s new with reverse osmosis in metal finishing waste treatment / P. S. Cartwright // 70th AES Annu. Techn. Conf. Proc. – Inclianapolis (USA). – 1983. – С. 2/1–2/10.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Снукишкис Ю. Ю. Очистк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стоков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львоноцехов 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тным осмосом / Ю. Ю. Снукишкис // 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 ЛитСС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 – 1983. – № 1(134). – С. 47–54.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евенских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Влияние концент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ции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ство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енного веществ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селективность мемб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ны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евенских, П. Ф. Б</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кин, К. Ф. 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ус // Химия и физико-химия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оительных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лов. – М., 1980. – С. 107–111.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 xml:space="preserve">Recent developments in thinfilm composite reverse osmosis membrane systems / R. L. Riley, P. A. Case, A. L. Lloyd, C. E. Milstead, M. Tagami // Desalinations. – 1981. – № 3. – С. 207–233. </w:t>
      </w:r>
    </w:p>
    <w:p w:rsidR="008B272C" w:rsidRPr="00CE23FB"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lastRenderedPageBreak/>
        <w:t>Ку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п Н. С.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именение методов ионного обмен</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и 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тного осмос</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для очистки х</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омсоде</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щих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омышленных стоков / Н. С. Ку</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ол</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п, Б. Е. Милель, Д. </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Изм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йлов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 З</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щит</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ок</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уж</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ющей с</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еды и техник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безоп</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сности в г</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льв</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ническом п</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оизводстве. – М. : М</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шиност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 xml:space="preserve">оение, 1982. – С. 28–33. </w:t>
      </w:r>
    </w:p>
    <w:p w:rsidR="005961DE" w:rsidRPr="005961DE" w:rsidRDefault="008B272C">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CE23FB">
        <w:rPr>
          <w:rFonts w:ascii="Times New Roman" w:hAnsi="Times New Roman" w:cs="Times New Roman"/>
          <w:color w:val="000000" w:themeColor="text1"/>
          <w:sz w:val="28"/>
          <w:szCs w:val="28"/>
        </w:rPr>
        <w:t>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ботк</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воды об</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тным осмосом и ульт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фильт</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 xml:space="preserve">цией /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xml:space="preserve">. Ясмиков, </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 К. 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лов, Ф. Н. К</w:t>
      </w:r>
      <w:r w:rsidR="009A0E38" w:rsidRPr="00CE23FB">
        <w:rPr>
          <w:rFonts w:ascii="Times New Roman" w:hAnsi="Times New Roman" w:cs="Times New Roman"/>
          <w:color w:val="000000" w:themeColor="text1"/>
          <w:sz w:val="28"/>
          <w:szCs w:val="28"/>
        </w:rPr>
        <w:t>ap</w:t>
      </w:r>
      <w:r w:rsidRPr="00CE23FB">
        <w:rPr>
          <w:rFonts w:ascii="Times New Roman" w:hAnsi="Times New Roman" w:cs="Times New Roman"/>
          <w:color w:val="000000" w:themeColor="text1"/>
          <w:sz w:val="28"/>
          <w:szCs w:val="28"/>
        </w:rPr>
        <w:t xml:space="preserve">елин, Я. Д. </w:t>
      </w:r>
      <w:r w:rsidR="009A0E38" w:rsidRPr="00CE23FB">
        <w:rPr>
          <w:rFonts w:ascii="Times New Roman" w:hAnsi="Times New Roman" w:cs="Times New Roman"/>
          <w:color w:val="000000" w:themeColor="text1"/>
          <w:sz w:val="28"/>
          <w:szCs w:val="28"/>
        </w:rPr>
        <w:t>Pa</w:t>
      </w:r>
      <w:r w:rsidRPr="00CE23FB">
        <w:rPr>
          <w:rFonts w:ascii="Times New Roman" w:hAnsi="Times New Roman" w:cs="Times New Roman"/>
          <w:color w:val="000000" w:themeColor="text1"/>
          <w:sz w:val="28"/>
          <w:szCs w:val="28"/>
        </w:rPr>
        <w:t>попо</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т. – М. : Ст</w:t>
      </w:r>
      <w:r w:rsidR="009A0E38" w:rsidRPr="00CE23FB">
        <w:rPr>
          <w:rFonts w:ascii="Times New Roman" w:hAnsi="Times New Roman" w:cs="Times New Roman"/>
          <w:color w:val="000000" w:themeColor="text1"/>
          <w:sz w:val="28"/>
          <w:szCs w:val="28"/>
        </w:rPr>
        <w:t>p</w:t>
      </w:r>
      <w:r w:rsidRPr="00CE23FB">
        <w:rPr>
          <w:rFonts w:ascii="Times New Roman" w:hAnsi="Times New Roman" w:cs="Times New Roman"/>
          <w:color w:val="000000" w:themeColor="text1"/>
          <w:sz w:val="28"/>
          <w:szCs w:val="28"/>
        </w:rPr>
        <w:t>ойизд</w:t>
      </w:r>
      <w:r w:rsidR="009A0E38" w:rsidRPr="00CE23FB">
        <w:rPr>
          <w:rFonts w:ascii="Times New Roman" w:hAnsi="Times New Roman" w:cs="Times New Roman"/>
          <w:color w:val="000000" w:themeColor="text1"/>
          <w:sz w:val="28"/>
          <w:szCs w:val="28"/>
        </w:rPr>
        <w:t>a</w:t>
      </w:r>
      <w:r w:rsidRPr="00CE23FB">
        <w:rPr>
          <w:rFonts w:ascii="Times New Roman" w:hAnsi="Times New Roman" w:cs="Times New Roman"/>
          <w:color w:val="000000" w:themeColor="text1"/>
          <w:sz w:val="28"/>
          <w:szCs w:val="28"/>
        </w:rPr>
        <w:t>т, 1978. – 128 с.</w:t>
      </w:r>
    </w:p>
    <w:p w:rsidR="005961DE" w:rsidRPr="005961DE" w:rsidRDefault="005961D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5961DE">
        <w:rPr>
          <w:rFonts w:ascii="Times New Roman" w:hAnsi="Times New Roman" w:cs="Times New Roman"/>
          <w:color w:val="000000" w:themeColor="text1"/>
          <w:sz w:val="28"/>
          <w:szCs w:val="28"/>
        </w:rPr>
        <w:t xml:space="preserve">Гончарук В. В., Радовенчик В. М., Гомеля М. Д. Отримання та використання високодисперсних сорбентів з магнітними властивостями – К., 2003. – 263 с.  </w:t>
      </w:r>
    </w:p>
    <w:p w:rsidR="005961DE" w:rsidRPr="005961DE" w:rsidRDefault="005961D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5961DE">
        <w:rPr>
          <w:rFonts w:ascii="Times New Roman" w:hAnsi="Times New Roman" w:cs="Times New Roman"/>
          <w:color w:val="000000" w:themeColor="text1"/>
          <w:sz w:val="28"/>
          <w:szCs w:val="28"/>
        </w:rPr>
        <w:t>Радовенчик В. М., Іваненко О. І., Ра</w:t>
      </w:r>
      <w:r w:rsidR="001F6803">
        <w:rPr>
          <w:rFonts w:ascii="Times New Roman" w:hAnsi="Times New Roman" w:cs="Times New Roman"/>
          <w:color w:val="000000" w:themeColor="text1"/>
          <w:sz w:val="28"/>
          <w:szCs w:val="28"/>
        </w:rPr>
        <w:t>д</w:t>
      </w:r>
      <w:r w:rsidRPr="005961DE">
        <w:rPr>
          <w:rFonts w:ascii="Times New Roman" w:hAnsi="Times New Roman" w:cs="Times New Roman"/>
          <w:color w:val="000000" w:themeColor="text1"/>
          <w:sz w:val="28"/>
          <w:szCs w:val="28"/>
        </w:rPr>
        <w:t>овенчик Я. В., Крисенко Т. В. Застосування феритних матеріалів в процесах очищення води. – Біла Церква: Вид. Пшонкінський О.В., 2020. – 215 с.</w:t>
      </w:r>
    </w:p>
    <w:p w:rsidR="005961DE" w:rsidRPr="005961DE" w:rsidRDefault="005961D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5961DE">
        <w:rPr>
          <w:rFonts w:ascii="Times New Roman" w:hAnsi="Times New Roman" w:cs="Times New Roman"/>
          <w:color w:val="000000" w:themeColor="text1"/>
          <w:sz w:val="28"/>
          <w:szCs w:val="28"/>
        </w:rPr>
        <w:t>Безвесильный Е.В., Зоря Е.В. Очистка никельсодержащих сточных вод с использованием ферромагнитного реагента / В сб.: Строительные материалы, изделия и санитарная техника. - 1990. - Вып. 13. - С. 80 - 82.</w:t>
      </w:r>
    </w:p>
    <w:p w:rsidR="005961DE" w:rsidRPr="005961DE" w:rsidRDefault="005961DE">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5961DE">
        <w:rPr>
          <w:rFonts w:ascii="Times New Roman" w:hAnsi="Times New Roman" w:cs="Times New Roman"/>
          <w:color w:val="000000" w:themeColor="text1"/>
          <w:sz w:val="28"/>
          <w:szCs w:val="28"/>
        </w:rPr>
        <w:t>Чалый В.П., Лукачина Е.Н. Изучение кинетики и механизма ферритообразования в системах гидроокиси металлов при старении / Материалы II межотраслевого совещания по методам получения и анализа ферритовых материалов и сырья для них. - М., 1968. - Ч.I. - С.153 - 160.</w:t>
      </w:r>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 xml:space="preserve">Маркетинг стартап-проектів [Електронний ресурс] : навчальний посібник для усіх спеціальностей другого освітнього ступеню «магістр» / С. О. Солнцев, О. В. Зозульов, Н. В. Юдіна, Т. О. Царьова, Н. В. Язвінська ; за заг. ред. С.О. Солнцева ; КПІ ім. Ігоря Сікорського. – Електронні текстові данні (1 файл: 3,2 Мбайт). – Київ : КПІ ім. Ігоря Сікорського, 2019. – 218 с. URL : </w:t>
      </w:r>
      <w:hyperlink r:id="rId39" w:history="1">
        <w:r w:rsidRPr="001D41E7">
          <w:rPr>
            <w:rFonts w:ascii="Times New Roman" w:hAnsi="Times New Roman" w:cs="Times New Roman"/>
            <w:color w:val="000000" w:themeColor="text1"/>
            <w:sz w:val="28"/>
            <w:szCs w:val="28"/>
          </w:rPr>
          <w:t>http://ela.kpi.ua/handle/123456789/27437</w:t>
        </w:r>
      </w:hyperlink>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 xml:space="preserve">Розроблення стартап-проекту [Електронний ресурс] : Методичні рекомендації до виконання розділу магістерських дисертацій для студентів </w:t>
      </w:r>
      <w:r w:rsidRPr="001D41E7">
        <w:rPr>
          <w:rFonts w:ascii="Times New Roman" w:hAnsi="Times New Roman" w:cs="Times New Roman"/>
          <w:color w:val="000000" w:themeColor="text1"/>
          <w:sz w:val="28"/>
          <w:szCs w:val="28"/>
        </w:rPr>
        <w:lastRenderedPageBreak/>
        <w:t>інженерних спеціальностей / За заг. ред. О.А. Гавриша. – Київ : НТУУ «КПІ», 2016. – 28 с.</w:t>
      </w:r>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Yudina. N. Economic “Butterfly” and Futurology of the War in Ukraine. Economic Bulletin of National Technical University of Ukraine "Igor Sikorsky Kyiv Polytechnic Institute". Kyiv: Management And Marketing Faculty of National Technical University Of Ukraine “Igor Sikorsky Kyiv Polytechnic Institute”, 2022. №23 (2022). PP. 77-82. URL : http://ev.fmm.kpi.ua/article/view/264637</w:t>
      </w:r>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 xml:space="preserve">Yudina N.V. Methods of the Startup-Project Developing Based on ‘the Four-Dimensional Thinking’ in Information Society // Marketing and Management of innovations. – 3’2017. – P.245-256.-DOI:10.21272/mmi.2017.3-23 Access mode : </w:t>
      </w:r>
      <w:hyperlink r:id="rId40" w:history="1">
        <w:r w:rsidRPr="001D41E7">
          <w:rPr>
            <w:rFonts w:ascii="Times New Roman" w:hAnsi="Times New Roman" w:cs="Times New Roman"/>
            <w:color w:val="000000" w:themeColor="text1"/>
            <w:sz w:val="28"/>
            <w:szCs w:val="28"/>
          </w:rPr>
          <w:t>http://mmi.fem.sumdu.edu.ua/journals/2017/3/245-256</w:t>
        </w:r>
      </w:hyperlink>
      <w:r w:rsidRPr="001D41E7">
        <w:rPr>
          <w:rFonts w:ascii="Times New Roman" w:hAnsi="Times New Roman" w:cs="Times New Roman"/>
          <w:color w:val="000000" w:themeColor="text1"/>
          <w:sz w:val="28"/>
          <w:szCs w:val="28"/>
        </w:rPr>
        <w:t>.</w:t>
      </w:r>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 xml:space="preserve">Yudina Nataliya. Business Forecasting of Marketing Activity Riskiness of Companies in Markets. Economic Bulletin of National Technical University of Ukraine "Kyiv Polytechnic Institute". №17(2020). P. 372-383. URL : </w:t>
      </w:r>
      <w:hyperlink r:id="rId41" w:history="1">
        <w:r w:rsidRPr="001D41E7">
          <w:rPr>
            <w:rFonts w:ascii="Times New Roman" w:hAnsi="Times New Roman" w:cs="Times New Roman"/>
            <w:color w:val="000000" w:themeColor="text1"/>
            <w:sz w:val="28"/>
            <w:szCs w:val="28"/>
          </w:rPr>
          <w:t>http://ev.fmm.kpi.ua/article/view/216380/</w:t>
        </w:r>
      </w:hyperlink>
      <w:r w:rsidRPr="001D41E7">
        <w:rPr>
          <w:rFonts w:ascii="Times New Roman" w:hAnsi="Times New Roman" w:cs="Times New Roman"/>
          <w:color w:val="000000" w:themeColor="text1"/>
          <w:sz w:val="28"/>
          <w:szCs w:val="28"/>
        </w:rPr>
        <w:t xml:space="preserve"> </w:t>
      </w:r>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Nataliya Yudina, Olena Pidlisna Marketing Perception Of Technological Uncertainty By Decision-Makers. Economic Bulletin Of National Technical University Of Ukraine "Igor Sikorsky Kyiv Polytechnic Institute". Kyiv: Management And Marketing</w:t>
      </w:r>
      <w:r w:rsidR="001F6803">
        <w:rPr>
          <w:rFonts w:ascii="Times New Roman" w:hAnsi="Times New Roman" w:cs="Times New Roman"/>
          <w:color w:val="000000" w:themeColor="text1"/>
          <w:sz w:val="28"/>
          <w:szCs w:val="28"/>
        </w:rPr>
        <w:t xml:space="preserve"> Faculty Of </w:t>
      </w:r>
      <w:r w:rsidRPr="001D41E7">
        <w:rPr>
          <w:rFonts w:ascii="Times New Roman" w:hAnsi="Times New Roman" w:cs="Times New Roman"/>
          <w:color w:val="000000" w:themeColor="text1"/>
          <w:sz w:val="28"/>
          <w:szCs w:val="28"/>
        </w:rPr>
        <w:t xml:space="preserve">National Technical University Of Ukraine “Igor Sikorsky Kyiv Polytechnic Institute”, 2021. №18 (2021). PP. 1-10 URL : </w:t>
      </w:r>
      <w:hyperlink r:id="rId42" w:history="1">
        <w:r w:rsidRPr="001D41E7">
          <w:rPr>
            <w:rFonts w:ascii="Times New Roman" w:hAnsi="Times New Roman" w:cs="Times New Roman"/>
            <w:color w:val="000000" w:themeColor="text1"/>
            <w:sz w:val="28"/>
            <w:szCs w:val="28"/>
          </w:rPr>
          <w:t>http://ev.fmm.kpi.ua/article/view/238105</w:t>
        </w:r>
      </w:hyperlink>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Nataliya Yudina Future Study Implementation Into Marketing Activity Of Companies. Economic Bulletin Of National Technical University Of Ukraine "Igor Sikorsky Kyiv Polytechnic Institute". Kyiv: Management And Marketing Faculty Of National Technical University Of Ukraine “Igor Sikorsky Kyiv Polytechnic Institute”, 2021. №18 (2021). PP. 1-9 URL : http://ev.fmm.kpi.ua/article/view/240315</w:t>
      </w:r>
    </w:p>
    <w:p w:rsidR="008372B1" w:rsidRPr="001D41E7" w:rsidRDefault="008372B1">
      <w:pPr>
        <w:pStyle w:val="a3"/>
        <w:numPr>
          <w:ilvl w:val="0"/>
          <w:numId w:val="3"/>
        </w:numPr>
        <w:tabs>
          <w:tab w:val="left" w:pos="6469"/>
        </w:tabs>
        <w:spacing w:line="360" w:lineRule="auto"/>
        <w:ind w:left="709" w:hanging="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 xml:space="preserve">Юдіна Н. В. Визначення циклічних залежностей в економіці України на основі аналізу окремих макроекономічних показників. Економічний </w:t>
      </w:r>
      <w:r w:rsidRPr="001D41E7">
        <w:rPr>
          <w:rFonts w:ascii="Times New Roman" w:hAnsi="Times New Roman" w:cs="Times New Roman"/>
          <w:color w:val="000000" w:themeColor="text1"/>
          <w:sz w:val="28"/>
          <w:szCs w:val="28"/>
        </w:rPr>
        <w:lastRenderedPageBreak/>
        <w:t xml:space="preserve">Вісник НТУУ «КПІ». №13(2016). </w:t>
      </w:r>
      <w:hyperlink r:id="rId43" w:history="1">
        <w:r w:rsidRPr="001D41E7">
          <w:rPr>
            <w:rFonts w:ascii="Times New Roman" w:hAnsi="Times New Roman" w:cs="Times New Roman"/>
            <w:color w:val="000000" w:themeColor="text1"/>
            <w:sz w:val="28"/>
            <w:szCs w:val="28"/>
          </w:rPr>
          <w:t>http://ev.fmm.kpi.ua/article/view/80084/75643</w:t>
        </w:r>
      </w:hyperlink>
      <w:r w:rsidRPr="001D41E7">
        <w:rPr>
          <w:rFonts w:ascii="Times New Roman" w:hAnsi="Times New Roman" w:cs="Times New Roman"/>
          <w:color w:val="000000" w:themeColor="text1"/>
          <w:sz w:val="28"/>
          <w:szCs w:val="28"/>
        </w:rPr>
        <w:t xml:space="preserve">  </w:t>
      </w:r>
    </w:p>
    <w:p w:rsidR="008372B1" w:rsidRPr="00CE23FB" w:rsidRDefault="008372B1" w:rsidP="008372B1">
      <w:pPr>
        <w:pStyle w:val="a3"/>
        <w:tabs>
          <w:tab w:val="left" w:pos="6469"/>
        </w:tabs>
        <w:spacing w:line="360" w:lineRule="auto"/>
        <w:ind w:left="709"/>
        <w:rPr>
          <w:rFonts w:ascii="Times New Roman" w:hAnsi="Times New Roman" w:cs="Times New Roman"/>
          <w:color w:val="000000" w:themeColor="text1"/>
          <w:sz w:val="28"/>
          <w:szCs w:val="28"/>
        </w:rPr>
      </w:pPr>
      <w:r w:rsidRPr="001D41E7">
        <w:rPr>
          <w:rFonts w:ascii="Times New Roman" w:hAnsi="Times New Roman" w:cs="Times New Roman"/>
          <w:color w:val="000000" w:themeColor="text1"/>
          <w:sz w:val="28"/>
          <w:szCs w:val="28"/>
        </w:rPr>
        <w:t xml:space="preserve">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техногенної економіки : зб. матеріалів міждисциплінар. наук.-практ. конф., Київ, 25 листоп. 2016 р. / [уклад. Л. І. Юдіна]. – К., 2016. − Режим доступу : </w:t>
      </w:r>
      <w:hyperlink r:id="rId44" w:anchor="page=6" w:tgtFrame="_blank" w:history="1">
        <w:r w:rsidRPr="001D41E7">
          <w:rPr>
            <w:rFonts w:ascii="Times New Roman" w:hAnsi="Times New Roman" w:cs="Times New Roman"/>
            <w:color w:val="000000" w:themeColor="text1"/>
            <w:sz w:val="28"/>
            <w:szCs w:val="28"/>
          </w:rPr>
          <w:t>http://futurolog.com.ua/publish/2/Zbirnyk.pdf#page=6</w:t>
        </w:r>
      </w:hyperlink>
      <w:r w:rsidRPr="001D41E7">
        <w:rPr>
          <w:rFonts w:ascii="Times New Roman" w:hAnsi="Times New Roman" w:cs="Times New Roman"/>
          <w:color w:val="000000" w:themeColor="text1"/>
          <w:sz w:val="28"/>
          <w:szCs w:val="28"/>
        </w:rPr>
        <w:t>.</w:t>
      </w:r>
    </w:p>
    <w:p w:rsidR="00295858" w:rsidRPr="00CE23FB" w:rsidRDefault="00295858" w:rsidP="00E242AE">
      <w:pPr>
        <w:pStyle w:val="a3"/>
        <w:tabs>
          <w:tab w:val="left" w:pos="6469"/>
        </w:tabs>
        <w:spacing w:line="360" w:lineRule="auto"/>
        <w:ind w:left="0"/>
        <w:jc w:val="center"/>
        <w:rPr>
          <w:rFonts w:ascii="Times New Roman" w:hAnsi="Times New Roman" w:cs="Times New Roman"/>
          <w:color w:val="000000" w:themeColor="text1"/>
          <w:sz w:val="28"/>
          <w:szCs w:val="28"/>
        </w:rPr>
      </w:pPr>
    </w:p>
    <w:sectPr w:rsidR="00295858" w:rsidRPr="00CE23FB" w:rsidSect="009732D7">
      <w:pgSz w:w="11906" w:h="16838"/>
      <w:pgMar w:top="850" w:right="707"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2D65" w:rsidRDefault="00762D65" w:rsidP="00460F55">
      <w:pPr>
        <w:spacing w:after="0" w:line="240" w:lineRule="auto"/>
      </w:pPr>
      <w:r>
        <w:separator/>
      </w:r>
    </w:p>
  </w:endnote>
  <w:endnote w:type="continuationSeparator" w:id="0">
    <w:p w:rsidR="00762D65" w:rsidRDefault="00762D65" w:rsidP="00460F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UkrainianPeterburg">
    <w:altName w:val="Courier New"/>
    <w:charset w:val="00"/>
    <w:family w:val="roman"/>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Open Sans Light">
    <w:charset w:val="00"/>
    <w:family w:val="swiss"/>
    <w:pitch w:val="variable"/>
    <w:sig w:usb0="E00002EF" w:usb1="4000205B" w:usb2="00000028" w:usb3="00000000" w:csb0="000001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8031816"/>
      <w:docPartObj>
        <w:docPartGallery w:val="Page Numbers (Bottom of Page)"/>
        <w:docPartUnique/>
      </w:docPartObj>
    </w:sdtPr>
    <w:sdtContent>
      <w:p w:rsidR="003B61F2" w:rsidRDefault="00BE4975">
        <w:pPr>
          <w:pStyle w:val="a8"/>
          <w:jc w:val="right"/>
        </w:pPr>
        <w:r w:rsidRPr="00BE4975">
          <w:fldChar w:fldCharType="begin"/>
        </w:r>
        <w:r w:rsidR="003B61F2">
          <w:instrText>PAGE   \* MERGEFORMAT</w:instrText>
        </w:r>
        <w:r w:rsidRPr="00BE4975">
          <w:fldChar w:fldCharType="separate"/>
        </w:r>
        <w:r w:rsidR="00E7518D" w:rsidRPr="00E7518D">
          <w:rPr>
            <w:noProof/>
            <w:lang w:val="ru-RU"/>
          </w:rPr>
          <w:t>131</w:t>
        </w:r>
        <w:r>
          <w:rPr>
            <w:noProof/>
            <w:lang w:val="ru-RU"/>
          </w:rPr>
          <w:fldChar w:fldCharType="end"/>
        </w:r>
      </w:p>
    </w:sdtContent>
  </w:sdt>
  <w:p w:rsidR="003B61F2" w:rsidRDefault="003B61F2">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2D65" w:rsidRDefault="00762D65" w:rsidP="00460F55">
      <w:pPr>
        <w:spacing w:after="0" w:line="240" w:lineRule="auto"/>
      </w:pPr>
      <w:r>
        <w:separator/>
      </w:r>
    </w:p>
  </w:footnote>
  <w:footnote w:type="continuationSeparator" w:id="0">
    <w:p w:rsidR="00762D65" w:rsidRDefault="00762D65" w:rsidP="00460F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76E81"/>
    <w:multiLevelType w:val="multilevel"/>
    <w:tmpl w:val="0F72D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B25222"/>
    <w:multiLevelType w:val="multilevel"/>
    <w:tmpl w:val="490CA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E137FE"/>
    <w:multiLevelType w:val="multilevel"/>
    <w:tmpl w:val="96441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1566F0"/>
    <w:multiLevelType w:val="multilevel"/>
    <w:tmpl w:val="908E1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3A7D52"/>
    <w:multiLevelType w:val="hybridMultilevel"/>
    <w:tmpl w:val="7F0A2CFE"/>
    <w:lvl w:ilvl="0" w:tplc="D00868D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0CD3D64"/>
    <w:multiLevelType w:val="multilevel"/>
    <w:tmpl w:val="DEFAD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096317"/>
    <w:multiLevelType w:val="hybridMultilevel"/>
    <w:tmpl w:val="B1220BCA"/>
    <w:lvl w:ilvl="0" w:tplc="9B1ABEE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13170EE0"/>
    <w:multiLevelType w:val="multilevel"/>
    <w:tmpl w:val="CBC62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3BD7259"/>
    <w:multiLevelType w:val="multilevel"/>
    <w:tmpl w:val="14345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502295D"/>
    <w:multiLevelType w:val="multilevel"/>
    <w:tmpl w:val="913ADB0A"/>
    <w:lvl w:ilvl="0">
      <w:start w:val="1"/>
      <w:numFmt w:val="decimal"/>
      <w:lvlText w:val="%1."/>
      <w:lvlJc w:val="left"/>
      <w:pPr>
        <w:ind w:left="735"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785"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35"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5" w:hanging="1440"/>
      </w:pPr>
      <w:rPr>
        <w:rFonts w:hint="default"/>
      </w:rPr>
    </w:lvl>
    <w:lvl w:ilvl="7">
      <w:start w:val="1"/>
      <w:numFmt w:val="decimal"/>
      <w:isLgl/>
      <w:lvlText w:val="%1.%2.%3.%4.%5.%6.%7.%8"/>
      <w:lvlJc w:val="left"/>
      <w:pPr>
        <w:ind w:left="4590" w:hanging="1800"/>
      </w:pPr>
      <w:rPr>
        <w:rFonts w:hint="default"/>
      </w:rPr>
    </w:lvl>
    <w:lvl w:ilvl="8">
      <w:start w:val="1"/>
      <w:numFmt w:val="decimal"/>
      <w:isLgl/>
      <w:lvlText w:val="%1.%2.%3.%4.%5.%6.%7.%8.%9"/>
      <w:lvlJc w:val="left"/>
      <w:pPr>
        <w:ind w:left="5295" w:hanging="2160"/>
      </w:pPr>
      <w:rPr>
        <w:rFonts w:hint="default"/>
      </w:rPr>
    </w:lvl>
  </w:abstractNum>
  <w:abstractNum w:abstractNumId="10">
    <w:nsid w:val="15371943"/>
    <w:multiLevelType w:val="multilevel"/>
    <w:tmpl w:val="986E5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862245F"/>
    <w:multiLevelType w:val="multilevel"/>
    <w:tmpl w:val="2D520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8AE7212"/>
    <w:multiLevelType w:val="multilevel"/>
    <w:tmpl w:val="D3AE7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BBB78CD"/>
    <w:multiLevelType w:val="hybridMultilevel"/>
    <w:tmpl w:val="459E1A5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
    <w:nsid w:val="1F2879AB"/>
    <w:multiLevelType w:val="hybridMultilevel"/>
    <w:tmpl w:val="CB4464D2"/>
    <w:lvl w:ilvl="0" w:tplc="394A1330">
      <w:start w:val="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1C40FA9"/>
    <w:multiLevelType w:val="multilevel"/>
    <w:tmpl w:val="1374B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24F5DBA"/>
    <w:multiLevelType w:val="multilevel"/>
    <w:tmpl w:val="C2E67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2E84984"/>
    <w:multiLevelType w:val="multilevel"/>
    <w:tmpl w:val="06ECD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2F13C86"/>
    <w:multiLevelType w:val="multilevel"/>
    <w:tmpl w:val="2A2E9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3634898"/>
    <w:multiLevelType w:val="multilevel"/>
    <w:tmpl w:val="46741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7215689"/>
    <w:multiLevelType w:val="multilevel"/>
    <w:tmpl w:val="1890A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8771E29"/>
    <w:multiLevelType w:val="multilevel"/>
    <w:tmpl w:val="8E8AEB98"/>
    <w:lvl w:ilvl="0">
      <w:start w:val="4"/>
      <w:numFmt w:val="decimal"/>
      <w:lvlText w:val="%1"/>
      <w:lvlJc w:val="left"/>
      <w:pPr>
        <w:ind w:left="375" w:hanging="375"/>
      </w:pPr>
      <w:rPr>
        <w:rFonts w:ascii="Times New Roman" w:hAnsi="Times New Roman" w:cs="Times New Roman" w:hint="default"/>
        <w:sz w:val="28"/>
      </w:rPr>
    </w:lvl>
    <w:lvl w:ilvl="1">
      <w:start w:val="1"/>
      <w:numFmt w:val="decimal"/>
      <w:lvlText w:val="%1.%2"/>
      <w:lvlJc w:val="left"/>
      <w:pPr>
        <w:ind w:left="1095" w:hanging="375"/>
      </w:pPr>
      <w:rPr>
        <w:rFonts w:ascii="Times New Roman" w:hAnsi="Times New Roman" w:cs="Times New Roman" w:hint="default"/>
        <w:b/>
        <w:bCs/>
        <w:sz w:val="28"/>
      </w:rPr>
    </w:lvl>
    <w:lvl w:ilvl="2">
      <w:start w:val="1"/>
      <w:numFmt w:val="decimal"/>
      <w:lvlText w:val="%1.%2.%3"/>
      <w:lvlJc w:val="left"/>
      <w:pPr>
        <w:ind w:left="2160" w:hanging="720"/>
      </w:pPr>
      <w:rPr>
        <w:rFonts w:ascii="Times New Roman" w:hAnsi="Times New Roman" w:cs="Times New Roman" w:hint="default"/>
        <w:sz w:val="28"/>
      </w:rPr>
    </w:lvl>
    <w:lvl w:ilvl="3">
      <w:start w:val="1"/>
      <w:numFmt w:val="decimal"/>
      <w:lvlText w:val="%1.%2.%3.%4"/>
      <w:lvlJc w:val="left"/>
      <w:pPr>
        <w:ind w:left="2880" w:hanging="720"/>
      </w:pPr>
      <w:rPr>
        <w:rFonts w:ascii="Times New Roman" w:hAnsi="Times New Roman" w:cs="Times New Roman" w:hint="default"/>
        <w:sz w:val="28"/>
      </w:rPr>
    </w:lvl>
    <w:lvl w:ilvl="4">
      <w:start w:val="1"/>
      <w:numFmt w:val="decimal"/>
      <w:lvlText w:val="%1.%2.%3.%4.%5"/>
      <w:lvlJc w:val="left"/>
      <w:pPr>
        <w:ind w:left="3960" w:hanging="1080"/>
      </w:pPr>
      <w:rPr>
        <w:rFonts w:ascii="Times New Roman" w:hAnsi="Times New Roman" w:cs="Times New Roman" w:hint="default"/>
        <w:sz w:val="28"/>
      </w:rPr>
    </w:lvl>
    <w:lvl w:ilvl="5">
      <w:start w:val="1"/>
      <w:numFmt w:val="decimal"/>
      <w:lvlText w:val="%1.%2.%3.%4.%5.%6"/>
      <w:lvlJc w:val="left"/>
      <w:pPr>
        <w:ind w:left="4680" w:hanging="1080"/>
      </w:pPr>
      <w:rPr>
        <w:rFonts w:ascii="Times New Roman" w:hAnsi="Times New Roman" w:cs="Times New Roman" w:hint="default"/>
        <w:sz w:val="28"/>
      </w:rPr>
    </w:lvl>
    <w:lvl w:ilvl="6">
      <w:start w:val="1"/>
      <w:numFmt w:val="decimal"/>
      <w:lvlText w:val="%1.%2.%3.%4.%5.%6.%7"/>
      <w:lvlJc w:val="left"/>
      <w:pPr>
        <w:ind w:left="5760" w:hanging="1440"/>
      </w:pPr>
      <w:rPr>
        <w:rFonts w:ascii="Times New Roman" w:hAnsi="Times New Roman" w:cs="Times New Roman" w:hint="default"/>
        <w:sz w:val="28"/>
      </w:rPr>
    </w:lvl>
    <w:lvl w:ilvl="7">
      <w:start w:val="1"/>
      <w:numFmt w:val="decimal"/>
      <w:lvlText w:val="%1.%2.%3.%4.%5.%6.%7.%8"/>
      <w:lvlJc w:val="left"/>
      <w:pPr>
        <w:ind w:left="6480" w:hanging="1440"/>
      </w:pPr>
      <w:rPr>
        <w:rFonts w:ascii="Times New Roman" w:hAnsi="Times New Roman" w:cs="Times New Roman" w:hint="default"/>
        <w:sz w:val="28"/>
      </w:rPr>
    </w:lvl>
    <w:lvl w:ilvl="8">
      <w:start w:val="1"/>
      <w:numFmt w:val="decimal"/>
      <w:lvlText w:val="%1.%2.%3.%4.%5.%6.%7.%8.%9"/>
      <w:lvlJc w:val="left"/>
      <w:pPr>
        <w:ind w:left="7560" w:hanging="1800"/>
      </w:pPr>
      <w:rPr>
        <w:rFonts w:ascii="Times New Roman" w:hAnsi="Times New Roman" w:cs="Times New Roman" w:hint="default"/>
        <w:sz w:val="28"/>
      </w:rPr>
    </w:lvl>
  </w:abstractNum>
  <w:abstractNum w:abstractNumId="22">
    <w:nsid w:val="2E302AE7"/>
    <w:multiLevelType w:val="multilevel"/>
    <w:tmpl w:val="36FA8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EF236D3"/>
    <w:multiLevelType w:val="multilevel"/>
    <w:tmpl w:val="1B700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FF3439A"/>
    <w:multiLevelType w:val="multilevel"/>
    <w:tmpl w:val="FC142B4A"/>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Times New Roman" w:hint="default"/>
        <w:b/>
        <w:bCs/>
        <w:sz w:val="28"/>
        <w:szCs w:val="28"/>
      </w:rPr>
    </w:lvl>
    <w:lvl w:ilvl="2">
      <w:start w:val="1"/>
      <w:numFmt w:val="decimal"/>
      <w:lvlText w:val="%1.%2.%3."/>
      <w:lvlJc w:val="left"/>
      <w:pPr>
        <w:ind w:left="1224" w:hanging="504"/>
      </w:pPr>
      <w:rPr>
        <w:rFonts w:ascii="Times New Roman" w:hAnsi="Times New Roman" w:cs="Times New Roman" w:hint="default"/>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0D049CE"/>
    <w:multiLevelType w:val="multilevel"/>
    <w:tmpl w:val="38349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1AF4DEB"/>
    <w:multiLevelType w:val="multilevel"/>
    <w:tmpl w:val="E296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2814A1F"/>
    <w:multiLevelType w:val="multilevel"/>
    <w:tmpl w:val="9E641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3AC7AE8"/>
    <w:multiLevelType w:val="multilevel"/>
    <w:tmpl w:val="BD006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40B39CB"/>
    <w:multiLevelType w:val="multilevel"/>
    <w:tmpl w:val="CF267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5902522"/>
    <w:multiLevelType w:val="multilevel"/>
    <w:tmpl w:val="68CA8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79B63BC"/>
    <w:multiLevelType w:val="hybridMultilevel"/>
    <w:tmpl w:val="E1E0E64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nsid w:val="3AE22E15"/>
    <w:multiLevelType w:val="hybridMultilevel"/>
    <w:tmpl w:val="2850E6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nsid w:val="3D6C174B"/>
    <w:multiLevelType w:val="multilevel"/>
    <w:tmpl w:val="A0624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2562DAF"/>
    <w:multiLevelType w:val="multilevel"/>
    <w:tmpl w:val="B3368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42637F20"/>
    <w:multiLevelType w:val="hybridMultilevel"/>
    <w:tmpl w:val="7C600124"/>
    <w:lvl w:ilvl="0" w:tplc="394A1330">
      <w:start w:val="7"/>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445D7548"/>
    <w:multiLevelType w:val="multilevel"/>
    <w:tmpl w:val="2B3E70B4"/>
    <w:lvl w:ilvl="0">
      <w:start w:val="1"/>
      <w:numFmt w:val="decimal"/>
      <w:lvlText w:val="%1"/>
      <w:lvlJc w:val="left"/>
      <w:pPr>
        <w:ind w:left="600" w:hanging="600"/>
      </w:pPr>
      <w:rPr>
        <w:rFonts w:ascii="Times New Roman" w:hAnsi="Times New Roman" w:cs="Times New Roman" w:hint="default"/>
        <w:sz w:val="28"/>
      </w:rPr>
    </w:lvl>
    <w:lvl w:ilvl="1">
      <w:start w:val="3"/>
      <w:numFmt w:val="decimal"/>
      <w:lvlText w:val="%1.%2"/>
      <w:lvlJc w:val="left"/>
      <w:pPr>
        <w:ind w:left="960" w:hanging="600"/>
      </w:pPr>
      <w:rPr>
        <w:rFonts w:ascii="Times New Roman" w:hAnsi="Times New Roman" w:cs="Times New Roman" w:hint="default"/>
        <w:sz w:val="28"/>
      </w:rPr>
    </w:lvl>
    <w:lvl w:ilvl="2">
      <w:start w:val="1"/>
      <w:numFmt w:val="decimal"/>
      <w:lvlText w:val="%1.%2.%3"/>
      <w:lvlJc w:val="left"/>
      <w:pPr>
        <w:ind w:left="1440" w:hanging="720"/>
      </w:pPr>
      <w:rPr>
        <w:rFonts w:ascii="Times New Roman" w:hAnsi="Times New Roman" w:cs="Times New Roman" w:hint="default"/>
        <w:sz w:val="28"/>
      </w:rPr>
    </w:lvl>
    <w:lvl w:ilvl="3">
      <w:start w:val="1"/>
      <w:numFmt w:val="decimal"/>
      <w:lvlText w:val="%1.%2.%3.%4"/>
      <w:lvlJc w:val="left"/>
      <w:pPr>
        <w:ind w:left="1800" w:hanging="720"/>
      </w:pPr>
      <w:rPr>
        <w:rFonts w:ascii="Times New Roman" w:hAnsi="Times New Roman" w:cs="Times New Roman" w:hint="default"/>
        <w:sz w:val="28"/>
      </w:rPr>
    </w:lvl>
    <w:lvl w:ilvl="4">
      <w:start w:val="1"/>
      <w:numFmt w:val="decimal"/>
      <w:lvlText w:val="%1.%2.%3.%4.%5"/>
      <w:lvlJc w:val="left"/>
      <w:pPr>
        <w:ind w:left="2520" w:hanging="1080"/>
      </w:pPr>
      <w:rPr>
        <w:rFonts w:ascii="Times New Roman" w:hAnsi="Times New Roman" w:cs="Times New Roman" w:hint="default"/>
        <w:sz w:val="28"/>
      </w:rPr>
    </w:lvl>
    <w:lvl w:ilvl="5">
      <w:start w:val="1"/>
      <w:numFmt w:val="decimal"/>
      <w:lvlText w:val="%1.%2.%3.%4.%5.%6"/>
      <w:lvlJc w:val="left"/>
      <w:pPr>
        <w:ind w:left="2880" w:hanging="1080"/>
      </w:pPr>
      <w:rPr>
        <w:rFonts w:ascii="Times New Roman" w:hAnsi="Times New Roman" w:cs="Times New Roman" w:hint="default"/>
        <w:sz w:val="28"/>
      </w:rPr>
    </w:lvl>
    <w:lvl w:ilvl="6">
      <w:start w:val="1"/>
      <w:numFmt w:val="decimal"/>
      <w:lvlText w:val="%1.%2.%3.%4.%5.%6.%7"/>
      <w:lvlJc w:val="left"/>
      <w:pPr>
        <w:ind w:left="3600" w:hanging="1440"/>
      </w:pPr>
      <w:rPr>
        <w:rFonts w:ascii="Times New Roman" w:hAnsi="Times New Roman" w:cs="Times New Roman" w:hint="default"/>
        <w:sz w:val="28"/>
      </w:rPr>
    </w:lvl>
    <w:lvl w:ilvl="7">
      <w:start w:val="1"/>
      <w:numFmt w:val="decimal"/>
      <w:lvlText w:val="%1.%2.%3.%4.%5.%6.%7.%8"/>
      <w:lvlJc w:val="left"/>
      <w:pPr>
        <w:ind w:left="3960" w:hanging="1440"/>
      </w:pPr>
      <w:rPr>
        <w:rFonts w:ascii="Times New Roman" w:hAnsi="Times New Roman" w:cs="Times New Roman" w:hint="default"/>
        <w:sz w:val="28"/>
      </w:rPr>
    </w:lvl>
    <w:lvl w:ilvl="8">
      <w:start w:val="1"/>
      <w:numFmt w:val="decimal"/>
      <w:lvlText w:val="%1.%2.%3.%4.%5.%6.%7.%8.%9"/>
      <w:lvlJc w:val="left"/>
      <w:pPr>
        <w:ind w:left="4680" w:hanging="1800"/>
      </w:pPr>
      <w:rPr>
        <w:rFonts w:ascii="Times New Roman" w:hAnsi="Times New Roman" w:cs="Times New Roman" w:hint="default"/>
        <w:sz w:val="28"/>
      </w:rPr>
    </w:lvl>
  </w:abstractNum>
  <w:abstractNum w:abstractNumId="37">
    <w:nsid w:val="45505D57"/>
    <w:multiLevelType w:val="multilevel"/>
    <w:tmpl w:val="29E2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45A57B0C"/>
    <w:multiLevelType w:val="multilevel"/>
    <w:tmpl w:val="B1220BCA"/>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9">
    <w:nsid w:val="47084171"/>
    <w:multiLevelType w:val="multilevel"/>
    <w:tmpl w:val="34228250"/>
    <w:lvl w:ilvl="0">
      <w:start w:val="1"/>
      <w:numFmt w:val="decimal"/>
      <w:lvlText w:val="%1."/>
      <w:lvlJc w:val="left"/>
      <w:pPr>
        <w:ind w:left="1069" w:hanging="360"/>
      </w:pPr>
      <w:rPr>
        <w:rFonts w:hint="default"/>
        <w:sz w:val="28"/>
        <w:szCs w:val="28"/>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0">
    <w:nsid w:val="490914B7"/>
    <w:multiLevelType w:val="multilevel"/>
    <w:tmpl w:val="B60EB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49B739E5"/>
    <w:multiLevelType w:val="multilevel"/>
    <w:tmpl w:val="8BD25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49BE521E"/>
    <w:multiLevelType w:val="multilevel"/>
    <w:tmpl w:val="F792391C"/>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b w:val="0"/>
        <w:bCs/>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3">
    <w:nsid w:val="49FC1BA7"/>
    <w:multiLevelType w:val="multilevel"/>
    <w:tmpl w:val="3EA4A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4B4A186B"/>
    <w:multiLevelType w:val="multilevel"/>
    <w:tmpl w:val="C7E07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4D3F2B1B"/>
    <w:multiLevelType w:val="multilevel"/>
    <w:tmpl w:val="DAEE7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4D974EE6"/>
    <w:multiLevelType w:val="hybridMultilevel"/>
    <w:tmpl w:val="9B1E4750"/>
    <w:lvl w:ilvl="0" w:tplc="6256D1D6">
      <w:start w:val="1"/>
      <w:numFmt w:val="decimal"/>
      <w:lvlText w:val="%1."/>
      <w:lvlJc w:val="left"/>
      <w:pPr>
        <w:ind w:left="1189" w:hanging="4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7">
    <w:nsid w:val="4ED87AF0"/>
    <w:multiLevelType w:val="multilevel"/>
    <w:tmpl w:val="45B6B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4F9555DE"/>
    <w:multiLevelType w:val="multilevel"/>
    <w:tmpl w:val="D9927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4FD44DED"/>
    <w:multiLevelType w:val="multilevel"/>
    <w:tmpl w:val="65DE5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23F7E17"/>
    <w:multiLevelType w:val="multilevel"/>
    <w:tmpl w:val="31D04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534D0031"/>
    <w:multiLevelType w:val="multilevel"/>
    <w:tmpl w:val="F0F0ACF0"/>
    <w:lvl w:ilvl="0">
      <w:start w:val="1"/>
      <w:numFmt w:val="decimal"/>
      <w:lvlText w:val="%1."/>
      <w:lvlJc w:val="left"/>
      <w:pPr>
        <w:ind w:left="1440" w:hanging="360"/>
      </w:pPr>
    </w:lvl>
    <w:lvl w:ilvl="1">
      <w:start w:val="5"/>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52">
    <w:nsid w:val="537628F5"/>
    <w:multiLevelType w:val="multilevel"/>
    <w:tmpl w:val="17D00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55F42D19"/>
    <w:multiLevelType w:val="hybridMultilevel"/>
    <w:tmpl w:val="A0C8BD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4">
    <w:nsid w:val="57300541"/>
    <w:multiLevelType w:val="hybridMultilevel"/>
    <w:tmpl w:val="647A2A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5">
    <w:nsid w:val="59E451DF"/>
    <w:multiLevelType w:val="multilevel"/>
    <w:tmpl w:val="2F263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5B25701E"/>
    <w:multiLevelType w:val="hybridMultilevel"/>
    <w:tmpl w:val="108C19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7">
    <w:nsid w:val="5BD011D7"/>
    <w:multiLevelType w:val="multilevel"/>
    <w:tmpl w:val="26284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60BD7280"/>
    <w:multiLevelType w:val="hybridMultilevel"/>
    <w:tmpl w:val="F6443F0A"/>
    <w:lvl w:ilvl="0" w:tplc="CEBA4F9C">
      <w:numFmt w:val="bullet"/>
      <w:lvlText w:val="-"/>
      <w:lvlJc w:val="left"/>
      <w:pPr>
        <w:ind w:left="1440" w:hanging="360"/>
      </w:pPr>
      <w:rPr>
        <w:rFonts w:ascii="Times New Roman" w:eastAsia="Times New Roman" w:hAnsi="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9">
    <w:nsid w:val="625D4F8C"/>
    <w:multiLevelType w:val="hybridMultilevel"/>
    <w:tmpl w:val="E5D0DAD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0">
    <w:nsid w:val="631A2164"/>
    <w:multiLevelType w:val="multilevel"/>
    <w:tmpl w:val="5896C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67CC3A1C"/>
    <w:multiLevelType w:val="multilevel"/>
    <w:tmpl w:val="EA8A6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6938690E"/>
    <w:multiLevelType w:val="multilevel"/>
    <w:tmpl w:val="FC669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6CD043B2"/>
    <w:multiLevelType w:val="multilevel"/>
    <w:tmpl w:val="A8240EF0"/>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4">
    <w:nsid w:val="6DA05B6C"/>
    <w:multiLevelType w:val="multilevel"/>
    <w:tmpl w:val="1A5C9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6EC66367"/>
    <w:multiLevelType w:val="multilevel"/>
    <w:tmpl w:val="44004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6FFB46B4"/>
    <w:multiLevelType w:val="multilevel"/>
    <w:tmpl w:val="78B64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76E21FC2"/>
    <w:multiLevelType w:val="multilevel"/>
    <w:tmpl w:val="3DCC2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790D4824"/>
    <w:multiLevelType w:val="multilevel"/>
    <w:tmpl w:val="A75E3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794D5B54"/>
    <w:multiLevelType w:val="multilevel"/>
    <w:tmpl w:val="D1CAD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7B95520F"/>
    <w:multiLevelType w:val="multilevel"/>
    <w:tmpl w:val="8C82E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nsid w:val="7BC910B5"/>
    <w:multiLevelType w:val="multilevel"/>
    <w:tmpl w:val="44EC6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nsid w:val="7C33050F"/>
    <w:multiLevelType w:val="multilevel"/>
    <w:tmpl w:val="996EA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4"/>
  </w:num>
  <w:num w:numId="3">
    <w:abstractNumId w:val="46"/>
  </w:num>
  <w:num w:numId="4">
    <w:abstractNumId w:val="36"/>
  </w:num>
  <w:num w:numId="5">
    <w:abstractNumId w:val="35"/>
  </w:num>
  <w:num w:numId="6">
    <w:abstractNumId w:val="13"/>
  </w:num>
  <w:num w:numId="7">
    <w:abstractNumId w:val="26"/>
  </w:num>
  <w:num w:numId="8">
    <w:abstractNumId w:val="64"/>
  </w:num>
  <w:num w:numId="9">
    <w:abstractNumId w:val="37"/>
  </w:num>
  <w:num w:numId="10">
    <w:abstractNumId w:val="65"/>
  </w:num>
  <w:num w:numId="11">
    <w:abstractNumId w:val="42"/>
  </w:num>
  <w:num w:numId="12">
    <w:abstractNumId w:val="4"/>
  </w:num>
  <w:num w:numId="13">
    <w:abstractNumId w:val="6"/>
  </w:num>
  <w:num w:numId="14">
    <w:abstractNumId w:val="32"/>
  </w:num>
  <w:num w:numId="15">
    <w:abstractNumId w:val="38"/>
  </w:num>
  <w:num w:numId="16">
    <w:abstractNumId w:val="51"/>
  </w:num>
  <w:num w:numId="17">
    <w:abstractNumId w:val="63"/>
  </w:num>
  <w:num w:numId="18">
    <w:abstractNumId w:val="53"/>
  </w:num>
  <w:num w:numId="19">
    <w:abstractNumId w:val="3"/>
  </w:num>
  <w:num w:numId="20">
    <w:abstractNumId w:val="25"/>
  </w:num>
  <w:num w:numId="21">
    <w:abstractNumId w:val="41"/>
  </w:num>
  <w:num w:numId="22">
    <w:abstractNumId w:val="62"/>
  </w:num>
  <w:num w:numId="23">
    <w:abstractNumId w:val="33"/>
  </w:num>
  <w:num w:numId="24">
    <w:abstractNumId w:val="30"/>
  </w:num>
  <w:num w:numId="25">
    <w:abstractNumId w:val="1"/>
  </w:num>
  <w:num w:numId="26">
    <w:abstractNumId w:val="17"/>
  </w:num>
  <w:num w:numId="27">
    <w:abstractNumId w:val="48"/>
  </w:num>
  <w:num w:numId="28">
    <w:abstractNumId w:val="70"/>
  </w:num>
  <w:num w:numId="29">
    <w:abstractNumId w:val="44"/>
  </w:num>
  <w:num w:numId="30">
    <w:abstractNumId w:val="31"/>
  </w:num>
  <w:num w:numId="31">
    <w:abstractNumId w:val="20"/>
  </w:num>
  <w:num w:numId="32">
    <w:abstractNumId w:val="5"/>
  </w:num>
  <w:num w:numId="33">
    <w:abstractNumId w:val="67"/>
  </w:num>
  <w:num w:numId="34">
    <w:abstractNumId w:val="16"/>
  </w:num>
  <w:num w:numId="35">
    <w:abstractNumId w:val="28"/>
  </w:num>
  <w:num w:numId="36">
    <w:abstractNumId w:val="27"/>
  </w:num>
  <w:num w:numId="37">
    <w:abstractNumId w:val="66"/>
  </w:num>
  <w:num w:numId="38">
    <w:abstractNumId w:val="7"/>
  </w:num>
  <w:num w:numId="39">
    <w:abstractNumId w:val="34"/>
  </w:num>
  <w:num w:numId="40">
    <w:abstractNumId w:val="72"/>
  </w:num>
  <w:num w:numId="41">
    <w:abstractNumId w:val="55"/>
  </w:num>
  <w:num w:numId="42">
    <w:abstractNumId w:val="60"/>
  </w:num>
  <w:num w:numId="43">
    <w:abstractNumId w:val="10"/>
  </w:num>
  <w:num w:numId="44">
    <w:abstractNumId w:val="50"/>
  </w:num>
  <w:num w:numId="45">
    <w:abstractNumId w:val="11"/>
  </w:num>
  <w:num w:numId="46">
    <w:abstractNumId w:val="18"/>
  </w:num>
  <w:num w:numId="47">
    <w:abstractNumId w:val="22"/>
  </w:num>
  <w:num w:numId="48">
    <w:abstractNumId w:val="45"/>
  </w:num>
  <w:num w:numId="49">
    <w:abstractNumId w:val="29"/>
  </w:num>
  <w:num w:numId="50">
    <w:abstractNumId w:val="57"/>
  </w:num>
  <w:num w:numId="51">
    <w:abstractNumId w:val="8"/>
  </w:num>
  <w:num w:numId="52">
    <w:abstractNumId w:val="52"/>
  </w:num>
  <w:num w:numId="53">
    <w:abstractNumId w:val="12"/>
  </w:num>
  <w:num w:numId="54">
    <w:abstractNumId w:val="69"/>
  </w:num>
  <w:num w:numId="55">
    <w:abstractNumId w:val="49"/>
  </w:num>
  <w:num w:numId="56">
    <w:abstractNumId w:val="19"/>
  </w:num>
  <w:num w:numId="57">
    <w:abstractNumId w:val="2"/>
  </w:num>
  <w:num w:numId="58">
    <w:abstractNumId w:val="0"/>
  </w:num>
  <w:num w:numId="59">
    <w:abstractNumId w:val="59"/>
  </w:num>
  <w:num w:numId="60">
    <w:abstractNumId w:val="40"/>
  </w:num>
  <w:num w:numId="61">
    <w:abstractNumId w:val="43"/>
  </w:num>
  <w:num w:numId="62">
    <w:abstractNumId w:val="15"/>
  </w:num>
  <w:num w:numId="63">
    <w:abstractNumId w:val="47"/>
  </w:num>
  <w:num w:numId="64">
    <w:abstractNumId w:val="61"/>
  </w:num>
  <w:num w:numId="65">
    <w:abstractNumId w:val="23"/>
  </w:num>
  <w:num w:numId="66">
    <w:abstractNumId w:val="68"/>
  </w:num>
  <w:num w:numId="67">
    <w:abstractNumId w:val="71"/>
  </w:num>
  <w:num w:numId="68">
    <w:abstractNumId w:val="54"/>
  </w:num>
  <w:num w:numId="69">
    <w:abstractNumId w:val="58"/>
  </w:num>
  <w:num w:numId="70">
    <w:abstractNumId w:val="21"/>
  </w:num>
  <w:num w:numId="71">
    <w:abstractNumId w:val="9"/>
  </w:num>
  <w:num w:numId="72">
    <w:abstractNumId w:val="56"/>
  </w:num>
  <w:num w:numId="73">
    <w:abstractNumId w:val="39"/>
  </w:num>
  <w:numIdMacAtCleanup w:val="7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9"/>
  <w:hyphenationZone w:val="425"/>
  <w:characterSpacingControl w:val="doNotCompress"/>
  <w:footnotePr>
    <w:footnote w:id="-1"/>
    <w:footnote w:id="0"/>
  </w:footnotePr>
  <w:endnotePr>
    <w:endnote w:id="-1"/>
    <w:endnote w:id="0"/>
  </w:endnotePr>
  <w:compat/>
  <w:rsids>
    <w:rsidRoot w:val="00530ECC"/>
    <w:rsid w:val="00010FD7"/>
    <w:rsid w:val="00015976"/>
    <w:rsid w:val="00020508"/>
    <w:rsid w:val="00025D03"/>
    <w:rsid w:val="00050189"/>
    <w:rsid w:val="00064B08"/>
    <w:rsid w:val="0007007E"/>
    <w:rsid w:val="000968B7"/>
    <w:rsid w:val="000A5907"/>
    <w:rsid w:val="000A602A"/>
    <w:rsid w:val="000A7182"/>
    <w:rsid w:val="000B2EC7"/>
    <w:rsid w:val="000C3B75"/>
    <w:rsid w:val="000C6B24"/>
    <w:rsid w:val="000D7682"/>
    <w:rsid w:val="000E0317"/>
    <w:rsid w:val="000F2293"/>
    <w:rsid w:val="000F280D"/>
    <w:rsid w:val="000F3727"/>
    <w:rsid w:val="00126D66"/>
    <w:rsid w:val="00147590"/>
    <w:rsid w:val="00171DED"/>
    <w:rsid w:val="00184BCC"/>
    <w:rsid w:val="001A3647"/>
    <w:rsid w:val="001A3D54"/>
    <w:rsid w:val="001A7D2A"/>
    <w:rsid w:val="001B3C79"/>
    <w:rsid w:val="001D0669"/>
    <w:rsid w:val="001D072C"/>
    <w:rsid w:val="001F6803"/>
    <w:rsid w:val="00204FBC"/>
    <w:rsid w:val="00205BEC"/>
    <w:rsid w:val="002118E4"/>
    <w:rsid w:val="002225A5"/>
    <w:rsid w:val="00224E04"/>
    <w:rsid w:val="0022613C"/>
    <w:rsid w:val="0023066A"/>
    <w:rsid w:val="002542DC"/>
    <w:rsid w:val="0028223C"/>
    <w:rsid w:val="00295858"/>
    <w:rsid w:val="002C6378"/>
    <w:rsid w:val="002E07E3"/>
    <w:rsid w:val="002F5BDA"/>
    <w:rsid w:val="00312554"/>
    <w:rsid w:val="003223E3"/>
    <w:rsid w:val="00322DDF"/>
    <w:rsid w:val="003332D7"/>
    <w:rsid w:val="00365941"/>
    <w:rsid w:val="00366BA7"/>
    <w:rsid w:val="003B4DD1"/>
    <w:rsid w:val="003B61F2"/>
    <w:rsid w:val="003C4464"/>
    <w:rsid w:val="003D1945"/>
    <w:rsid w:val="003D68BE"/>
    <w:rsid w:val="003E2350"/>
    <w:rsid w:val="004020CF"/>
    <w:rsid w:val="00405942"/>
    <w:rsid w:val="00420A03"/>
    <w:rsid w:val="00433911"/>
    <w:rsid w:val="0044639C"/>
    <w:rsid w:val="00447519"/>
    <w:rsid w:val="00450A8E"/>
    <w:rsid w:val="00452980"/>
    <w:rsid w:val="00454E90"/>
    <w:rsid w:val="00460F55"/>
    <w:rsid w:val="004A0CBA"/>
    <w:rsid w:val="004B08EF"/>
    <w:rsid w:val="004D43A9"/>
    <w:rsid w:val="004E5801"/>
    <w:rsid w:val="00512685"/>
    <w:rsid w:val="00512D6B"/>
    <w:rsid w:val="0051523F"/>
    <w:rsid w:val="00520B77"/>
    <w:rsid w:val="00523FB1"/>
    <w:rsid w:val="00530ECC"/>
    <w:rsid w:val="00536050"/>
    <w:rsid w:val="00556F89"/>
    <w:rsid w:val="00560293"/>
    <w:rsid w:val="005654B0"/>
    <w:rsid w:val="00590024"/>
    <w:rsid w:val="005961DE"/>
    <w:rsid w:val="005A0F63"/>
    <w:rsid w:val="005A1105"/>
    <w:rsid w:val="005A6264"/>
    <w:rsid w:val="005B4C7A"/>
    <w:rsid w:val="005B6D0E"/>
    <w:rsid w:val="005C0334"/>
    <w:rsid w:val="00615D32"/>
    <w:rsid w:val="00623768"/>
    <w:rsid w:val="0062465B"/>
    <w:rsid w:val="006431AB"/>
    <w:rsid w:val="0068513A"/>
    <w:rsid w:val="006B36D5"/>
    <w:rsid w:val="006C3B2E"/>
    <w:rsid w:val="006C6B27"/>
    <w:rsid w:val="007008C7"/>
    <w:rsid w:val="00706BDD"/>
    <w:rsid w:val="007149F0"/>
    <w:rsid w:val="00717BE9"/>
    <w:rsid w:val="00717FAE"/>
    <w:rsid w:val="007326B9"/>
    <w:rsid w:val="007542D0"/>
    <w:rsid w:val="00762D65"/>
    <w:rsid w:val="0079239F"/>
    <w:rsid w:val="007A04A5"/>
    <w:rsid w:val="007A2177"/>
    <w:rsid w:val="007A3260"/>
    <w:rsid w:val="007A4EE5"/>
    <w:rsid w:val="007C685B"/>
    <w:rsid w:val="007D6762"/>
    <w:rsid w:val="007E150F"/>
    <w:rsid w:val="00815802"/>
    <w:rsid w:val="00820D5F"/>
    <w:rsid w:val="0083284B"/>
    <w:rsid w:val="00833A84"/>
    <w:rsid w:val="00835C79"/>
    <w:rsid w:val="008372B1"/>
    <w:rsid w:val="00841A0B"/>
    <w:rsid w:val="0084408A"/>
    <w:rsid w:val="00857AB8"/>
    <w:rsid w:val="00864E59"/>
    <w:rsid w:val="008741A4"/>
    <w:rsid w:val="008A1C04"/>
    <w:rsid w:val="008B272C"/>
    <w:rsid w:val="008D4941"/>
    <w:rsid w:val="008F0D95"/>
    <w:rsid w:val="008F290A"/>
    <w:rsid w:val="008F4281"/>
    <w:rsid w:val="00961818"/>
    <w:rsid w:val="0096783A"/>
    <w:rsid w:val="0097173A"/>
    <w:rsid w:val="009732D7"/>
    <w:rsid w:val="00995379"/>
    <w:rsid w:val="009A0E38"/>
    <w:rsid w:val="009A379F"/>
    <w:rsid w:val="009A406A"/>
    <w:rsid w:val="009A7133"/>
    <w:rsid w:val="009B2824"/>
    <w:rsid w:val="009D32F6"/>
    <w:rsid w:val="009D3421"/>
    <w:rsid w:val="009D670F"/>
    <w:rsid w:val="009E3870"/>
    <w:rsid w:val="00A02171"/>
    <w:rsid w:val="00A15DE0"/>
    <w:rsid w:val="00A22B59"/>
    <w:rsid w:val="00A31B14"/>
    <w:rsid w:val="00A440A2"/>
    <w:rsid w:val="00A53E08"/>
    <w:rsid w:val="00A63D0B"/>
    <w:rsid w:val="00AB1B8E"/>
    <w:rsid w:val="00AD24F6"/>
    <w:rsid w:val="00AE5AFA"/>
    <w:rsid w:val="00AE65D1"/>
    <w:rsid w:val="00AE6E19"/>
    <w:rsid w:val="00B14C22"/>
    <w:rsid w:val="00B2722D"/>
    <w:rsid w:val="00B50C54"/>
    <w:rsid w:val="00B75907"/>
    <w:rsid w:val="00B7611C"/>
    <w:rsid w:val="00B837D1"/>
    <w:rsid w:val="00B944EA"/>
    <w:rsid w:val="00BA1A74"/>
    <w:rsid w:val="00BA67E2"/>
    <w:rsid w:val="00BD0817"/>
    <w:rsid w:val="00BD088B"/>
    <w:rsid w:val="00BD4469"/>
    <w:rsid w:val="00BE4975"/>
    <w:rsid w:val="00BE5D32"/>
    <w:rsid w:val="00C12C52"/>
    <w:rsid w:val="00C12CCC"/>
    <w:rsid w:val="00C253C9"/>
    <w:rsid w:val="00C2667B"/>
    <w:rsid w:val="00C32C39"/>
    <w:rsid w:val="00C41E88"/>
    <w:rsid w:val="00C5598E"/>
    <w:rsid w:val="00C63D8F"/>
    <w:rsid w:val="00C73EFF"/>
    <w:rsid w:val="00C8009D"/>
    <w:rsid w:val="00C804E8"/>
    <w:rsid w:val="00C81AC2"/>
    <w:rsid w:val="00C87B30"/>
    <w:rsid w:val="00C92159"/>
    <w:rsid w:val="00CB09F3"/>
    <w:rsid w:val="00CB1F0E"/>
    <w:rsid w:val="00CC00FA"/>
    <w:rsid w:val="00CC42C4"/>
    <w:rsid w:val="00CE1D42"/>
    <w:rsid w:val="00CE23FB"/>
    <w:rsid w:val="00CF4840"/>
    <w:rsid w:val="00D002F6"/>
    <w:rsid w:val="00D34CEB"/>
    <w:rsid w:val="00D5506B"/>
    <w:rsid w:val="00D62A47"/>
    <w:rsid w:val="00D75D9B"/>
    <w:rsid w:val="00DB7053"/>
    <w:rsid w:val="00DD4421"/>
    <w:rsid w:val="00DD6599"/>
    <w:rsid w:val="00DE474E"/>
    <w:rsid w:val="00DF74B2"/>
    <w:rsid w:val="00E114FE"/>
    <w:rsid w:val="00E15A9F"/>
    <w:rsid w:val="00E242AE"/>
    <w:rsid w:val="00E31502"/>
    <w:rsid w:val="00E345AC"/>
    <w:rsid w:val="00E3602C"/>
    <w:rsid w:val="00E7518D"/>
    <w:rsid w:val="00E83ECE"/>
    <w:rsid w:val="00E90BE7"/>
    <w:rsid w:val="00E91A6A"/>
    <w:rsid w:val="00EC139D"/>
    <w:rsid w:val="00ED7F14"/>
    <w:rsid w:val="00F00CAD"/>
    <w:rsid w:val="00F0786D"/>
    <w:rsid w:val="00F27501"/>
    <w:rsid w:val="00F44F15"/>
    <w:rsid w:val="00F46535"/>
    <w:rsid w:val="00F47301"/>
    <w:rsid w:val="00F5072F"/>
    <w:rsid w:val="00F568DD"/>
    <w:rsid w:val="00F847EF"/>
    <w:rsid w:val="00FE14A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4A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5D32"/>
    <w:pPr>
      <w:spacing w:after="0" w:line="240" w:lineRule="auto"/>
      <w:ind w:left="720"/>
      <w:contextualSpacing/>
      <w:jc w:val="both"/>
    </w:pPr>
    <w:rPr>
      <w:kern w:val="0"/>
    </w:rPr>
  </w:style>
  <w:style w:type="paragraph" w:styleId="a4">
    <w:name w:val="Normal (Web)"/>
    <w:basedOn w:val="a"/>
    <w:uiPriority w:val="99"/>
    <w:semiHidden/>
    <w:unhideWhenUsed/>
    <w:rsid w:val="001B3C79"/>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table" w:styleId="a5">
    <w:name w:val="Table Grid"/>
    <w:basedOn w:val="a1"/>
    <w:uiPriority w:val="39"/>
    <w:rsid w:val="00454E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460F5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460F55"/>
  </w:style>
  <w:style w:type="paragraph" w:styleId="a8">
    <w:name w:val="footer"/>
    <w:basedOn w:val="a"/>
    <w:link w:val="a9"/>
    <w:uiPriority w:val="99"/>
    <w:unhideWhenUsed/>
    <w:rsid w:val="00460F5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460F55"/>
  </w:style>
  <w:style w:type="character" w:styleId="aa">
    <w:name w:val="Hyperlink"/>
    <w:basedOn w:val="a0"/>
    <w:uiPriority w:val="99"/>
    <w:semiHidden/>
    <w:unhideWhenUsed/>
    <w:rsid w:val="004D43A9"/>
    <w:rPr>
      <w:color w:val="0000FF"/>
      <w:u w:val="single"/>
    </w:rPr>
  </w:style>
  <w:style w:type="character" w:styleId="ab">
    <w:name w:val="Strong"/>
    <w:basedOn w:val="a0"/>
    <w:uiPriority w:val="22"/>
    <w:qFormat/>
    <w:rsid w:val="00623768"/>
    <w:rPr>
      <w:b/>
      <w:bCs/>
    </w:rPr>
  </w:style>
  <w:style w:type="paragraph" w:customStyle="1" w:styleId="whitespace-pre-wrap">
    <w:name w:val="whitespace-pre-wrap"/>
    <w:basedOn w:val="a"/>
    <w:rsid w:val="005961DE"/>
    <w:pPr>
      <w:spacing w:before="100" w:beforeAutospacing="1" w:after="100" w:afterAutospacing="1" w:line="240" w:lineRule="auto"/>
    </w:pPr>
    <w:rPr>
      <w:rFonts w:ascii="Times New Roman" w:eastAsia="Times New Roman" w:hAnsi="Times New Roman" w:cs="Times New Roman"/>
      <w:kern w:val="0"/>
      <w:sz w:val="24"/>
      <w:szCs w:val="24"/>
      <w:lang w:val="ru-RU" w:eastAsia="ru-RU"/>
    </w:rPr>
  </w:style>
  <w:style w:type="paragraph" w:styleId="HTML">
    <w:name w:val="HTML Preformatted"/>
    <w:basedOn w:val="a"/>
    <w:link w:val="HTML0"/>
    <w:uiPriority w:val="99"/>
    <w:semiHidden/>
    <w:unhideWhenUsed/>
    <w:rsid w:val="005961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uk-UA"/>
    </w:rPr>
  </w:style>
  <w:style w:type="character" w:customStyle="1" w:styleId="HTML0">
    <w:name w:val="Стандартный HTML Знак"/>
    <w:basedOn w:val="a0"/>
    <w:link w:val="HTML"/>
    <w:uiPriority w:val="99"/>
    <w:semiHidden/>
    <w:rsid w:val="005961DE"/>
    <w:rPr>
      <w:rFonts w:ascii="Courier New" w:eastAsia="Times New Roman" w:hAnsi="Courier New" w:cs="Courier New"/>
      <w:kern w:val="0"/>
      <w:sz w:val="20"/>
      <w:szCs w:val="20"/>
      <w:lang w:eastAsia="uk-UA"/>
    </w:rPr>
  </w:style>
  <w:style w:type="character" w:styleId="HTML1">
    <w:name w:val="HTML Code"/>
    <w:basedOn w:val="a0"/>
    <w:uiPriority w:val="99"/>
    <w:semiHidden/>
    <w:unhideWhenUsed/>
    <w:rsid w:val="005961DE"/>
    <w:rPr>
      <w:rFonts w:ascii="Courier New" w:eastAsia="Times New Roman" w:hAnsi="Courier New" w:cs="Courier New"/>
      <w:sz w:val="20"/>
      <w:szCs w:val="20"/>
    </w:rPr>
  </w:style>
  <w:style w:type="paragraph" w:styleId="ac">
    <w:name w:val="Body Text"/>
    <w:basedOn w:val="a"/>
    <w:link w:val="ad"/>
    <w:rsid w:val="005961DE"/>
    <w:pPr>
      <w:spacing w:after="0" w:line="240" w:lineRule="auto"/>
      <w:ind w:firstLine="240"/>
      <w:jc w:val="both"/>
    </w:pPr>
    <w:rPr>
      <w:rFonts w:ascii="UkrainianPeterburg" w:eastAsia="Times New Roman" w:hAnsi="UkrainianPeterburg" w:cs="Times New Roman"/>
      <w:kern w:val="0"/>
      <w:szCs w:val="20"/>
      <w:lang w:val="ru-RU" w:eastAsia="ru-RU"/>
    </w:rPr>
  </w:style>
  <w:style w:type="character" w:customStyle="1" w:styleId="ad">
    <w:name w:val="Основной текст Знак"/>
    <w:basedOn w:val="a0"/>
    <w:link w:val="ac"/>
    <w:rsid w:val="005961DE"/>
    <w:rPr>
      <w:rFonts w:ascii="UkrainianPeterburg" w:eastAsia="Times New Roman" w:hAnsi="UkrainianPeterburg" w:cs="Times New Roman"/>
      <w:kern w:val="0"/>
      <w:szCs w:val="20"/>
      <w:lang w:val="ru-RU" w:eastAsia="ru-RU"/>
    </w:rPr>
  </w:style>
  <w:style w:type="character" w:styleId="ae">
    <w:name w:val="Placeholder Text"/>
    <w:basedOn w:val="a0"/>
    <w:uiPriority w:val="99"/>
    <w:semiHidden/>
    <w:rsid w:val="005961DE"/>
    <w:rPr>
      <w:color w:val="666666"/>
    </w:rPr>
  </w:style>
  <w:style w:type="paragraph" w:styleId="af">
    <w:name w:val="Balloon Text"/>
    <w:basedOn w:val="a"/>
    <w:link w:val="af0"/>
    <w:uiPriority w:val="99"/>
    <w:semiHidden/>
    <w:unhideWhenUsed/>
    <w:rsid w:val="005961DE"/>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5961DE"/>
    <w:rPr>
      <w:rFonts w:ascii="Tahoma" w:hAnsi="Tahoma" w:cs="Tahoma"/>
      <w:sz w:val="16"/>
      <w:szCs w:val="16"/>
    </w:rPr>
  </w:style>
  <w:style w:type="character" w:customStyle="1" w:styleId="export-sheets-button">
    <w:name w:val="export-sheets-button"/>
    <w:basedOn w:val="a0"/>
    <w:rsid w:val="000A5907"/>
  </w:style>
  <w:style w:type="character" w:customStyle="1" w:styleId="export-sheets-icon">
    <w:name w:val="export-sheets-icon"/>
    <w:basedOn w:val="a0"/>
    <w:rsid w:val="000A5907"/>
  </w:style>
  <w:style w:type="paragraph" w:customStyle="1" w:styleId="Default">
    <w:name w:val="Default"/>
    <w:rsid w:val="000A5907"/>
    <w:pPr>
      <w:autoSpaceDE w:val="0"/>
      <w:autoSpaceDN w:val="0"/>
      <w:adjustRightInd w:val="0"/>
      <w:spacing w:after="0" w:line="240" w:lineRule="auto"/>
    </w:pPr>
    <w:rPr>
      <w:rFonts w:ascii="Times New Roman" w:hAnsi="Times New Roman" w:cs="Times New Roman"/>
      <w:color w:val="000000"/>
      <w:kern w:val="0"/>
      <w:sz w:val="24"/>
      <w:szCs w:val="24"/>
    </w:rPr>
  </w:style>
  <w:style w:type="character" w:customStyle="1" w:styleId="citation-0">
    <w:name w:val="citation-0"/>
    <w:basedOn w:val="a0"/>
    <w:rsid w:val="000A5907"/>
  </w:style>
</w:styles>
</file>

<file path=word/webSettings.xml><?xml version="1.0" encoding="utf-8"?>
<w:webSettings xmlns:r="http://schemas.openxmlformats.org/officeDocument/2006/relationships" xmlns:w="http://schemas.openxmlformats.org/wordprocessingml/2006/main">
  <w:divs>
    <w:div w:id="11298599">
      <w:bodyDiv w:val="1"/>
      <w:marLeft w:val="0"/>
      <w:marRight w:val="0"/>
      <w:marTop w:val="0"/>
      <w:marBottom w:val="0"/>
      <w:divBdr>
        <w:top w:val="none" w:sz="0" w:space="0" w:color="auto"/>
        <w:left w:val="none" w:sz="0" w:space="0" w:color="auto"/>
        <w:bottom w:val="none" w:sz="0" w:space="0" w:color="auto"/>
        <w:right w:val="none" w:sz="0" w:space="0" w:color="auto"/>
      </w:divBdr>
    </w:div>
    <w:div w:id="608321716">
      <w:bodyDiv w:val="1"/>
      <w:marLeft w:val="0"/>
      <w:marRight w:val="0"/>
      <w:marTop w:val="0"/>
      <w:marBottom w:val="0"/>
      <w:divBdr>
        <w:top w:val="none" w:sz="0" w:space="0" w:color="auto"/>
        <w:left w:val="none" w:sz="0" w:space="0" w:color="auto"/>
        <w:bottom w:val="none" w:sz="0" w:space="0" w:color="auto"/>
        <w:right w:val="none" w:sz="0" w:space="0" w:color="auto"/>
      </w:divBdr>
    </w:div>
    <w:div w:id="851259204">
      <w:bodyDiv w:val="1"/>
      <w:marLeft w:val="0"/>
      <w:marRight w:val="0"/>
      <w:marTop w:val="0"/>
      <w:marBottom w:val="0"/>
      <w:divBdr>
        <w:top w:val="none" w:sz="0" w:space="0" w:color="auto"/>
        <w:left w:val="none" w:sz="0" w:space="0" w:color="auto"/>
        <w:bottom w:val="none" w:sz="0" w:space="0" w:color="auto"/>
        <w:right w:val="none" w:sz="0" w:space="0" w:color="auto"/>
      </w:divBdr>
    </w:div>
    <w:div w:id="1345935296">
      <w:bodyDiv w:val="1"/>
      <w:marLeft w:val="0"/>
      <w:marRight w:val="0"/>
      <w:marTop w:val="0"/>
      <w:marBottom w:val="0"/>
      <w:divBdr>
        <w:top w:val="none" w:sz="0" w:space="0" w:color="auto"/>
        <w:left w:val="none" w:sz="0" w:space="0" w:color="auto"/>
        <w:bottom w:val="none" w:sz="0" w:space="0" w:color="auto"/>
        <w:right w:val="none" w:sz="0" w:space="0" w:color="auto"/>
      </w:divBdr>
    </w:div>
    <w:div w:id="1886454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chart" Target="charts/chart5.xml"/><Relationship Id="rId39" Type="http://schemas.openxmlformats.org/officeDocument/2006/relationships/hyperlink" Target="http://ela.kpi.ua/handle/123456789/27437"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chart" Target="charts/chart12.xml"/><Relationship Id="rId42" Type="http://schemas.openxmlformats.org/officeDocument/2006/relationships/hyperlink" Target="http://ev.fmm.kpi.ua/article/view/238105"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4.xml"/><Relationship Id="rId33" Type="http://schemas.openxmlformats.org/officeDocument/2006/relationships/chart" Target="charts/chart11.xml"/><Relationship Id="rId38" Type="http://schemas.openxmlformats.org/officeDocument/2006/relationships/hyperlink" Target="https://uk.wikipedia.org/wiki/%D0%A1%D0%BF%D0%B5%D1%86%D1%96%D0%B0%D0%BB%D1%8C%D0%BD%D0%B0:%D0%94%D0%B6%D0%B5%D1%80%D0%B5%D0%BB%D0%B0_%D0%BA%D0%BD%D0%B8%D0%B3/9786176073062"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chart" Target="charts/chart7.xml"/><Relationship Id="rId41" Type="http://schemas.openxmlformats.org/officeDocument/2006/relationships/hyperlink" Target="http://ev.fmm.kpi.ua/article/view/2163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3.xml"/><Relationship Id="rId32" Type="http://schemas.openxmlformats.org/officeDocument/2006/relationships/chart" Target="charts/chart10.xml"/><Relationship Id="rId37" Type="http://schemas.openxmlformats.org/officeDocument/2006/relationships/hyperlink" Target="https://uk.wikipedia.org/wiki/%D0%9C%D0%B0%D0%BB%D1%8C%D0%BE%D0%B2%D0%B0%D0%BD%D0%B8%D0%B9_%D0%9C%D0%B8%D1%80%D0%BE%D1%81%D0%BB%D0%B0%D0%B2_%D0%A1%D1%82%D0%B5%D0%BF%D0%B0%D0%BD%D0%BE%D0%B2%D0%B8%D1%87" TargetMode="External"/><Relationship Id="rId40" Type="http://schemas.openxmlformats.org/officeDocument/2006/relationships/hyperlink" Target="http://mmi.fem.sumdu.edu.ua/journals/2017/3/245-256"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2.xml"/><Relationship Id="rId28" Type="http://schemas.openxmlformats.org/officeDocument/2006/relationships/chart" Target="charts/chart6.xml"/><Relationship Id="rId36" Type="http://schemas.openxmlformats.org/officeDocument/2006/relationships/chart" Target="charts/chart14.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chart" Target="charts/chart9.xml"/><Relationship Id="rId44" Type="http://schemas.openxmlformats.org/officeDocument/2006/relationships/hyperlink" Target="http://futurolog.com.ua/publish/2/Zbirnyk.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1.xml"/><Relationship Id="rId27" Type="http://schemas.openxmlformats.org/officeDocument/2006/relationships/image" Target="media/image14.png"/><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hyperlink" Target="http://ev.fmm.kpi.ua/article/view/80084/7564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SLAVA\&#1043;&#1086;&#1078;&#1072;&#1085;\&#1044;&#1080;&#1087;&#1083;&#1086;&#1084;\&#1043;&#1086;&#1078;&#1072;&#1085;.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SLAVA\&#1043;&#1086;&#1078;&#1072;&#1085;\&#1044;&#1080;&#1087;&#1083;&#1086;&#1084;\&#1043;&#1086;&#1078;&#1072;&#1085;.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SLAVA\&#1043;&#1086;&#1078;&#1072;&#1085;\&#1044;&#1080;&#1087;&#1083;&#1086;&#1084;\&#1043;&#1086;&#1078;&#1072;&#1085;.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SLAVA\&#1043;&#1086;&#1078;&#1072;&#1085;\&#1044;&#1080;&#1087;&#1083;&#1086;&#1084;\&#1043;&#1086;&#1078;&#1072;&#1085;.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SLAVA\&#1043;&#1086;&#1078;&#1072;&#1085;\&#1044;&#1080;&#1087;&#1083;&#1086;&#1084;\&#1043;&#1086;&#1078;&#1072;&#108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47;&#1072;&#1075;&#1088;&#1091;&#1079;&#1082;&#1080;\&#1043;&#1086;&#1078;&#1072;&#108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47;&#1072;&#1075;&#1088;&#1091;&#1079;&#1082;&#1080;\&#1043;&#1086;&#1078;&#1072;&#108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47;&#1072;&#1075;&#1088;&#1091;&#1079;&#1082;&#1080;\&#1043;&#1086;&#1078;&#1072;&#108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47;&#1072;&#1075;&#1088;&#1091;&#1079;&#1082;&#1080;\&#1043;&#1086;&#1078;&#1072;&#1085;.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47;&#1072;&#1075;&#1088;&#1091;&#1079;&#1082;&#1080;\&#1043;&#1086;&#1078;&#1072;&#1085;.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47;&#1072;&#1075;&#1088;&#1091;&#1079;&#1082;&#1080;\&#1043;&#1086;&#1078;&#1072;&#1085;.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SLAVA\&#1043;&#1086;&#1078;&#1072;&#1085;\&#1044;&#1080;&#1087;&#1083;&#1086;&#1084;\&#1043;&#1086;&#1078;&#1072;&#108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1"/>
          <c:order val="0"/>
          <c:spPr>
            <a:ln>
              <a:noFill/>
            </a:ln>
          </c:spPr>
          <c:marker>
            <c:symbol val="square"/>
            <c:size val="4"/>
          </c:marker>
          <c:trendline>
            <c:trendlineType val="linear"/>
          </c:trendline>
          <c:cat>
            <c:numRef>
              <c:f>Лист1!$B$2:$B$14</c:f>
              <c:numCache>
                <c:formatCode>General</c:formatCode>
                <c:ptCount val="13"/>
                <c:pt idx="0">
                  <c:v>0</c:v>
                </c:pt>
                <c:pt idx="1">
                  <c:v>0.8</c:v>
                </c:pt>
                <c:pt idx="2">
                  <c:v>1.5</c:v>
                </c:pt>
                <c:pt idx="3">
                  <c:v>2</c:v>
                </c:pt>
                <c:pt idx="4">
                  <c:v>2.6</c:v>
                </c:pt>
                <c:pt idx="5">
                  <c:v>2.9</c:v>
                </c:pt>
                <c:pt idx="6">
                  <c:v>3.5</c:v>
                </c:pt>
                <c:pt idx="7">
                  <c:v>4</c:v>
                </c:pt>
                <c:pt idx="8">
                  <c:v>5.2</c:v>
                </c:pt>
                <c:pt idx="9">
                  <c:v>5.7</c:v>
                </c:pt>
                <c:pt idx="10">
                  <c:v>6</c:v>
                </c:pt>
                <c:pt idx="11">
                  <c:v>6.5</c:v>
                </c:pt>
                <c:pt idx="12">
                  <c:v>7</c:v>
                </c:pt>
              </c:numCache>
            </c:numRef>
          </c:cat>
          <c:val>
            <c:numRef>
              <c:f>Лист1!$A$2:$A$14</c:f>
              <c:numCache>
                <c:formatCode>General</c:formatCode>
                <c:ptCount val="13"/>
                <c:pt idx="0">
                  <c:v>0</c:v>
                </c:pt>
                <c:pt idx="1">
                  <c:v>0.1</c:v>
                </c:pt>
                <c:pt idx="2">
                  <c:v>0.2</c:v>
                </c:pt>
                <c:pt idx="3">
                  <c:v>0.30000000000000032</c:v>
                </c:pt>
                <c:pt idx="4">
                  <c:v>0.4</c:v>
                </c:pt>
                <c:pt idx="5">
                  <c:v>0.5</c:v>
                </c:pt>
                <c:pt idx="6">
                  <c:v>0.60000000000000064</c:v>
                </c:pt>
                <c:pt idx="7">
                  <c:v>0.70000000000000062</c:v>
                </c:pt>
                <c:pt idx="8">
                  <c:v>0.8</c:v>
                </c:pt>
                <c:pt idx="9">
                  <c:v>0.9</c:v>
                </c:pt>
                <c:pt idx="10">
                  <c:v>1</c:v>
                </c:pt>
                <c:pt idx="11">
                  <c:v>1.1000000000000001</c:v>
                </c:pt>
                <c:pt idx="12">
                  <c:v>1.2</c:v>
                </c:pt>
              </c:numCache>
            </c:numRef>
          </c:val>
          <c:extLst xmlns:c16r2="http://schemas.microsoft.com/office/drawing/2015/06/chart">
            <c:ext xmlns:c16="http://schemas.microsoft.com/office/drawing/2014/chart" uri="{C3380CC4-5D6E-409C-BE32-E72D297353CC}">
              <c16:uniqueId val="{00000001-F7EF-4B3F-9911-409BA8F978CC}"/>
            </c:ext>
          </c:extLst>
        </c:ser>
        <c:marker val="1"/>
        <c:axId val="154116096"/>
        <c:axId val="154118016"/>
      </c:lineChart>
      <c:catAx>
        <c:axId val="154116096"/>
        <c:scaling>
          <c:orientation val="minMax"/>
        </c:scaling>
        <c:axPos val="b"/>
        <c:majorGridlines>
          <c:spPr>
            <a:ln>
              <a:solidFill>
                <a:sysClr val="windowText" lastClr="000000"/>
              </a:solidFill>
              <a:prstDash val="sysDash"/>
            </a:ln>
          </c:spPr>
        </c:majorGridlines>
        <c:title>
          <c:tx>
            <c:rich>
              <a:bodyPr/>
              <a:lstStyle/>
              <a:p>
                <a:pPr>
                  <a:defRPr/>
                </a:pPr>
                <a:r>
                  <a:rPr lang="uk-UA"/>
                  <a:t>Концентрація міді, мг/дм</a:t>
                </a:r>
                <a:r>
                  <a:rPr lang="uk-UA" baseline="30000"/>
                  <a:t>3</a:t>
                </a:r>
              </a:p>
            </c:rich>
          </c:tx>
        </c:title>
        <c:numFmt formatCode="General" sourceLinked="1"/>
        <c:tickLblPos val="nextTo"/>
        <c:spPr>
          <a:ln w="19050">
            <a:solidFill>
              <a:schemeClr val="tx1"/>
            </a:solidFill>
          </a:ln>
        </c:spPr>
        <c:crossAx val="154118016"/>
        <c:crosses val="autoZero"/>
        <c:auto val="1"/>
        <c:lblAlgn val="ctr"/>
        <c:lblOffset val="100"/>
      </c:catAx>
      <c:valAx>
        <c:axId val="154118016"/>
        <c:scaling>
          <c:orientation val="minMax"/>
          <c:max val="1.2"/>
          <c:min val="0"/>
        </c:scaling>
        <c:axPos val="l"/>
        <c:majorGridlines>
          <c:spPr>
            <a:ln>
              <a:solidFill>
                <a:sysClr val="windowText" lastClr="000000"/>
              </a:solidFill>
              <a:prstDash val="sysDash"/>
            </a:ln>
          </c:spPr>
        </c:majorGridlines>
        <c:title>
          <c:tx>
            <c:rich>
              <a:bodyPr rot="-5400000" vert="horz"/>
              <a:lstStyle/>
              <a:p>
                <a:pPr>
                  <a:defRPr/>
                </a:pPr>
                <a:r>
                  <a:rPr lang="en-US"/>
                  <a:t>D</a:t>
                </a:r>
                <a:r>
                  <a:rPr lang="uk-UA"/>
                  <a:t> </a:t>
                </a:r>
              </a:p>
            </c:rich>
          </c:tx>
        </c:title>
        <c:numFmt formatCode="General" sourceLinked="1"/>
        <c:tickLblPos val="nextTo"/>
        <c:spPr>
          <a:ln w="19050">
            <a:solidFill>
              <a:sysClr val="windowText" lastClr="000000"/>
            </a:solidFill>
          </a:ln>
        </c:spPr>
        <c:crossAx val="154116096"/>
        <c:crosses val="autoZero"/>
        <c:crossBetween val="midCat"/>
      </c:valAx>
    </c:plotArea>
    <c:plotVisOnly val="1"/>
    <c:dispBlanksAs val="gap"/>
  </c:chart>
  <c:spPr>
    <a:ln>
      <a:noFill/>
    </a:ln>
  </c:spPr>
  <c:txPr>
    <a:bodyPr/>
    <a:lstStyle/>
    <a:p>
      <a:pPr>
        <a:defRPr sz="1200"/>
      </a:pPr>
      <a:endParaRPr lang="uk-U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uk-UA"/>
  <c:chart>
    <c:plotArea>
      <c:layout>
        <c:manualLayout>
          <c:layoutTarget val="inner"/>
          <c:xMode val="edge"/>
          <c:yMode val="edge"/>
          <c:x val="0.15520384951881044"/>
          <c:y val="6.0659813356663754E-2"/>
          <c:w val="0.81124059492563427"/>
          <c:h val="0.76317512394284071"/>
        </c:manualLayout>
      </c:layout>
      <c:lineChart>
        <c:grouping val="standard"/>
        <c:ser>
          <c:idx val="0"/>
          <c:order val="0"/>
          <c:tx>
            <c:strRef>
              <c:f>Лист1!$B$125</c:f>
              <c:strCache>
                <c:ptCount val="1"/>
                <c:pt idx="0">
                  <c:v>1</c:v>
                </c:pt>
              </c:strCache>
            </c:strRef>
          </c:tx>
          <c:spPr>
            <a:ln w="12700">
              <a:solidFill>
                <a:srgbClr val="0070C0"/>
              </a:solidFill>
            </a:ln>
          </c:spPr>
          <c:marker>
            <c:symbol val="diamond"/>
            <c:size val="5"/>
            <c:spPr>
              <a:solidFill>
                <a:srgbClr val="0070C0"/>
              </a:solidFill>
              <a:ln>
                <a:solidFill>
                  <a:srgbClr val="0070C0"/>
                </a:solidFill>
              </a:ln>
            </c:spPr>
          </c:marker>
          <c:cat>
            <c:numRef>
              <c:f>Лист1!$A$126:$A$141</c:f>
              <c:numCache>
                <c:formatCode>General</c:formatCode>
                <c:ptCount val="16"/>
                <c:pt idx="0">
                  <c:v>0</c:v>
                </c:pt>
                <c:pt idx="1">
                  <c:v>4</c:v>
                </c:pt>
                <c:pt idx="2">
                  <c:v>8</c:v>
                </c:pt>
                <c:pt idx="3">
                  <c:v>12</c:v>
                </c:pt>
                <c:pt idx="4">
                  <c:v>16</c:v>
                </c:pt>
                <c:pt idx="5">
                  <c:v>20</c:v>
                </c:pt>
                <c:pt idx="6">
                  <c:v>24</c:v>
                </c:pt>
                <c:pt idx="7">
                  <c:v>28</c:v>
                </c:pt>
                <c:pt idx="8">
                  <c:v>32</c:v>
                </c:pt>
                <c:pt idx="9">
                  <c:v>36</c:v>
                </c:pt>
                <c:pt idx="10">
                  <c:v>40</c:v>
                </c:pt>
                <c:pt idx="11">
                  <c:v>44</c:v>
                </c:pt>
                <c:pt idx="12">
                  <c:v>48</c:v>
                </c:pt>
                <c:pt idx="13">
                  <c:v>52</c:v>
                </c:pt>
                <c:pt idx="14">
                  <c:v>56</c:v>
                </c:pt>
                <c:pt idx="15">
                  <c:v>60</c:v>
                </c:pt>
              </c:numCache>
            </c:numRef>
          </c:cat>
          <c:val>
            <c:numRef>
              <c:f>Лист1!$B$126:$B$141</c:f>
              <c:numCache>
                <c:formatCode>General</c:formatCode>
                <c:ptCount val="16"/>
                <c:pt idx="0">
                  <c:v>0</c:v>
                </c:pt>
                <c:pt idx="1">
                  <c:v>34</c:v>
                </c:pt>
                <c:pt idx="2">
                  <c:v>70</c:v>
                </c:pt>
                <c:pt idx="3">
                  <c:v>97</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1"/>
          <c:extLst xmlns:c16r2="http://schemas.microsoft.com/office/drawing/2015/06/chart">
            <c:ext xmlns:c16="http://schemas.microsoft.com/office/drawing/2014/chart" uri="{C3380CC4-5D6E-409C-BE32-E72D297353CC}">
              <c16:uniqueId val="{00000000-5B4A-4681-A9C6-999939CFF672}"/>
            </c:ext>
          </c:extLst>
        </c:ser>
        <c:ser>
          <c:idx val="1"/>
          <c:order val="1"/>
          <c:tx>
            <c:strRef>
              <c:f>Лист1!$C$125</c:f>
              <c:strCache>
                <c:ptCount val="1"/>
                <c:pt idx="0">
                  <c:v>3</c:v>
                </c:pt>
              </c:strCache>
            </c:strRef>
          </c:tx>
          <c:spPr>
            <a:ln w="12700">
              <a:solidFill>
                <a:srgbClr val="C00000"/>
              </a:solidFill>
            </a:ln>
          </c:spPr>
          <c:marker>
            <c:symbol val="square"/>
            <c:size val="4"/>
            <c:spPr>
              <a:solidFill>
                <a:srgbClr val="C00000"/>
              </a:solidFill>
              <a:ln>
                <a:solidFill>
                  <a:srgbClr val="C00000"/>
                </a:solidFill>
              </a:ln>
            </c:spPr>
          </c:marker>
          <c:cat>
            <c:numRef>
              <c:f>Лист1!$A$126:$A$141</c:f>
              <c:numCache>
                <c:formatCode>General</c:formatCode>
                <c:ptCount val="16"/>
                <c:pt idx="0">
                  <c:v>0</c:v>
                </c:pt>
                <c:pt idx="1">
                  <c:v>4</c:v>
                </c:pt>
                <c:pt idx="2">
                  <c:v>8</c:v>
                </c:pt>
                <c:pt idx="3">
                  <c:v>12</c:v>
                </c:pt>
                <c:pt idx="4">
                  <c:v>16</c:v>
                </c:pt>
                <c:pt idx="5">
                  <c:v>20</c:v>
                </c:pt>
                <c:pt idx="6">
                  <c:v>24</c:v>
                </c:pt>
                <c:pt idx="7">
                  <c:v>28</c:v>
                </c:pt>
                <c:pt idx="8">
                  <c:v>32</c:v>
                </c:pt>
                <c:pt idx="9">
                  <c:v>36</c:v>
                </c:pt>
                <c:pt idx="10">
                  <c:v>40</c:v>
                </c:pt>
                <c:pt idx="11">
                  <c:v>44</c:v>
                </c:pt>
                <c:pt idx="12">
                  <c:v>48</c:v>
                </c:pt>
                <c:pt idx="13">
                  <c:v>52</c:v>
                </c:pt>
                <c:pt idx="14">
                  <c:v>56</c:v>
                </c:pt>
                <c:pt idx="15">
                  <c:v>60</c:v>
                </c:pt>
              </c:numCache>
            </c:numRef>
          </c:cat>
          <c:val>
            <c:numRef>
              <c:f>Лист1!$C$126:$C$141</c:f>
              <c:numCache>
                <c:formatCode>General</c:formatCode>
                <c:ptCount val="16"/>
                <c:pt idx="0">
                  <c:v>0</c:v>
                </c:pt>
                <c:pt idx="1">
                  <c:v>15</c:v>
                </c:pt>
                <c:pt idx="2">
                  <c:v>30</c:v>
                </c:pt>
                <c:pt idx="3">
                  <c:v>50</c:v>
                </c:pt>
                <c:pt idx="4">
                  <c:v>68</c:v>
                </c:pt>
                <c:pt idx="5">
                  <c:v>80</c:v>
                </c:pt>
                <c:pt idx="6">
                  <c:v>88</c:v>
                </c:pt>
                <c:pt idx="7">
                  <c:v>94</c:v>
                </c:pt>
                <c:pt idx="8">
                  <c:v>98</c:v>
                </c:pt>
                <c:pt idx="9">
                  <c:v>100</c:v>
                </c:pt>
                <c:pt idx="10">
                  <c:v>100</c:v>
                </c:pt>
                <c:pt idx="11">
                  <c:v>100</c:v>
                </c:pt>
                <c:pt idx="12">
                  <c:v>100</c:v>
                </c:pt>
                <c:pt idx="13">
                  <c:v>100</c:v>
                </c:pt>
                <c:pt idx="14">
                  <c:v>100</c:v>
                </c:pt>
                <c:pt idx="15">
                  <c:v>100</c:v>
                </c:pt>
              </c:numCache>
            </c:numRef>
          </c:val>
          <c:smooth val="1"/>
          <c:extLst xmlns:c16r2="http://schemas.microsoft.com/office/drawing/2015/06/chart">
            <c:ext xmlns:c16="http://schemas.microsoft.com/office/drawing/2014/chart" uri="{C3380CC4-5D6E-409C-BE32-E72D297353CC}">
              <c16:uniqueId val="{00000001-5B4A-4681-A9C6-999939CFF672}"/>
            </c:ext>
          </c:extLst>
        </c:ser>
        <c:ser>
          <c:idx val="2"/>
          <c:order val="2"/>
          <c:tx>
            <c:strRef>
              <c:f>Лист1!$D$125</c:f>
              <c:strCache>
                <c:ptCount val="1"/>
                <c:pt idx="0">
                  <c:v>5</c:v>
                </c:pt>
              </c:strCache>
            </c:strRef>
          </c:tx>
          <c:spPr>
            <a:ln w="12700">
              <a:solidFill>
                <a:srgbClr val="00B050"/>
              </a:solidFill>
            </a:ln>
          </c:spPr>
          <c:marker>
            <c:symbol val="triangle"/>
            <c:size val="5"/>
            <c:spPr>
              <a:solidFill>
                <a:srgbClr val="00B050"/>
              </a:solidFill>
              <a:ln>
                <a:solidFill>
                  <a:srgbClr val="00B050"/>
                </a:solidFill>
              </a:ln>
            </c:spPr>
          </c:marker>
          <c:cat>
            <c:numRef>
              <c:f>Лист1!$A$126:$A$141</c:f>
              <c:numCache>
                <c:formatCode>General</c:formatCode>
                <c:ptCount val="16"/>
                <c:pt idx="0">
                  <c:v>0</c:v>
                </c:pt>
                <c:pt idx="1">
                  <c:v>4</c:v>
                </c:pt>
                <c:pt idx="2">
                  <c:v>8</c:v>
                </c:pt>
                <c:pt idx="3">
                  <c:v>12</c:v>
                </c:pt>
                <c:pt idx="4">
                  <c:v>16</c:v>
                </c:pt>
                <c:pt idx="5">
                  <c:v>20</c:v>
                </c:pt>
                <c:pt idx="6">
                  <c:v>24</c:v>
                </c:pt>
                <c:pt idx="7">
                  <c:v>28</c:v>
                </c:pt>
                <c:pt idx="8">
                  <c:v>32</c:v>
                </c:pt>
                <c:pt idx="9">
                  <c:v>36</c:v>
                </c:pt>
                <c:pt idx="10">
                  <c:v>40</c:v>
                </c:pt>
                <c:pt idx="11">
                  <c:v>44</c:v>
                </c:pt>
                <c:pt idx="12">
                  <c:v>48</c:v>
                </c:pt>
                <c:pt idx="13">
                  <c:v>52</c:v>
                </c:pt>
                <c:pt idx="14">
                  <c:v>56</c:v>
                </c:pt>
                <c:pt idx="15">
                  <c:v>60</c:v>
                </c:pt>
              </c:numCache>
            </c:numRef>
          </c:cat>
          <c:val>
            <c:numRef>
              <c:f>Лист1!$D$126:$D$141</c:f>
              <c:numCache>
                <c:formatCode>General</c:formatCode>
                <c:ptCount val="16"/>
                <c:pt idx="0">
                  <c:v>0</c:v>
                </c:pt>
                <c:pt idx="1">
                  <c:v>16</c:v>
                </c:pt>
                <c:pt idx="2">
                  <c:v>25</c:v>
                </c:pt>
                <c:pt idx="3">
                  <c:v>32</c:v>
                </c:pt>
                <c:pt idx="4">
                  <c:v>40</c:v>
                </c:pt>
                <c:pt idx="5">
                  <c:v>48</c:v>
                </c:pt>
                <c:pt idx="6">
                  <c:v>56</c:v>
                </c:pt>
                <c:pt idx="7">
                  <c:v>65</c:v>
                </c:pt>
                <c:pt idx="8">
                  <c:v>72</c:v>
                </c:pt>
                <c:pt idx="9">
                  <c:v>81</c:v>
                </c:pt>
                <c:pt idx="10">
                  <c:v>88</c:v>
                </c:pt>
                <c:pt idx="11">
                  <c:v>95</c:v>
                </c:pt>
                <c:pt idx="12">
                  <c:v>98</c:v>
                </c:pt>
                <c:pt idx="13">
                  <c:v>100</c:v>
                </c:pt>
                <c:pt idx="14">
                  <c:v>100</c:v>
                </c:pt>
                <c:pt idx="15">
                  <c:v>100</c:v>
                </c:pt>
              </c:numCache>
            </c:numRef>
          </c:val>
          <c:smooth val="1"/>
          <c:extLst xmlns:c16r2="http://schemas.microsoft.com/office/drawing/2015/06/chart">
            <c:ext xmlns:c16="http://schemas.microsoft.com/office/drawing/2014/chart" uri="{C3380CC4-5D6E-409C-BE32-E72D297353CC}">
              <c16:uniqueId val="{00000002-5B4A-4681-A9C6-999939CFF672}"/>
            </c:ext>
          </c:extLst>
        </c:ser>
        <c:marker val="1"/>
        <c:axId val="193381120"/>
        <c:axId val="193383424"/>
      </c:lineChart>
      <c:catAx>
        <c:axId val="193381120"/>
        <c:scaling>
          <c:orientation val="minMax"/>
        </c:scaling>
        <c:axPos val="b"/>
        <c:majorGridlines>
          <c:spPr>
            <a:ln>
              <a:solidFill>
                <a:sysClr val="windowText" lastClr="000000"/>
              </a:solidFill>
              <a:prstDash val="sysDash"/>
            </a:ln>
          </c:spPr>
        </c:majorGridlines>
        <c:title>
          <c:tx>
            <c:rich>
              <a:bodyPr/>
              <a:lstStyle/>
              <a:p>
                <a:pPr>
                  <a:defRPr/>
                </a:pPr>
                <a:r>
                  <a:rPr lang="uk-UA"/>
                  <a:t>Доза магнетиту, мг/дм</a:t>
                </a:r>
                <a:r>
                  <a:rPr lang="uk-UA" baseline="30000"/>
                  <a:t>3</a:t>
                </a:r>
              </a:p>
            </c:rich>
          </c:tx>
        </c:title>
        <c:numFmt formatCode="General" sourceLinked="1"/>
        <c:tickLblPos val="nextTo"/>
        <c:spPr>
          <a:ln w="19050">
            <a:solidFill>
              <a:sysClr val="windowText" lastClr="000000"/>
            </a:solidFill>
          </a:ln>
        </c:spPr>
        <c:crossAx val="193383424"/>
        <c:crosses val="autoZero"/>
        <c:auto val="1"/>
        <c:lblAlgn val="ctr"/>
        <c:lblOffset val="100"/>
        <c:tickMarkSkip val="2"/>
      </c:catAx>
      <c:valAx>
        <c:axId val="193383424"/>
        <c:scaling>
          <c:orientation val="minMax"/>
          <c:max val="100"/>
        </c:scaling>
        <c:axPos val="l"/>
        <c:majorGridlines>
          <c:spPr>
            <a:ln>
              <a:solidFill>
                <a:sysClr val="windowText" lastClr="000000"/>
              </a:solidFill>
              <a:prstDash val="sysDash"/>
            </a:ln>
          </c:spPr>
        </c:majorGridlines>
        <c:title>
          <c:tx>
            <c:rich>
              <a:bodyPr rot="-5400000" vert="horz"/>
              <a:lstStyle/>
              <a:p>
                <a:pPr>
                  <a:defRPr/>
                </a:pPr>
                <a:r>
                  <a:rPr lang="uk-UA"/>
                  <a:t>Ефективність видалення іонів міді, %</a:t>
                </a:r>
              </a:p>
            </c:rich>
          </c:tx>
        </c:title>
        <c:numFmt formatCode="General" sourceLinked="1"/>
        <c:tickLblPos val="nextTo"/>
        <c:spPr>
          <a:ln w="19050">
            <a:solidFill>
              <a:sysClr val="windowText" lastClr="000000"/>
            </a:solidFill>
          </a:ln>
        </c:spPr>
        <c:crossAx val="193381120"/>
        <c:crosses val="autoZero"/>
        <c:crossBetween val="midCat"/>
        <c:majorUnit val="20"/>
      </c:valAx>
      <c:spPr>
        <a:ln>
          <a:solidFill>
            <a:sysClr val="windowText" lastClr="000000"/>
          </a:solidFill>
        </a:ln>
      </c:spPr>
    </c:plotArea>
    <c:legend>
      <c:legendPos val="r"/>
      <c:layout>
        <c:manualLayout>
          <c:xMode val="edge"/>
          <c:yMode val="edge"/>
          <c:x val="0.73869444444444976"/>
          <c:y val="0.32349810440361632"/>
          <c:w val="0.10022222222222309"/>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4687051618547681"/>
          <c:y val="5.1400554097404488E-2"/>
          <c:w val="0.81957392825896758"/>
          <c:h val="0.77706401283173065"/>
        </c:manualLayout>
      </c:layout>
      <c:lineChart>
        <c:grouping val="standard"/>
        <c:ser>
          <c:idx val="0"/>
          <c:order val="0"/>
          <c:tx>
            <c:strRef>
              <c:f>Лист1!$B$146</c:f>
              <c:strCache>
                <c:ptCount val="1"/>
                <c:pt idx="0">
                  <c:v>1</c:v>
                </c:pt>
              </c:strCache>
            </c:strRef>
          </c:tx>
          <c:spPr>
            <a:ln w="12700">
              <a:solidFill>
                <a:srgbClr val="0070C0"/>
              </a:solidFill>
            </a:ln>
          </c:spPr>
          <c:marker>
            <c:symbol val="diamond"/>
            <c:size val="5"/>
            <c:spPr>
              <a:solidFill>
                <a:srgbClr val="0070C0"/>
              </a:solidFill>
              <a:ln>
                <a:solidFill>
                  <a:srgbClr val="0070C0"/>
                </a:solidFill>
              </a:ln>
            </c:spPr>
          </c:marker>
          <c:cat>
            <c:numRef>
              <c:f>Лист1!$A$147:$A$153</c:f>
              <c:numCache>
                <c:formatCode>General</c:formatCode>
                <c:ptCount val="7"/>
                <c:pt idx="0">
                  <c:v>0</c:v>
                </c:pt>
                <c:pt idx="1">
                  <c:v>2.5</c:v>
                </c:pt>
                <c:pt idx="2">
                  <c:v>5</c:v>
                </c:pt>
                <c:pt idx="3">
                  <c:v>7.7</c:v>
                </c:pt>
                <c:pt idx="4">
                  <c:v>10</c:v>
                </c:pt>
                <c:pt idx="5">
                  <c:v>12.5</c:v>
                </c:pt>
                <c:pt idx="6">
                  <c:v>15</c:v>
                </c:pt>
              </c:numCache>
            </c:numRef>
          </c:cat>
          <c:val>
            <c:numRef>
              <c:f>Лист1!$B$147:$B$153</c:f>
              <c:numCache>
                <c:formatCode>General</c:formatCode>
                <c:ptCount val="7"/>
                <c:pt idx="0">
                  <c:v>0</c:v>
                </c:pt>
                <c:pt idx="1">
                  <c:v>30</c:v>
                </c:pt>
                <c:pt idx="2">
                  <c:v>80</c:v>
                </c:pt>
                <c:pt idx="3">
                  <c:v>100</c:v>
                </c:pt>
                <c:pt idx="4">
                  <c:v>100</c:v>
                </c:pt>
                <c:pt idx="5">
                  <c:v>100</c:v>
                </c:pt>
                <c:pt idx="6">
                  <c:v>100</c:v>
                </c:pt>
              </c:numCache>
            </c:numRef>
          </c:val>
          <c:smooth val="1"/>
          <c:extLst xmlns:c16r2="http://schemas.microsoft.com/office/drawing/2015/06/chart">
            <c:ext xmlns:c16="http://schemas.microsoft.com/office/drawing/2014/chart" uri="{C3380CC4-5D6E-409C-BE32-E72D297353CC}">
              <c16:uniqueId val="{00000000-F712-4874-BAA6-FCA5971026AC}"/>
            </c:ext>
          </c:extLst>
        </c:ser>
        <c:ser>
          <c:idx val="1"/>
          <c:order val="1"/>
          <c:tx>
            <c:strRef>
              <c:f>Лист1!$C$146</c:f>
              <c:strCache>
                <c:ptCount val="1"/>
                <c:pt idx="0">
                  <c:v>3</c:v>
                </c:pt>
              </c:strCache>
            </c:strRef>
          </c:tx>
          <c:spPr>
            <a:ln w="12700">
              <a:solidFill>
                <a:srgbClr val="C00000"/>
              </a:solidFill>
            </a:ln>
          </c:spPr>
          <c:marker>
            <c:symbol val="square"/>
            <c:size val="4"/>
            <c:spPr>
              <a:solidFill>
                <a:srgbClr val="C00000"/>
              </a:solidFill>
              <a:ln>
                <a:solidFill>
                  <a:srgbClr val="C00000"/>
                </a:solidFill>
              </a:ln>
            </c:spPr>
          </c:marker>
          <c:cat>
            <c:numRef>
              <c:f>Лист1!$A$147:$A$153</c:f>
              <c:numCache>
                <c:formatCode>General</c:formatCode>
                <c:ptCount val="7"/>
                <c:pt idx="0">
                  <c:v>0</c:v>
                </c:pt>
                <c:pt idx="1">
                  <c:v>2.5</c:v>
                </c:pt>
                <c:pt idx="2">
                  <c:v>5</c:v>
                </c:pt>
                <c:pt idx="3">
                  <c:v>7.7</c:v>
                </c:pt>
                <c:pt idx="4">
                  <c:v>10</c:v>
                </c:pt>
                <c:pt idx="5">
                  <c:v>12.5</c:v>
                </c:pt>
                <c:pt idx="6">
                  <c:v>15</c:v>
                </c:pt>
              </c:numCache>
            </c:numRef>
          </c:cat>
          <c:val>
            <c:numRef>
              <c:f>Лист1!$C$147:$C$153</c:f>
              <c:numCache>
                <c:formatCode>General</c:formatCode>
                <c:ptCount val="7"/>
                <c:pt idx="0">
                  <c:v>0</c:v>
                </c:pt>
                <c:pt idx="1">
                  <c:v>40</c:v>
                </c:pt>
                <c:pt idx="2">
                  <c:v>80</c:v>
                </c:pt>
                <c:pt idx="3">
                  <c:v>95</c:v>
                </c:pt>
                <c:pt idx="4">
                  <c:v>100</c:v>
                </c:pt>
                <c:pt idx="5">
                  <c:v>100</c:v>
                </c:pt>
                <c:pt idx="6">
                  <c:v>100</c:v>
                </c:pt>
              </c:numCache>
            </c:numRef>
          </c:val>
          <c:smooth val="1"/>
          <c:extLst xmlns:c16r2="http://schemas.microsoft.com/office/drawing/2015/06/chart">
            <c:ext xmlns:c16="http://schemas.microsoft.com/office/drawing/2014/chart" uri="{C3380CC4-5D6E-409C-BE32-E72D297353CC}">
              <c16:uniqueId val="{00000001-F712-4874-BAA6-FCA5971026AC}"/>
            </c:ext>
          </c:extLst>
        </c:ser>
        <c:ser>
          <c:idx val="2"/>
          <c:order val="2"/>
          <c:tx>
            <c:strRef>
              <c:f>Лист1!$D$146</c:f>
              <c:strCache>
                <c:ptCount val="1"/>
                <c:pt idx="0">
                  <c:v>5</c:v>
                </c:pt>
              </c:strCache>
            </c:strRef>
          </c:tx>
          <c:spPr>
            <a:ln w="12700">
              <a:solidFill>
                <a:srgbClr val="00B050"/>
              </a:solidFill>
            </a:ln>
          </c:spPr>
          <c:marker>
            <c:symbol val="triangle"/>
            <c:size val="5"/>
            <c:spPr>
              <a:solidFill>
                <a:srgbClr val="00B050"/>
              </a:solidFill>
              <a:ln>
                <a:solidFill>
                  <a:srgbClr val="00B050"/>
                </a:solidFill>
              </a:ln>
            </c:spPr>
          </c:marker>
          <c:cat>
            <c:numRef>
              <c:f>Лист1!$A$147:$A$153</c:f>
              <c:numCache>
                <c:formatCode>General</c:formatCode>
                <c:ptCount val="7"/>
                <c:pt idx="0">
                  <c:v>0</c:v>
                </c:pt>
                <c:pt idx="1">
                  <c:v>2.5</c:v>
                </c:pt>
                <c:pt idx="2">
                  <c:v>5</c:v>
                </c:pt>
                <c:pt idx="3">
                  <c:v>7.7</c:v>
                </c:pt>
                <c:pt idx="4">
                  <c:v>10</c:v>
                </c:pt>
                <c:pt idx="5">
                  <c:v>12.5</c:v>
                </c:pt>
                <c:pt idx="6">
                  <c:v>15</c:v>
                </c:pt>
              </c:numCache>
            </c:numRef>
          </c:cat>
          <c:val>
            <c:numRef>
              <c:f>Лист1!$D$147:$D$153</c:f>
              <c:numCache>
                <c:formatCode>General</c:formatCode>
                <c:ptCount val="7"/>
                <c:pt idx="0">
                  <c:v>0</c:v>
                </c:pt>
                <c:pt idx="1">
                  <c:v>20</c:v>
                </c:pt>
                <c:pt idx="2">
                  <c:v>50</c:v>
                </c:pt>
                <c:pt idx="3">
                  <c:v>80</c:v>
                </c:pt>
                <c:pt idx="4">
                  <c:v>93</c:v>
                </c:pt>
                <c:pt idx="5">
                  <c:v>100</c:v>
                </c:pt>
                <c:pt idx="6">
                  <c:v>100</c:v>
                </c:pt>
              </c:numCache>
            </c:numRef>
          </c:val>
          <c:smooth val="1"/>
          <c:extLst xmlns:c16r2="http://schemas.microsoft.com/office/drawing/2015/06/chart">
            <c:ext xmlns:c16="http://schemas.microsoft.com/office/drawing/2014/chart" uri="{C3380CC4-5D6E-409C-BE32-E72D297353CC}">
              <c16:uniqueId val="{00000002-F712-4874-BAA6-FCA5971026AC}"/>
            </c:ext>
          </c:extLst>
        </c:ser>
        <c:marker val="1"/>
        <c:axId val="193619072"/>
        <c:axId val="193621376"/>
      </c:lineChart>
      <c:catAx>
        <c:axId val="193619072"/>
        <c:scaling>
          <c:orientation val="minMax"/>
        </c:scaling>
        <c:axPos val="b"/>
        <c:majorGridlines>
          <c:spPr>
            <a:ln>
              <a:solidFill>
                <a:schemeClr val="tx1"/>
              </a:solidFill>
              <a:prstDash val="sysDash"/>
            </a:ln>
          </c:spPr>
        </c:majorGridlines>
        <c:title>
          <c:tx>
            <c:rich>
              <a:bodyPr/>
              <a:lstStyle/>
              <a:p>
                <a:pPr>
                  <a:defRPr/>
                </a:pPr>
                <a:r>
                  <a:rPr lang="uk-UA"/>
                  <a:t>Термін перемішування суспензії, хв</a:t>
                </a:r>
              </a:p>
            </c:rich>
          </c:tx>
        </c:title>
        <c:numFmt formatCode="General" sourceLinked="1"/>
        <c:tickLblPos val="nextTo"/>
        <c:spPr>
          <a:ln w="19050">
            <a:solidFill>
              <a:sysClr val="windowText" lastClr="000000"/>
            </a:solidFill>
          </a:ln>
        </c:spPr>
        <c:crossAx val="193621376"/>
        <c:crosses val="autoZero"/>
        <c:auto val="1"/>
        <c:lblAlgn val="ctr"/>
        <c:lblOffset val="100"/>
      </c:catAx>
      <c:valAx>
        <c:axId val="193621376"/>
        <c:scaling>
          <c:orientation val="minMax"/>
          <c:max val="100"/>
        </c:scaling>
        <c:axPos val="l"/>
        <c:majorGridlines>
          <c:spPr>
            <a:ln>
              <a:solidFill>
                <a:sysClr val="windowText" lastClr="000000"/>
              </a:solidFill>
              <a:prstDash val="sysDash"/>
            </a:ln>
          </c:spPr>
        </c:majorGridlines>
        <c:title>
          <c:tx>
            <c:rich>
              <a:bodyPr rot="-5400000" vert="horz"/>
              <a:lstStyle/>
              <a:p>
                <a:pPr>
                  <a:defRPr/>
                </a:pPr>
                <a:r>
                  <a:rPr lang="uk-UA"/>
                  <a:t>Ступінь вилучення іонів міді, %</a:t>
                </a:r>
              </a:p>
            </c:rich>
          </c:tx>
        </c:title>
        <c:numFmt formatCode="General" sourceLinked="1"/>
        <c:tickLblPos val="nextTo"/>
        <c:spPr>
          <a:ln w="19050">
            <a:solidFill>
              <a:sysClr val="windowText" lastClr="000000"/>
            </a:solidFill>
          </a:ln>
        </c:spPr>
        <c:crossAx val="193619072"/>
        <c:crosses val="autoZero"/>
        <c:crossBetween val="midCat"/>
        <c:majorUnit val="20"/>
      </c:valAx>
      <c:spPr>
        <a:ln>
          <a:solidFill>
            <a:sysClr val="windowText" lastClr="000000"/>
          </a:solidFill>
        </a:ln>
      </c:spPr>
    </c:plotArea>
    <c:legend>
      <c:legendPos val="r"/>
      <c:layout>
        <c:manualLayout>
          <c:xMode val="edge"/>
          <c:yMode val="edge"/>
          <c:x val="0.6970277777777778"/>
          <c:y val="0.41609069699620882"/>
          <c:w val="0.10022222222222295"/>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uk-UA"/>
  <c:chart>
    <c:plotArea>
      <c:layout>
        <c:manualLayout>
          <c:layoutTarget val="inner"/>
          <c:xMode val="edge"/>
          <c:yMode val="edge"/>
          <c:x val="0.17441229221347404"/>
          <c:y val="5.1400554097404488E-2"/>
          <c:w val="0.79203215223097112"/>
          <c:h val="0.7446566054243241"/>
        </c:manualLayout>
      </c:layout>
      <c:lineChart>
        <c:grouping val="standard"/>
        <c:ser>
          <c:idx val="0"/>
          <c:order val="0"/>
          <c:tx>
            <c:strRef>
              <c:f>Лист1!$B$161</c:f>
              <c:strCache>
                <c:ptCount val="1"/>
                <c:pt idx="0">
                  <c:v>1</c:v>
                </c:pt>
              </c:strCache>
            </c:strRef>
          </c:tx>
          <c:spPr>
            <a:ln w="12700">
              <a:solidFill>
                <a:srgbClr val="0070C0"/>
              </a:solidFill>
            </a:ln>
          </c:spPr>
          <c:marker>
            <c:symbol val="diamond"/>
            <c:size val="5"/>
            <c:spPr>
              <a:solidFill>
                <a:srgbClr val="0070C0"/>
              </a:solidFill>
              <a:ln>
                <a:solidFill>
                  <a:srgbClr val="0070C0"/>
                </a:solidFill>
              </a:ln>
            </c:spPr>
          </c:marker>
          <c:cat>
            <c:numRef>
              <c:f>Лист1!$A$162:$A$171</c:f>
              <c:numCache>
                <c:formatCode>General</c:formatCode>
                <c:ptCount val="10"/>
                <c:pt idx="0">
                  <c:v>2</c:v>
                </c:pt>
                <c:pt idx="1">
                  <c:v>3</c:v>
                </c:pt>
                <c:pt idx="2">
                  <c:v>4</c:v>
                </c:pt>
                <c:pt idx="3">
                  <c:v>5</c:v>
                </c:pt>
                <c:pt idx="4">
                  <c:v>6</c:v>
                </c:pt>
                <c:pt idx="5">
                  <c:v>7</c:v>
                </c:pt>
                <c:pt idx="6">
                  <c:v>8</c:v>
                </c:pt>
                <c:pt idx="7">
                  <c:v>9</c:v>
                </c:pt>
                <c:pt idx="8">
                  <c:v>10</c:v>
                </c:pt>
                <c:pt idx="9">
                  <c:v>11</c:v>
                </c:pt>
              </c:numCache>
            </c:numRef>
          </c:cat>
          <c:val>
            <c:numRef>
              <c:f>Лист1!$B$162:$B$171</c:f>
              <c:numCache>
                <c:formatCode>General</c:formatCode>
                <c:ptCount val="10"/>
                <c:pt idx="0">
                  <c:v>1</c:v>
                </c:pt>
                <c:pt idx="1">
                  <c:v>1</c:v>
                </c:pt>
                <c:pt idx="2">
                  <c:v>1</c:v>
                </c:pt>
                <c:pt idx="3">
                  <c:v>1</c:v>
                </c:pt>
                <c:pt idx="4">
                  <c:v>1</c:v>
                </c:pt>
                <c:pt idx="5">
                  <c:v>0.60000000000000064</c:v>
                </c:pt>
                <c:pt idx="6">
                  <c:v>0.1</c:v>
                </c:pt>
                <c:pt idx="7">
                  <c:v>0</c:v>
                </c:pt>
                <c:pt idx="8">
                  <c:v>0</c:v>
                </c:pt>
                <c:pt idx="9">
                  <c:v>0</c:v>
                </c:pt>
              </c:numCache>
            </c:numRef>
          </c:val>
          <c:smooth val="1"/>
          <c:extLst xmlns:c16r2="http://schemas.microsoft.com/office/drawing/2015/06/chart">
            <c:ext xmlns:c16="http://schemas.microsoft.com/office/drawing/2014/chart" uri="{C3380CC4-5D6E-409C-BE32-E72D297353CC}">
              <c16:uniqueId val="{00000000-1793-4543-AF09-69303AB40710}"/>
            </c:ext>
          </c:extLst>
        </c:ser>
        <c:ser>
          <c:idx val="1"/>
          <c:order val="1"/>
          <c:tx>
            <c:strRef>
              <c:f>Лист1!$C$161</c:f>
              <c:strCache>
                <c:ptCount val="1"/>
                <c:pt idx="0">
                  <c:v>2</c:v>
                </c:pt>
              </c:strCache>
            </c:strRef>
          </c:tx>
          <c:spPr>
            <a:ln w="12700">
              <a:solidFill>
                <a:srgbClr val="C00000"/>
              </a:solidFill>
            </a:ln>
          </c:spPr>
          <c:marker>
            <c:symbol val="square"/>
            <c:size val="4"/>
            <c:spPr>
              <a:solidFill>
                <a:srgbClr val="C00000"/>
              </a:solidFill>
              <a:ln>
                <a:solidFill>
                  <a:srgbClr val="C00000"/>
                </a:solidFill>
              </a:ln>
            </c:spPr>
          </c:marker>
          <c:cat>
            <c:numRef>
              <c:f>Лист1!$A$162:$A$171</c:f>
              <c:numCache>
                <c:formatCode>General</c:formatCode>
                <c:ptCount val="10"/>
                <c:pt idx="0">
                  <c:v>2</c:v>
                </c:pt>
                <c:pt idx="1">
                  <c:v>3</c:v>
                </c:pt>
                <c:pt idx="2">
                  <c:v>4</c:v>
                </c:pt>
                <c:pt idx="3">
                  <c:v>5</c:v>
                </c:pt>
                <c:pt idx="4">
                  <c:v>6</c:v>
                </c:pt>
                <c:pt idx="5">
                  <c:v>7</c:v>
                </c:pt>
                <c:pt idx="6">
                  <c:v>8</c:v>
                </c:pt>
                <c:pt idx="7">
                  <c:v>9</c:v>
                </c:pt>
                <c:pt idx="8">
                  <c:v>10</c:v>
                </c:pt>
                <c:pt idx="9">
                  <c:v>11</c:v>
                </c:pt>
              </c:numCache>
            </c:numRef>
          </c:cat>
          <c:val>
            <c:numRef>
              <c:f>Лист1!$C$162:$C$171</c:f>
              <c:numCache>
                <c:formatCode>General</c:formatCode>
                <c:ptCount val="10"/>
                <c:pt idx="0">
                  <c:v>2</c:v>
                </c:pt>
                <c:pt idx="1">
                  <c:v>2</c:v>
                </c:pt>
                <c:pt idx="2">
                  <c:v>2</c:v>
                </c:pt>
                <c:pt idx="3">
                  <c:v>2</c:v>
                </c:pt>
                <c:pt idx="4">
                  <c:v>2</c:v>
                </c:pt>
                <c:pt idx="5">
                  <c:v>1.4</c:v>
                </c:pt>
                <c:pt idx="6">
                  <c:v>0.8</c:v>
                </c:pt>
                <c:pt idx="7">
                  <c:v>0.2</c:v>
                </c:pt>
                <c:pt idx="8">
                  <c:v>0</c:v>
                </c:pt>
                <c:pt idx="9">
                  <c:v>0</c:v>
                </c:pt>
              </c:numCache>
            </c:numRef>
          </c:val>
          <c:smooth val="1"/>
          <c:extLst xmlns:c16r2="http://schemas.microsoft.com/office/drawing/2015/06/chart">
            <c:ext xmlns:c16="http://schemas.microsoft.com/office/drawing/2014/chart" uri="{C3380CC4-5D6E-409C-BE32-E72D297353CC}">
              <c16:uniqueId val="{00000001-1793-4543-AF09-69303AB40710}"/>
            </c:ext>
          </c:extLst>
        </c:ser>
        <c:ser>
          <c:idx val="2"/>
          <c:order val="2"/>
          <c:tx>
            <c:strRef>
              <c:f>Лист1!$D$161</c:f>
              <c:strCache>
                <c:ptCount val="1"/>
                <c:pt idx="0">
                  <c:v>3</c:v>
                </c:pt>
              </c:strCache>
            </c:strRef>
          </c:tx>
          <c:spPr>
            <a:ln w="12700">
              <a:solidFill>
                <a:srgbClr val="00B050"/>
              </a:solidFill>
            </a:ln>
          </c:spPr>
          <c:marker>
            <c:symbol val="triangle"/>
            <c:size val="5"/>
            <c:spPr>
              <a:solidFill>
                <a:srgbClr val="00B050"/>
              </a:solidFill>
              <a:ln>
                <a:solidFill>
                  <a:srgbClr val="00B050"/>
                </a:solidFill>
              </a:ln>
            </c:spPr>
          </c:marker>
          <c:cat>
            <c:numRef>
              <c:f>Лист1!$A$162:$A$171</c:f>
              <c:numCache>
                <c:formatCode>General</c:formatCode>
                <c:ptCount val="10"/>
                <c:pt idx="0">
                  <c:v>2</c:v>
                </c:pt>
                <c:pt idx="1">
                  <c:v>3</c:v>
                </c:pt>
                <c:pt idx="2">
                  <c:v>4</c:v>
                </c:pt>
                <c:pt idx="3">
                  <c:v>5</c:v>
                </c:pt>
                <c:pt idx="4">
                  <c:v>6</c:v>
                </c:pt>
                <c:pt idx="5">
                  <c:v>7</c:v>
                </c:pt>
                <c:pt idx="6">
                  <c:v>8</c:v>
                </c:pt>
                <c:pt idx="7">
                  <c:v>9</c:v>
                </c:pt>
                <c:pt idx="8">
                  <c:v>10</c:v>
                </c:pt>
                <c:pt idx="9">
                  <c:v>11</c:v>
                </c:pt>
              </c:numCache>
            </c:numRef>
          </c:cat>
          <c:val>
            <c:numRef>
              <c:f>Лист1!$D$162:$D$171</c:f>
              <c:numCache>
                <c:formatCode>General</c:formatCode>
                <c:ptCount val="10"/>
                <c:pt idx="0">
                  <c:v>3</c:v>
                </c:pt>
                <c:pt idx="1">
                  <c:v>3</c:v>
                </c:pt>
                <c:pt idx="2">
                  <c:v>3</c:v>
                </c:pt>
                <c:pt idx="3">
                  <c:v>3</c:v>
                </c:pt>
                <c:pt idx="4">
                  <c:v>3</c:v>
                </c:pt>
                <c:pt idx="5">
                  <c:v>2.1</c:v>
                </c:pt>
                <c:pt idx="6">
                  <c:v>1.2</c:v>
                </c:pt>
                <c:pt idx="7">
                  <c:v>0.2</c:v>
                </c:pt>
                <c:pt idx="8">
                  <c:v>0</c:v>
                </c:pt>
                <c:pt idx="9">
                  <c:v>0</c:v>
                </c:pt>
              </c:numCache>
            </c:numRef>
          </c:val>
          <c:smooth val="1"/>
          <c:extLst xmlns:c16r2="http://schemas.microsoft.com/office/drawing/2015/06/chart">
            <c:ext xmlns:c16="http://schemas.microsoft.com/office/drawing/2014/chart" uri="{C3380CC4-5D6E-409C-BE32-E72D297353CC}">
              <c16:uniqueId val="{00000002-1793-4543-AF09-69303AB40710}"/>
            </c:ext>
          </c:extLst>
        </c:ser>
        <c:marker val="1"/>
        <c:axId val="193795584"/>
        <c:axId val="193802240"/>
      </c:lineChart>
      <c:catAx>
        <c:axId val="193795584"/>
        <c:scaling>
          <c:orientation val="minMax"/>
        </c:scaling>
        <c:axPos val="b"/>
        <c:majorGridlines>
          <c:spPr>
            <a:ln>
              <a:solidFill>
                <a:schemeClr val="tx1"/>
              </a:solidFill>
              <a:prstDash val="sysDash"/>
            </a:ln>
          </c:spPr>
        </c:majorGridlines>
        <c:title>
          <c:tx>
            <c:rich>
              <a:bodyPr/>
              <a:lstStyle/>
              <a:p>
                <a:pPr>
                  <a:defRPr/>
                </a:pPr>
                <a:r>
                  <a:rPr lang="uk-UA"/>
                  <a:t>рН</a:t>
                </a:r>
              </a:p>
            </c:rich>
          </c:tx>
        </c:title>
        <c:numFmt formatCode="General" sourceLinked="1"/>
        <c:tickLblPos val="nextTo"/>
        <c:spPr>
          <a:ln w="19050">
            <a:solidFill>
              <a:sysClr val="windowText" lastClr="000000"/>
            </a:solidFill>
          </a:ln>
        </c:spPr>
        <c:crossAx val="193802240"/>
        <c:crosses val="autoZero"/>
        <c:auto val="1"/>
        <c:lblAlgn val="ctr"/>
        <c:lblOffset val="100"/>
      </c:catAx>
      <c:valAx>
        <c:axId val="193802240"/>
        <c:scaling>
          <c:orientation val="minMax"/>
          <c:max val="3"/>
          <c:min val="0"/>
        </c:scaling>
        <c:axPos val="l"/>
        <c:majorGridlines>
          <c:spPr>
            <a:ln>
              <a:solidFill>
                <a:sysClr val="windowText" lastClr="000000"/>
              </a:solidFill>
              <a:prstDash val="sysDash"/>
            </a:ln>
          </c:spPr>
        </c:majorGridlines>
        <c:title>
          <c:tx>
            <c:rich>
              <a:bodyPr rot="-5400000" vert="horz"/>
              <a:lstStyle/>
              <a:p>
                <a:pPr>
                  <a:defRPr/>
                </a:pPr>
                <a:r>
                  <a:rPr lang="uk-UA"/>
                  <a:t>Залишкові концентрації іонів нікелю, мг/дм</a:t>
                </a:r>
                <a:r>
                  <a:rPr lang="uk-UA" baseline="30000"/>
                  <a:t>3</a:t>
                </a:r>
              </a:p>
            </c:rich>
          </c:tx>
        </c:title>
        <c:numFmt formatCode="General" sourceLinked="1"/>
        <c:tickLblPos val="nextTo"/>
        <c:spPr>
          <a:ln w="19050">
            <a:solidFill>
              <a:sysClr val="windowText" lastClr="000000"/>
            </a:solidFill>
          </a:ln>
        </c:spPr>
        <c:crossAx val="193795584"/>
        <c:crosses val="autoZero"/>
        <c:crossBetween val="midCat"/>
      </c:valAx>
      <c:spPr>
        <a:ln>
          <a:solidFill>
            <a:sysClr val="windowText" lastClr="000000"/>
          </a:solidFill>
        </a:ln>
      </c:spPr>
    </c:plotArea>
    <c:legend>
      <c:legendPos val="r"/>
      <c:layout>
        <c:manualLayout>
          <c:xMode val="edge"/>
          <c:yMode val="edge"/>
          <c:x val="0.77758333333333363"/>
          <c:y val="0.23090551181102428"/>
          <c:w val="0.10022222222222281"/>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uk-UA"/>
  <c:chart>
    <c:plotArea>
      <c:layout>
        <c:manualLayout>
          <c:layoutTarget val="inner"/>
          <c:xMode val="edge"/>
          <c:yMode val="edge"/>
          <c:x val="0.18853718285214499"/>
          <c:y val="5.1400554097404488E-2"/>
          <c:w val="0.77790726159230095"/>
          <c:h val="0.74002697579469234"/>
        </c:manualLayout>
      </c:layout>
      <c:lineChart>
        <c:grouping val="standard"/>
        <c:ser>
          <c:idx val="0"/>
          <c:order val="0"/>
          <c:tx>
            <c:strRef>
              <c:f>Лист1!$B$175</c:f>
              <c:strCache>
                <c:ptCount val="1"/>
                <c:pt idx="0">
                  <c:v>1</c:v>
                </c:pt>
              </c:strCache>
            </c:strRef>
          </c:tx>
          <c:spPr>
            <a:ln w="12700">
              <a:solidFill>
                <a:srgbClr val="0070C0"/>
              </a:solidFill>
            </a:ln>
          </c:spPr>
          <c:marker>
            <c:symbol val="diamond"/>
            <c:size val="5"/>
            <c:spPr>
              <a:solidFill>
                <a:srgbClr val="0070C0"/>
              </a:solidFill>
              <a:ln>
                <a:solidFill>
                  <a:srgbClr val="0070C0"/>
                </a:solidFill>
              </a:ln>
            </c:spPr>
          </c:marker>
          <c:cat>
            <c:numRef>
              <c:f>Лист1!$A$176:$A$191</c:f>
              <c:numCache>
                <c:formatCode>General</c:formatCode>
                <c:ptCount val="16"/>
                <c:pt idx="0">
                  <c:v>0</c:v>
                </c:pt>
                <c:pt idx="1">
                  <c:v>4</c:v>
                </c:pt>
                <c:pt idx="2">
                  <c:v>8</c:v>
                </c:pt>
                <c:pt idx="3">
                  <c:v>12</c:v>
                </c:pt>
                <c:pt idx="4">
                  <c:v>16</c:v>
                </c:pt>
                <c:pt idx="5">
                  <c:v>20</c:v>
                </c:pt>
                <c:pt idx="6">
                  <c:v>24</c:v>
                </c:pt>
                <c:pt idx="7">
                  <c:v>28</c:v>
                </c:pt>
                <c:pt idx="8">
                  <c:v>32</c:v>
                </c:pt>
                <c:pt idx="9">
                  <c:v>36</c:v>
                </c:pt>
                <c:pt idx="10">
                  <c:v>40</c:v>
                </c:pt>
                <c:pt idx="11">
                  <c:v>44</c:v>
                </c:pt>
                <c:pt idx="12">
                  <c:v>48</c:v>
                </c:pt>
                <c:pt idx="13">
                  <c:v>52</c:v>
                </c:pt>
                <c:pt idx="14">
                  <c:v>56</c:v>
                </c:pt>
                <c:pt idx="15">
                  <c:v>60</c:v>
                </c:pt>
              </c:numCache>
            </c:numRef>
          </c:cat>
          <c:val>
            <c:numRef>
              <c:f>Лист1!$B$176:$B$191</c:f>
              <c:numCache>
                <c:formatCode>General</c:formatCode>
                <c:ptCount val="16"/>
                <c:pt idx="0">
                  <c:v>0</c:v>
                </c:pt>
                <c:pt idx="1">
                  <c:v>34</c:v>
                </c:pt>
                <c:pt idx="2">
                  <c:v>70</c:v>
                </c:pt>
                <c:pt idx="3">
                  <c:v>90</c:v>
                </c:pt>
                <c:pt idx="4">
                  <c:v>98</c:v>
                </c:pt>
                <c:pt idx="5">
                  <c:v>100</c:v>
                </c:pt>
                <c:pt idx="6">
                  <c:v>100</c:v>
                </c:pt>
                <c:pt idx="7">
                  <c:v>100</c:v>
                </c:pt>
                <c:pt idx="8">
                  <c:v>100</c:v>
                </c:pt>
                <c:pt idx="9">
                  <c:v>100</c:v>
                </c:pt>
                <c:pt idx="10">
                  <c:v>100</c:v>
                </c:pt>
                <c:pt idx="11">
                  <c:v>100</c:v>
                </c:pt>
                <c:pt idx="12">
                  <c:v>100</c:v>
                </c:pt>
                <c:pt idx="13">
                  <c:v>100</c:v>
                </c:pt>
                <c:pt idx="14">
                  <c:v>100</c:v>
                </c:pt>
                <c:pt idx="15">
                  <c:v>100</c:v>
                </c:pt>
              </c:numCache>
            </c:numRef>
          </c:val>
          <c:smooth val="1"/>
          <c:extLst xmlns:c16r2="http://schemas.microsoft.com/office/drawing/2015/06/chart">
            <c:ext xmlns:c16="http://schemas.microsoft.com/office/drawing/2014/chart" uri="{C3380CC4-5D6E-409C-BE32-E72D297353CC}">
              <c16:uniqueId val="{00000000-D6DC-43C4-B63D-9CC15BC4B347}"/>
            </c:ext>
          </c:extLst>
        </c:ser>
        <c:ser>
          <c:idx val="1"/>
          <c:order val="1"/>
          <c:tx>
            <c:strRef>
              <c:f>Лист1!$C$175</c:f>
              <c:strCache>
                <c:ptCount val="1"/>
                <c:pt idx="0">
                  <c:v>2</c:v>
                </c:pt>
              </c:strCache>
            </c:strRef>
          </c:tx>
          <c:spPr>
            <a:ln w="12700">
              <a:solidFill>
                <a:srgbClr val="C00000"/>
              </a:solidFill>
            </a:ln>
          </c:spPr>
          <c:marker>
            <c:symbol val="square"/>
            <c:size val="4"/>
            <c:spPr>
              <a:solidFill>
                <a:srgbClr val="C00000"/>
              </a:solidFill>
              <a:ln>
                <a:solidFill>
                  <a:srgbClr val="C00000"/>
                </a:solidFill>
              </a:ln>
            </c:spPr>
          </c:marker>
          <c:cat>
            <c:numRef>
              <c:f>Лист1!$A$176:$A$191</c:f>
              <c:numCache>
                <c:formatCode>General</c:formatCode>
                <c:ptCount val="16"/>
                <c:pt idx="0">
                  <c:v>0</c:v>
                </c:pt>
                <c:pt idx="1">
                  <c:v>4</c:v>
                </c:pt>
                <c:pt idx="2">
                  <c:v>8</c:v>
                </c:pt>
                <c:pt idx="3">
                  <c:v>12</c:v>
                </c:pt>
                <c:pt idx="4">
                  <c:v>16</c:v>
                </c:pt>
                <c:pt idx="5">
                  <c:v>20</c:v>
                </c:pt>
                <c:pt idx="6">
                  <c:v>24</c:v>
                </c:pt>
                <c:pt idx="7">
                  <c:v>28</c:v>
                </c:pt>
                <c:pt idx="8">
                  <c:v>32</c:v>
                </c:pt>
                <c:pt idx="9">
                  <c:v>36</c:v>
                </c:pt>
                <c:pt idx="10">
                  <c:v>40</c:v>
                </c:pt>
                <c:pt idx="11">
                  <c:v>44</c:v>
                </c:pt>
                <c:pt idx="12">
                  <c:v>48</c:v>
                </c:pt>
                <c:pt idx="13">
                  <c:v>52</c:v>
                </c:pt>
                <c:pt idx="14">
                  <c:v>56</c:v>
                </c:pt>
                <c:pt idx="15">
                  <c:v>60</c:v>
                </c:pt>
              </c:numCache>
            </c:numRef>
          </c:cat>
          <c:val>
            <c:numRef>
              <c:f>Лист1!$C$176:$C$191</c:f>
              <c:numCache>
                <c:formatCode>General</c:formatCode>
                <c:ptCount val="16"/>
                <c:pt idx="0">
                  <c:v>0</c:v>
                </c:pt>
                <c:pt idx="1">
                  <c:v>15</c:v>
                </c:pt>
                <c:pt idx="2">
                  <c:v>30</c:v>
                </c:pt>
                <c:pt idx="3">
                  <c:v>50</c:v>
                </c:pt>
                <c:pt idx="4">
                  <c:v>68</c:v>
                </c:pt>
                <c:pt idx="5">
                  <c:v>80</c:v>
                </c:pt>
                <c:pt idx="6">
                  <c:v>88</c:v>
                </c:pt>
                <c:pt idx="7">
                  <c:v>94</c:v>
                </c:pt>
                <c:pt idx="8">
                  <c:v>96</c:v>
                </c:pt>
                <c:pt idx="9">
                  <c:v>98</c:v>
                </c:pt>
                <c:pt idx="10">
                  <c:v>100</c:v>
                </c:pt>
                <c:pt idx="11">
                  <c:v>100</c:v>
                </c:pt>
                <c:pt idx="12">
                  <c:v>100</c:v>
                </c:pt>
                <c:pt idx="13">
                  <c:v>100</c:v>
                </c:pt>
                <c:pt idx="14">
                  <c:v>100</c:v>
                </c:pt>
                <c:pt idx="15">
                  <c:v>100</c:v>
                </c:pt>
              </c:numCache>
            </c:numRef>
          </c:val>
          <c:smooth val="1"/>
          <c:extLst xmlns:c16r2="http://schemas.microsoft.com/office/drawing/2015/06/chart">
            <c:ext xmlns:c16="http://schemas.microsoft.com/office/drawing/2014/chart" uri="{C3380CC4-5D6E-409C-BE32-E72D297353CC}">
              <c16:uniqueId val="{00000001-D6DC-43C4-B63D-9CC15BC4B347}"/>
            </c:ext>
          </c:extLst>
        </c:ser>
        <c:ser>
          <c:idx val="2"/>
          <c:order val="2"/>
          <c:tx>
            <c:strRef>
              <c:f>Лист1!$D$175</c:f>
              <c:strCache>
                <c:ptCount val="1"/>
                <c:pt idx="0">
                  <c:v>3</c:v>
                </c:pt>
              </c:strCache>
            </c:strRef>
          </c:tx>
          <c:spPr>
            <a:ln w="12700">
              <a:solidFill>
                <a:srgbClr val="00B050"/>
              </a:solidFill>
            </a:ln>
          </c:spPr>
          <c:marker>
            <c:symbol val="triangle"/>
            <c:size val="5"/>
            <c:spPr>
              <a:solidFill>
                <a:srgbClr val="00B050"/>
              </a:solidFill>
              <a:ln>
                <a:solidFill>
                  <a:srgbClr val="00B050"/>
                </a:solidFill>
              </a:ln>
            </c:spPr>
          </c:marker>
          <c:cat>
            <c:numRef>
              <c:f>Лист1!$A$176:$A$191</c:f>
              <c:numCache>
                <c:formatCode>General</c:formatCode>
                <c:ptCount val="16"/>
                <c:pt idx="0">
                  <c:v>0</c:v>
                </c:pt>
                <c:pt idx="1">
                  <c:v>4</c:v>
                </c:pt>
                <c:pt idx="2">
                  <c:v>8</c:v>
                </c:pt>
                <c:pt idx="3">
                  <c:v>12</c:v>
                </c:pt>
                <c:pt idx="4">
                  <c:v>16</c:v>
                </c:pt>
                <c:pt idx="5">
                  <c:v>20</c:v>
                </c:pt>
                <c:pt idx="6">
                  <c:v>24</c:v>
                </c:pt>
                <c:pt idx="7">
                  <c:v>28</c:v>
                </c:pt>
                <c:pt idx="8">
                  <c:v>32</c:v>
                </c:pt>
                <c:pt idx="9">
                  <c:v>36</c:v>
                </c:pt>
                <c:pt idx="10">
                  <c:v>40</c:v>
                </c:pt>
                <c:pt idx="11">
                  <c:v>44</c:v>
                </c:pt>
                <c:pt idx="12">
                  <c:v>48</c:v>
                </c:pt>
                <c:pt idx="13">
                  <c:v>52</c:v>
                </c:pt>
                <c:pt idx="14">
                  <c:v>56</c:v>
                </c:pt>
                <c:pt idx="15">
                  <c:v>60</c:v>
                </c:pt>
              </c:numCache>
            </c:numRef>
          </c:cat>
          <c:val>
            <c:numRef>
              <c:f>Лист1!$D$176:$D$191</c:f>
              <c:numCache>
                <c:formatCode>General</c:formatCode>
                <c:ptCount val="16"/>
                <c:pt idx="0">
                  <c:v>0</c:v>
                </c:pt>
                <c:pt idx="1">
                  <c:v>16</c:v>
                </c:pt>
                <c:pt idx="2">
                  <c:v>25</c:v>
                </c:pt>
                <c:pt idx="3">
                  <c:v>36</c:v>
                </c:pt>
                <c:pt idx="4">
                  <c:v>46</c:v>
                </c:pt>
                <c:pt idx="5">
                  <c:v>57</c:v>
                </c:pt>
                <c:pt idx="6">
                  <c:v>68</c:v>
                </c:pt>
                <c:pt idx="7">
                  <c:v>76</c:v>
                </c:pt>
                <c:pt idx="8">
                  <c:v>80</c:v>
                </c:pt>
                <c:pt idx="9">
                  <c:v>86</c:v>
                </c:pt>
                <c:pt idx="10">
                  <c:v>90</c:v>
                </c:pt>
                <c:pt idx="11">
                  <c:v>93</c:v>
                </c:pt>
                <c:pt idx="12">
                  <c:v>95</c:v>
                </c:pt>
                <c:pt idx="13">
                  <c:v>98</c:v>
                </c:pt>
                <c:pt idx="14">
                  <c:v>99</c:v>
                </c:pt>
                <c:pt idx="15">
                  <c:v>100</c:v>
                </c:pt>
              </c:numCache>
            </c:numRef>
          </c:val>
          <c:smooth val="1"/>
          <c:extLst xmlns:c16r2="http://schemas.microsoft.com/office/drawing/2015/06/chart">
            <c:ext xmlns:c16="http://schemas.microsoft.com/office/drawing/2014/chart" uri="{C3380CC4-5D6E-409C-BE32-E72D297353CC}">
              <c16:uniqueId val="{00000002-D6DC-43C4-B63D-9CC15BC4B347}"/>
            </c:ext>
          </c:extLst>
        </c:ser>
        <c:marker val="1"/>
        <c:axId val="193816448"/>
        <c:axId val="193831296"/>
      </c:lineChart>
      <c:catAx>
        <c:axId val="193816448"/>
        <c:scaling>
          <c:orientation val="minMax"/>
        </c:scaling>
        <c:axPos val="b"/>
        <c:majorGridlines>
          <c:spPr>
            <a:ln>
              <a:solidFill>
                <a:sysClr val="windowText" lastClr="000000"/>
              </a:solidFill>
              <a:prstDash val="sysDash"/>
            </a:ln>
          </c:spPr>
        </c:majorGridlines>
        <c:title>
          <c:tx>
            <c:rich>
              <a:bodyPr/>
              <a:lstStyle/>
              <a:p>
                <a:pPr>
                  <a:defRPr/>
                </a:pPr>
                <a:r>
                  <a:rPr lang="uk-UA"/>
                  <a:t>Концентрація магнетиту, мг/дм</a:t>
                </a:r>
                <a:r>
                  <a:rPr lang="uk-UA" baseline="30000"/>
                  <a:t>3</a:t>
                </a:r>
              </a:p>
            </c:rich>
          </c:tx>
        </c:title>
        <c:numFmt formatCode="General" sourceLinked="1"/>
        <c:tickLblPos val="nextTo"/>
        <c:spPr>
          <a:ln w="19050">
            <a:solidFill>
              <a:sysClr val="windowText" lastClr="000000"/>
            </a:solidFill>
          </a:ln>
        </c:spPr>
        <c:crossAx val="193831296"/>
        <c:crosses val="autoZero"/>
        <c:auto val="1"/>
        <c:lblAlgn val="ctr"/>
        <c:lblOffset val="100"/>
        <c:tickMarkSkip val="2"/>
      </c:catAx>
      <c:valAx>
        <c:axId val="193831296"/>
        <c:scaling>
          <c:orientation val="minMax"/>
          <c:max val="100"/>
        </c:scaling>
        <c:axPos val="l"/>
        <c:majorGridlines>
          <c:spPr>
            <a:ln>
              <a:solidFill>
                <a:sysClr val="windowText" lastClr="000000"/>
              </a:solidFill>
              <a:prstDash val="sysDash"/>
            </a:ln>
          </c:spPr>
        </c:majorGridlines>
        <c:title>
          <c:tx>
            <c:rich>
              <a:bodyPr rot="-5400000" vert="horz"/>
              <a:lstStyle/>
              <a:p>
                <a:pPr>
                  <a:defRPr/>
                </a:pPr>
                <a:r>
                  <a:rPr lang="uk-UA"/>
                  <a:t>Ефективність видалення іонів нікелю, %</a:t>
                </a:r>
              </a:p>
            </c:rich>
          </c:tx>
        </c:title>
        <c:numFmt formatCode="General" sourceLinked="1"/>
        <c:tickLblPos val="nextTo"/>
        <c:spPr>
          <a:ln w="19050">
            <a:solidFill>
              <a:sysClr val="windowText" lastClr="000000"/>
            </a:solidFill>
          </a:ln>
        </c:spPr>
        <c:crossAx val="193816448"/>
        <c:crosses val="autoZero"/>
        <c:crossBetween val="midCat"/>
        <c:majorUnit val="20"/>
      </c:valAx>
      <c:spPr>
        <a:ln>
          <a:solidFill>
            <a:sysClr val="windowText" lastClr="000000"/>
          </a:solidFill>
        </a:ln>
      </c:spPr>
    </c:plotArea>
    <c:legend>
      <c:legendPos val="r"/>
      <c:layout>
        <c:manualLayout>
          <c:xMode val="edge"/>
          <c:yMode val="edge"/>
          <c:x val="0.66925000000000257"/>
          <c:y val="0.31886847477398894"/>
          <c:w val="0.10022222222222289"/>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uk-UA"/>
  <c:chart>
    <c:plotArea>
      <c:layout>
        <c:manualLayout>
          <c:layoutTarget val="inner"/>
          <c:xMode val="edge"/>
          <c:yMode val="edge"/>
          <c:x val="0.1718705161854768"/>
          <c:y val="3.7511665208515642E-2"/>
          <c:w val="0.79457392825896656"/>
          <c:h val="0.74465660542432432"/>
        </c:manualLayout>
      </c:layout>
      <c:lineChart>
        <c:grouping val="standard"/>
        <c:ser>
          <c:idx val="0"/>
          <c:order val="0"/>
          <c:tx>
            <c:strRef>
              <c:f>Лист1!$B$196</c:f>
              <c:strCache>
                <c:ptCount val="1"/>
                <c:pt idx="0">
                  <c:v>1</c:v>
                </c:pt>
              </c:strCache>
            </c:strRef>
          </c:tx>
          <c:spPr>
            <a:ln w="12700">
              <a:solidFill>
                <a:srgbClr val="0070C0"/>
              </a:solidFill>
            </a:ln>
          </c:spPr>
          <c:marker>
            <c:symbol val="diamond"/>
            <c:size val="5"/>
            <c:spPr>
              <a:solidFill>
                <a:srgbClr val="0070C0"/>
              </a:solidFill>
              <a:ln>
                <a:solidFill>
                  <a:srgbClr val="0070C0"/>
                </a:solidFill>
              </a:ln>
            </c:spPr>
          </c:marker>
          <c:cat>
            <c:numRef>
              <c:f>Лист1!$A$197:$A$203</c:f>
              <c:numCache>
                <c:formatCode>General</c:formatCode>
                <c:ptCount val="7"/>
                <c:pt idx="0">
                  <c:v>0</c:v>
                </c:pt>
                <c:pt idx="1">
                  <c:v>2.5</c:v>
                </c:pt>
                <c:pt idx="2">
                  <c:v>5</c:v>
                </c:pt>
                <c:pt idx="3">
                  <c:v>7.7</c:v>
                </c:pt>
                <c:pt idx="4">
                  <c:v>10</c:v>
                </c:pt>
                <c:pt idx="5">
                  <c:v>12.5</c:v>
                </c:pt>
                <c:pt idx="6">
                  <c:v>15</c:v>
                </c:pt>
              </c:numCache>
            </c:numRef>
          </c:cat>
          <c:val>
            <c:numRef>
              <c:f>Лист1!$B$197:$B$203</c:f>
              <c:numCache>
                <c:formatCode>General</c:formatCode>
                <c:ptCount val="7"/>
                <c:pt idx="0">
                  <c:v>0</c:v>
                </c:pt>
                <c:pt idx="1">
                  <c:v>50</c:v>
                </c:pt>
                <c:pt idx="2">
                  <c:v>95</c:v>
                </c:pt>
                <c:pt idx="3">
                  <c:v>100</c:v>
                </c:pt>
                <c:pt idx="4">
                  <c:v>100</c:v>
                </c:pt>
                <c:pt idx="5">
                  <c:v>100</c:v>
                </c:pt>
                <c:pt idx="6">
                  <c:v>100</c:v>
                </c:pt>
              </c:numCache>
            </c:numRef>
          </c:val>
          <c:smooth val="1"/>
          <c:extLst xmlns:c16r2="http://schemas.microsoft.com/office/drawing/2015/06/chart">
            <c:ext xmlns:c16="http://schemas.microsoft.com/office/drawing/2014/chart" uri="{C3380CC4-5D6E-409C-BE32-E72D297353CC}">
              <c16:uniqueId val="{00000000-E14A-410F-97CD-4BE4A482E970}"/>
            </c:ext>
          </c:extLst>
        </c:ser>
        <c:ser>
          <c:idx val="1"/>
          <c:order val="1"/>
          <c:tx>
            <c:strRef>
              <c:f>Лист1!$C$196</c:f>
              <c:strCache>
                <c:ptCount val="1"/>
                <c:pt idx="0">
                  <c:v>2</c:v>
                </c:pt>
              </c:strCache>
            </c:strRef>
          </c:tx>
          <c:spPr>
            <a:ln w="12700">
              <a:solidFill>
                <a:srgbClr val="C00000"/>
              </a:solidFill>
            </a:ln>
          </c:spPr>
          <c:marker>
            <c:symbol val="square"/>
            <c:size val="4"/>
            <c:spPr>
              <a:solidFill>
                <a:srgbClr val="C00000"/>
              </a:solidFill>
              <a:ln>
                <a:solidFill>
                  <a:srgbClr val="C00000"/>
                </a:solidFill>
              </a:ln>
            </c:spPr>
          </c:marker>
          <c:cat>
            <c:numRef>
              <c:f>Лист1!$A$197:$A$203</c:f>
              <c:numCache>
                <c:formatCode>General</c:formatCode>
                <c:ptCount val="7"/>
                <c:pt idx="0">
                  <c:v>0</c:v>
                </c:pt>
                <c:pt idx="1">
                  <c:v>2.5</c:v>
                </c:pt>
                <c:pt idx="2">
                  <c:v>5</c:v>
                </c:pt>
                <c:pt idx="3">
                  <c:v>7.7</c:v>
                </c:pt>
                <c:pt idx="4">
                  <c:v>10</c:v>
                </c:pt>
                <c:pt idx="5">
                  <c:v>12.5</c:v>
                </c:pt>
                <c:pt idx="6">
                  <c:v>15</c:v>
                </c:pt>
              </c:numCache>
            </c:numRef>
          </c:cat>
          <c:val>
            <c:numRef>
              <c:f>Лист1!$C$197:$C$203</c:f>
              <c:numCache>
                <c:formatCode>General</c:formatCode>
                <c:ptCount val="7"/>
                <c:pt idx="0">
                  <c:v>0</c:v>
                </c:pt>
                <c:pt idx="1">
                  <c:v>40</c:v>
                </c:pt>
                <c:pt idx="2">
                  <c:v>80</c:v>
                </c:pt>
                <c:pt idx="3">
                  <c:v>100</c:v>
                </c:pt>
                <c:pt idx="4">
                  <c:v>100</c:v>
                </c:pt>
                <c:pt idx="5">
                  <c:v>100</c:v>
                </c:pt>
                <c:pt idx="6">
                  <c:v>100</c:v>
                </c:pt>
              </c:numCache>
            </c:numRef>
          </c:val>
          <c:smooth val="1"/>
          <c:extLst xmlns:c16r2="http://schemas.microsoft.com/office/drawing/2015/06/chart">
            <c:ext xmlns:c16="http://schemas.microsoft.com/office/drawing/2014/chart" uri="{C3380CC4-5D6E-409C-BE32-E72D297353CC}">
              <c16:uniqueId val="{00000001-E14A-410F-97CD-4BE4A482E970}"/>
            </c:ext>
          </c:extLst>
        </c:ser>
        <c:ser>
          <c:idx val="2"/>
          <c:order val="2"/>
          <c:tx>
            <c:strRef>
              <c:f>Лист1!$D$196</c:f>
              <c:strCache>
                <c:ptCount val="1"/>
                <c:pt idx="0">
                  <c:v>3</c:v>
                </c:pt>
              </c:strCache>
            </c:strRef>
          </c:tx>
          <c:spPr>
            <a:ln w="12700">
              <a:solidFill>
                <a:srgbClr val="00B050"/>
              </a:solidFill>
            </a:ln>
          </c:spPr>
          <c:marker>
            <c:symbol val="triangle"/>
            <c:size val="5"/>
            <c:spPr>
              <a:solidFill>
                <a:srgbClr val="00B050"/>
              </a:solidFill>
              <a:ln>
                <a:solidFill>
                  <a:srgbClr val="00B050"/>
                </a:solidFill>
              </a:ln>
            </c:spPr>
          </c:marker>
          <c:cat>
            <c:numRef>
              <c:f>Лист1!$A$197:$A$203</c:f>
              <c:numCache>
                <c:formatCode>General</c:formatCode>
                <c:ptCount val="7"/>
                <c:pt idx="0">
                  <c:v>0</c:v>
                </c:pt>
                <c:pt idx="1">
                  <c:v>2.5</c:v>
                </c:pt>
                <c:pt idx="2">
                  <c:v>5</c:v>
                </c:pt>
                <c:pt idx="3">
                  <c:v>7.7</c:v>
                </c:pt>
                <c:pt idx="4">
                  <c:v>10</c:v>
                </c:pt>
                <c:pt idx="5">
                  <c:v>12.5</c:v>
                </c:pt>
                <c:pt idx="6">
                  <c:v>15</c:v>
                </c:pt>
              </c:numCache>
            </c:numRef>
          </c:cat>
          <c:val>
            <c:numRef>
              <c:f>Лист1!$D$197:$D$203</c:f>
              <c:numCache>
                <c:formatCode>General</c:formatCode>
                <c:ptCount val="7"/>
                <c:pt idx="0">
                  <c:v>0</c:v>
                </c:pt>
                <c:pt idx="1">
                  <c:v>30</c:v>
                </c:pt>
                <c:pt idx="2">
                  <c:v>70</c:v>
                </c:pt>
                <c:pt idx="3">
                  <c:v>90</c:v>
                </c:pt>
                <c:pt idx="4">
                  <c:v>100</c:v>
                </c:pt>
                <c:pt idx="5">
                  <c:v>100</c:v>
                </c:pt>
                <c:pt idx="6">
                  <c:v>100</c:v>
                </c:pt>
              </c:numCache>
            </c:numRef>
          </c:val>
          <c:smooth val="1"/>
          <c:extLst xmlns:c16r2="http://schemas.microsoft.com/office/drawing/2015/06/chart">
            <c:ext xmlns:c16="http://schemas.microsoft.com/office/drawing/2014/chart" uri="{C3380CC4-5D6E-409C-BE32-E72D297353CC}">
              <c16:uniqueId val="{00000002-E14A-410F-97CD-4BE4A482E970}"/>
            </c:ext>
          </c:extLst>
        </c:ser>
        <c:marker val="1"/>
        <c:axId val="193415424"/>
        <c:axId val="193422080"/>
      </c:lineChart>
      <c:catAx>
        <c:axId val="193415424"/>
        <c:scaling>
          <c:orientation val="minMax"/>
        </c:scaling>
        <c:axPos val="b"/>
        <c:majorGridlines>
          <c:spPr>
            <a:ln>
              <a:solidFill>
                <a:schemeClr val="tx1"/>
              </a:solidFill>
              <a:prstDash val="sysDash"/>
            </a:ln>
          </c:spPr>
        </c:majorGridlines>
        <c:title>
          <c:tx>
            <c:rich>
              <a:bodyPr/>
              <a:lstStyle/>
              <a:p>
                <a:pPr>
                  <a:defRPr/>
                </a:pPr>
                <a:r>
                  <a:rPr lang="uk-UA"/>
                  <a:t>Термін перемішування суспензії з розчином, хв</a:t>
                </a:r>
              </a:p>
            </c:rich>
          </c:tx>
        </c:title>
        <c:numFmt formatCode="General" sourceLinked="1"/>
        <c:tickLblPos val="nextTo"/>
        <c:spPr>
          <a:ln w="19050">
            <a:solidFill>
              <a:sysClr val="windowText" lastClr="000000"/>
            </a:solidFill>
          </a:ln>
        </c:spPr>
        <c:crossAx val="193422080"/>
        <c:crosses val="autoZero"/>
        <c:auto val="1"/>
        <c:lblAlgn val="ctr"/>
        <c:lblOffset val="100"/>
      </c:catAx>
      <c:valAx>
        <c:axId val="193422080"/>
        <c:scaling>
          <c:orientation val="minMax"/>
          <c:max val="100"/>
        </c:scaling>
        <c:axPos val="l"/>
        <c:majorGridlines>
          <c:spPr>
            <a:ln>
              <a:solidFill>
                <a:sysClr val="windowText" lastClr="000000"/>
              </a:solidFill>
              <a:prstDash val="sysDash"/>
            </a:ln>
          </c:spPr>
        </c:majorGridlines>
        <c:title>
          <c:tx>
            <c:rich>
              <a:bodyPr rot="-5400000" vert="horz"/>
              <a:lstStyle/>
              <a:p>
                <a:pPr>
                  <a:defRPr/>
                </a:pPr>
                <a:r>
                  <a:rPr lang="uk-UA"/>
                  <a:t>Ефективність видалення іонів нікелю, %</a:t>
                </a:r>
              </a:p>
            </c:rich>
          </c:tx>
        </c:title>
        <c:numFmt formatCode="General" sourceLinked="1"/>
        <c:tickLblPos val="nextTo"/>
        <c:spPr>
          <a:ln w="19050">
            <a:solidFill>
              <a:sysClr val="windowText" lastClr="000000"/>
            </a:solidFill>
          </a:ln>
        </c:spPr>
        <c:crossAx val="193415424"/>
        <c:crosses val="autoZero"/>
        <c:crossBetween val="midCat"/>
        <c:majorUnit val="20"/>
      </c:valAx>
      <c:spPr>
        <a:ln>
          <a:solidFill>
            <a:sysClr val="windowText" lastClr="000000"/>
          </a:solidFill>
        </a:ln>
      </c:spPr>
    </c:plotArea>
    <c:legend>
      <c:legendPos val="r"/>
      <c:layout>
        <c:manualLayout>
          <c:xMode val="edge"/>
          <c:yMode val="edge"/>
          <c:x val="0.63591666666666669"/>
          <c:y val="0.42997958588509988"/>
          <c:w val="0.10022222222222289"/>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spPr>
            <a:ln>
              <a:noFill/>
            </a:ln>
          </c:spPr>
          <c:marker>
            <c:symbol val="diamond"/>
            <c:size val="5"/>
            <c:spPr>
              <a:solidFill>
                <a:schemeClr val="accent1"/>
              </a:solidFill>
            </c:spPr>
          </c:marker>
          <c:trendline>
            <c:trendlineType val="linear"/>
          </c:trendline>
          <c:cat>
            <c:numRef>
              <c:f>Лист1!$B$24:$B$36</c:f>
              <c:numCache>
                <c:formatCode>General</c:formatCode>
                <c:ptCount val="13"/>
                <c:pt idx="0">
                  <c:v>0</c:v>
                </c:pt>
                <c:pt idx="1">
                  <c:v>0.30000000000000032</c:v>
                </c:pt>
                <c:pt idx="2">
                  <c:v>0.60000000000000064</c:v>
                </c:pt>
                <c:pt idx="3">
                  <c:v>1</c:v>
                </c:pt>
                <c:pt idx="4">
                  <c:v>1.2</c:v>
                </c:pt>
                <c:pt idx="5">
                  <c:v>1.4</c:v>
                </c:pt>
                <c:pt idx="6">
                  <c:v>2</c:v>
                </c:pt>
                <c:pt idx="7">
                  <c:v>2.4</c:v>
                </c:pt>
                <c:pt idx="8">
                  <c:v>2.6</c:v>
                </c:pt>
                <c:pt idx="9">
                  <c:v>3</c:v>
                </c:pt>
                <c:pt idx="10">
                  <c:v>3.4</c:v>
                </c:pt>
                <c:pt idx="11">
                  <c:v>3.5</c:v>
                </c:pt>
                <c:pt idx="12">
                  <c:v>4</c:v>
                </c:pt>
              </c:numCache>
            </c:numRef>
          </c:cat>
          <c:val>
            <c:numRef>
              <c:f>Лист1!$A$24:$A$36</c:f>
              <c:numCache>
                <c:formatCode>General</c:formatCode>
                <c:ptCount val="13"/>
                <c:pt idx="0">
                  <c:v>0</c:v>
                </c:pt>
                <c:pt idx="1">
                  <c:v>0.1</c:v>
                </c:pt>
                <c:pt idx="2">
                  <c:v>0.2</c:v>
                </c:pt>
                <c:pt idx="3">
                  <c:v>0.30000000000000032</c:v>
                </c:pt>
                <c:pt idx="4">
                  <c:v>0.4</c:v>
                </c:pt>
                <c:pt idx="5">
                  <c:v>0.5</c:v>
                </c:pt>
                <c:pt idx="6">
                  <c:v>0.60000000000000064</c:v>
                </c:pt>
                <c:pt idx="7">
                  <c:v>0.70000000000000062</c:v>
                </c:pt>
                <c:pt idx="8">
                  <c:v>0.8</c:v>
                </c:pt>
                <c:pt idx="9">
                  <c:v>0.9</c:v>
                </c:pt>
                <c:pt idx="10">
                  <c:v>1</c:v>
                </c:pt>
                <c:pt idx="11">
                  <c:v>1.1000000000000001</c:v>
                </c:pt>
                <c:pt idx="12">
                  <c:v>1.2</c:v>
                </c:pt>
              </c:numCache>
            </c:numRef>
          </c:val>
          <c:extLst xmlns:c16r2="http://schemas.microsoft.com/office/drawing/2015/06/chart">
            <c:ext xmlns:c16="http://schemas.microsoft.com/office/drawing/2014/chart" uri="{C3380CC4-5D6E-409C-BE32-E72D297353CC}">
              <c16:uniqueId val="{00000001-5F53-4F00-B863-0752908031A0}"/>
            </c:ext>
          </c:extLst>
        </c:ser>
        <c:marker val="1"/>
        <c:axId val="77289728"/>
        <c:axId val="115872128"/>
      </c:lineChart>
      <c:catAx>
        <c:axId val="77289728"/>
        <c:scaling>
          <c:orientation val="minMax"/>
        </c:scaling>
        <c:axPos val="b"/>
        <c:majorGridlines>
          <c:spPr>
            <a:ln>
              <a:solidFill>
                <a:sysClr val="windowText" lastClr="000000"/>
              </a:solidFill>
              <a:prstDash val="sysDash"/>
            </a:ln>
          </c:spPr>
        </c:majorGridlines>
        <c:title>
          <c:tx>
            <c:rich>
              <a:bodyPr/>
              <a:lstStyle/>
              <a:p>
                <a:pPr>
                  <a:defRPr/>
                </a:pPr>
                <a:r>
                  <a:rPr lang="uk-UA"/>
                  <a:t>Концентрація іонів нікелю, мг/дм</a:t>
                </a:r>
                <a:r>
                  <a:rPr lang="uk-UA" baseline="30000"/>
                  <a:t>3</a:t>
                </a:r>
              </a:p>
            </c:rich>
          </c:tx>
        </c:title>
        <c:numFmt formatCode="General" sourceLinked="1"/>
        <c:tickLblPos val="nextTo"/>
        <c:spPr>
          <a:ln w="19050">
            <a:solidFill>
              <a:sysClr val="windowText" lastClr="000000"/>
            </a:solidFill>
          </a:ln>
        </c:spPr>
        <c:crossAx val="115872128"/>
        <c:crosses val="autoZero"/>
        <c:auto val="1"/>
        <c:lblAlgn val="ctr"/>
        <c:lblOffset val="100"/>
      </c:catAx>
      <c:valAx>
        <c:axId val="115872128"/>
        <c:scaling>
          <c:orientation val="minMax"/>
          <c:max val="1.2"/>
          <c:min val="0"/>
        </c:scaling>
        <c:axPos val="l"/>
        <c:majorGridlines>
          <c:spPr>
            <a:ln>
              <a:solidFill>
                <a:sysClr val="windowText" lastClr="000000"/>
              </a:solidFill>
              <a:prstDash val="sysDash"/>
            </a:ln>
          </c:spPr>
        </c:majorGridlines>
        <c:title>
          <c:tx>
            <c:rich>
              <a:bodyPr rot="-5400000" vert="horz"/>
              <a:lstStyle/>
              <a:p>
                <a:pPr>
                  <a:defRPr/>
                </a:pPr>
                <a:r>
                  <a:rPr lang="en-US"/>
                  <a:t>D</a:t>
                </a:r>
                <a:endParaRPr lang="uk-UA"/>
              </a:p>
            </c:rich>
          </c:tx>
        </c:title>
        <c:numFmt formatCode="General" sourceLinked="1"/>
        <c:tickLblPos val="nextTo"/>
        <c:spPr>
          <a:ln w="19050">
            <a:solidFill>
              <a:sysClr val="windowText" lastClr="000000"/>
            </a:solidFill>
          </a:ln>
        </c:spPr>
        <c:crossAx val="77289728"/>
        <c:crosses val="autoZero"/>
        <c:crossBetween val="midCat"/>
      </c:valAx>
    </c:plotArea>
    <c:plotVisOnly val="1"/>
    <c:dispBlanksAs val="gap"/>
  </c:chart>
  <c:spPr>
    <a:ln>
      <a:noFill/>
    </a:ln>
  </c:spPr>
  <c:txPr>
    <a:bodyPr/>
    <a:lstStyle/>
    <a:p>
      <a:pPr>
        <a:defRPr sz="1200"/>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plotArea>
      <c:layout>
        <c:manualLayout>
          <c:layoutTarget val="inner"/>
          <c:xMode val="edge"/>
          <c:yMode val="edge"/>
          <c:x val="0.14781496062992144"/>
          <c:y val="5.7060002916302345E-2"/>
          <c:w val="0.81862948381452594"/>
          <c:h val="0.74023913677457365"/>
        </c:manualLayout>
      </c:layout>
      <c:lineChart>
        <c:grouping val="standard"/>
        <c:ser>
          <c:idx val="0"/>
          <c:order val="0"/>
          <c:tx>
            <c:strRef>
              <c:f>Лист1!$B$1</c:f>
              <c:strCache>
                <c:ptCount val="1"/>
                <c:pt idx="0">
                  <c:v>5</c:v>
                </c:pt>
              </c:strCache>
            </c:strRef>
          </c:tx>
          <c:spPr>
            <a:ln w="12700">
              <a:solidFill>
                <a:srgbClr val="0070C0"/>
              </a:solidFill>
            </a:ln>
          </c:spPr>
          <c:marker>
            <c:symbol val="diamond"/>
            <c:size val="5"/>
            <c:spPr>
              <a:solidFill>
                <a:srgbClr val="0070C0"/>
              </a:solidFill>
              <a:ln>
                <a:solidFill>
                  <a:srgbClr val="0070C0"/>
                </a:solidFill>
              </a:ln>
            </c:spPr>
          </c:marker>
          <c:cat>
            <c:numRef>
              <c:f>Лист1!$A$2:$A$8</c:f>
              <c:numCache>
                <c:formatCode>General</c:formatCode>
                <c:ptCount val="7"/>
                <c:pt idx="0">
                  <c:v>9</c:v>
                </c:pt>
                <c:pt idx="1">
                  <c:v>9.5</c:v>
                </c:pt>
                <c:pt idx="2">
                  <c:v>10</c:v>
                </c:pt>
                <c:pt idx="3">
                  <c:v>10.5</c:v>
                </c:pt>
                <c:pt idx="4">
                  <c:v>11</c:v>
                </c:pt>
                <c:pt idx="5">
                  <c:v>11.5</c:v>
                </c:pt>
                <c:pt idx="6">
                  <c:v>12</c:v>
                </c:pt>
              </c:numCache>
            </c:numRef>
          </c:cat>
          <c:val>
            <c:numRef>
              <c:f>Лист1!$B$2:$B$8</c:f>
              <c:numCache>
                <c:formatCode>General</c:formatCode>
                <c:ptCount val="7"/>
                <c:pt idx="0">
                  <c:v>1.5</c:v>
                </c:pt>
                <c:pt idx="1">
                  <c:v>1.3</c:v>
                </c:pt>
                <c:pt idx="2">
                  <c:v>1.25</c:v>
                </c:pt>
                <c:pt idx="3">
                  <c:v>1.1000000000000001</c:v>
                </c:pt>
                <c:pt idx="4">
                  <c:v>1</c:v>
                </c:pt>
                <c:pt idx="5">
                  <c:v>0.9</c:v>
                </c:pt>
                <c:pt idx="6">
                  <c:v>0.9</c:v>
                </c:pt>
              </c:numCache>
            </c:numRef>
          </c:val>
          <c:smooth val="1"/>
          <c:extLst xmlns:c16r2="http://schemas.microsoft.com/office/drawing/2015/06/chart">
            <c:ext xmlns:c16="http://schemas.microsoft.com/office/drawing/2014/chart" uri="{C3380CC4-5D6E-409C-BE32-E72D297353CC}">
              <c16:uniqueId val="{00000000-5079-4B83-A343-FC1357881987}"/>
            </c:ext>
          </c:extLst>
        </c:ser>
        <c:ser>
          <c:idx val="1"/>
          <c:order val="1"/>
          <c:tx>
            <c:strRef>
              <c:f>Лист1!$C$1</c:f>
              <c:strCache>
                <c:ptCount val="1"/>
                <c:pt idx="0">
                  <c:v>7</c:v>
                </c:pt>
              </c:strCache>
            </c:strRef>
          </c:tx>
          <c:spPr>
            <a:ln w="12700">
              <a:solidFill>
                <a:srgbClr val="C00000"/>
              </a:solidFill>
            </a:ln>
          </c:spPr>
          <c:marker>
            <c:symbol val="square"/>
            <c:size val="5"/>
            <c:spPr>
              <a:solidFill>
                <a:srgbClr val="C00000"/>
              </a:solidFill>
              <a:ln>
                <a:solidFill>
                  <a:srgbClr val="C00000"/>
                </a:solidFill>
              </a:ln>
            </c:spPr>
          </c:marker>
          <c:cat>
            <c:numRef>
              <c:f>Лист1!$A$2:$A$8</c:f>
              <c:numCache>
                <c:formatCode>General</c:formatCode>
                <c:ptCount val="7"/>
                <c:pt idx="0">
                  <c:v>9</c:v>
                </c:pt>
                <c:pt idx="1">
                  <c:v>9.5</c:v>
                </c:pt>
                <c:pt idx="2">
                  <c:v>10</c:v>
                </c:pt>
                <c:pt idx="3">
                  <c:v>10.5</c:v>
                </c:pt>
                <c:pt idx="4">
                  <c:v>11</c:v>
                </c:pt>
                <c:pt idx="5">
                  <c:v>11.5</c:v>
                </c:pt>
                <c:pt idx="6">
                  <c:v>12</c:v>
                </c:pt>
              </c:numCache>
            </c:numRef>
          </c:cat>
          <c:val>
            <c:numRef>
              <c:f>Лист1!$C$2:$C$8</c:f>
              <c:numCache>
                <c:formatCode>General</c:formatCode>
                <c:ptCount val="7"/>
                <c:pt idx="0">
                  <c:v>5</c:v>
                </c:pt>
                <c:pt idx="1">
                  <c:v>4</c:v>
                </c:pt>
                <c:pt idx="2">
                  <c:v>3</c:v>
                </c:pt>
                <c:pt idx="3">
                  <c:v>2.2999999999999998</c:v>
                </c:pt>
                <c:pt idx="4">
                  <c:v>1.8</c:v>
                </c:pt>
                <c:pt idx="5">
                  <c:v>1.5</c:v>
                </c:pt>
                <c:pt idx="6">
                  <c:v>1</c:v>
                </c:pt>
              </c:numCache>
            </c:numRef>
          </c:val>
          <c:smooth val="1"/>
          <c:extLst xmlns:c16r2="http://schemas.microsoft.com/office/drawing/2015/06/chart">
            <c:ext xmlns:c16="http://schemas.microsoft.com/office/drawing/2014/chart" uri="{C3380CC4-5D6E-409C-BE32-E72D297353CC}">
              <c16:uniqueId val="{00000001-5079-4B83-A343-FC1357881987}"/>
            </c:ext>
          </c:extLst>
        </c:ser>
        <c:ser>
          <c:idx val="2"/>
          <c:order val="2"/>
          <c:tx>
            <c:strRef>
              <c:f>Лист1!$D$1</c:f>
              <c:strCache>
                <c:ptCount val="1"/>
                <c:pt idx="0">
                  <c:v>10</c:v>
                </c:pt>
              </c:strCache>
            </c:strRef>
          </c:tx>
          <c:spPr>
            <a:ln w="12700">
              <a:solidFill>
                <a:srgbClr val="00B050"/>
              </a:solidFill>
            </a:ln>
          </c:spPr>
          <c:marker>
            <c:symbol val="triangle"/>
            <c:size val="5"/>
            <c:spPr>
              <a:solidFill>
                <a:srgbClr val="00B050"/>
              </a:solidFill>
              <a:ln>
                <a:solidFill>
                  <a:srgbClr val="00B050"/>
                </a:solidFill>
              </a:ln>
            </c:spPr>
          </c:marker>
          <c:cat>
            <c:numRef>
              <c:f>Лист1!$A$2:$A$8</c:f>
              <c:numCache>
                <c:formatCode>General</c:formatCode>
                <c:ptCount val="7"/>
                <c:pt idx="0">
                  <c:v>9</c:v>
                </c:pt>
                <c:pt idx="1">
                  <c:v>9.5</c:v>
                </c:pt>
                <c:pt idx="2">
                  <c:v>10</c:v>
                </c:pt>
                <c:pt idx="3">
                  <c:v>10.5</c:v>
                </c:pt>
                <c:pt idx="4">
                  <c:v>11</c:v>
                </c:pt>
                <c:pt idx="5">
                  <c:v>11.5</c:v>
                </c:pt>
                <c:pt idx="6">
                  <c:v>12</c:v>
                </c:pt>
              </c:numCache>
            </c:numRef>
          </c:cat>
          <c:val>
            <c:numRef>
              <c:f>Лист1!$D$2:$D$8</c:f>
              <c:numCache>
                <c:formatCode>General</c:formatCode>
                <c:ptCount val="7"/>
                <c:pt idx="0">
                  <c:v>8</c:v>
                </c:pt>
                <c:pt idx="1">
                  <c:v>6.5</c:v>
                </c:pt>
                <c:pt idx="2">
                  <c:v>5</c:v>
                </c:pt>
                <c:pt idx="3">
                  <c:v>3.5</c:v>
                </c:pt>
                <c:pt idx="4">
                  <c:v>2.5</c:v>
                </c:pt>
                <c:pt idx="5">
                  <c:v>1.5</c:v>
                </c:pt>
                <c:pt idx="6">
                  <c:v>1</c:v>
                </c:pt>
              </c:numCache>
            </c:numRef>
          </c:val>
          <c:smooth val="1"/>
          <c:extLst xmlns:c16r2="http://schemas.microsoft.com/office/drawing/2015/06/chart">
            <c:ext xmlns:c16="http://schemas.microsoft.com/office/drawing/2014/chart" uri="{C3380CC4-5D6E-409C-BE32-E72D297353CC}">
              <c16:uniqueId val="{00000002-5079-4B83-A343-FC1357881987}"/>
            </c:ext>
          </c:extLst>
        </c:ser>
        <c:marker val="1"/>
        <c:axId val="152242048"/>
        <c:axId val="152256896"/>
      </c:lineChart>
      <c:catAx>
        <c:axId val="152242048"/>
        <c:scaling>
          <c:orientation val="minMax"/>
        </c:scaling>
        <c:axPos val="b"/>
        <c:majorGridlines>
          <c:spPr>
            <a:ln>
              <a:solidFill>
                <a:sysClr val="windowText" lastClr="000000"/>
              </a:solidFill>
              <a:prstDash val="sysDash"/>
            </a:ln>
          </c:spPr>
        </c:majorGridlines>
        <c:title>
          <c:tx>
            <c:rich>
              <a:bodyPr/>
              <a:lstStyle/>
              <a:p>
                <a:pPr>
                  <a:defRPr/>
                </a:pPr>
                <a:r>
                  <a:rPr lang="uk-UA"/>
                  <a:t>рН</a:t>
                </a:r>
              </a:p>
            </c:rich>
          </c:tx>
        </c:title>
        <c:numFmt formatCode="General" sourceLinked="1"/>
        <c:tickLblPos val="nextTo"/>
        <c:spPr>
          <a:ln w="19050">
            <a:solidFill>
              <a:schemeClr val="tx1"/>
            </a:solidFill>
          </a:ln>
        </c:spPr>
        <c:crossAx val="152256896"/>
        <c:crosses val="autoZero"/>
        <c:auto val="1"/>
        <c:lblAlgn val="ctr"/>
        <c:lblOffset val="100"/>
      </c:catAx>
      <c:valAx>
        <c:axId val="152256896"/>
        <c:scaling>
          <c:orientation val="minMax"/>
          <c:max val="8"/>
        </c:scaling>
        <c:axPos val="l"/>
        <c:majorGridlines>
          <c:spPr>
            <a:ln>
              <a:solidFill>
                <a:sysClr val="windowText" lastClr="000000"/>
              </a:solidFill>
              <a:prstDash val="sysDash"/>
            </a:ln>
          </c:spPr>
        </c:majorGridlines>
        <c:title>
          <c:tx>
            <c:rich>
              <a:bodyPr rot="-5400000" vert="horz"/>
              <a:lstStyle/>
              <a:p>
                <a:pPr>
                  <a:defRPr/>
                </a:pPr>
                <a:r>
                  <a:rPr lang="uk-UA"/>
                  <a:t>Залишкова концентрація ціанідів, мг/дм</a:t>
                </a:r>
                <a:r>
                  <a:rPr lang="uk-UA" baseline="30000"/>
                  <a:t>3</a:t>
                </a:r>
              </a:p>
            </c:rich>
          </c:tx>
        </c:title>
        <c:numFmt formatCode="General" sourceLinked="1"/>
        <c:tickLblPos val="nextTo"/>
        <c:spPr>
          <a:ln w="19050">
            <a:solidFill>
              <a:sysClr val="windowText" lastClr="000000"/>
            </a:solidFill>
          </a:ln>
        </c:spPr>
        <c:crossAx val="152242048"/>
        <c:crosses val="autoZero"/>
        <c:crossBetween val="midCat"/>
      </c:valAx>
      <c:spPr>
        <a:ln>
          <a:solidFill>
            <a:sysClr val="windowText" lastClr="000000"/>
          </a:solidFill>
        </a:ln>
      </c:spPr>
    </c:plotArea>
    <c:legend>
      <c:legendPos val="r"/>
      <c:layout>
        <c:manualLayout>
          <c:xMode val="edge"/>
          <c:yMode val="edge"/>
          <c:x val="0.72455555555555562"/>
          <c:y val="0.19557706328375549"/>
          <c:w val="0.11711111111111112"/>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5359273840769994"/>
          <c:y val="5.1400554097404488E-2"/>
          <c:w val="0.80440726159230058"/>
          <c:h val="0.6963732137649461"/>
        </c:manualLayout>
      </c:layout>
      <c:lineChart>
        <c:grouping val="standard"/>
        <c:ser>
          <c:idx val="0"/>
          <c:order val="0"/>
          <c:tx>
            <c:strRef>
              <c:f>Лист1!$B$24</c:f>
              <c:strCache>
                <c:ptCount val="1"/>
                <c:pt idx="0">
                  <c:v>5</c:v>
                </c:pt>
              </c:strCache>
            </c:strRef>
          </c:tx>
          <c:spPr>
            <a:ln w="12700">
              <a:solidFill>
                <a:srgbClr val="0070C0"/>
              </a:solidFill>
            </a:ln>
          </c:spPr>
          <c:marker>
            <c:symbol val="diamond"/>
            <c:size val="5"/>
            <c:spPr>
              <a:solidFill>
                <a:srgbClr val="0070C0"/>
              </a:solidFill>
              <a:ln>
                <a:solidFill>
                  <a:srgbClr val="0070C0"/>
                </a:solidFill>
              </a:ln>
            </c:spPr>
          </c:marker>
          <c:cat>
            <c:numRef>
              <c:f>Лист1!$A$25:$A$37</c:f>
              <c:numCache>
                <c:formatCode>General</c:formatCode>
                <c:ptCount val="13"/>
                <c:pt idx="0">
                  <c:v>0</c:v>
                </c:pt>
                <c:pt idx="1">
                  <c:v>10</c:v>
                </c:pt>
                <c:pt idx="2">
                  <c:v>20</c:v>
                </c:pt>
                <c:pt idx="3">
                  <c:v>30</c:v>
                </c:pt>
                <c:pt idx="4">
                  <c:v>40</c:v>
                </c:pt>
                <c:pt idx="5">
                  <c:v>50</c:v>
                </c:pt>
                <c:pt idx="6">
                  <c:v>60</c:v>
                </c:pt>
                <c:pt idx="7">
                  <c:v>70</c:v>
                </c:pt>
                <c:pt idx="8">
                  <c:v>80</c:v>
                </c:pt>
                <c:pt idx="9">
                  <c:v>90</c:v>
                </c:pt>
                <c:pt idx="10">
                  <c:v>100</c:v>
                </c:pt>
                <c:pt idx="11">
                  <c:v>110</c:v>
                </c:pt>
                <c:pt idx="12">
                  <c:v>120</c:v>
                </c:pt>
              </c:numCache>
            </c:numRef>
          </c:cat>
          <c:val>
            <c:numRef>
              <c:f>Лист1!$B$25:$B$37</c:f>
              <c:numCache>
                <c:formatCode>General</c:formatCode>
                <c:ptCount val="13"/>
                <c:pt idx="0">
                  <c:v>5</c:v>
                </c:pt>
                <c:pt idx="1">
                  <c:v>4.5</c:v>
                </c:pt>
                <c:pt idx="2">
                  <c:v>4</c:v>
                </c:pt>
                <c:pt idx="3">
                  <c:v>3.5</c:v>
                </c:pt>
                <c:pt idx="4">
                  <c:v>3.2</c:v>
                </c:pt>
                <c:pt idx="5">
                  <c:v>3</c:v>
                </c:pt>
                <c:pt idx="6">
                  <c:v>3</c:v>
                </c:pt>
                <c:pt idx="7">
                  <c:v>3</c:v>
                </c:pt>
                <c:pt idx="8">
                  <c:v>3</c:v>
                </c:pt>
                <c:pt idx="9">
                  <c:v>3</c:v>
                </c:pt>
                <c:pt idx="10">
                  <c:v>3</c:v>
                </c:pt>
                <c:pt idx="11">
                  <c:v>3</c:v>
                </c:pt>
                <c:pt idx="12">
                  <c:v>3</c:v>
                </c:pt>
              </c:numCache>
            </c:numRef>
          </c:val>
          <c:smooth val="1"/>
          <c:extLst xmlns:c16r2="http://schemas.microsoft.com/office/drawing/2015/06/chart">
            <c:ext xmlns:c16="http://schemas.microsoft.com/office/drawing/2014/chart" uri="{C3380CC4-5D6E-409C-BE32-E72D297353CC}">
              <c16:uniqueId val="{00000000-C10C-4F03-B274-EC552C62A2E4}"/>
            </c:ext>
          </c:extLst>
        </c:ser>
        <c:ser>
          <c:idx val="1"/>
          <c:order val="1"/>
          <c:tx>
            <c:strRef>
              <c:f>Лист1!$C$24</c:f>
              <c:strCache>
                <c:ptCount val="1"/>
                <c:pt idx="0">
                  <c:v>7</c:v>
                </c:pt>
              </c:strCache>
            </c:strRef>
          </c:tx>
          <c:spPr>
            <a:ln w="12700">
              <a:solidFill>
                <a:srgbClr val="C00000"/>
              </a:solidFill>
            </a:ln>
          </c:spPr>
          <c:marker>
            <c:symbol val="square"/>
            <c:size val="5"/>
            <c:spPr>
              <a:ln>
                <a:solidFill>
                  <a:srgbClr val="C00000"/>
                </a:solidFill>
              </a:ln>
            </c:spPr>
          </c:marker>
          <c:cat>
            <c:numRef>
              <c:f>Лист1!$A$25:$A$37</c:f>
              <c:numCache>
                <c:formatCode>General</c:formatCode>
                <c:ptCount val="13"/>
                <c:pt idx="0">
                  <c:v>0</c:v>
                </c:pt>
                <c:pt idx="1">
                  <c:v>10</c:v>
                </c:pt>
                <c:pt idx="2">
                  <c:v>20</c:v>
                </c:pt>
                <c:pt idx="3">
                  <c:v>30</c:v>
                </c:pt>
                <c:pt idx="4">
                  <c:v>40</c:v>
                </c:pt>
                <c:pt idx="5">
                  <c:v>50</c:v>
                </c:pt>
                <c:pt idx="6">
                  <c:v>60</c:v>
                </c:pt>
                <c:pt idx="7">
                  <c:v>70</c:v>
                </c:pt>
                <c:pt idx="8">
                  <c:v>80</c:v>
                </c:pt>
                <c:pt idx="9">
                  <c:v>90</c:v>
                </c:pt>
                <c:pt idx="10">
                  <c:v>100</c:v>
                </c:pt>
                <c:pt idx="11">
                  <c:v>110</c:v>
                </c:pt>
                <c:pt idx="12">
                  <c:v>120</c:v>
                </c:pt>
              </c:numCache>
            </c:numRef>
          </c:cat>
          <c:val>
            <c:numRef>
              <c:f>Лист1!$C$25:$C$37</c:f>
              <c:numCache>
                <c:formatCode>General</c:formatCode>
                <c:ptCount val="13"/>
                <c:pt idx="0">
                  <c:v>7</c:v>
                </c:pt>
                <c:pt idx="1">
                  <c:v>6.5</c:v>
                </c:pt>
                <c:pt idx="2">
                  <c:v>6.1</c:v>
                </c:pt>
                <c:pt idx="3">
                  <c:v>5.8</c:v>
                </c:pt>
                <c:pt idx="4">
                  <c:v>5.2</c:v>
                </c:pt>
                <c:pt idx="5">
                  <c:v>4.7</c:v>
                </c:pt>
                <c:pt idx="6">
                  <c:v>4.3</c:v>
                </c:pt>
                <c:pt idx="7">
                  <c:v>4.0999999999999996</c:v>
                </c:pt>
                <c:pt idx="8">
                  <c:v>4</c:v>
                </c:pt>
                <c:pt idx="9">
                  <c:v>3.6</c:v>
                </c:pt>
                <c:pt idx="10">
                  <c:v>3.3</c:v>
                </c:pt>
                <c:pt idx="11">
                  <c:v>3</c:v>
                </c:pt>
                <c:pt idx="12">
                  <c:v>3</c:v>
                </c:pt>
              </c:numCache>
            </c:numRef>
          </c:val>
          <c:smooth val="1"/>
          <c:extLst xmlns:c16r2="http://schemas.microsoft.com/office/drawing/2015/06/chart">
            <c:ext xmlns:c16="http://schemas.microsoft.com/office/drawing/2014/chart" uri="{C3380CC4-5D6E-409C-BE32-E72D297353CC}">
              <c16:uniqueId val="{00000001-C10C-4F03-B274-EC552C62A2E4}"/>
            </c:ext>
          </c:extLst>
        </c:ser>
        <c:ser>
          <c:idx val="2"/>
          <c:order val="2"/>
          <c:tx>
            <c:strRef>
              <c:f>Лист1!$D$24</c:f>
              <c:strCache>
                <c:ptCount val="1"/>
                <c:pt idx="0">
                  <c:v>10</c:v>
                </c:pt>
              </c:strCache>
            </c:strRef>
          </c:tx>
          <c:spPr>
            <a:ln w="12700">
              <a:solidFill>
                <a:srgbClr val="00B050"/>
              </a:solidFill>
            </a:ln>
          </c:spPr>
          <c:marker>
            <c:symbol val="triangle"/>
            <c:size val="5"/>
            <c:spPr>
              <a:solidFill>
                <a:srgbClr val="00B050"/>
              </a:solidFill>
              <a:ln>
                <a:solidFill>
                  <a:srgbClr val="00B050"/>
                </a:solidFill>
              </a:ln>
            </c:spPr>
          </c:marker>
          <c:cat>
            <c:numRef>
              <c:f>Лист1!$A$25:$A$37</c:f>
              <c:numCache>
                <c:formatCode>General</c:formatCode>
                <c:ptCount val="13"/>
                <c:pt idx="0">
                  <c:v>0</c:v>
                </c:pt>
                <c:pt idx="1">
                  <c:v>10</c:v>
                </c:pt>
                <c:pt idx="2">
                  <c:v>20</c:v>
                </c:pt>
                <c:pt idx="3">
                  <c:v>30</c:v>
                </c:pt>
                <c:pt idx="4">
                  <c:v>40</c:v>
                </c:pt>
                <c:pt idx="5">
                  <c:v>50</c:v>
                </c:pt>
                <c:pt idx="6">
                  <c:v>60</c:v>
                </c:pt>
                <c:pt idx="7">
                  <c:v>70</c:v>
                </c:pt>
                <c:pt idx="8">
                  <c:v>80</c:v>
                </c:pt>
                <c:pt idx="9">
                  <c:v>90</c:v>
                </c:pt>
                <c:pt idx="10">
                  <c:v>100</c:v>
                </c:pt>
                <c:pt idx="11">
                  <c:v>110</c:v>
                </c:pt>
                <c:pt idx="12">
                  <c:v>120</c:v>
                </c:pt>
              </c:numCache>
            </c:numRef>
          </c:cat>
          <c:val>
            <c:numRef>
              <c:f>Лист1!$D$25:$D$37</c:f>
              <c:numCache>
                <c:formatCode>General</c:formatCode>
                <c:ptCount val="13"/>
                <c:pt idx="0">
                  <c:v>10</c:v>
                </c:pt>
                <c:pt idx="1">
                  <c:v>9</c:v>
                </c:pt>
                <c:pt idx="2">
                  <c:v>8.2000000000000011</c:v>
                </c:pt>
                <c:pt idx="3">
                  <c:v>7.5</c:v>
                </c:pt>
                <c:pt idx="4">
                  <c:v>6.8</c:v>
                </c:pt>
                <c:pt idx="5">
                  <c:v>6.1</c:v>
                </c:pt>
                <c:pt idx="6">
                  <c:v>5.2</c:v>
                </c:pt>
                <c:pt idx="7">
                  <c:v>4.7</c:v>
                </c:pt>
                <c:pt idx="8">
                  <c:v>3.9</c:v>
                </c:pt>
                <c:pt idx="9">
                  <c:v>3.7</c:v>
                </c:pt>
                <c:pt idx="10">
                  <c:v>3.4</c:v>
                </c:pt>
                <c:pt idx="11">
                  <c:v>3</c:v>
                </c:pt>
                <c:pt idx="12">
                  <c:v>3</c:v>
                </c:pt>
              </c:numCache>
            </c:numRef>
          </c:val>
          <c:smooth val="1"/>
          <c:extLst xmlns:c16r2="http://schemas.microsoft.com/office/drawing/2015/06/chart">
            <c:ext xmlns:c16="http://schemas.microsoft.com/office/drawing/2014/chart" uri="{C3380CC4-5D6E-409C-BE32-E72D297353CC}">
              <c16:uniqueId val="{00000002-C10C-4F03-B274-EC552C62A2E4}"/>
            </c:ext>
          </c:extLst>
        </c:ser>
        <c:marker val="1"/>
        <c:axId val="154499328"/>
        <c:axId val="154514176"/>
      </c:lineChart>
      <c:catAx>
        <c:axId val="154499328"/>
        <c:scaling>
          <c:orientation val="minMax"/>
        </c:scaling>
        <c:axPos val="b"/>
        <c:majorGridlines>
          <c:spPr>
            <a:ln>
              <a:solidFill>
                <a:sysClr val="windowText" lastClr="000000"/>
              </a:solidFill>
              <a:prstDash val="sysDash"/>
            </a:ln>
          </c:spPr>
        </c:majorGridlines>
        <c:title>
          <c:tx>
            <c:rich>
              <a:bodyPr/>
              <a:lstStyle/>
              <a:p>
                <a:pPr>
                  <a:defRPr/>
                </a:pPr>
                <a:r>
                  <a:rPr lang="uk-UA"/>
                  <a:t>Термін перемішування, хв</a:t>
                </a:r>
              </a:p>
            </c:rich>
          </c:tx>
        </c:title>
        <c:numFmt formatCode="General" sourceLinked="1"/>
        <c:tickLblPos val="nextTo"/>
        <c:spPr>
          <a:ln w="19050">
            <a:solidFill>
              <a:schemeClr val="tx1"/>
            </a:solidFill>
          </a:ln>
        </c:spPr>
        <c:crossAx val="154514176"/>
        <c:crosses val="autoZero"/>
        <c:auto val="1"/>
        <c:lblAlgn val="ctr"/>
        <c:lblOffset val="100"/>
      </c:catAx>
      <c:valAx>
        <c:axId val="154514176"/>
        <c:scaling>
          <c:orientation val="minMax"/>
          <c:max val="10"/>
          <c:min val="2"/>
        </c:scaling>
        <c:axPos val="l"/>
        <c:majorGridlines/>
        <c:title>
          <c:tx>
            <c:rich>
              <a:bodyPr rot="-5400000" vert="horz"/>
              <a:lstStyle/>
              <a:p>
                <a:pPr>
                  <a:defRPr/>
                </a:pPr>
                <a:r>
                  <a:rPr lang="uk-UA"/>
                  <a:t>Залмшкова концентрація ціанідів, мг/дм</a:t>
                </a:r>
                <a:r>
                  <a:rPr lang="uk-UA" baseline="30000"/>
                  <a:t>3</a:t>
                </a:r>
              </a:p>
            </c:rich>
          </c:tx>
        </c:title>
        <c:numFmt formatCode="General" sourceLinked="1"/>
        <c:tickLblPos val="nextTo"/>
        <c:spPr>
          <a:ln w="19050">
            <a:solidFill>
              <a:sysClr val="windowText" lastClr="000000"/>
            </a:solidFill>
          </a:ln>
        </c:spPr>
        <c:crossAx val="154499328"/>
        <c:crosses val="autoZero"/>
        <c:crossBetween val="midCat"/>
      </c:valAx>
    </c:plotArea>
    <c:legend>
      <c:legendPos val="r"/>
      <c:layout>
        <c:manualLayout>
          <c:xMode val="edge"/>
          <c:yMode val="edge"/>
          <c:x val="0.81072222222222223"/>
          <c:y val="0.24016477107028289"/>
          <c:w val="0.11711111111111112"/>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7025940507436652"/>
          <c:y val="5.1400554097404488E-2"/>
          <c:w val="0.79618503937008112"/>
          <c:h val="0.66396580635754276"/>
        </c:manualLayout>
      </c:layout>
      <c:lineChart>
        <c:grouping val="standard"/>
        <c:ser>
          <c:idx val="0"/>
          <c:order val="0"/>
          <c:tx>
            <c:strRef>
              <c:f>Лист1!$B$43</c:f>
              <c:strCache>
                <c:ptCount val="1"/>
                <c:pt idx="0">
                  <c:v>5</c:v>
                </c:pt>
              </c:strCache>
            </c:strRef>
          </c:tx>
          <c:spPr>
            <a:ln w="12700">
              <a:solidFill>
                <a:srgbClr val="0070C0"/>
              </a:solidFill>
            </a:ln>
          </c:spPr>
          <c:marker>
            <c:symbol val="diamond"/>
            <c:size val="5"/>
            <c:spPr>
              <a:ln>
                <a:solidFill>
                  <a:srgbClr val="0070C0"/>
                </a:solidFill>
              </a:ln>
            </c:spPr>
          </c:marker>
          <c:cat>
            <c:numRef>
              <c:f>Лист1!$A$44:$A$52</c:f>
              <c:numCache>
                <c:formatCode>General</c:formatCode>
                <c:ptCount val="9"/>
                <c:pt idx="0">
                  <c:v>0</c:v>
                </c:pt>
                <c:pt idx="1">
                  <c:v>8</c:v>
                </c:pt>
                <c:pt idx="2">
                  <c:v>16</c:v>
                </c:pt>
                <c:pt idx="3">
                  <c:v>24</c:v>
                </c:pt>
                <c:pt idx="4">
                  <c:v>32</c:v>
                </c:pt>
                <c:pt idx="5">
                  <c:v>40</c:v>
                </c:pt>
                <c:pt idx="6">
                  <c:v>48</c:v>
                </c:pt>
                <c:pt idx="7">
                  <c:v>56</c:v>
                </c:pt>
                <c:pt idx="8">
                  <c:v>64</c:v>
                </c:pt>
              </c:numCache>
            </c:numRef>
          </c:cat>
          <c:val>
            <c:numRef>
              <c:f>Лист1!$B$44:$B$52</c:f>
              <c:numCache>
                <c:formatCode>General</c:formatCode>
                <c:ptCount val="9"/>
                <c:pt idx="0">
                  <c:v>5</c:v>
                </c:pt>
                <c:pt idx="1">
                  <c:v>3.75</c:v>
                </c:pt>
                <c:pt idx="2">
                  <c:v>2.2000000000000002</c:v>
                </c:pt>
                <c:pt idx="3">
                  <c:v>1</c:v>
                </c:pt>
                <c:pt idx="4">
                  <c:v>0.1</c:v>
                </c:pt>
                <c:pt idx="5">
                  <c:v>0</c:v>
                </c:pt>
                <c:pt idx="6">
                  <c:v>0</c:v>
                </c:pt>
                <c:pt idx="7">
                  <c:v>0</c:v>
                </c:pt>
                <c:pt idx="8">
                  <c:v>0</c:v>
                </c:pt>
              </c:numCache>
            </c:numRef>
          </c:val>
          <c:smooth val="1"/>
          <c:extLst xmlns:c16r2="http://schemas.microsoft.com/office/drawing/2015/06/chart">
            <c:ext xmlns:c16="http://schemas.microsoft.com/office/drawing/2014/chart" uri="{C3380CC4-5D6E-409C-BE32-E72D297353CC}">
              <c16:uniqueId val="{00000000-9A1A-4F5C-B877-20DBF1864929}"/>
            </c:ext>
          </c:extLst>
        </c:ser>
        <c:ser>
          <c:idx val="1"/>
          <c:order val="1"/>
          <c:tx>
            <c:strRef>
              <c:f>Лист1!$C$43</c:f>
              <c:strCache>
                <c:ptCount val="1"/>
                <c:pt idx="0">
                  <c:v>7</c:v>
                </c:pt>
              </c:strCache>
            </c:strRef>
          </c:tx>
          <c:spPr>
            <a:ln w="12700">
              <a:solidFill>
                <a:srgbClr val="C00000"/>
              </a:solidFill>
            </a:ln>
          </c:spPr>
          <c:marker>
            <c:symbol val="square"/>
            <c:size val="4"/>
            <c:spPr>
              <a:solidFill>
                <a:srgbClr val="C00000"/>
              </a:solidFill>
              <a:ln>
                <a:solidFill>
                  <a:srgbClr val="C00000"/>
                </a:solidFill>
              </a:ln>
            </c:spPr>
          </c:marker>
          <c:cat>
            <c:numRef>
              <c:f>Лист1!$A$44:$A$52</c:f>
              <c:numCache>
                <c:formatCode>General</c:formatCode>
                <c:ptCount val="9"/>
                <c:pt idx="0">
                  <c:v>0</c:v>
                </c:pt>
                <c:pt idx="1">
                  <c:v>8</c:v>
                </c:pt>
                <c:pt idx="2">
                  <c:v>16</c:v>
                </c:pt>
                <c:pt idx="3">
                  <c:v>24</c:v>
                </c:pt>
                <c:pt idx="4">
                  <c:v>32</c:v>
                </c:pt>
                <c:pt idx="5">
                  <c:v>40</c:v>
                </c:pt>
                <c:pt idx="6">
                  <c:v>48</c:v>
                </c:pt>
                <c:pt idx="7">
                  <c:v>56</c:v>
                </c:pt>
                <c:pt idx="8">
                  <c:v>64</c:v>
                </c:pt>
              </c:numCache>
            </c:numRef>
          </c:cat>
          <c:val>
            <c:numRef>
              <c:f>Лист1!$C$44:$C$52</c:f>
              <c:numCache>
                <c:formatCode>General</c:formatCode>
                <c:ptCount val="9"/>
                <c:pt idx="0">
                  <c:v>7</c:v>
                </c:pt>
                <c:pt idx="1">
                  <c:v>5.6</c:v>
                </c:pt>
                <c:pt idx="2">
                  <c:v>4</c:v>
                </c:pt>
                <c:pt idx="3">
                  <c:v>2</c:v>
                </c:pt>
                <c:pt idx="4">
                  <c:v>0.5</c:v>
                </c:pt>
                <c:pt idx="5">
                  <c:v>0</c:v>
                </c:pt>
                <c:pt idx="6">
                  <c:v>0</c:v>
                </c:pt>
                <c:pt idx="7">
                  <c:v>0</c:v>
                </c:pt>
                <c:pt idx="8">
                  <c:v>0</c:v>
                </c:pt>
              </c:numCache>
            </c:numRef>
          </c:val>
          <c:smooth val="1"/>
          <c:extLst xmlns:c16r2="http://schemas.microsoft.com/office/drawing/2015/06/chart">
            <c:ext xmlns:c16="http://schemas.microsoft.com/office/drawing/2014/chart" uri="{C3380CC4-5D6E-409C-BE32-E72D297353CC}">
              <c16:uniqueId val="{00000001-9A1A-4F5C-B877-20DBF1864929}"/>
            </c:ext>
          </c:extLst>
        </c:ser>
        <c:ser>
          <c:idx val="2"/>
          <c:order val="2"/>
          <c:tx>
            <c:strRef>
              <c:f>Лист1!$D$43</c:f>
              <c:strCache>
                <c:ptCount val="1"/>
                <c:pt idx="0">
                  <c:v>10</c:v>
                </c:pt>
              </c:strCache>
            </c:strRef>
          </c:tx>
          <c:spPr>
            <a:ln w="12700">
              <a:solidFill>
                <a:srgbClr val="00B050"/>
              </a:solidFill>
            </a:ln>
          </c:spPr>
          <c:marker>
            <c:symbol val="triangle"/>
            <c:size val="5"/>
            <c:spPr>
              <a:solidFill>
                <a:srgbClr val="00B050"/>
              </a:solidFill>
              <a:ln>
                <a:solidFill>
                  <a:srgbClr val="00B050"/>
                </a:solidFill>
              </a:ln>
            </c:spPr>
          </c:marker>
          <c:cat>
            <c:numRef>
              <c:f>Лист1!$A$44:$A$52</c:f>
              <c:numCache>
                <c:formatCode>General</c:formatCode>
                <c:ptCount val="9"/>
                <c:pt idx="0">
                  <c:v>0</c:v>
                </c:pt>
                <c:pt idx="1">
                  <c:v>8</c:v>
                </c:pt>
                <c:pt idx="2">
                  <c:v>16</c:v>
                </c:pt>
                <c:pt idx="3">
                  <c:v>24</c:v>
                </c:pt>
                <c:pt idx="4">
                  <c:v>32</c:v>
                </c:pt>
                <c:pt idx="5">
                  <c:v>40</c:v>
                </c:pt>
                <c:pt idx="6">
                  <c:v>48</c:v>
                </c:pt>
                <c:pt idx="7">
                  <c:v>56</c:v>
                </c:pt>
                <c:pt idx="8">
                  <c:v>64</c:v>
                </c:pt>
              </c:numCache>
            </c:numRef>
          </c:cat>
          <c:val>
            <c:numRef>
              <c:f>Лист1!$D$44:$D$52</c:f>
              <c:numCache>
                <c:formatCode>General</c:formatCode>
                <c:ptCount val="9"/>
                <c:pt idx="0">
                  <c:v>10</c:v>
                </c:pt>
                <c:pt idx="1">
                  <c:v>7.5</c:v>
                </c:pt>
                <c:pt idx="2">
                  <c:v>5</c:v>
                </c:pt>
                <c:pt idx="3">
                  <c:v>3</c:v>
                </c:pt>
                <c:pt idx="4">
                  <c:v>1</c:v>
                </c:pt>
                <c:pt idx="5">
                  <c:v>0</c:v>
                </c:pt>
                <c:pt idx="6">
                  <c:v>0</c:v>
                </c:pt>
                <c:pt idx="7">
                  <c:v>0</c:v>
                </c:pt>
                <c:pt idx="8">
                  <c:v>0</c:v>
                </c:pt>
              </c:numCache>
            </c:numRef>
          </c:val>
          <c:smooth val="1"/>
          <c:extLst xmlns:c16r2="http://schemas.microsoft.com/office/drawing/2015/06/chart">
            <c:ext xmlns:c16="http://schemas.microsoft.com/office/drawing/2014/chart" uri="{C3380CC4-5D6E-409C-BE32-E72D297353CC}">
              <c16:uniqueId val="{00000002-9A1A-4F5C-B877-20DBF1864929}"/>
            </c:ext>
          </c:extLst>
        </c:ser>
        <c:marker val="1"/>
        <c:axId val="155261568"/>
        <c:axId val="155288704"/>
      </c:lineChart>
      <c:catAx>
        <c:axId val="155261568"/>
        <c:scaling>
          <c:orientation val="minMax"/>
        </c:scaling>
        <c:axPos val="b"/>
        <c:majorGridlines>
          <c:spPr>
            <a:ln>
              <a:solidFill>
                <a:sysClr val="windowText" lastClr="000000"/>
              </a:solidFill>
              <a:prstDash val="sysDash"/>
            </a:ln>
          </c:spPr>
        </c:majorGridlines>
        <c:title>
          <c:tx>
            <c:rich>
              <a:bodyPr/>
              <a:lstStyle/>
              <a:p>
                <a:pPr>
                  <a:defRPr/>
                </a:pPr>
                <a:r>
                  <a:rPr lang="uk-UA"/>
                  <a:t>Співвідношення Н</a:t>
                </a:r>
                <a:r>
                  <a:rPr lang="en-US" baseline="-25000"/>
                  <a:t>2</a:t>
                </a:r>
                <a:r>
                  <a:rPr lang="uk-UA"/>
                  <a:t>О</a:t>
                </a:r>
                <a:r>
                  <a:rPr lang="uk-UA" baseline="-25000"/>
                  <a:t>2</a:t>
                </a:r>
                <a:r>
                  <a:rPr lang="uk-UA"/>
                  <a:t>/С</a:t>
                </a:r>
                <a:r>
                  <a:rPr lang="en-US"/>
                  <a:t>N</a:t>
                </a:r>
                <a:r>
                  <a:rPr lang="en-US" baseline="30000"/>
                  <a:t>-</a:t>
                </a:r>
              </a:p>
            </c:rich>
          </c:tx>
        </c:title>
        <c:numFmt formatCode="General" sourceLinked="1"/>
        <c:tickLblPos val="nextTo"/>
        <c:spPr>
          <a:ln w="19050">
            <a:solidFill>
              <a:schemeClr val="tx1"/>
            </a:solidFill>
          </a:ln>
        </c:spPr>
        <c:crossAx val="155288704"/>
        <c:crosses val="autoZero"/>
        <c:auto val="1"/>
        <c:lblAlgn val="ctr"/>
        <c:lblOffset val="100"/>
      </c:catAx>
      <c:valAx>
        <c:axId val="155288704"/>
        <c:scaling>
          <c:orientation val="minMax"/>
          <c:max val="10"/>
          <c:min val="0"/>
        </c:scaling>
        <c:axPos val="l"/>
        <c:majorGridlines>
          <c:spPr>
            <a:ln>
              <a:solidFill>
                <a:sysClr val="windowText" lastClr="000000"/>
              </a:solidFill>
              <a:prstDash val="sysDash"/>
            </a:ln>
          </c:spPr>
        </c:majorGridlines>
        <c:title>
          <c:tx>
            <c:rich>
              <a:bodyPr rot="-5400000" vert="horz"/>
              <a:lstStyle/>
              <a:p>
                <a:pPr>
                  <a:defRPr/>
                </a:pPr>
                <a:r>
                  <a:rPr lang="uk-UA"/>
                  <a:t>Залишкові концентрації ціанідів, мг/дм</a:t>
                </a:r>
                <a:r>
                  <a:rPr lang="uk-UA" baseline="30000"/>
                  <a:t>3</a:t>
                </a:r>
              </a:p>
            </c:rich>
          </c:tx>
        </c:title>
        <c:numFmt formatCode="General" sourceLinked="1"/>
        <c:tickLblPos val="nextTo"/>
        <c:spPr>
          <a:ln w="19050">
            <a:solidFill>
              <a:sysClr val="windowText" lastClr="000000"/>
            </a:solidFill>
          </a:ln>
        </c:spPr>
        <c:crossAx val="155261568"/>
        <c:crosses val="autoZero"/>
        <c:crossBetween val="midCat"/>
        <c:majorUnit val="2"/>
      </c:valAx>
      <c:spPr>
        <a:ln>
          <a:solidFill>
            <a:sysClr val="windowText" lastClr="000000"/>
          </a:solidFill>
        </a:ln>
      </c:spPr>
    </c:plotArea>
    <c:legend>
      <c:legendPos val="r"/>
      <c:layout>
        <c:manualLayout>
          <c:xMode val="edge"/>
          <c:yMode val="edge"/>
          <c:x val="0.69405555555555565"/>
          <c:y val="0.14757217847769041"/>
          <c:w val="0.11711111111111112"/>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6770384951881021"/>
          <c:y val="5.1400554097404488E-2"/>
          <c:w val="0.79874059492563432"/>
          <c:h val="0.73341025080198308"/>
        </c:manualLayout>
      </c:layout>
      <c:lineChart>
        <c:grouping val="standard"/>
        <c:ser>
          <c:idx val="0"/>
          <c:order val="0"/>
          <c:tx>
            <c:strRef>
              <c:f>Лист1!$B$57</c:f>
              <c:strCache>
                <c:ptCount val="1"/>
                <c:pt idx="0">
                  <c:v>Fe (II)</c:v>
                </c:pt>
              </c:strCache>
            </c:strRef>
          </c:tx>
          <c:spPr>
            <a:ln w="12700">
              <a:solidFill>
                <a:srgbClr val="0070C0"/>
              </a:solidFill>
            </a:ln>
          </c:spPr>
          <c:marker>
            <c:symbol val="diamond"/>
            <c:size val="5"/>
            <c:spPr>
              <a:solidFill>
                <a:srgbClr val="0070C0"/>
              </a:solidFill>
              <a:ln>
                <a:solidFill>
                  <a:srgbClr val="0070C0"/>
                </a:solidFill>
              </a:ln>
            </c:spPr>
          </c:marker>
          <c:cat>
            <c:numRef>
              <c:f>Лист1!$A$58:$A$66</c:f>
              <c:numCache>
                <c:formatCode>General</c:formatCode>
                <c:ptCount val="9"/>
                <c:pt idx="0">
                  <c:v>2</c:v>
                </c:pt>
                <c:pt idx="1">
                  <c:v>3</c:v>
                </c:pt>
                <c:pt idx="2">
                  <c:v>4</c:v>
                </c:pt>
                <c:pt idx="3">
                  <c:v>5</c:v>
                </c:pt>
                <c:pt idx="4">
                  <c:v>6</c:v>
                </c:pt>
                <c:pt idx="5">
                  <c:v>7</c:v>
                </c:pt>
                <c:pt idx="6">
                  <c:v>8</c:v>
                </c:pt>
                <c:pt idx="7">
                  <c:v>9</c:v>
                </c:pt>
                <c:pt idx="8">
                  <c:v>10</c:v>
                </c:pt>
              </c:numCache>
            </c:numRef>
          </c:cat>
          <c:val>
            <c:numRef>
              <c:f>Лист1!$B$58:$B$66</c:f>
              <c:numCache>
                <c:formatCode>General</c:formatCode>
                <c:ptCount val="9"/>
                <c:pt idx="0">
                  <c:v>0</c:v>
                </c:pt>
                <c:pt idx="1">
                  <c:v>20</c:v>
                </c:pt>
                <c:pt idx="2">
                  <c:v>50</c:v>
                </c:pt>
                <c:pt idx="3">
                  <c:v>57</c:v>
                </c:pt>
                <c:pt idx="4">
                  <c:v>63</c:v>
                </c:pt>
                <c:pt idx="5">
                  <c:v>92</c:v>
                </c:pt>
                <c:pt idx="6">
                  <c:v>98</c:v>
                </c:pt>
                <c:pt idx="7">
                  <c:v>100</c:v>
                </c:pt>
                <c:pt idx="8">
                  <c:v>100</c:v>
                </c:pt>
              </c:numCache>
            </c:numRef>
          </c:val>
          <c:smooth val="1"/>
          <c:extLst xmlns:c16r2="http://schemas.microsoft.com/office/drawing/2015/06/chart">
            <c:ext xmlns:c16="http://schemas.microsoft.com/office/drawing/2014/chart" uri="{C3380CC4-5D6E-409C-BE32-E72D297353CC}">
              <c16:uniqueId val="{00000000-3F07-4045-AFE1-DBF9F82C3A5F}"/>
            </c:ext>
          </c:extLst>
        </c:ser>
        <c:ser>
          <c:idx val="1"/>
          <c:order val="1"/>
          <c:tx>
            <c:strRef>
              <c:f>Лист1!$C$57</c:f>
              <c:strCache>
                <c:ptCount val="1"/>
                <c:pt idx="0">
                  <c:v>Fe (III)</c:v>
                </c:pt>
              </c:strCache>
            </c:strRef>
          </c:tx>
          <c:spPr>
            <a:ln w="12700">
              <a:solidFill>
                <a:srgbClr val="C00000"/>
              </a:solidFill>
            </a:ln>
          </c:spPr>
          <c:marker>
            <c:symbol val="square"/>
            <c:size val="4"/>
            <c:spPr>
              <a:solidFill>
                <a:srgbClr val="C00000"/>
              </a:solidFill>
              <a:ln>
                <a:solidFill>
                  <a:srgbClr val="C00000"/>
                </a:solidFill>
              </a:ln>
            </c:spPr>
          </c:marker>
          <c:cat>
            <c:numRef>
              <c:f>Лист1!$A$58:$A$66</c:f>
              <c:numCache>
                <c:formatCode>General</c:formatCode>
                <c:ptCount val="9"/>
                <c:pt idx="0">
                  <c:v>2</c:v>
                </c:pt>
                <c:pt idx="1">
                  <c:v>3</c:v>
                </c:pt>
                <c:pt idx="2">
                  <c:v>4</c:v>
                </c:pt>
                <c:pt idx="3">
                  <c:v>5</c:v>
                </c:pt>
                <c:pt idx="4">
                  <c:v>6</c:v>
                </c:pt>
                <c:pt idx="5">
                  <c:v>7</c:v>
                </c:pt>
                <c:pt idx="6">
                  <c:v>8</c:v>
                </c:pt>
                <c:pt idx="7">
                  <c:v>9</c:v>
                </c:pt>
                <c:pt idx="8">
                  <c:v>10</c:v>
                </c:pt>
              </c:numCache>
            </c:numRef>
          </c:cat>
          <c:val>
            <c:numRef>
              <c:f>Лист1!$C$58:$C$66</c:f>
              <c:numCache>
                <c:formatCode>General</c:formatCode>
                <c:ptCount val="9"/>
                <c:pt idx="0">
                  <c:v>40</c:v>
                </c:pt>
                <c:pt idx="1">
                  <c:v>80</c:v>
                </c:pt>
                <c:pt idx="2">
                  <c:v>95</c:v>
                </c:pt>
                <c:pt idx="3">
                  <c:v>99</c:v>
                </c:pt>
                <c:pt idx="4">
                  <c:v>100</c:v>
                </c:pt>
                <c:pt idx="5">
                  <c:v>100</c:v>
                </c:pt>
                <c:pt idx="6">
                  <c:v>100</c:v>
                </c:pt>
                <c:pt idx="7">
                  <c:v>100</c:v>
                </c:pt>
                <c:pt idx="8">
                  <c:v>100</c:v>
                </c:pt>
              </c:numCache>
            </c:numRef>
          </c:val>
          <c:smooth val="1"/>
          <c:extLst xmlns:c16r2="http://schemas.microsoft.com/office/drawing/2015/06/chart">
            <c:ext xmlns:c16="http://schemas.microsoft.com/office/drawing/2014/chart" uri="{C3380CC4-5D6E-409C-BE32-E72D297353CC}">
              <c16:uniqueId val="{00000001-3F07-4045-AFE1-DBF9F82C3A5F}"/>
            </c:ext>
          </c:extLst>
        </c:ser>
        <c:ser>
          <c:idx val="2"/>
          <c:order val="2"/>
          <c:tx>
            <c:strRef>
              <c:f>Лист1!$D$57</c:f>
              <c:strCache>
                <c:ptCount val="1"/>
                <c:pt idx="0">
                  <c:v>Fe (II)+Fe (III)</c:v>
                </c:pt>
              </c:strCache>
            </c:strRef>
          </c:tx>
          <c:spPr>
            <a:ln w="12700">
              <a:solidFill>
                <a:srgbClr val="00B050"/>
              </a:solidFill>
            </a:ln>
          </c:spPr>
          <c:marker>
            <c:symbol val="triangle"/>
            <c:size val="5"/>
            <c:spPr>
              <a:solidFill>
                <a:srgbClr val="00B050"/>
              </a:solidFill>
              <a:ln>
                <a:solidFill>
                  <a:srgbClr val="00B050"/>
                </a:solidFill>
              </a:ln>
            </c:spPr>
          </c:marker>
          <c:cat>
            <c:numRef>
              <c:f>Лист1!$A$58:$A$66</c:f>
              <c:numCache>
                <c:formatCode>General</c:formatCode>
                <c:ptCount val="9"/>
                <c:pt idx="0">
                  <c:v>2</c:v>
                </c:pt>
                <c:pt idx="1">
                  <c:v>3</c:v>
                </c:pt>
                <c:pt idx="2">
                  <c:v>4</c:v>
                </c:pt>
                <c:pt idx="3">
                  <c:v>5</c:v>
                </c:pt>
                <c:pt idx="4">
                  <c:v>6</c:v>
                </c:pt>
                <c:pt idx="5">
                  <c:v>7</c:v>
                </c:pt>
                <c:pt idx="6">
                  <c:v>8</c:v>
                </c:pt>
                <c:pt idx="7">
                  <c:v>9</c:v>
                </c:pt>
                <c:pt idx="8">
                  <c:v>10</c:v>
                </c:pt>
              </c:numCache>
            </c:numRef>
          </c:cat>
          <c:val>
            <c:numRef>
              <c:f>Лист1!$D$58:$D$66</c:f>
              <c:numCache>
                <c:formatCode>General</c:formatCode>
                <c:ptCount val="9"/>
                <c:pt idx="0">
                  <c:v>24</c:v>
                </c:pt>
                <c:pt idx="1">
                  <c:v>60</c:v>
                </c:pt>
                <c:pt idx="2">
                  <c:v>75</c:v>
                </c:pt>
                <c:pt idx="3">
                  <c:v>80</c:v>
                </c:pt>
                <c:pt idx="4">
                  <c:v>98</c:v>
                </c:pt>
                <c:pt idx="5">
                  <c:v>99</c:v>
                </c:pt>
                <c:pt idx="6">
                  <c:v>100</c:v>
                </c:pt>
                <c:pt idx="7">
                  <c:v>100</c:v>
                </c:pt>
                <c:pt idx="8">
                  <c:v>100</c:v>
                </c:pt>
              </c:numCache>
            </c:numRef>
          </c:val>
          <c:smooth val="1"/>
          <c:extLst xmlns:c16r2="http://schemas.microsoft.com/office/drawing/2015/06/chart">
            <c:ext xmlns:c16="http://schemas.microsoft.com/office/drawing/2014/chart" uri="{C3380CC4-5D6E-409C-BE32-E72D297353CC}">
              <c16:uniqueId val="{00000002-3F07-4045-AFE1-DBF9F82C3A5F}"/>
            </c:ext>
          </c:extLst>
        </c:ser>
        <c:marker val="1"/>
        <c:axId val="155319296"/>
        <c:axId val="157361664"/>
      </c:lineChart>
      <c:catAx>
        <c:axId val="155319296"/>
        <c:scaling>
          <c:orientation val="minMax"/>
        </c:scaling>
        <c:axPos val="b"/>
        <c:majorGridlines>
          <c:spPr>
            <a:ln>
              <a:solidFill>
                <a:schemeClr val="tx1"/>
              </a:solidFill>
              <a:prstDash val="sysDash"/>
            </a:ln>
          </c:spPr>
        </c:majorGridlines>
        <c:title>
          <c:tx>
            <c:rich>
              <a:bodyPr/>
              <a:lstStyle/>
              <a:p>
                <a:pPr>
                  <a:defRPr/>
                </a:pPr>
                <a:r>
                  <a:rPr lang="uk-UA"/>
                  <a:t>рН</a:t>
                </a:r>
              </a:p>
            </c:rich>
          </c:tx>
        </c:title>
        <c:numFmt formatCode="General" sourceLinked="1"/>
        <c:tickLblPos val="nextTo"/>
        <c:spPr>
          <a:ln w="19050">
            <a:solidFill>
              <a:sysClr val="windowText" lastClr="000000"/>
            </a:solidFill>
          </a:ln>
        </c:spPr>
        <c:crossAx val="157361664"/>
        <c:crosses val="autoZero"/>
        <c:auto val="1"/>
        <c:lblAlgn val="ctr"/>
        <c:lblOffset val="100"/>
      </c:catAx>
      <c:valAx>
        <c:axId val="157361664"/>
        <c:scaling>
          <c:orientation val="minMax"/>
          <c:max val="100"/>
        </c:scaling>
        <c:axPos val="l"/>
        <c:majorGridlines>
          <c:spPr>
            <a:ln>
              <a:solidFill>
                <a:sysClr val="windowText" lastClr="000000"/>
              </a:solidFill>
              <a:prstDash val="sysDash"/>
            </a:ln>
          </c:spPr>
        </c:majorGridlines>
        <c:title>
          <c:tx>
            <c:rich>
              <a:bodyPr rot="-5400000" vert="horz"/>
              <a:lstStyle/>
              <a:p>
                <a:pPr>
                  <a:defRPr/>
                </a:pPr>
                <a:r>
                  <a:rPr lang="uk-UA"/>
                  <a:t>Ступінь вилучення іонів заліза, %</a:t>
                </a:r>
              </a:p>
            </c:rich>
          </c:tx>
        </c:title>
        <c:numFmt formatCode="General" sourceLinked="1"/>
        <c:tickLblPos val="nextTo"/>
        <c:spPr>
          <a:ln w="19050">
            <a:solidFill>
              <a:sysClr val="windowText" lastClr="000000"/>
            </a:solidFill>
          </a:ln>
        </c:spPr>
        <c:crossAx val="155319296"/>
        <c:crosses val="autoZero"/>
        <c:crossBetween val="midCat"/>
        <c:majorUnit val="20"/>
      </c:valAx>
      <c:spPr>
        <a:ln>
          <a:solidFill>
            <a:schemeClr val="tx1"/>
          </a:solidFill>
        </a:ln>
      </c:spPr>
    </c:plotArea>
    <c:legend>
      <c:legendPos val="r"/>
      <c:layout>
        <c:manualLayout>
          <c:xMode val="edge"/>
          <c:yMode val="edge"/>
          <c:x val="0.62868910881552664"/>
          <c:y val="0.23515238281165271"/>
          <c:w val="0.30617712923499357"/>
          <c:h val="0.43353159367475891"/>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uk-UA"/>
  <c:chart>
    <c:plotArea>
      <c:layout>
        <c:manualLayout>
          <c:layoutTarget val="inner"/>
          <c:xMode val="edge"/>
          <c:yMode val="edge"/>
          <c:x val="0.16770384951881021"/>
          <c:y val="5.1400554097404488E-2"/>
          <c:w val="0.79874059492563432"/>
          <c:h val="0.7658176582093934"/>
        </c:manualLayout>
      </c:layout>
      <c:lineChart>
        <c:grouping val="standard"/>
        <c:ser>
          <c:idx val="0"/>
          <c:order val="0"/>
          <c:tx>
            <c:strRef>
              <c:f>Лист1!$B$70</c:f>
              <c:strCache>
                <c:ptCount val="1"/>
                <c:pt idx="0">
                  <c:v>10</c:v>
                </c:pt>
              </c:strCache>
            </c:strRef>
          </c:tx>
          <c:spPr>
            <a:ln w="12700">
              <a:solidFill>
                <a:srgbClr val="0070C0"/>
              </a:solidFill>
            </a:ln>
          </c:spPr>
          <c:marker>
            <c:symbol val="diamond"/>
            <c:size val="5"/>
            <c:spPr>
              <a:solidFill>
                <a:srgbClr val="0070C0"/>
              </a:solidFill>
              <a:ln>
                <a:solidFill>
                  <a:srgbClr val="0070C0"/>
                </a:solidFill>
              </a:ln>
            </c:spPr>
          </c:marker>
          <c:cat>
            <c:numRef>
              <c:f>Лист1!$A$71:$A$77</c:f>
              <c:numCache>
                <c:formatCode>General</c:formatCode>
                <c:ptCount val="7"/>
                <c:pt idx="0">
                  <c:v>0</c:v>
                </c:pt>
                <c:pt idx="1">
                  <c:v>2.5</c:v>
                </c:pt>
                <c:pt idx="2">
                  <c:v>5</c:v>
                </c:pt>
                <c:pt idx="3">
                  <c:v>7.7</c:v>
                </c:pt>
                <c:pt idx="4">
                  <c:v>10</c:v>
                </c:pt>
                <c:pt idx="5">
                  <c:v>12.5</c:v>
                </c:pt>
                <c:pt idx="6">
                  <c:v>15</c:v>
                </c:pt>
              </c:numCache>
            </c:numRef>
          </c:cat>
          <c:val>
            <c:numRef>
              <c:f>Лист1!$B$71:$B$77</c:f>
              <c:numCache>
                <c:formatCode>General</c:formatCode>
                <c:ptCount val="7"/>
                <c:pt idx="0">
                  <c:v>10</c:v>
                </c:pt>
                <c:pt idx="1">
                  <c:v>1.3</c:v>
                </c:pt>
                <c:pt idx="2">
                  <c:v>0.1</c:v>
                </c:pt>
                <c:pt idx="3">
                  <c:v>2.0000000000000011E-2</c:v>
                </c:pt>
                <c:pt idx="4">
                  <c:v>1.0000000000000005E-2</c:v>
                </c:pt>
                <c:pt idx="5">
                  <c:v>1.0000000000000005E-2</c:v>
                </c:pt>
                <c:pt idx="6">
                  <c:v>1.0000000000000005E-2</c:v>
                </c:pt>
              </c:numCache>
            </c:numRef>
          </c:val>
          <c:smooth val="1"/>
          <c:extLst xmlns:c16r2="http://schemas.microsoft.com/office/drawing/2015/06/chart">
            <c:ext xmlns:c16="http://schemas.microsoft.com/office/drawing/2014/chart" uri="{C3380CC4-5D6E-409C-BE32-E72D297353CC}">
              <c16:uniqueId val="{00000000-C4B8-4AF5-8CCE-53A8F1DC89BC}"/>
            </c:ext>
          </c:extLst>
        </c:ser>
        <c:ser>
          <c:idx val="1"/>
          <c:order val="1"/>
          <c:tx>
            <c:strRef>
              <c:f>Лист1!$C$70</c:f>
              <c:strCache>
                <c:ptCount val="1"/>
                <c:pt idx="0">
                  <c:v>20</c:v>
                </c:pt>
              </c:strCache>
            </c:strRef>
          </c:tx>
          <c:spPr>
            <a:ln w="12700">
              <a:solidFill>
                <a:schemeClr val="accent2"/>
              </a:solidFill>
            </a:ln>
          </c:spPr>
          <c:marker>
            <c:symbol val="square"/>
            <c:size val="4"/>
            <c:spPr>
              <a:solidFill>
                <a:schemeClr val="accent2"/>
              </a:solidFill>
              <a:ln>
                <a:solidFill>
                  <a:srgbClr val="C0504D"/>
                </a:solidFill>
              </a:ln>
            </c:spPr>
          </c:marker>
          <c:cat>
            <c:numRef>
              <c:f>Лист1!$A$71:$A$77</c:f>
              <c:numCache>
                <c:formatCode>General</c:formatCode>
                <c:ptCount val="7"/>
                <c:pt idx="0">
                  <c:v>0</c:v>
                </c:pt>
                <c:pt idx="1">
                  <c:v>2.5</c:v>
                </c:pt>
                <c:pt idx="2">
                  <c:v>5</c:v>
                </c:pt>
                <c:pt idx="3">
                  <c:v>7.7</c:v>
                </c:pt>
                <c:pt idx="4">
                  <c:v>10</c:v>
                </c:pt>
                <c:pt idx="5">
                  <c:v>12.5</c:v>
                </c:pt>
                <c:pt idx="6">
                  <c:v>15</c:v>
                </c:pt>
              </c:numCache>
            </c:numRef>
          </c:cat>
          <c:val>
            <c:numRef>
              <c:f>Лист1!$C$71:$C$77</c:f>
              <c:numCache>
                <c:formatCode>General</c:formatCode>
                <c:ptCount val="7"/>
                <c:pt idx="0">
                  <c:v>20</c:v>
                </c:pt>
                <c:pt idx="1">
                  <c:v>3.2</c:v>
                </c:pt>
                <c:pt idx="2">
                  <c:v>0.8</c:v>
                </c:pt>
                <c:pt idx="3">
                  <c:v>0.2</c:v>
                </c:pt>
                <c:pt idx="4">
                  <c:v>4.0000000000000022E-2</c:v>
                </c:pt>
                <c:pt idx="5">
                  <c:v>1.0000000000000005E-2</c:v>
                </c:pt>
                <c:pt idx="6">
                  <c:v>1.0000000000000005E-2</c:v>
                </c:pt>
              </c:numCache>
            </c:numRef>
          </c:val>
          <c:smooth val="1"/>
          <c:extLst xmlns:c16r2="http://schemas.microsoft.com/office/drawing/2015/06/chart">
            <c:ext xmlns:c16="http://schemas.microsoft.com/office/drawing/2014/chart" uri="{C3380CC4-5D6E-409C-BE32-E72D297353CC}">
              <c16:uniqueId val="{00000001-C4B8-4AF5-8CCE-53A8F1DC89BC}"/>
            </c:ext>
          </c:extLst>
        </c:ser>
        <c:ser>
          <c:idx val="2"/>
          <c:order val="2"/>
          <c:tx>
            <c:strRef>
              <c:f>Лист1!$D$70</c:f>
              <c:strCache>
                <c:ptCount val="1"/>
                <c:pt idx="0">
                  <c:v>50</c:v>
                </c:pt>
              </c:strCache>
            </c:strRef>
          </c:tx>
          <c:spPr>
            <a:ln w="12700">
              <a:solidFill>
                <a:srgbClr val="00B050"/>
              </a:solidFill>
            </a:ln>
          </c:spPr>
          <c:marker>
            <c:symbol val="triangle"/>
            <c:size val="5"/>
            <c:spPr>
              <a:solidFill>
                <a:srgbClr val="00B050"/>
              </a:solidFill>
              <a:ln>
                <a:solidFill>
                  <a:srgbClr val="00B050"/>
                </a:solidFill>
              </a:ln>
            </c:spPr>
          </c:marker>
          <c:cat>
            <c:numRef>
              <c:f>Лист1!$A$71:$A$77</c:f>
              <c:numCache>
                <c:formatCode>General</c:formatCode>
                <c:ptCount val="7"/>
                <c:pt idx="0">
                  <c:v>0</c:v>
                </c:pt>
                <c:pt idx="1">
                  <c:v>2.5</c:v>
                </c:pt>
                <c:pt idx="2">
                  <c:v>5</c:v>
                </c:pt>
                <c:pt idx="3">
                  <c:v>7.7</c:v>
                </c:pt>
                <c:pt idx="4">
                  <c:v>10</c:v>
                </c:pt>
                <c:pt idx="5">
                  <c:v>12.5</c:v>
                </c:pt>
                <c:pt idx="6">
                  <c:v>15</c:v>
                </c:pt>
              </c:numCache>
            </c:numRef>
          </c:cat>
          <c:val>
            <c:numRef>
              <c:f>Лист1!$D$71:$D$77</c:f>
              <c:numCache>
                <c:formatCode>General</c:formatCode>
                <c:ptCount val="7"/>
                <c:pt idx="0">
                  <c:v>50</c:v>
                </c:pt>
                <c:pt idx="1">
                  <c:v>9.5</c:v>
                </c:pt>
                <c:pt idx="2">
                  <c:v>3</c:v>
                </c:pt>
                <c:pt idx="3">
                  <c:v>1</c:v>
                </c:pt>
                <c:pt idx="4">
                  <c:v>0.5</c:v>
                </c:pt>
                <c:pt idx="5">
                  <c:v>1.0000000000000005E-2</c:v>
                </c:pt>
                <c:pt idx="6">
                  <c:v>1.0000000000000005E-2</c:v>
                </c:pt>
              </c:numCache>
            </c:numRef>
          </c:val>
          <c:smooth val="1"/>
          <c:extLst xmlns:c16r2="http://schemas.microsoft.com/office/drawing/2015/06/chart">
            <c:ext xmlns:c16="http://schemas.microsoft.com/office/drawing/2014/chart" uri="{C3380CC4-5D6E-409C-BE32-E72D297353CC}">
              <c16:uniqueId val="{00000002-C4B8-4AF5-8CCE-53A8F1DC89BC}"/>
            </c:ext>
          </c:extLst>
        </c:ser>
        <c:marker val="1"/>
        <c:axId val="193269120"/>
        <c:axId val="193275776"/>
      </c:lineChart>
      <c:catAx>
        <c:axId val="193269120"/>
        <c:scaling>
          <c:orientation val="minMax"/>
        </c:scaling>
        <c:axPos val="b"/>
        <c:majorGridlines>
          <c:spPr>
            <a:ln>
              <a:solidFill>
                <a:sysClr val="windowText" lastClr="000000"/>
              </a:solidFill>
              <a:prstDash val="sysDash"/>
            </a:ln>
          </c:spPr>
        </c:majorGridlines>
        <c:title>
          <c:tx>
            <c:rich>
              <a:bodyPr/>
              <a:lstStyle/>
              <a:p>
                <a:pPr>
                  <a:defRPr/>
                </a:pPr>
                <a:r>
                  <a:rPr lang="uk-UA"/>
                  <a:t>Термін контакту магнетиту з розчином, хв</a:t>
                </a:r>
              </a:p>
            </c:rich>
          </c:tx>
        </c:title>
        <c:numFmt formatCode="General" sourceLinked="1"/>
        <c:tickLblPos val="nextTo"/>
        <c:spPr>
          <a:ln w="19050">
            <a:solidFill>
              <a:schemeClr val="tx1"/>
            </a:solidFill>
          </a:ln>
        </c:spPr>
        <c:crossAx val="193275776"/>
        <c:crosses val="autoZero"/>
        <c:auto val="1"/>
        <c:lblAlgn val="ctr"/>
        <c:lblOffset val="100"/>
      </c:catAx>
      <c:valAx>
        <c:axId val="193275776"/>
        <c:scaling>
          <c:orientation val="minMax"/>
          <c:max val="50"/>
          <c:min val="0"/>
        </c:scaling>
        <c:axPos val="l"/>
        <c:majorGridlines>
          <c:spPr>
            <a:ln>
              <a:solidFill>
                <a:sysClr val="windowText" lastClr="000000"/>
              </a:solidFill>
              <a:prstDash val="sysDash"/>
            </a:ln>
          </c:spPr>
        </c:majorGridlines>
        <c:title>
          <c:tx>
            <c:rich>
              <a:bodyPr rot="-5400000" vert="horz"/>
              <a:lstStyle/>
              <a:p>
                <a:pPr>
                  <a:defRPr/>
                </a:pPr>
                <a:r>
                  <a:rPr lang="uk-UA"/>
                  <a:t>Залишкові концентрації іонів заліза, мг/дм</a:t>
                </a:r>
                <a:r>
                  <a:rPr lang="uk-UA" baseline="30000"/>
                  <a:t>3</a:t>
                </a:r>
              </a:p>
            </c:rich>
          </c:tx>
        </c:title>
        <c:numFmt formatCode="General" sourceLinked="1"/>
        <c:tickLblPos val="nextTo"/>
        <c:spPr>
          <a:ln w="19050">
            <a:solidFill>
              <a:sysClr val="windowText" lastClr="000000"/>
            </a:solidFill>
          </a:ln>
        </c:spPr>
        <c:crossAx val="193269120"/>
        <c:crosses val="autoZero"/>
        <c:crossBetween val="midCat"/>
        <c:majorUnit val="10"/>
      </c:valAx>
      <c:spPr>
        <a:ln>
          <a:solidFill>
            <a:sysClr val="windowText" lastClr="000000"/>
          </a:solidFill>
        </a:ln>
      </c:spPr>
    </c:plotArea>
    <c:legend>
      <c:legendPos val="r"/>
      <c:layout>
        <c:manualLayout>
          <c:xMode val="edge"/>
          <c:yMode val="edge"/>
          <c:x val="0.63527085073733724"/>
          <c:y val="0.17327818458490432"/>
          <c:w val="0.11711111111111112"/>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uk-UA"/>
  <c:chart>
    <c:plotArea>
      <c:layout>
        <c:manualLayout>
          <c:layoutTarget val="inner"/>
          <c:xMode val="edge"/>
          <c:yMode val="edge"/>
          <c:x val="0.17233552055993001"/>
          <c:y val="5.1400554097404488E-2"/>
          <c:w val="0.78566447944007212"/>
          <c:h val="0.71026210265383494"/>
        </c:manualLayout>
      </c:layout>
      <c:lineChart>
        <c:grouping val="standard"/>
        <c:ser>
          <c:idx val="0"/>
          <c:order val="0"/>
          <c:tx>
            <c:strRef>
              <c:f>Лист1!$B$92</c:f>
              <c:strCache>
                <c:ptCount val="1"/>
                <c:pt idx="0">
                  <c:v>5</c:v>
                </c:pt>
              </c:strCache>
            </c:strRef>
          </c:tx>
          <c:spPr>
            <a:ln w="12700">
              <a:solidFill>
                <a:srgbClr val="0070C0"/>
              </a:solidFill>
            </a:ln>
          </c:spPr>
          <c:marker>
            <c:symbol val="diamond"/>
            <c:size val="5"/>
            <c:spPr>
              <a:solidFill>
                <a:srgbClr val="0070C0"/>
              </a:solidFill>
              <a:ln>
                <a:solidFill>
                  <a:srgbClr val="0070C0"/>
                </a:solidFill>
              </a:ln>
            </c:spPr>
          </c:marker>
          <c:cat>
            <c:numRef>
              <c:f>Лист1!$A$93:$A$105</c:f>
              <c:numCache>
                <c:formatCode>General</c:formatCode>
                <c:ptCount val="13"/>
                <c:pt idx="0">
                  <c:v>0</c:v>
                </c:pt>
                <c:pt idx="1">
                  <c:v>10</c:v>
                </c:pt>
                <c:pt idx="2">
                  <c:v>20</c:v>
                </c:pt>
                <c:pt idx="3">
                  <c:v>30</c:v>
                </c:pt>
                <c:pt idx="4">
                  <c:v>40</c:v>
                </c:pt>
                <c:pt idx="5">
                  <c:v>50</c:v>
                </c:pt>
                <c:pt idx="6">
                  <c:v>60</c:v>
                </c:pt>
                <c:pt idx="7">
                  <c:v>70</c:v>
                </c:pt>
                <c:pt idx="8">
                  <c:v>80</c:v>
                </c:pt>
                <c:pt idx="9">
                  <c:v>90</c:v>
                </c:pt>
                <c:pt idx="10">
                  <c:v>100</c:v>
                </c:pt>
                <c:pt idx="11">
                  <c:v>110</c:v>
                </c:pt>
                <c:pt idx="12">
                  <c:v>120</c:v>
                </c:pt>
              </c:numCache>
            </c:numRef>
          </c:cat>
          <c:val>
            <c:numRef>
              <c:f>Лист1!$B$93:$B$105</c:f>
              <c:numCache>
                <c:formatCode>General</c:formatCode>
                <c:ptCount val="13"/>
                <c:pt idx="0">
                  <c:v>5</c:v>
                </c:pt>
                <c:pt idx="1">
                  <c:v>2</c:v>
                </c:pt>
                <c:pt idx="2">
                  <c:v>0.5</c:v>
                </c:pt>
                <c:pt idx="3">
                  <c:v>0</c:v>
                </c:pt>
                <c:pt idx="4">
                  <c:v>0</c:v>
                </c:pt>
                <c:pt idx="5">
                  <c:v>0</c:v>
                </c:pt>
                <c:pt idx="6">
                  <c:v>0</c:v>
                </c:pt>
                <c:pt idx="7">
                  <c:v>0</c:v>
                </c:pt>
                <c:pt idx="8">
                  <c:v>0</c:v>
                </c:pt>
                <c:pt idx="9">
                  <c:v>0</c:v>
                </c:pt>
                <c:pt idx="10">
                  <c:v>0</c:v>
                </c:pt>
                <c:pt idx="11">
                  <c:v>0</c:v>
                </c:pt>
                <c:pt idx="12">
                  <c:v>0</c:v>
                </c:pt>
              </c:numCache>
            </c:numRef>
          </c:val>
          <c:smooth val="1"/>
          <c:extLst xmlns:c16r2="http://schemas.microsoft.com/office/drawing/2015/06/chart">
            <c:ext xmlns:c16="http://schemas.microsoft.com/office/drawing/2014/chart" uri="{C3380CC4-5D6E-409C-BE32-E72D297353CC}">
              <c16:uniqueId val="{00000000-209A-4943-BB74-1D7047AEDE1E}"/>
            </c:ext>
          </c:extLst>
        </c:ser>
        <c:ser>
          <c:idx val="1"/>
          <c:order val="1"/>
          <c:tx>
            <c:strRef>
              <c:f>Лист1!$C$92</c:f>
              <c:strCache>
                <c:ptCount val="1"/>
                <c:pt idx="0">
                  <c:v>10</c:v>
                </c:pt>
              </c:strCache>
            </c:strRef>
          </c:tx>
          <c:spPr>
            <a:ln w="12700">
              <a:solidFill>
                <a:schemeClr val="accent2"/>
              </a:solidFill>
            </a:ln>
          </c:spPr>
          <c:marker>
            <c:symbol val="square"/>
            <c:size val="4"/>
            <c:spPr>
              <a:solidFill>
                <a:schemeClr val="accent2"/>
              </a:solidFill>
              <a:ln>
                <a:solidFill>
                  <a:srgbClr val="C0504D"/>
                </a:solidFill>
              </a:ln>
            </c:spPr>
          </c:marker>
          <c:cat>
            <c:numRef>
              <c:f>Лист1!$A$93:$A$105</c:f>
              <c:numCache>
                <c:formatCode>General</c:formatCode>
                <c:ptCount val="13"/>
                <c:pt idx="0">
                  <c:v>0</c:v>
                </c:pt>
                <c:pt idx="1">
                  <c:v>10</c:v>
                </c:pt>
                <c:pt idx="2">
                  <c:v>20</c:v>
                </c:pt>
                <c:pt idx="3">
                  <c:v>30</c:v>
                </c:pt>
                <c:pt idx="4">
                  <c:v>40</c:v>
                </c:pt>
                <c:pt idx="5">
                  <c:v>50</c:v>
                </c:pt>
                <c:pt idx="6">
                  <c:v>60</c:v>
                </c:pt>
                <c:pt idx="7">
                  <c:v>70</c:v>
                </c:pt>
                <c:pt idx="8">
                  <c:v>80</c:v>
                </c:pt>
                <c:pt idx="9">
                  <c:v>90</c:v>
                </c:pt>
                <c:pt idx="10">
                  <c:v>100</c:v>
                </c:pt>
                <c:pt idx="11">
                  <c:v>110</c:v>
                </c:pt>
                <c:pt idx="12">
                  <c:v>120</c:v>
                </c:pt>
              </c:numCache>
            </c:numRef>
          </c:cat>
          <c:val>
            <c:numRef>
              <c:f>Лист1!$C$93:$C$105</c:f>
              <c:numCache>
                <c:formatCode>General</c:formatCode>
                <c:ptCount val="13"/>
                <c:pt idx="0">
                  <c:v>10</c:v>
                </c:pt>
                <c:pt idx="1">
                  <c:v>6.5</c:v>
                </c:pt>
                <c:pt idx="2">
                  <c:v>4</c:v>
                </c:pt>
                <c:pt idx="3">
                  <c:v>2</c:v>
                </c:pt>
                <c:pt idx="4">
                  <c:v>1</c:v>
                </c:pt>
                <c:pt idx="5">
                  <c:v>0.2</c:v>
                </c:pt>
                <c:pt idx="6">
                  <c:v>0</c:v>
                </c:pt>
                <c:pt idx="7">
                  <c:v>0</c:v>
                </c:pt>
                <c:pt idx="8">
                  <c:v>0</c:v>
                </c:pt>
                <c:pt idx="9">
                  <c:v>0</c:v>
                </c:pt>
                <c:pt idx="10">
                  <c:v>0</c:v>
                </c:pt>
                <c:pt idx="11">
                  <c:v>0</c:v>
                </c:pt>
                <c:pt idx="12">
                  <c:v>0</c:v>
                </c:pt>
              </c:numCache>
            </c:numRef>
          </c:val>
          <c:smooth val="1"/>
          <c:extLst xmlns:c16r2="http://schemas.microsoft.com/office/drawing/2015/06/chart">
            <c:ext xmlns:c16="http://schemas.microsoft.com/office/drawing/2014/chart" uri="{C3380CC4-5D6E-409C-BE32-E72D297353CC}">
              <c16:uniqueId val="{00000001-209A-4943-BB74-1D7047AEDE1E}"/>
            </c:ext>
          </c:extLst>
        </c:ser>
        <c:ser>
          <c:idx val="2"/>
          <c:order val="2"/>
          <c:tx>
            <c:strRef>
              <c:f>Лист1!$D$92</c:f>
              <c:strCache>
                <c:ptCount val="1"/>
                <c:pt idx="0">
                  <c:v>20</c:v>
                </c:pt>
              </c:strCache>
            </c:strRef>
          </c:tx>
          <c:spPr>
            <a:ln w="12700">
              <a:solidFill>
                <a:srgbClr val="00B050"/>
              </a:solidFill>
            </a:ln>
          </c:spPr>
          <c:marker>
            <c:symbol val="triangle"/>
            <c:size val="5"/>
            <c:spPr>
              <a:solidFill>
                <a:srgbClr val="00B050"/>
              </a:solidFill>
              <a:ln>
                <a:solidFill>
                  <a:srgbClr val="00B050"/>
                </a:solidFill>
              </a:ln>
            </c:spPr>
          </c:marker>
          <c:cat>
            <c:numRef>
              <c:f>Лист1!$A$93:$A$105</c:f>
              <c:numCache>
                <c:formatCode>General</c:formatCode>
                <c:ptCount val="13"/>
                <c:pt idx="0">
                  <c:v>0</c:v>
                </c:pt>
                <c:pt idx="1">
                  <c:v>10</c:v>
                </c:pt>
                <c:pt idx="2">
                  <c:v>20</c:v>
                </c:pt>
                <c:pt idx="3">
                  <c:v>30</c:v>
                </c:pt>
                <c:pt idx="4">
                  <c:v>40</c:v>
                </c:pt>
                <c:pt idx="5">
                  <c:v>50</c:v>
                </c:pt>
                <c:pt idx="6">
                  <c:v>60</c:v>
                </c:pt>
                <c:pt idx="7">
                  <c:v>70</c:v>
                </c:pt>
                <c:pt idx="8">
                  <c:v>80</c:v>
                </c:pt>
                <c:pt idx="9">
                  <c:v>90</c:v>
                </c:pt>
                <c:pt idx="10">
                  <c:v>100</c:v>
                </c:pt>
                <c:pt idx="11">
                  <c:v>110</c:v>
                </c:pt>
                <c:pt idx="12">
                  <c:v>120</c:v>
                </c:pt>
              </c:numCache>
            </c:numRef>
          </c:cat>
          <c:val>
            <c:numRef>
              <c:f>Лист1!$D$93:$D$105</c:f>
              <c:numCache>
                <c:formatCode>General</c:formatCode>
                <c:ptCount val="13"/>
                <c:pt idx="0">
                  <c:v>20</c:v>
                </c:pt>
                <c:pt idx="1">
                  <c:v>16</c:v>
                </c:pt>
                <c:pt idx="2">
                  <c:v>12</c:v>
                </c:pt>
                <c:pt idx="3">
                  <c:v>9</c:v>
                </c:pt>
                <c:pt idx="4">
                  <c:v>6</c:v>
                </c:pt>
                <c:pt idx="5">
                  <c:v>4</c:v>
                </c:pt>
                <c:pt idx="6">
                  <c:v>2</c:v>
                </c:pt>
                <c:pt idx="7">
                  <c:v>1</c:v>
                </c:pt>
                <c:pt idx="8">
                  <c:v>0.2</c:v>
                </c:pt>
                <c:pt idx="9">
                  <c:v>2.0000000000000011E-2</c:v>
                </c:pt>
                <c:pt idx="10">
                  <c:v>0</c:v>
                </c:pt>
                <c:pt idx="11">
                  <c:v>0</c:v>
                </c:pt>
                <c:pt idx="12">
                  <c:v>0</c:v>
                </c:pt>
              </c:numCache>
            </c:numRef>
          </c:val>
          <c:smooth val="1"/>
          <c:extLst xmlns:c16r2="http://schemas.microsoft.com/office/drawing/2015/06/chart">
            <c:ext xmlns:c16="http://schemas.microsoft.com/office/drawing/2014/chart" uri="{C3380CC4-5D6E-409C-BE32-E72D297353CC}">
              <c16:uniqueId val="{00000002-209A-4943-BB74-1D7047AEDE1E}"/>
            </c:ext>
          </c:extLst>
        </c:ser>
        <c:marker val="1"/>
        <c:axId val="193318912"/>
        <c:axId val="193321216"/>
      </c:lineChart>
      <c:catAx>
        <c:axId val="193318912"/>
        <c:scaling>
          <c:orientation val="minMax"/>
        </c:scaling>
        <c:axPos val="b"/>
        <c:majorGridlines>
          <c:spPr>
            <a:ln>
              <a:solidFill>
                <a:sysClr val="windowText" lastClr="000000"/>
              </a:solidFill>
              <a:prstDash val="sysDash"/>
            </a:ln>
          </c:spPr>
        </c:majorGridlines>
        <c:title>
          <c:tx>
            <c:rich>
              <a:bodyPr/>
              <a:lstStyle/>
              <a:p>
                <a:pPr>
                  <a:defRPr/>
                </a:pPr>
                <a:r>
                  <a:rPr lang="uk-UA"/>
                  <a:t>Концентрація магнетиту, мг/дм</a:t>
                </a:r>
                <a:r>
                  <a:rPr lang="uk-UA" baseline="30000"/>
                  <a:t>3</a:t>
                </a:r>
              </a:p>
            </c:rich>
          </c:tx>
        </c:title>
        <c:numFmt formatCode="General" sourceLinked="1"/>
        <c:tickLblPos val="nextTo"/>
        <c:spPr>
          <a:ln w="19050">
            <a:solidFill>
              <a:sysClr val="windowText" lastClr="000000"/>
            </a:solidFill>
          </a:ln>
        </c:spPr>
        <c:crossAx val="193321216"/>
        <c:crosses val="autoZero"/>
        <c:auto val="1"/>
        <c:lblAlgn val="ctr"/>
        <c:lblOffset val="100"/>
        <c:tickMarkSkip val="2"/>
      </c:catAx>
      <c:valAx>
        <c:axId val="193321216"/>
        <c:scaling>
          <c:orientation val="minMax"/>
          <c:max val="20"/>
          <c:min val="0"/>
        </c:scaling>
        <c:axPos val="l"/>
        <c:majorGridlines>
          <c:spPr>
            <a:ln>
              <a:solidFill>
                <a:sysClr val="windowText" lastClr="000000"/>
              </a:solidFill>
              <a:prstDash val="sysDash"/>
            </a:ln>
          </c:spPr>
        </c:majorGridlines>
        <c:title>
          <c:tx>
            <c:rich>
              <a:bodyPr rot="-5400000" vert="horz"/>
              <a:lstStyle/>
              <a:p>
                <a:pPr>
                  <a:defRPr/>
                </a:pPr>
                <a:r>
                  <a:rPr lang="uk-UA"/>
                  <a:t>Залишкова концентрація іонів заліза, мг/дм</a:t>
                </a:r>
                <a:r>
                  <a:rPr lang="uk-UA" baseline="30000"/>
                  <a:t>3</a:t>
                </a:r>
              </a:p>
            </c:rich>
          </c:tx>
        </c:title>
        <c:numFmt formatCode="General" sourceLinked="1"/>
        <c:tickLblPos val="nextTo"/>
        <c:spPr>
          <a:ln w="19050">
            <a:solidFill>
              <a:sysClr val="windowText" lastClr="000000"/>
            </a:solidFill>
          </a:ln>
        </c:spPr>
        <c:crossAx val="193318912"/>
        <c:crosses val="autoZero"/>
        <c:crossBetween val="midCat"/>
      </c:valAx>
      <c:spPr>
        <a:ln>
          <a:solidFill>
            <a:sysClr val="windowText" lastClr="000000"/>
          </a:solidFill>
        </a:ln>
      </c:spPr>
    </c:plotArea>
    <c:legend>
      <c:legendPos val="r"/>
      <c:layout>
        <c:manualLayout>
          <c:xMode val="edge"/>
          <c:yMode val="edge"/>
          <c:x val="0.61350000000000005"/>
          <c:y val="0.21701662292213494"/>
          <c:w val="0.11711111111111112"/>
          <c:h val="0.28477143482064748"/>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7996784776903008"/>
          <c:y val="5.1400554097404488E-2"/>
          <c:w val="0.7864765966754157"/>
          <c:h val="0.74928623505395153"/>
        </c:manualLayout>
      </c:layout>
      <c:lineChart>
        <c:grouping val="standard"/>
        <c:ser>
          <c:idx val="0"/>
          <c:order val="0"/>
          <c:tx>
            <c:strRef>
              <c:f>Лист1!$B$110</c:f>
              <c:strCache>
                <c:ptCount val="1"/>
                <c:pt idx="0">
                  <c:v>1</c:v>
                </c:pt>
              </c:strCache>
            </c:strRef>
          </c:tx>
          <c:spPr>
            <a:ln w="12700">
              <a:solidFill>
                <a:srgbClr val="0070C0"/>
              </a:solidFill>
            </a:ln>
          </c:spPr>
          <c:marker>
            <c:symbol val="diamond"/>
            <c:size val="5"/>
            <c:spPr>
              <a:solidFill>
                <a:srgbClr val="0070C0"/>
              </a:solidFill>
              <a:ln>
                <a:solidFill>
                  <a:srgbClr val="0070C0"/>
                </a:solidFill>
              </a:ln>
            </c:spPr>
          </c:marker>
          <c:cat>
            <c:numRef>
              <c:f>Лист1!$A$111:$A$120</c:f>
              <c:numCache>
                <c:formatCode>General</c:formatCode>
                <c:ptCount val="10"/>
                <c:pt idx="0">
                  <c:v>2</c:v>
                </c:pt>
                <c:pt idx="1">
                  <c:v>3</c:v>
                </c:pt>
                <c:pt idx="2">
                  <c:v>4</c:v>
                </c:pt>
                <c:pt idx="3">
                  <c:v>5</c:v>
                </c:pt>
                <c:pt idx="4">
                  <c:v>6</c:v>
                </c:pt>
                <c:pt idx="5">
                  <c:v>7</c:v>
                </c:pt>
                <c:pt idx="6">
                  <c:v>8</c:v>
                </c:pt>
                <c:pt idx="7">
                  <c:v>9</c:v>
                </c:pt>
                <c:pt idx="8">
                  <c:v>10</c:v>
                </c:pt>
                <c:pt idx="9">
                  <c:v>11</c:v>
                </c:pt>
              </c:numCache>
            </c:numRef>
          </c:cat>
          <c:val>
            <c:numRef>
              <c:f>Лист1!$B$111:$B$120</c:f>
              <c:numCache>
                <c:formatCode>General</c:formatCode>
                <c:ptCount val="10"/>
                <c:pt idx="0">
                  <c:v>1</c:v>
                </c:pt>
                <c:pt idx="1">
                  <c:v>1</c:v>
                </c:pt>
                <c:pt idx="2">
                  <c:v>1</c:v>
                </c:pt>
                <c:pt idx="3">
                  <c:v>1</c:v>
                </c:pt>
                <c:pt idx="4">
                  <c:v>1</c:v>
                </c:pt>
                <c:pt idx="5">
                  <c:v>0.60000000000000064</c:v>
                </c:pt>
                <c:pt idx="6">
                  <c:v>0.1</c:v>
                </c:pt>
                <c:pt idx="7">
                  <c:v>0</c:v>
                </c:pt>
                <c:pt idx="8">
                  <c:v>0</c:v>
                </c:pt>
                <c:pt idx="9">
                  <c:v>0</c:v>
                </c:pt>
              </c:numCache>
            </c:numRef>
          </c:val>
          <c:smooth val="1"/>
          <c:extLst xmlns:c16r2="http://schemas.microsoft.com/office/drawing/2015/06/chart">
            <c:ext xmlns:c16="http://schemas.microsoft.com/office/drawing/2014/chart" uri="{C3380CC4-5D6E-409C-BE32-E72D297353CC}">
              <c16:uniqueId val="{00000000-A5B9-47CB-8010-987CBD9BD527}"/>
            </c:ext>
          </c:extLst>
        </c:ser>
        <c:ser>
          <c:idx val="1"/>
          <c:order val="1"/>
          <c:tx>
            <c:strRef>
              <c:f>Лист1!$C$110</c:f>
              <c:strCache>
                <c:ptCount val="1"/>
                <c:pt idx="0">
                  <c:v>3</c:v>
                </c:pt>
              </c:strCache>
            </c:strRef>
          </c:tx>
          <c:spPr>
            <a:ln w="12700">
              <a:solidFill>
                <a:srgbClr val="C00000"/>
              </a:solidFill>
            </a:ln>
          </c:spPr>
          <c:marker>
            <c:symbol val="square"/>
            <c:size val="4"/>
            <c:spPr>
              <a:solidFill>
                <a:srgbClr val="C00000"/>
              </a:solidFill>
              <a:ln>
                <a:solidFill>
                  <a:srgbClr val="C00000"/>
                </a:solidFill>
              </a:ln>
            </c:spPr>
          </c:marker>
          <c:cat>
            <c:numRef>
              <c:f>Лист1!$A$111:$A$120</c:f>
              <c:numCache>
                <c:formatCode>General</c:formatCode>
                <c:ptCount val="10"/>
                <c:pt idx="0">
                  <c:v>2</c:v>
                </c:pt>
                <c:pt idx="1">
                  <c:v>3</c:v>
                </c:pt>
                <c:pt idx="2">
                  <c:v>4</c:v>
                </c:pt>
                <c:pt idx="3">
                  <c:v>5</c:v>
                </c:pt>
                <c:pt idx="4">
                  <c:v>6</c:v>
                </c:pt>
                <c:pt idx="5">
                  <c:v>7</c:v>
                </c:pt>
                <c:pt idx="6">
                  <c:v>8</c:v>
                </c:pt>
                <c:pt idx="7">
                  <c:v>9</c:v>
                </c:pt>
                <c:pt idx="8">
                  <c:v>10</c:v>
                </c:pt>
                <c:pt idx="9">
                  <c:v>11</c:v>
                </c:pt>
              </c:numCache>
            </c:numRef>
          </c:cat>
          <c:val>
            <c:numRef>
              <c:f>Лист1!$C$111:$C$120</c:f>
              <c:numCache>
                <c:formatCode>General</c:formatCode>
                <c:ptCount val="10"/>
                <c:pt idx="0">
                  <c:v>3</c:v>
                </c:pt>
                <c:pt idx="1">
                  <c:v>3</c:v>
                </c:pt>
                <c:pt idx="2">
                  <c:v>3</c:v>
                </c:pt>
                <c:pt idx="3">
                  <c:v>3</c:v>
                </c:pt>
                <c:pt idx="4">
                  <c:v>3</c:v>
                </c:pt>
                <c:pt idx="5">
                  <c:v>2.6</c:v>
                </c:pt>
                <c:pt idx="6">
                  <c:v>2</c:v>
                </c:pt>
                <c:pt idx="7">
                  <c:v>0.8</c:v>
                </c:pt>
                <c:pt idx="8">
                  <c:v>0.4</c:v>
                </c:pt>
                <c:pt idx="9">
                  <c:v>0.4</c:v>
                </c:pt>
              </c:numCache>
            </c:numRef>
          </c:val>
          <c:smooth val="1"/>
          <c:extLst xmlns:c16r2="http://schemas.microsoft.com/office/drawing/2015/06/chart">
            <c:ext xmlns:c16="http://schemas.microsoft.com/office/drawing/2014/chart" uri="{C3380CC4-5D6E-409C-BE32-E72D297353CC}">
              <c16:uniqueId val="{00000001-A5B9-47CB-8010-987CBD9BD527}"/>
            </c:ext>
          </c:extLst>
        </c:ser>
        <c:ser>
          <c:idx val="2"/>
          <c:order val="2"/>
          <c:tx>
            <c:strRef>
              <c:f>Лист1!$D$110</c:f>
              <c:strCache>
                <c:ptCount val="1"/>
                <c:pt idx="0">
                  <c:v>5</c:v>
                </c:pt>
              </c:strCache>
            </c:strRef>
          </c:tx>
          <c:spPr>
            <a:ln w="12700">
              <a:solidFill>
                <a:srgbClr val="00B050"/>
              </a:solidFill>
            </a:ln>
          </c:spPr>
          <c:marker>
            <c:symbol val="triangle"/>
            <c:size val="5"/>
            <c:spPr>
              <a:solidFill>
                <a:srgbClr val="00B050"/>
              </a:solidFill>
              <a:ln>
                <a:solidFill>
                  <a:srgbClr val="00B050"/>
                </a:solidFill>
              </a:ln>
            </c:spPr>
          </c:marker>
          <c:cat>
            <c:numRef>
              <c:f>Лист1!$A$111:$A$120</c:f>
              <c:numCache>
                <c:formatCode>General</c:formatCode>
                <c:ptCount val="10"/>
                <c:pt idx="0">
                  <c:v>2</c:v>
                </c:pt>
                <c:pt idx="1">
                  <c:v>3</c:v>
                </c:pt>
                <c:pt idx="2">
                  <c:v>4</c:v>
                </c:pt>
                <c:pt idx="3">
                  <c:v>5</c:v>
                </c:pt>
                <c:pt idx="4">
                  <c:v>6</c:v>
                </c:pt>
                <c:pt idx="5">
                  <c:v>7</c:v>
                </c:pt>
                <c:pt idx="6">
                  <c:v>8</c:v>
                </c:pt>
                <c:pt idx="7">
                  <c:v>9</c:v>
                </c:pt>
                <c:pt idx="8">
                  <c:v>10</c:v>
                </c:pt>
                <c:pt idx="9">
                  <c:v>11</c:v>
                </c:pt>
              </c:numCache>
            </c:numRef>
          </c:cat>
          <c:val>
            <c:numRef>
              <c:f>Лист1!$D$111:$D$120</c:f>
              <c:numCache>
                <c:formatCode>General</c:formatCode>
                <c:ptCount val="10"/>
                <c:pt idx="0">
                  <c:v>5</c:v>
                </c:pt>
                <c:pt idx="1">
                  <c:v>5</c:v>
                </c:pt>
                <c:pt idx="2">
                  <c:v>5</c:v>
                </c:pt>
                <c:pt idx="3">
                  <c:v>5</c:v>
                </c:pt>
                <c:pt idx="4">
                  <c:v>5</c:v>
                </c:pt>
                <c:pt idx="5">
                  <c:v>4.5999999999999996</c:v>
                </c:pt>
                <c:pt idx="6">
                  <c:v>4</c:v>
                </c:pt>
                <c:pt idx="7">
                  <c:v>2.8</c:v>
                </c:pt>
                <c:pt idx="8">
                  <c:v>2.4</c:v>
                </c:pt>
                <c:pt idx="9">
                  <c:v>2.2999999999999998</c:v>
                </c:pt>
              </c:numCache>
            </c:numRef>
          </c:val>
          <c:smooth val="1"/>
          <c:extLst xmlns:c16r2="http://schemas.microsoft.com/office/drawing/2015/06/chart">
            <c:ext xmlns:c16="http://schemas.microsoft.com/office/drawing/2014/chart" uri="{C3380CC4-5D6E-409C-BE32-E72D297353CC}">
              <c16:uniqueId val="{00000002-A5B9-47CB-8010-987CBD9BD527}"/>
            </c:ext>
          </c:extLst>
        </c:ser>
        <c:marker val="1"/>
        <c:axId val="193335680"/>
        <c:axId val="193337984"/>
      </c:lineChart>
      <c:catAx>
        <c:axId val="193335680"/>
        <c:scaling>
          <c:orientation val="minMax"/>
        </c:scaling>
        <c:axPos val="b"/>
        <c:majorGridlines>
          <c:spPr>
            <a:ln>
              <a:solidFill>
                <a:sysClr val="windowText" lastClr="000000"/>
              </a:solidFill>
              <a:prstDash val="sysDash"/>
            </a:ln>
          </c:spPr>
        </c:majorGridlines>
        <c:title>
          <c:tx>
            <c:rich>
              <a:bodyPr/>
              <a:lstStyle/>
              <a:p>
                <a:pPr>
                  <a:defRPr/>
                </a:pPr>
                <a:r>
                  <a:rPr lang="uk-UA"/>
                  <a:t>рН</a:t>
                </a:r>
              </a:p>
            </c:rich>
          </c:tx>
        </c:title>
        <c:numFmt formatCode="General" sourceLinked="1"/>
        <c:tickLblPos val="nextTo"/>
        <c:spPr>
          <a:ln w="19050">
            <a:solidFill>
              <a:sysClr val="windowText" lastClr="000000"/>
            </a:solidFill>
          </a:ln>
        </c:spPr>
        <c:crossAx val="193337984"/>
        <c:crosses val="autoZero"/>
        <c:auto val="1"/>
        <c:lblAlgn val="ctr"/>
        <c:lblOffset val="100"/>
      </c:catAx>
      <c:valAx>
        <c:axId val="193337984"/>
        <c:scaling>
          <c:orientation val="minMax"/>
          <c:max val="5"/>
          <c:min val="0"/>
        </c:scaling>
        <c:axPos val="l"/>
        <c:majorGridlines>
          <c:spPr>
            <a:ln>
              <a:solidFill>
                <a:sysClr val="windowText" lastClr="000000"/>
              </a:solidFill>
              <a:prstDash val="sysDash"/>
            </a:ln>
          </c:spPr>
        </c:majorGridlines>
        <c:title>
          <c:tx>
            <c:rich>
              <a:bodyPr rot="-5400000" vert="horz"/>
              <a:lstStyle/>
              <a:p>
                <a:pPr>
                  <a:defRPr/>
                </a:pPr>
                <a:r>
                  <a:rPr lang="uk-UA"/>
                  <a:t>Залишкові концентрації іонів міді, мг/дм</a:t>
                </a:r>
                <a:r>
                  <a:rPr lang="uk-UA" baseline="30000"/>
                  <a:t>3</a:t>
                </a:r>
              </a:p>
            </c:rich>
          </c:tx>
        </c:title>
        <c:numFmt formatCode="General" sourceLinked="1"/>
        <c:tickLblPos val="nextTo"/>
        <c:spPr>
          <a:ln w="19050">
            <a:solidFill>
              <a:sysClr val="windowText" lastClr="000000"/>
            </a:solidFill>
          </a:ln>
        </c:spPr>
        <c:crossAx val="193335680"/>
        <c:crosses val="autoZero"/>
        <c:crossBetween val="midCat"/>
      </c:valAx>
      <c:spPr>
        <a:ln>
          <a:solidFill>
            <a:schemeClr val="tx1"/>
          </a:solidFill>
        </a:ln>
      </c:spPr>
    </c:plotArea>
    <c:legend>
      <c:legendPos val="r"/>
      <c:layout>
        <c:manualLayout>
          <c:xMode val="edge"/>
          <c:yMode val="edge"/>
          <c:x val="0.21369444444444557"/>
          <c:y val="0.42534995625546962"/>
          <c:w val="0.35852777777778055"/>
          <c:h val="0.158558982210557"/>
        </c:manualLayout>
      </c:layout>
      <c:spPr>
        <a:solidFill>
          <a:schemeClr val="bg1"/>
        </a:solidFill>
        <a:ln>
          <a:noFill/>
        </a:ln>
      </c:spPr>
    </c:legend>
    <c:plotVisOnly val="1"/>
    <c:dispBlanksAs val="gap"/>
  </c:chart>
  <c:spPr>
    <a:ln>
      <a:noFill/>
    </a:ln>
  </c:spPr>
  <c:txPr>
    <a:bodyPr/>
    <a:lstStyle/>
    <a:p>
      <a:pPr>
        <a:defRPr sz="1200"/>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6EF478-B647-491E-8119-81AB95B18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134</Pages>
  <Words>132445</Words>
  <Characters>75494</Characters>
  <Application>Microsoft Office Word</Application>
  <DocSecurity>0</DocSecurity>
  <Lines>629</Lines>
  <Paragraphs>415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207524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Юрий Гожан</dc:creator>
  <cp:lastModifiedBy>Вячеслав</cp:lastModifiedBy>
  <cp:revision>6</cp:revision>
  <dcterms:created xsi:type="dcterms:W3CDTF">2024-01-04T18:45:00Z</dcterms:created>
  <dcterms:modified xsi:type="dcterms:W3CDTF">2024-01-06T11:37:00Z</dcterms:modified>
</cp:coreProperties>
</file>