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38C3" w:rsidRDefault="00D50CAF">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p>
    <w:p w:rsidR="007538C3" w:rsidRDefault="00D50CAF">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імені ІГОРЯ СІКОРСЬКОГО»</w:t>
      </w:r>
    </w:p>
    <w:p w:rsidR="007538C3" w:rsidRDefault="00D50CAF">
      <w:pPr>
        <w:tabs>
          <w:tab w:val="left" w:pos="9356"/>
        </w:tabs>
        <w:spacing w:before="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прикладної математики</w:t>
      </w:r>
    </w:p>
    <w:p w:rsidR="007538C3" w:rsidRDefault="00D50CAF">
      <w:pPr>
        <w:tabs>
          <w:tab w:val="left" w:pos="9356"/>
        </w:tabs>
        <w:spacing w:before="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системного програмування і спеціалізованих комп‘ютерних систем</w:t>
      </w:r>
    </w:p>
    <w:p w:rsidR="007538C3" w:rsidRDefault="007538C3">
      <w:pPr>
        <w:tabs>
          <w:tab w:val="left" w:pos="8903"/>
          <w:tab w:val="left" w:pos="9631"/>
        </w:tabs>
        <w:spacing w:line="240" w:lineRule="auto"/>
        <w:jc w:val="center"/>
        <w:rPr>
          <w:rFonts w:ascii="Times New Roman" w:eastAsia="Times New Roman" w:hAnsi="Times New Roman" w:cs="Times New Roman"/>
          <w:sz w:val="28"/>
          <w:szCs w:val="28"/>
        </w:rPr>
      </w:pPr>
    </w:p>
    <w:tbl>
      <w:tblPr>
        <w:tblStyle w:val="a5"/>
        <w:tblW w:w="9116" w:type="dxa"/>
        <w:tblInd w:w="-108" w:type="dxa"/>
        <w:tblLayout w:type="fixed"/>
        <w:tblLook w:val="0400"/>
      </w:tblPr>
      <w:tblGrid>
        <w:gridCol w:w="5211"/>
        <w:gridCol w:w="3905"/>
      </w:tblGrid>
      <w:tr w:rsidR="007538C3">
        <w:tc>
          <w:tcPr>
            <w:tcW w:w="5211" w:type="dxa"/>
          </w:tcPr>
          <w:p w:rsidR="007538C3" w:rsidRDefault="00D50CAF">
            <w:pPr>
              <w:tabs>
                <w:tab w:val="left" w:pos="9631"/>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«На правах рукопису»</w:t>
            </w:r>
          </w:p>
          <w:p w:rsidR="007538C3" w:rsidRPr="002C6460" w:rsidRDefault="00D50CAF" w:rsidP="002C6460">
            <w:pPr>
              <w:ind w:right="175"/>
              <w:rPr>
                <w:rFonts w:ascii="Times New Roman" w:eastAsia="Times New Roman" w:hAnsi="Times New Roman" w:cs="Times New Roman"/>
                <w:sz w:val="26"/>
                <w:szCs w:val="26"/>
                <w:highlight w:val="cyan"/>
              </w:rPr>
            </w:pPr>
            <w:r w:rsidRPr="002C6460">
              <w:rPr>
                <w:rFonts w:ascii="Times New Roman" w:eastAsia="Times New Roman" w:hAnsi="Times New Roman" w:cs="Times New Roman"/>
                <w:sz w:val="26"/>
                <w:szCs w:val="26"/>
              </w:rPr>
              <w:t>УДК 004.45</w:t>
            </w:r>
          </w:p>
        </w:tc>
        <w:tc>
          <w:tcPr>
            <w:tcW w:w="3905" w:type="dxa"/>
          </w:tcPr>
          <w:p w:rsidR="007538C3" w:rsidRDefault="00D50CAF">
            <w:pPr>
              <w:spacing w:line="240" w:lineRule="auto"/>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До захисту допущено:</w:t>
            </w:r>
          </w:p>
          <w:p w:rsidR="007538C3" w:rsidRDefault="00D50CAF">
            <w:pPr>
              <w:spacing w:before="120" w:line="240" w:lineRule="auto"/>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rsidR="007538C3" w:rsidRDefault="00D50CAF">
            <w:pPr>
              <w:spacing w:before="120" w:line="240" w:lineRule="auto"/>
              <w:ind w:left="62" w:right="-31"/>
              <w:rPr>
                <w:rFonts w:ascii="Times New Roman" w:eastAsia="Times New Roman" w:hAnsi="Times New Roman" w:cs="Times New Roman"/>
                <w:sz w:val="24"/>
                <w:szCs w:val="24"/>
              </w:rPr>
            </w:pPr>
            <w:r>
              <w:rPr>
                <w:rFonts w:ascii="Times New Roman" w:eastAsia="Times New Roman" w:hAnsi="Times New Roman" w:cs="Times New Roman"/>
                <w:sz w:val="24"/>
                <w:szCs w:val="24"/>
              </w:rPr>
              <w:t>________ Віталій РОМАНКЕВИЧ</w:t>
            </w:r>
          </w:p>
          <w:p w:rsidR="007538C3" w:rsidRDefault="00D50CAF">
            <w:pPr>
              <w:spacing w:before="120" w:line="240" w:lineRule="auto"/>
              <w:ind w:left="62" w:right="-31"/>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«___»_____________2024 р.</w:t>
            </w:r>
          </w:p>
          <w:p w:rsidR="007538C3" w:rsidRDefault="007538C3">
            <w:pPr>
              <w:spacing w:line="240" w:lineRule="auto"/>
              <w:rPr>
                <w:rFonts w:ascii="Times New Roman" w:eastAsia="Times New Roman" w:hAnsi="Times New Roman" w:cs="Times New Roman"/>
                <w:smallCaps/>
                <w:sz w:val="26"/>
                <w:szCs w:val="26"/>
              </w:rPr>
            </w:pPr>
          </w:p>
        </w:tc>
      </w:tr>
    </w:tbl>
    <w:p w:rsidR="007538C3" w:rsidRDefault="007538C3">
      <w:pPr>
        <w:tabs>
          <w:tab w:val="left" w:pos="9631"/>
        </w:tabs>
        <w:spacing w:line="240" w:lineRule="auto"/>
        <w:rPr>
          <w:rFonts w:ascii="Times New Roman" w:eastAsia="Times New Roman" w:hAnsi="Times New Roman" w:cs="Times New Roman"/>
          <w:b/>
          <w:smallCaps/>
          <w:sz w:val="26"/>
          <w:szCs w:val="26"/>
        </w:rPr>
      </w:pPr>
    </w:p>
    <w:p w:rsidR="007538C3" w:rsidRDefault="00D50CAF">
      <w:pPr>
        <w:tabs>
          <w:tab w:val="right" w:pos="8903"/>
        </w:tabs>
        <w:spacing w:line="240" w:lineRule="auto"/>
        <w:jc w:val="center"/>
        <w:rPr>
          <w:rFonts w:ascii="Times New Roman" w:eastAsia="Times New Roman" w:hAnsi="Times New Roman" w:cs="Times New Roman"/>
          <w:b/>
          <w:sz w:val="40"/>
          <w:szCs w:val="40"/>
        </w:rPr>
      </w:pPr>
      <w:r>
        <w:rPr>
          <w:rFonts w:ascii="Times New Roman" w:eastAsia="Times New Roman" w:hAnsi="Times New Roman" w:cs="Times New Roman"/>
          <w:b/>
          <w:sz w:val="40"/>
          <w:szCs w:val="40"/>
        </w:rPr>
        <w:t>Магістерська дисертація</w:t>
      </w:r>
    </w:p>
    <w:p w:rsidR="007538C3" w:rsidRDefault="00D50CAF">
      <w:pPr>
        <w:spacing w:before="120"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здобуття ступеня магістра</w:t>
      </w:r>
    </w:p>
    <w:p w:rsidR="007538C3" w:rsidRDefault="00D50CAF">
      <w:pPr>
        <w:spacing w:before="120"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 освітньо-професійною програмою </w:t>
      </w:r>
    </w:p>
    <w:p w:rsidR="007538C3" w:rsidRDefault="00D50CAF">
      <w:pPr>
        <w:spacing w:before="120"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«Системне програмування і спеціалізовані комп‘ютерні системи»</w:t>
      </w:r>
    </w:p>
    <w:p w:rsidR="007538C3" w:rsidRDefault="00D50CAF">
      <w:pPr>
        <w:spacing w:before="120"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зі спеціальності 123</w:t>
      </w:r>
      <w:r>
        <w:rPr>
          <w:rFonts w:ascii="Times New Roman" w:eastAsia="Times New Roman" w:hAnsi="Times New Roman" w:cs="Times New Roman"/>
          <w:b/>
          <w:color w:val="FF0000"/>
          <w:sz w:val="28"/>
          <w:szCs w:val="28"/>
        </w:rPr>
        <w:t xml:space="preserve"> </w:t>
      </w:r>
      <w:r>
        <w:rPr>
          <w:rFonts w:ascii="Times New Roman" w:eastAsia="Times New Roman" w:hAnsi="Times New Roman" w:cs="Times New Roman"/>
          <w:b/>
          <w:sz w:val="28"/>
          <w:szCs w:val="28"/>
        </w:rPr>
        <w:t>«Комп‘ютерна інженерія»</w:t>
      </w:r>
    </w:p>
    <w:p w:rsidR="007538C3" w:rsidRDefault="00D50CAF">
      <w:pPr>
        <w:tabs>
          <w:tab w:val="left" w:pos="9356"/>
        </w:tabs>
        <w:spacing w:before="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тему: «Автоматизована система для підтримки прийняття рішень в “A/B тестуванні”»</w:t>
      </w:r>
    </w:p>
    <w:p w:rsidR="007538C3" w:rsidRDefault="00D50C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Виконав: </w:t>
      </w:r>
    </w:p>
    <w:p w:rsidR="007538C3" w:rsidRDefault="00D50CAF">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 ІІ курсу, групи КВ-32мп</w:t>
      </w:r>
    </w:p>
    <w:p w:rsidR="007538C3" w:rsidRDefault="00D50CAF">
      <w:pPr>
        <w:tabs>
          <w:tab w:val="left" w:pos="751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Кривко Євген Олегович</w:t>
      </w:r>
      <w:r>
        <w:rPr>
          <w:rFonts w:ascii="Times New Roman" w:eastAsia="Times New Roman" w:hAnsi="Times New Roman" w:cs="Times New Roman"/>
          <w:sz w:val="28"/>
          <w:szCs w:val="28"/>
        </w:rPr>
        <w:tab/>
        <w:t>__________</w:t>
      </w:r>
    </w:p>
    <w:p w:rsidR="007538C3" w:rsidRDefault="00D50CAF">
      <w:pPr>
        <w:tabs>
          <w:tab w:val="left" w:pos="7371"/>
          <w:tab w:val="left" w:pos="7513"/>
          <w:tab w:val="left" w:pos="8903"/>
        </w:tabs>
        <w:spacing w:before="24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Науковий керівник: </w:t>
      </w:r>
    </w:p>
    <w:p w:rsidR="007538C3" w:rsidRDefault="00D50CAF">
      <w:pPr>
        <w:spacing w:line="264" w:lineRule="auto"/>
        <w:jc w:val="both"/>
        <w:rPr>
          <w:rFonts w:ascii="Times New Roman" w:eastAsia="Times New Roman" w:hAnsi="Times New Roman" w:cs="Times New Roman"/>
          <w:sz w:val="28"/>
          <w:szCs w:val="28"/>
        </w:rPr>
      </w:pPr>
      <w:bookmarkStart w:id="0" w:name="_gjdgxs" w:colFirst="0" w:colLast="0"/>
      <w:bookmarkEnd w:id="0"/>
      <w:r>
        <w:rPr>
          <w:rFonts w:ascii="Times New Roman" w:eastAsia="Times New Roman" w:hAnsi="Times New Roman" w:cs="Times New Roman"/>
          <w:sz w:val="28"/>
          <w:szCs w:val="28"/>
        </w:rPr>
        <w:t>доцент кафедри СПіСКС, к. ф.-м. н., доцент,</w:t>
      </w:r>
    </w:p>
    <w:p w:rsidR="007538C3" w:rsidRDefault="00D50CAF">
      <w:pPr>
        <w:tabs>
          <w:tab w:val="left" w:pos="7513"/>
        </w:tabs>
        <w:spacing w:line="240" w:lineRule="auto"/>
        <w:rPr>
          <w:rFonts w:ascii="Times New Roman" w:eastAsia="Times New Roman" w:hAnsi="Times New Roman" w:cs="Times New Roman"/>
          <w:sz w:val="28"/>
          <w:szCs w:val="28"/>
        </w:rPr>
      </w:pPr>
      <w:bookmarkStart w:id="1" w:name="_30j0zll" w:colFirst="0" w:colLast="0"/>
      <w:bookmarkEnd w:id="1"/>
      <w:r>
        <w:rPr>
          <w:rFonts w:ascii="Times New Roman" w:eastAsia="Times New Roman" w:hAnsi="Times New Roman" w:cs="Times New Roman"/>
          <w:sz w:val="28"/>
          <w:szCs w:val="28"/>
        </w:rPr>
        <w:t>Малежик Петро Михайлович</w:t>
      </w:r>
      <w:r>
        <w:rPr>
          <w:rFonts w:ascii="Times New Roman" w:eastAsia="Times New Roman" w:hAnsi="Times New Roman" w:cs="Times New Roman"/>
          <w:color w:val="FF0000"/>
          <w:sz w:val="28"/>
          <w:szCs w:val="28"/>
        </w:rPr>
        <w:tab/>
      </w:r>
      <w:r>
        <w:rPr>
          <w:rFonts w:ascii="Times New Roman" w:eastAsia="Times New Roman" w:hAnsi="Times New Roman" w:cs="Times New Roman"/>
          <w:sz w:val="28"/>
          <w:szCs w:val="28"/>
        </w:rPr>
        <w:t>__________</w:t>
      </w:r>
    </w:p>
    <w:p w:rsidR="007538C3" w:rsidRDefault="00D50CAF">
      <w:pPr>
        <w:tabs>
          <w:tab w:val="left" w:pos="7371"/>
          <w:tab w:val="left" w:pos="7513"/>
          <w:tab w:val="left" w:pos="8903"/>
        </w:tabs>
        <w:spacing w:before="24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Консультант: </w:t>
      </w:r>
    </w:p>
    <w:p w:rsidR="007538C3" w:rsidRDefault="00D50CAF">
      <w:pPr>
        <w:ind w:right="175"/>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rsidR="007538C3" w:rsidRDefault="00D50CAF">
      <w:pPr>
        <w:tabs>
          <w:tab w:val="left" w:pos="751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color w:val="FF0000"/>
          <w:sz w:val="28"/>
          <w:szCs w:val="28"/>
        </w:rPr>
        <w:tab/>
      </w:r>
      <w:r>
        <w:rPr>
          <w:rFonts w:ascii="Times New Roman" w:eastAsia="Times New Roman" w:hAnsi="Times New Roman" w:cs="Times New Roman"/>
          <w:sz w:val="28"/>
          <w:szCs w:val="28"/>
        </w:rPr>
        <w:t>__________</w:t>
      </w:r>
    </w:p>
    <w:p w:rsidR="007538C3" w:rsidRDefault="00D50CAF">
      <w:pPr>
        <w:tabs>
          <w:tab w:val="left" w:pos="7371"/>
          <w:tab w:val="left" w:pos="7513"/>
          <w:tab w:val="left" w:pos="8903"/>
        </w:tabs>
        <w:spacing w:before="24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w:t>
      </w:r>
    </w:p>
    <w:p w:rsidR="007538C3" w:rsidRDefault="00D50CAF">
      <w:pPr>
        <w:tabs>
          <w:tab w:val="left" w:pos="7371"/>
          <w:tab w:val="left" w:pos="7513"/>
          <w:tab w:val="left" w:pos="890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7538C3" w:rsidRDefault="00D50CAF">
      <w:pPr>
        <w:tabs>
          <w:tab w:val="left" w:pos="751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color w:val="FF0000"/>
          <w:sz w:val="28"/>
          <w:szCs w:val="28"/>
        </w:rPr>
        <w:tab/>
      </w:r>
      <w:r>
        <w:rPr>
          <w:rFonts w:ascii="Times New Roman" w:eastAsia="Times New Roman" w:hAnsi="Times New Roman" w:cs="Times New Roman"/>
          <w:sz w:val="28"/>
          <w:szCs w:val="28"/>
        </w:rPr>
        <w:t>__________</w:t>
      </w:r>
    </w:p>
    <w:p w:rsidR="007538C3" w:rsidRDefault="007538C3">
      <w:pPr>
        <w:tabs>
          <w:tab w:val="left" w:pos="330"/>
        </w:tabs>
        <w:spacing w:line="240" w:lineRule="auto"/>
        <w:ind w:left="4536"/>
        <w:jc w:val="both"/>
        <w:rPr>
          <w:rFonts w:ascii="Times New Roman" w:eastAsia="Times New Roman" w:hAnsi="Times New Roman" w:cs="Times New Roman"/>
          <w:sz w:val="28"/>
          <w:szCs w:val="28"/>
        </w:rPr>
      </w:pPr>
    </w:p>
    <w:p w:rsidR="007538C3" w:rsidRDefault="00D50CAF">
      <w:pPr>
        <w:tabs>
          <w:tab w:val="left" w:pos="330"/>
        </w:tabs>
        <w:spacing w:line="240" w:lineRule="auto"/>
        <w:ind w:left="4536"/>
        <w:rPr>
          <w:rFonts w:ascii="Times New Roman" w:eastAsia="Times New Roman" w:hAnsi="Times New Roman" w:cs="Times New Roman"/>
          <w:sz w:val="28"/>
          <w:szCs w:val="28"/>
        </w:rPr>
      </w:pPr>
      <w:r>
        <w:rPr>
          <w:rFonts w:ascii="Times New Roman" w:eastAsia="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rsidR="007538C3" w:rsidRDefault="00D50CAF" w:rsidP="008650E3">
      <w:pPr>
        <w:tabs>
          <w:tab w:val="left" w:pos="330"/>
        </w:tabs>
        <w:spacing w:line="240" w:lineRule="auto"/>
        <w:ind w:left="453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 _____________</w:t>
      </w:r>
    </w:p>
    <w:p w:rsidR="008650E3" w:rsidRDefault="008650E3">
      <w:pPr>
        <w:spacing w:line="240" w:lineRule="auto"/>
        <w:jc w:val="center"/>
        <w:rPr>
          <w:rFonts w:ascii="Times New Roman" w:eastAsia="Times New Roman" w:hAnsi="Times New Roman" w:cs="Times New Roman"/>
          <w:sz w:val="28"/>
          <w:szCs w:val="28"/>
        </w:rPr>
      </w:pPr>
    </w:p>
    <w:p w:rsidR="007538C3" w:rsidRDefault="00D50CAF">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Київ – 2024 року </w:t>
      </w:r>
    </w:p>
    <w:p w:rsidR="007538C3" w:rsidRDefault="00D50CAF">
      <w:pPr>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p>
    <w:p w:rsidR="007538C3" w:rsidRDefault="00D50CAF">
      <w:pPr>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rsidR="007538C3" w:rsidRDefault="00D50CAF">
      <w:pPr>
        <w:tabs>
          <w:tab w:val="left" w:pos="9356"/>
        </w:tabs>
        <w:spacing w:before="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прикладної математики</w:t>
      </w:r>
    </w:p>
    <w:p w:rsidR="007538C3" w:rsidRDefault="00D50CAF">
      <w:pPr>
        <w:tabs>
          <w:tab w:val="left" w:pos="9356"/>
        </w:tabs>
        <w:spacing w:before="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системного програмування і спеціалізованих комп‘ютерних систем</w:t>
      </w:r>
    </w:p>
    <w:p w:rsidR="007538C3" w:rsidRDefault="007538C3">
      <w:pPr>
        <w:tabs>
          <w:tab w:val="left" w:pos="9356"/>
        </w:tabs>
        <w:spacing w:before="120" w:line="240" w:lineRule="auto"/>
        <w:jc w:val="center"/>
        <w:rPr>
          <w:rFonts w:ascii="Times New Roman" w:eastAsia="Times New Roman" w:hAnsi="Times New Roman" w:cs="Times New Roman"/>
          <w:b/>
          <w:sz w:val="28"/>
          <w:szCs w:val="28"/>
        </w:rPr>
      </w:pPr>
    </w:p>
    <w:p w:rsidR="007538C3" w:rsidRDefault="00D50CAF">
      <w:pPr>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другий (магістерський)</w:t>
      </w:r>
    </w:p>
    <w:p w:rsidR="007538C3" w:rsidRDefault="00D50CAF">
      <w:pPr>
        <w:spacing w:after="120" w:line="240" w:lineRule="auto"/>
        <w:jc w:val="both"/>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Спеціальність – 123 «Комп‘ютерна інженерія»</w:t>
      </w:r>
    </w:p>
    <w:p w:rsidR="007538C3" w:rsidRDefault="00D50CAF">
      <w:pPr>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Освітньо-професійна програма</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«Системне програмування і спеціалізовані комп‘ютерні системи»</w:t>
      </w:r>
    </w:p>
    <w:p w:rsidR="007538C3" w:rsidRDefault="007538C3">
      <w:pPr>
        <w:tabs>
          <w:tab w:val="left" w:pos="8931"/>
        </w:tabs>
        <w:spacing w:before="120" w:line="240" w:lineRule="auto"/>
        <w:ind w:left="539"/>
        <w:jc w:val="both"/>
        <w:rPr>
          <w:rFonts w:ascii="Times New Roman" w:eastAsia="Times New Roman" w:hAnsi="Times New Roman" w:cs="Times New Roman"/>
          <w:sz w:val="28"/>
          <w:szCs w:val="28"/>
        </w:rPr>
      </w:pPr>
    </w:p>
    <w:p w:rsidR="007538C3" w:rsidRDefault="00D50CAF">
      <w:pPr>
        <w:spacing w:before="12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ЗАТВЕРДЖУЮ</w:t>
      </w:r>
    </w:p>
    <w:p w:rsidR="007538C3" w:rsidRDefault="00D50CAF">
      <w:pPr>
        <w:spacing w:before="12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Завідувач кафедри</w:t>
      </w:r>
    </w:p>
    <w:p w:rsidR="007538C3" w:rsidRDefault="00D50CAF">
      <w:pPr>
        <w:spacing w:before="12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_______ Віталій РОМАНКЕВИЧ</w:t>
      </w:r>
    </w:p>
    <w:p w:rsidR="007538C3" w:rsidRDefault="00D50CAF">
      <w:pPr>
        <w:spacing w:before="12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«___»_____________2024 р.</w:t>
      </w:r>
    </w:p>
    <w:p w:rsidR="007538C3" w:rsidRDefault="007538C3">
      <w:pPr>
        <w:spacing w:before="120" w:line="240" w:lineRule="auto"/>
        <w:ind w:left="5245"/>
        <w:rPr>
          <w:rFonts w:ascii="Times New Roman" w:eastAsia="Times New Roman" w:hAnsi="Times New Roman" w:cs="Times New Roman"/>
          <w:sz w:val="26"/>
          <w:szCs w:val="26"/>
        </w:rPr>
      </w:pPr>
    </w:p>
    <w:p w:rsidR="007538C3" w:rsidRDefault="00D50CAF">
      <w:pPr>
        <w:tabs>
          <w:tab w:val="left" w:pos="720"/>
          <w:tab w:val="left" w:pos="1440"/>
          <w:tab w:val="left" w:pos="1620"/>
        </w:tabs>
        <w:spacing w:before="120" w:line="240" w:lineRule="auto"/>
        <w:ind w:left="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7538C3" w:rsidRDefault="00D50CAF">
      <w:pPr>
        <w:tabs>
          <w:tab w:val="left" w:pos="720"/>
          <w:tab w:val="left" w:pos="1440"/>
          <w:tab w:val="left" w:pos="1620"/>
        </w:tabs>
        <w:spacing w:line="240" w:lineRule="auto"/>
        <w:ind w:left="53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магістерську дисертацію студенту</w:t>
      </w:r>
    </w:p>
    <w:p w:rsidR="007538C3" w:rsidRDefault="00D50CAF">
      <w:pPr>
        <w:tabs>
          <w:tab w:val="left" w:pos="720"/>
          <w:tab w:val="left" w:pos="1440"/>
          <w:tab w:val="left" w:pos="1620"/>
        </w:tabs>
        <w:spacing w:before="120" w:line="240" w:lineRule="auto"/>
        <w:ind w:left="53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Кривку Євгену Олеговичу</w:t>
      </w:r>
    </w:p>
    <w:p w:rsidR="007538C3" w:rsidRDefault="00D50CAF">
      <w:pPr>
        <w:tabs>
          <w:tab w:val="left" w:pos="9356"/>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Тема дисертації «Автоматизована система для підтримки прийняття рішень в “A/B тестуванні”», науковий керівник дисертації</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 xml:space="preserve">доцент кафедри СПСКС, к. ф.-м. н., доцент, Малежик Петро Михайлович, затверджені наказом по університету від «8» </w:t>
      </w:r>
      <w:r>
        <w:rPr>
          <w:rFonts w:ascii="Times New Roman" w:eastAsia="Times New Roman" w:hAnsi="Times New Roman" w:cs="Times New Roman"/>
          <w:sz w:val="28"/>
          <w:szCs w:val="28"/>
          <w:u w:val="single"/>
        </w:rPr>
        <w:t>листопада</w:t>
      </w:r>
      <w:r>
        <w:rPr>
          <w:rFonts w:ascii="Times New Roman" w:eastAsia="Times New Roman" w:hAnsi="Times New Roman" w:cs="Times New Roman"/>
          <w:sz w:val="28"/>
          <w:szCs w:val="28"/>
        </w:rPr>
        <w:t xml:space="preserve"> 2024 р. №5007-С</w:t>
      </w:r>
    </w:p>
    <w:p w:rsidR="007538C3" w:rsidRDefault="00D50CAF">
      <w:pPr>
        <w:tabs>
          <w:tab w:val="left" w:pos="9356"/>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Термін подання студентом дисертації   09 грудня 2024</w:t>
      </w:r>
    </w:p>
    <w:p w:rsidR="007538C3" w:rsidRDefault="00D50CAF">
      <w:pPr>
        <w:tabs>
          <w:tab w:val="left" w:pos="9356"/>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Об’єкт дослідження: Процеси та методи статистичного аналізу результатів A/B тестування для прийняття обґрунтованих рішень у продуктовій аналітиці.</w:t>
      </w:r>
    </w:p>
    <w:p w:rsidR="007538C3" w:rsidRDefault="00D50CAF">
      <w:pPr>
        <w:tabs>
          <w:tab w:val="left" w:pos="9356"/>
        </w:tabs>
        <w:spacing w:before="240" w:line="240" w:lineRule="auto"/>
        <w:jc w:val="both"/>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4. Предмет дослідження: Автоматизована система підтримки прийняття рішень в A/B тестуванні, яка базується на статистичних методах оцінки значущості, зокрема дельта методі.</w:t>
      </w:r>
    </w:p>
    <w:p w:rsidR="007538C3" w:rsidRDefault="00D50CAF">
      <w:pPr>
        <w:tabs>
          <w:tab w:val="left" w:pos="9356"/>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Перелік завдань, які потрібно розробити: </w:t>
      </w:r>
    </w:p>
    <w:p w:rsidR="007538C3" w:rsidRDefault="00D50CAF">
      <w:pPr>
        <w:numPr>
          <w:ilvl w:val="0"/>
          <w:numId w:val="8"/>
        </w:numPr>
        <w:tabs>
          <w:tab w:val="left" w:pos="9356"/>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Проаналізувати сучасні методи обчислення статистичної значущості в A/B тестуванні. </w:t>
      </w:r>
    </w:p>
    <w:p w:rsidR="007538C3" w:rsidRDefault="00D50CAF">
      <w:pPr>
        <w:numPr>
          <w:ilvl w:val="0"/>
          <w:numId w:val="8"/>
        </w:numPr>
        <w:tabs>
          <w:tab w:val="left" w:pos="9356"/>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Дослідити дельта метод для оцінки дисперсії, його застосування у продуктовій аналітиці та порівняння з іншими підходами. </w:t>
      </w:r>
    </w:p>
    <w:p w:rsidR="007538C3" w:rsidRDefault="00D50CAF">
      <w:pPr>
        <w:numPr>
          <w:ilvl w:val="0"/>
          <w:numId w:val="8"/>
        </w:numPr>
        <w:tabs>
          <w:tab w:val="left" w:pos="9356"/>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Обґрунтувати використання дельта методу для обчислення p-значення у контексті A/B тестування. </w:t>
      </w:r>
    </w:p>
    <w:p w:rsidR="007538C3" w:rsidRDefault="00D50CAF">
      <w:pPr>
        <w:numPr>
          <w:ilvl w:val="0"/>
          <w:numId w:val="8"/>
        </w:numPr>
        <w:tabs>
          <w:tab w:val="left" w:pos="9356"/>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Провести тестування та оцінку ефективності автоматизованої системи на основі реальних даних.</w:t>
      </w:r>
    </w:p>
    <w:p w:rsidR="007538C3" w:rsidRDefault="00D50CAF">
      <w:pPr>
        <w:tabs>
          <w:tab w:val="left" w:pos="9356"/>
        </w:tabs>
        <w:spacing w:before="240" w:line="240" w:lineRule="auto"/>
        <w:jc w:val="both"/>
        <w:rPr>
          <w:rFonts w:ascii="Times New Roman" w:eastAsia="Times New Roman" w:hAnsi="Times New Roman" w:cs="Times New Roman"/>
          <w:sz w:val="28"/>
          <w:szCs w:val="28"/>
          <w:highlight w:val="cyan"/>
        </w:rPr>
      </w:pPr>
      <w:r>
        <w:rPr>
          <w:rFonts w:ascii="Times New Roman" w:eastAsia="Times New Roman" w:hAnsi="Times New Roman" w:cs="Times New Roman"/>
          <w:sz w:val="28"/>
          <w:szCs w:val="28"/>
        </w:rPr>
        <w:t xml:space="preserve">6. Перелік ілюстративного матеріалу: </w:t>
      </w:r>
      <w:r w:rsidRPr="002C6460">
        <w:rPr>
          <w:rFonts w:ascii="Times New Roman" w:eastAsia="Times New Roman" w:hAnsi="Times New Roman" w:cs="Times New Roman"/>
          <w:sz w:val="28"/>
          <w:szCs w:val="28"/>
        </w:rPr>
        <w:t>презентація (кількість аркушів: 24). Пре</w:t>
      </w:r>
      <w:r w:rsidR="0048029A" w:rsidRPr="002C6460">
        <w:rPr>
          <w:rFonts w:ascii="Times New Roman" w:eastAsia="Times New Roman" w:hAnsi="Times New Roman" w:cs="Times New Roman"/>
          <w:sz w:val="28"/>
          <w:szCs w:val="28"/>
        </w:rPr>
        <w:t xml:space="preserve">зентація розташована в Додаток </w:t>
      </w:r>
      <w:r w:rsidR="0048029A" w:rsidRPr="002C6460">
        <w:rPr>
          <w:rFonts w:ascii="Times New Roman" w:eastAsia="Times New Roman" w:hAnsi="Times New Roman" w:cs="Times New Roman"/>
          <w:sz w:val="28"/>
          <w:szCs w:val="28"/>
          <w:lang w:val="uk-UA"/>
        </w:rPr>
        <w:t>Д</w:t>
      </w:r>
      <w:r w:rsidRPr="002C6460">
        <w:rPr>
          <w:rFonts w:ascii="Times New Roman" w:eastAsia="Times New Roman" w:hAnsi="Times New Roman" w:cs="Times New Roman"/>
          <w:sz w:val="28"/>
          <w:szCs w:val="28"/>
        </w:rPr>
        <w:t>.</w:t>
      </w:r>
    </w:p>
    <w:p w:rsidR="007538C3" w:rsidRDefault="00D50CAF">
      <w:pPr>
        <w:tabs>
          <w:tab w:val="left" w:pos="9356"/>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Перелік публікацій: </w:t>
      </w:r>
    </w:p>
    <w:p w:rsidR="007538C3" w:rsidRDefault="00D50CAF">
      <w:pPr>
        <w:numPr>
          <w:ilvl w:val="0"/>
          <w:numId w:val="44"/>
        </w:numPr>
        <w:tabs>
          <w:tab w:val="left" w:pos="9356"/>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Тези доповіді “Автоматизована система для підтримки прийняття рішень в “A/B тестуванні”” на науковій конференції магістрантів та аспірантів  «Прикладна математика та комп’ютинг – ПМК’2024» (м. Київ, 20-22 листопада 2024 року); Х </w:t>
      </w:r>
    </w:p>
    <w:p w:rsidR="007538C3" w:rsidRDefault="00D50CAF">
      <w:pPr>
        <w:numPr>
          <w:ilvl w:val="0"/>
          <w:numId w:val="44"/>
        </w:numPr>
        <w:tabs>
          <w:tab w:val="left" w:pos="9356"/>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Тези доповіді “Автоматизована система для підтримки прийняття рішень в “A/B тестуванні”” на Х Міжнародній молодіжній науково-практичній інтернет-конференції «Наука і молодь в ХХІ сторіччі» (м. Полтава, 28 листопада 2024 року).</w:t>
      </w:r>
    </w:p>
    <w:p w:rsidR="007538C3" w:rsidRDefault="00D50CAF">
      <w:pPr>
        <w:tabs>
          <w:tab w:val="left" w:pos="1440"/>
          <w:tab w:val="left" w:pos="1620"/>
          <w:tab w:val="left" w:pos="9356"/>
        </w:tabs>
        <w:spacing w:before="240" w:line="240" w:lineRule="auto"/>
        <w:ind w:right="-3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Дата видачі завдання  </w:t>
      </w:r>
      <w:r>
        <w:rPr>
          <w:rFonts w:ascii="Times New Roman" w:eastAsia="Times New Roman" w:hAnsi="Times New Roman" w:cs="Times New Roman"/>
          <w:sz w:val="28"/>
          <w:szCs w:val="28"/>
          <w:u w:val="single"/>
        </w:rPr>
        <w:t>25.10.2024</w:t>
      </w:r>
    </w:p>
    <w:p w:rsidR="007538C3" w:rsidRDefault="007538C3">
      <w:pPr>
        <w:spacing w:before="240" w:line="240" w:lineRule="auto"/>
        <w:rPr>
          <w:rFonts w:ascii="Times New Roman" w:eastAsia="Times New Roman" w:hAnsi="Times New Roman" w:cs="Times New Roman"/>
          <w:sz w:val="28"/>
          <w:szCs w:val="28"/>
        </w:rPr>
      </w:pPr>
    </w:p>
    <w:p w:rsidR="007538C3" w:rsidRDefault="00D50CAF">
      <w:pP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Календарний план</w:t>
      </w:r>
    </w:p>
    <w:tbl>
      <w:tblPr>
        <w:tblStyle w:val="a6"/>
        <w:tblW w:w="9314" w:type="dxa"/>
        <w:tblInd w:w="108" w:type="dxa"/>
        <w:tblLayout w:type="fixed"/>
        <w:tblLook w:val="0000"/>
      </w:tblPr>
      <w:tblGrid>
        <w:gridCol w:w="540"/>
        <w:gridCol w:w="4705"/>
        <w:gridCol w:w="2835"/>
        <w:gridCol w:w="1234"/>
      </w:tblGrid>
      <w:tr w:rsidR="007538C3">
        <w:tc>
          <w:tcPr>
            <w:tcW w:w="540" w:type="dxa"/>
            <w:tcBorders>
              <w:top w:val="single" w:sz="4" w:space="0" w:color="000000"/>
              <w:left w:val="single" w:sz="4" w:space="0" w:color="000000"/>
              <w:bottom w:val="single" w:sz="4" w:space="0" w:color="000000"/>
              <w:right w:val="single" w:sz="4" w:space="0" w:color="000000"/>
            </w:tcBorders>
            <w:vAlign w:val="center"/>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4705" w:type="dxa"/>
            <w:tcBorders>
              <w:top w:val="single" w:sz="4" w:space="0" w:color="000000"/>
              <w:left w:val="single" w:sz="4" w:space="0" w:color="000000"/>
              <w:bottom w:val="single" w:sz="4" w:space="0" w:color="000000"/>
              <w:right w:val="single" w:sz="4" w:space="0" w:color="000000"/>
            </w:tcBorders>
            <w:vAlign w:val="center"/>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Назва етапів виконання </w:t>
            </w:r>
            <w:r>
              <w:rPr>
                <w:rFonts w:ascii="Times New Roman" w:eastAsia="Times New Roman" w:hAnsi="Times New Roman" w:cs="Times New Roman"/>
                <w:sz w:val="24"/>
                <w:szCs w:val="24"/>
              </w:rPr>
              <w:br/>
              <w:t>магістерської дисертації</w:t>
            </w:r>
          </w:p>
        </w:tc>
        <w:tc>
          <w:tcPr>
            <w:tcW w:w="2835" w:type="dxa"/>
            <w:tcBorders>
              <w:top w:val="single" w:sz="4" w:space="0" w:color="000000"/>
              <w:left w:val="single" w:sz="4" w:space="0" w:color="000000"/>
              <w:bottom w:val="single" w:sz="4" w:space="0" w:color="000000"/>
              <w:right w:val="single" w:sz="4" w:space="0" w:color="000000"/>
            </w:tcBorders>
            <w:vAlign w:val="center"/>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Термін виконання етапів магістерської дисертації</w:t>
            </w:r>
          </w:p>
        </w:tc>
        <w:tc>
          <w:tcPr>
            <w:tcW w:w="1234" w:type="dxa"/>
            <w:tcBorders>
              <w:top w:val="single" w:sz="4" w:space="0" w:color="000000"/>
              <w:left w:val="single" w:sz="4" w:space="0" w:color="000000"/>
              <w:bottom w:val="single" w:sz="4" w:space="0" w:color="000000"/>
              <w:right w:val="single" w:sz="4" w:space="0" w:color="000000"/>
            </w:tcBorders>
            <w:vAlign w:val="center"/>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w:t>
            </w:r>
          </w:p>
        </w:tc>
      </w:tr>
      <w:tr w:rsidR="007538C3">
        <w:trPr>
          <w:trHeight w:val="20"/>
        </w:trPr>
        <w:tc>
          <w:tcPr>
            <w:tcW w:w="540"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705" w:type="dxa"/>
            <w:tcBorders>
              <w:top w:val="single" w:sz="4" w:space="0" w:color="000000"/>
              <w:left w:val="single" w:sz="4" w:space="0" w:color="000000"/>
              <w:bottom w:val="single" w:sz="4" w:space="0" w:color="000000"/>
              <w:right w:val="single" w:sz="4" w:space="0" w:color="000000"/>
            </w:tcBorders>
          </w:tcPr>
          <w:p w:rsidR="007538C3" w:rsidRDefault="00D50CAF">
            <w:pPr>
              <w:widowControl w:val="0"/>
              <w:spacing w:line="240" w:lineRule="auto"/>
              <w:ind w:left="283" w:right="175"/>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літератури за тематикою проєкту</w:t>
            </w:r>
          </w:p>
        </w:tc>
        <w:tc>
          <w:tcPr>
            <w:tcW w:w="2835"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30.09.2024</w:t>
            </w:r>
          </w:p>
        </w:tc>
        <w:tc>
          <w:tcPr>
            <w:tcW w:w="1234" w:type="dxa"/>
            <w:tcBorders>
              <w:top w:val="single" w:sz="4" w:space="0" w:color="000000"/>
              <w:left w:val="single" w:sz="4" w:space="0" w:color="000000"/>
              <w:bottom w:val="single" w:sz="4" w:space="0" w:color="000000"/>
              <w:right w:val="single" w:sz="4" w:space="0" w:color="000000"/>
            </w:tcBorders>
          </w:tcPr>
          <w:p w:rsidR="007538C3" w:rsidRDefault="007538C3">
            <w:pPr>
              <w:spacing w:line="240" w:lineRule="auto"/>
              <w:jc w:val="both"/>
              <w:rPr>
                <w:rFonts w:ascii="Times New Roman" w:eastAsia="Times New Roman" w:hAnsi="Times New Roman" w:cs="Times New Roman"/>
                <w:sz w:val="24"/>
                <w:szCs w:val="24"/>
              </w:rPr>
            </w:pPr>
          </w:p>
        </w:tc>
      </w:tr>
      <w:tr w:rsidR="007538C3">
        <w:trPr>
          <w:trHeight w:val="20"/>
        </w:trPr>
        <w:tc>
          <w:tcPr>
            <w:tcW w:w="540"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705" w:type="dxa"/>
            <w:tcBorders>
              <w:top w:val="single" w:sz="4" w:space="0" w:color="000000"/>
              <w:left w:val="single" w:sz="4" w:space="0" w:color="000000"/>
              <w:bottom w:val="single" w:sz="4" w:space="0" w:color="000000"/>
              <w:right w:val="single" w:sz="4" w:space="0" w:color="000000"/>
            </w:tcBorders>
          </w:tcPr>
          <w:p w:rsidR="007538C3" w:rsidRDefault="00D50CAF">
            <w:pPr>
              <w:widowControl w:val="0"/>
              <w:spacing w:line="240" w:lineRule="auto"/>
              <w:ind w:left="283" w:right="175"/>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Розроблення та узгодження завдання магістерської дисертації</w:t>
            </w:r>
          </w:p>
        </w:tc>
        <w:tc>
          <w:tcPr>
            <w:tcW w:w="2835"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07.10.2024</w:t>
            </w:r>
          </w:p>
        </w:tc>
        <w:tc>
          <w:tcPr>
            <w:tcW w:w="1234" w:type="dxa"/>
            <w:tcBorders>
              <w:top w:val="single" w:sz="4" w:space="0" w:color="000000"/>
              <w:left w:val="single" w:sz="4" w:space="0" w:color="000000"/>
              <w:bottom w:val="single" w:sz="4" w:space="0" w:color="000000"/>
              <w:right w:val="single" w:sz="4" w:space="0" w:color="000000"/>
            </w:tcBorders>
          </w:tcPr>
          <w:p w:rsidR="007538C3" w:rsidRDefault="007538C3">
            <w:pPr>
              <w:spacing w:line="240" w:lineRule="auto"/>
              <w:jc w:val="both"/>
              <w:rPr>
                <w:rFonts w:ascii="Times New Roman" w:eastAsia="Times New Roman" w:hAnsi="Times New Roman" w:cs="Times New Roman"/>
                <w:sz w:val="24"/>
                <w:szCs w:val="24"/>
              </w:rPr>
            </w:pPr>
          </w:p>
        </w:tc>
      </w:tr>
      <w:tr w:rsidR="007538C3">
        <w:trPr>
          <w:trHeight w:val="20"/>
        </w:trPr>
        <w:tc>
          <w:tcPr>
            <w:tcW w:w="540"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705" w:type="dxa"/>
            <w:tcBorders>
              <w:top w:val="single" w:sz="4" w:space="0" w:color="000000"/>
              <w:left w:val="single" w:sz="4" w:space="0" w:color="000000"/>
              <w:bottom w:val="single" w:sz="4" w:space="0" w:color="000000"/>
              <w:right w:val="single" w:sz="4" w:space="0" w:color="000000"/>
            </w:tcBorders>
          </w:tcPr>
          <w:p w:rsidR="007538C3" w:rsidRDefault="00D50CAF">
            <w:pPr>
              <w:widowControl w:val="0"/>
              <w:spacing w:line="240" w:lineRule="auto"/>
              <w:ind w:left="283" w:right="175"/>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існуючих методів оцінки статистичної значимості</w:t>
            </w:r>
          </w:p>
        </w:tc>
        <w:tc>
          <w:tcPr>
            <w:tcW w:w="2835"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14.10.2024</w:t>
            </w:r>
          </w:p>
        </w:tc>
        <w:tc>
          <w:tcPr>
            <w:tcW w:w="1234" w:type="dxa"/>
            <w:tcBorders>
              <w:top w:val="single" w:sz="4" w:space="0" w:color="000000"/>
              <w:left w:val="single" w:sz="4" w:space="0" w:color="000000"/>
              <w:bottom w:val="single" w:sz="4" w:space="0" w:color="000000"/>
              <w:right w:val="single" w:sz="4" w:space="0" w:color="000000"/>
            </w:tcBorders>
          </w:tcPr>
          <w:p w:rsidR="007538C3" w:rsidRDefault="007538C3">
            <w:pPr>
              <w:spacing w:line="240" w:lineRule="auto"/>
              <w:jc w:val="both"/>
              <w:rPr>
                <w:rFonts w:ascii="Times New Roman" w:eastAsia="Times New Roman" w:hAnsi="Times New Roman" w:cs="Times New Roman"/>
                <w:sz w:val="24"/>
                <w:szCs w:val="24"/>
              </w:rPr>
            </w:pPr>
          </w:p>
        </w:tc>
      </w:tr>
      <w:tr w:rsidR="007538C3">
        <w:trPr>
          <w:trHeight w:val="20"/>
        </w:trPr>
        <w:tc>
          <w:tcPr>
            <w:tcW w:w="540"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705" w:type="dxa"/>
            <w:tcBorders>
              <w:top w:val="single" w:sz="4" w:space="0" w:color="000000"/>
              <w:left w:val="single" w:sz="4" w:space="0" w:color="000000"/>
              <w:bottom w:val="single" w:sz="4" w:space="0" w:color="000000"/>
              <w:right w:val="single" w:sz="4" w:space="0" w:color="000000"/>
            </w:tcBorders>
          </w:tcPr>
          <w:p w:rsidR="007538C3" w:rsidRDefault="00D50CAF">
            <w:pPr>
              <w:widowControl w:val="0"/>
              <w:spacing w:line="240" w:lineRule="auto"/>
              <w:ind w:left="283" w:right="175"/>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матеріалів першого розділу магістерської дисертації</w:t>
            </w:r>
          </w:p>
        </w:tc>
        <w:tc>
          <w:tcPr>
            <w:tcW w:w="2835"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18.10.2024</w:t>
            </w:r>
          </w:p>
        </w:tc>
        <w:tc>
          <w:tcPr>
            <w:tcW w:w="1234" w:type="dxa"/>
            <w:tcBorders>
              <w:top w:val="single" w:sz="4" w:space="0" w:color="000000"/>
              <w:left w:val="single" w:sz="4" w:space="0" w:color="000000"/>
              <w:bottom w:val="single" w:sz="4" w:space="0" w:color="000000"/>
              <w:right w:val="single" w:sz="4" w:space="0" w:color="000000"/>
            </w:tcBorders>
          </w:tcPr>
          <w:p w:rsidR="007538C3" w:rsidRDefault="007538C3">
            <w:pPr>
              <w:spacing w:line="240" w:lineRule="auto"/>
              <w:jc w:val="both"/>
              <w:rPr>
                <w:rFonts w:ascii="Times New Roman" w:eastAsia="Times New Roman" w:hAnsi="Times New Roman" w:cs="Times New Roman"/>
                <w:sz w:val="24"/>
                <w:szCs w:val="24"/>
              </w:rPr>
            </w:pPr>
          </w:p>
        </w:tc>
      </w:tr>
      <w:tr w:rsidR="007538C3">
        <w:trPr>
          <w:trHeight w:val="20"/>
        </w:trPr>
        <w:tc>
          <w:tcPr>
            <w:tcW w:w="540"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705" w:type="dxa"/>
            <w:tcBorders>
              <w:top w:val="single" w:sz="4" w:space="0" w:color="000000"/>
              <w:left w:val="single" w:sz="4" w:space="0" w:color="000000"/>
              <w:bottom w:val="single" w:sz="4" w:space="0" w:color="000000"/>
              <w:right w:val="single" w:sz="4" w:space="0" w:color="000000"/>
            </w:tcBorders>
          </w:tcPr>
          <w:p w:rsidR="007538C3" w:rsidRDefault="00D50CAF">
            <w:pPr>
              <w:widowControl w:val="0"/>
              <w:spacing w:line="240" w:lineRule="auto"/>
              <w:ind w:left="283" w:right="175"/>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матеріалів другого розділу магістерської дисертації</w:t>
            </w:r>
          </w:p>
        </w:tc>
        <w:tc>
          <w:tcPr>
            <w:tcW w:w="2835"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22.10.2024</w:t>
            </w:r>
          </w:p>
        </w:tc>
        <w:tc>
          <w:tcPr>
            <w:tcW w:w="1234" w:type="dxa"/>
            <w:tcBorders>
              <w:top w:val="single" w:sz="4" w:space="0" w:color="000000"/>
              <w:left w:val="single" w:sz="4" w:space="0" w:color="000000"/>
              <w:bottom w:val="single" w:sz="4" w:space="0" w:color="000000"/>
              <w:right w:val="single" w:sz="4" w:space="0" w:color="000000"/>
            </w:tcBorders>
          </w:tcPr>
          <w:p w:rsidR="007538C3" w:rsidRDefault="007538C3">
            <w:pPr>
              <w:spacing w:line="240" w:lineRule="auto"/>
              <w:jc w:val="both"/>
              <w:rPr>
                <w:rFonts w:ascii="Times New Roman" w:eastAsia="Times New Roman" w:hAnsi="Times New Roman" w:cs="Times New Roman"/>
                <w:sz w:val="24"/>
                <w:szCs w:val="24"/>
              </w:rPr>
            </w:pPr>
          </w:p>
        </w:tc>
      </w:tr>
      <w:tr w:rsidR="007538C3">
        <w:trPr>
          <w:trHeight w:val="20"/>
        </w:trPr>
        <w:tc>
          <w:tcPr>
            <w:tcW w:w="540"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4705" w:type="dxa"/>
            <w:tcBorders>
              <w:top w:val="single" w:sz="4" w:space="0" w:color="000000"/>
              <w:left w:val="single" w:sz="4" w:space="0" w:color="000000"/>
              <w:bottom w:val="single" w:sz="4" w:space="0" w:color="000000"/>
              <w:right w:val="single" w:sz="4" w:space="0" w:color="000000"/>
            </w:tcBorders>
          </w:tcPr>
          <w:p w:rsidR="007538C3" w:rsidRDefault="00D50CAF">
            <w:pPr>
              <w:widowControl w:val="0"/>
              <w:spacing w:line="240" w:lineRule="auto"/>
              <w:ind w:left="283" w:right="175"/>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матеріалів третього розділу магістерської дисертації</w:t>
            </w:r>
          </w:p>
        </w:tc>
        <w:tc>
          <w:tcPr>
            <w:tcW w:w="2835"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18.11.2024</w:t>
            </w:r>
          </w:p>
        </w:tc>
        <w:tc>
          <w:tcPr>
            <w:tcW w:w="1234" w:type="dxa"/>
            <w:tcBorders>
              <w:top w:val="single" w:sz="4" w:space="0" w:color="000000"/>
              <w:left w:val="single" w:sz="4" w:space="0" w:color="000000"/>
              <w:bottom w:val="single" w:sz="4" w:space="0" w:color="000000"/>
              <w:right w:val="single" w:sz="4" w:space="0" w:color="000000"/>
            </w:tcBorders>
          </w:tcPr>
          <w:p w:rsidR="007538C3" w:rsidRDefault="007538C3">
            <w:pPr>
              <w:spacing w:line="240" w:lineRule="auto"/>
              <w:jc w:val="both"/>
              <w:rPr>
                <w:rFonts w:ascii="Times New Roman" w:eastAsia="Times New Roman" w:hAnsi="Times New Roman" w:cs="Times New Roman"/>
                <w:sz w:val="24"/>
                <w:szCs w:val="24"/>
              </w:rPr>
            </w:pPr>
          </w:p>
        </w:tc>
      </w:tr>
      <w:tr w:rsidR="007538C3">
        <w:trPr>
          <w:trHeight w:val="20"/>
        </w:trPr>
        <w:tc>
          <w:tcPr>
            <w:tcW w:w="540"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4705" w:type="dxa"/>
            <w:tcBorders>
              <w:top w:val="single" w:sz="4" w:space="0" w:color="000000"/>
              <w:left w:val="single" w:sz="4" w:space="0" w:color="000000"/>
              <w:bottom w:val="single" w:sz="4" w:space="0" w:color="000000"/>
              <w:right w:val="single" w:sz="4" w:space="0" w:color="000000"/>
            </w:tcBorders>
          </w:tcPr>
          <w:p w:rsidR="007538C3" w:rsidRDefault="00D50CAF">
            <w:pPr>
              <w:widowControl w:val="0"/>
              <w:spacing w:line="240" w:lineRule="auto"/>
              <w:ind w:left="283" w:right="175"/>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матеріалів четвертого розділу магістерської дисертації</w:t>
            </w:r>
          </w:p>
        </w:tc>
        <w:tc>
          <w:tcPr>
            <w:tcW w:w="2835"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22.11.2024</w:t>
            </w:r>
          </w:p>
        </w:tc>
        <w:tc>
          <w:tcPr>
            <w:tcW w:w="1234" w:type="dxa"/>
            <w:tcBorders>
              <w:top w:val="single" w:sz="4" w:space="0" w:color="000000"/>
              <w:left w:val="single" w:sz="4" w:space="0" w:color="000000"/>
              <w:bottom w:val="single" w:sz="4" w:space="0" w:color="000000"/>
              <w:right w:val="single" w:sz="4" w:space="0" w:color="000000"/>
            </w:tcBorders>
          </w:tcPr>
          <w:p w:rsidR="007538C3" w:rsidRDefault="007538C3">
            <w:pPr>
              <w:spacing w:line="240" w:lineRule="auto"/>
              <w:jc w:val="both"/>
              <w:rPr>
                <w:rFonts w:ascii="Times New Roman" w:eastAsia="Times New Roman" w:hAnsi="Times New Roman" w:cs="Times New Roman"/>
                <w:sz w:val="24"/>
                <w:szCs w:val="24"/>
              </w:rPr>
            </w:pPr>
          </w:p>
        </w:tc>
      </w:tr>
      <w:tr w:rsidR="007538C3">
        <w:trPr>
          <w:trHeight w:val="20"/>
        </w:trPr>
        <w:tc>
          <w:tcPr>
            <w:tcW w:w="540"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4705" w:type="dxa"/>
            <w:tcBorders>
              <w:top w:val="single" w:sz="4" w:space="0" w:color="000000"/>
              <w:left w:val="single" w:sz="4" w:space="0" w:color="000000"/>
              <w:bottom w:val="single" w:sz="4" w:space="0" w:color="000000"/>
              <w:right w:val="single" w:sz="4" w:space="0" w:color="000000"/>
            </w:tcBorders>
          </w:tcPr>
          <w:p w:rsidR="007538C3" w:rsidRDefault="00D50CAF">
            <w:pPr>
              <w:widowControl w:val="0"/>
              <w:spacing w:line="240" w:lineRule="auto"/>
              <w:ind w:left="283" w:right="175"/>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матеріалів доповіді пов'язаної з тематикою магістерської дисертації</w:t>
            </w:r>
          </w:p>
        </w:tc>
        <w:tc>
          <w:tcPr>
            <w:tcW w:w="2835"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25.11.2024</w:t>
            </w:r>
          </w:p>
        </w:tc>
        <w:tc>
          <w:tcPr>
            <w:tcW w:w="1234" w:type="dxa"/>
            <w:tcBorders>
              <w:top w:val="single" w:sz="4" w:space="0" w:color="000000"/>
              <w:left w:val="single" w:sz="4" w:space="0" w:color="000000"/>
              <w:bottom w:val="single" w:sz="4" w:space="0" w:color="000000"/>
              <w:right w:val="single" w:sz="4" w:space="0" w:color="000000"/>
            </w:tcBorders>
          </w:tcPr>
          <w:p w:rsidR="007538C3" w:rsidRDefault="007538C3">
            <w:pPr>
              <w:spacing w:line="240" w:lineRule="auto"/>
              <w:jc w:val="both"/>
              <w:rPr>
                <w:rFonts w:ascii="Times New Roman" w:eastAsia="Times New Roman" w:hAnsi="Times New Roman" w:cs="Times New Roman"/>
                <w:sz w:val="24"/>
                <w:szCs w:val="24"/>
              </w:rPr>
            </w:pPr>
          </w:p>
        </w:tc>
      </w:tr>
      <w:tr w:rsidR="007538C3">
        <w:trPr>
          <w:trHeight w:val="20"/>
        </w:trPr>
        <w:tc>
          <w:tcPr>
            <w:tcW w:w="540"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4705" w:type="dxa"/>
            <w:tcBorders>
              <w:top w:val="single" w:sz="4" w:space="0" w:color="000000"/>
              <w:left w:val="single" w:sz="4" w:space="0" w:color="000000"/>
              <w:bottom w:val="single" w:sz="4" w:space="0" w:color="000000"/>
              <w:right w:val="single" w:sz="4" w:space="0" w:color="000000"/>
            </w:tcBorders>
          </w:tcPr>
          <w:p w:rsidR="007538C3" w:rsidRDefault="00D50CAF">
            <w:pPr>
              <w:widowControl w:val="0"/>
              <w:spacing w:line="240" w:lineRule="auto"/>
              <w:ind w:left="283" w:right="175"/>
              <w:rPr>
                <w:rFonts w:ascii="Times New Roman" w:eastAsia="Times New Roman" w:hAnsi="Times New Roman" w:cs="Times New Roman"/>
                <w:sz w:val="24"/>
                <w:szCs w:val="24"/>
              </w:rPr>
            </w:pPr>
            <w:r>
              <w:rPr>
                <w:rFonts w:ascii="Times New Roman" w:eastAsia="Times New Roman" w:hAnsi="Times New Roman" w:cs="Times New Roman"/>
                <w:sz w:val="24"/>
                <w:szCs w:val="24"/>
              </w:rPr>
              <w:t>Попередній розгляд магістерської дисертації на кафедрі</w:t>
            </w:r>
          </w:p>
        </w:tc>
        <w:tc>
          <w:tcPr>
            <w:tcW w:w="2835" w:type="dxa"/>
            <w:tcBorders>
              <w:top w:val="single" w:sz="4" w:space="0" w:color="000000"/>
              <w:left w:val="single" w:sz="4" w:space="0" w:color="000000"/>
              <w:bottom w:val="single" w:sz="4" w:space="0" w:color="000000"/>
              <w:right w:val="single" w:sz="4" w:space="0" w:color="000000"/>
            </w:tcBorders>
          </w:tcPr>
          <w:p w:rsidR="007538C3" w:rsidRDefault="00D50CAF">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02.12.2024</w:t>
            </w:r>
          </w:p>
        </w:tc>
        <w:tc>
          <w:tcPr>
            <w:tcW w:w="1234" w:type="dxa"/>
            <w:tcBorders>
              <w:top w:val="single" w:sz="4" w:space="0" w:color="000000"/>
              <w:left w:val="single" w:sz="4" w:space="0" w:color="000000"/>
              <w:bottom w:val="single" w:sz="4" w:space="0" w:color="000000"/>
              <w:right w:val="single" w:sz="4" w:space="0" w:color="000000"/>
            </w:tcBorders>
          </w:tcPr>
          <w:p w:rsidR="007538C3" w:rsidRDefault="007538C3">
            <w:pPr>
              <w:spacing w:line="240" w:lineRule="auto"/>
              <w:jc w:val="both"/>
              <w:rPr>
                <w:rFonts w:ascii="Times New Roman" w:eastAsia="Times New Roman" w:hAnsi="Times New Roman" w:cs="Times New Roman"/>
                <w:sz w:val="24"/>
                <w:szCs w:val="24"/>
              </w:rPr>
            </w:pPr>
          </w:p>
        </w:tc>
      </w:tr>
    </w:tbl>
    <w:p w:rsidR="007538C3" w:rsidRDefault="007538C3">
      <w:pPr>
        <w:spacing w:line="240" w:lineRule="auto"/>
        <w:jc w:val="both"/>
        <w:rPr>
          <w:rFonts w:ascii="Times New Roman" w:eastAsia="Times New Roman" w:hAnsi="Times New Roman" w:cs="Times New Roman"/>
          <w:sz w:val="28"/>
          <w:szCs w:val="28"/>
        </w:rPr>
      </w:pPr>
    </w:p>
    <w:p w:rsidR="007538C3" w:rsidRDefault="007538C3">
      <w:pPr>
        <w:spacing w:line="240" w:lineRule="auto"/>
        <w:jc w:val="both"/>
        <w:rPr>
          <w:rFonts w:ascii="Times New Roman" w:eastAsia="Times New Roman" w:hAnsi="Times New Roman" w:cs="Times New Roman"/>
          <w:sz w:val="28"/>
          <w:szCs w:val="28"/>
        </w:rPr>
      </w:pPr>
    </w:p>
    <w:p w:rsidR="007538C3" w:rsidRDefault="00D50CAF">
      <w:pPr>
        <w:tabs>
          <w:tab w:val="right" w:pos="8931"/>
        </w:tabs>
        <w:spacing w:line="240" w:lineRule="auto"/>
        <w:ind w:left="1080" w:hanging="540"/>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                                                                Євген КРИВКО</w:t>
      </w:r>
    </w:p>
    <w:p w:rsidR="007538C3" w:rsidRDefault="007538C3">
      <w:pPr>
        <w:tabs>
          <w:tab w:val="right" w:pos="8931"/>
        </w:tabs>
        <w:spacing w:line="240" w:lineRule="auto"/>
        <w:ind w:left="1080" w:hanging="540"/>
        <w:rPr>
          <w:rFonts w:ascii="Times New Roman" w:eastAsia="Times New Roman" w:hAnsi="Times New Roman" w:cs="Times New Roman"/>
          <w:sz w:val="28"/>
          <w:szCs w:val="28"/>
        </w:rPr>
      </w:pPr>
    </w:p>
    <w:p w:rsidR="007538C3" w:rsidRDefault="00D50CAF">
      <w:pPr>
        <w:tabs>
          <w:tab w:val="right" w:pos="8931"/>
        </w:tabs>
        <w:spacing w:line="240" w:lineRule="auto"/>
        <w:ind w:left="1080" w:hanging="540"/>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Петро МАЛЕЖИК</w:t>
      </w:r>
    </w:p>
    <w:p w:rsidR="007538C3" w:rsidRDefault="007538C3">
      <w:pPr>
        <w:tabs>
          <w:tab w:val="right" w:pos="8931"/>
        </w:tabs>
        <w:spacing w:line="240" w:lineRule="auto"/>
        <w:rPr>
          <w:rFonts w:ascii="Times New Roman" w:eastAsia="Times New Roman" w:hAnsi="Times New Roman" w:cs="Times New Roman"/>
          <w:sz w:val="28"/>
          <w:szCs w:val="28"/>
        </w:rPr>
      </w:pPr>
    </w:p>
    <w:p w:rsidR="007538C3" w:rsidRDefault="00D50CAF" w:rsidP="00BF2C84">
      <w:pPr>
        <w:spacing w:line="360" w:lineRule="auto"/>
        <w:ind w:firstLine="357"/>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lastRenderedPageBreak/>
        <w:t>РЕФЕРАТ</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A/B тестування є важливим інструментом у продуктовій аналітиці, що дозволяє компаніям приймати обґрунтовані рішення на основі даних, тестуючи вплив змін на користувачів та бізнес-метрики. Правильна перевірка результатів на статистичну значущість допомагає уникнути помилкових висновків і знизити ризик прийняття неправильних рішень, які можуть негативно вплинути на розвиток продукту та загальну ефективність бізнесу. Таким чином, автоматизація та вдосконалення підходів до перевірки статистичної значущості є актуальним завданням, що сприяє підвищенню точності та надійності результатів A/B тестувань, а також мінімізації ризику невірно прийнятих рішень.</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дослідження</w:t>
      </w:r>
      <w:r>
        <w:rPr>
          <w:rFonts w:ascii="Times New Roman" w:eastAsia="Times New Roman" w:hAnsi="Times New Roman" w:cs="Times New Roman"/>
          <w:sz w:val="28"/>
          <w:szCs w:val="28"/>
        </w:rPr>
        <w:t xml:space="preserve"> є процеси та методи статистичного аналізу результатів A/B тестування для прийняття обґрунтованих рішень у продуктовій аналітиці.</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 дослідження</w:t>
      </w:r>
      <w:r>
        <w:rPr>
          <w:rFonts w:ascii="Times New Roman" w:eastAsia="Times New Roman" w:hAnsi="Times New Roman" w:cs="Times New Roman"/>
          <w:sz w:val="28"/>
          <w:szCs w:val="28"/>
        </w:rPr>
        <w:t xml:space="preserve"> є автоматизована система підтримки прийняття рішень в A/B тестуванні, що базується на статистичних методах оцінки значущості</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роботи</w:t>
      </w:r>
      <w:r>
        <w:rPr>
          <w:rFonts w:ascii="Times New Roman" w:eastAsia="Times New Roman" w:hAnsi="Times New Roman" w:cs="Times New Roman"/>
          <w:sz w:val="28"/>
          <w:szCs w:val="28"/>
        </w:rPr>
        <w:t>. Дослідження методів перевірки статистичної значущості в A/B тестуванні та розробка автоматизованої системи, яка базується на порівнянні різних підходів до перевірки статистичної значущості, яка дозволяє зменшити ризик прийняття невірних рішень, підвищуючи точність аналізу результатів тестування.</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Наукова новизна. </w:t>
      </w:r>
      <w:r>
        <w:rPr>
          <w:rFonts w:ascii="Times New Roman" w:eastAsia="Times New Roman" w:hAnsi="Times New Roman" w:cs="Times New Roman"/>
          <w:sz w:val="28"/>
          <w:szCs w:val="28"/>
        </w:rPr>
        <w:t>У роботі запропоновано вдосконалену автоматизовану систему для оцінки результатів A/B тестування, яка враховує порівняння різних підходів до визначення статистичної значущості та адаптується до особливостей різних метрик. Це дозволяє не лише зменшити час на аналіз, але й підвищити точність та ефективність прийняття рішень, забезпечуючи оптимальний вибір методу для різних типів бізнес-метрик.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Практична цінність. </w:t>
      </w:r>
      <w:r>
        <w:rPr>
          <w:rFonts w:ascii="Times New Roman" w:eastAsia="Times New Roman" w:hAnsi="Times New Roman" w:cs="Times New Roman"/>
          <w:sz w:val="28"/>
          <w:szCs w:val="28"/>
        </w:rPr>
        <w:t xml:space="preserve">Розроблено систему, яка дозволяє отримати результати порівняння тестової та контрольної групи. Система надає можливість швидко і зручно оцінити різницю між групами, забезпечуючи аналітикам надійну </w:t>
      </w:r>
      <w:r>
        <w:rPr>
          <w:rFonts w:ascii="Times New Roman" w:eastAsia="Times New Roman" w:hAnsi="Times New Roman" w:cs="Times New Roman"/>
          <w:sz w:val="28"/>
          <w:szCs w:val="28"/>
        </w:rPr>
        <w:lastRenderedPageBreak/>
        <w:t>основу для прийняття обґрунтованих бізнес-рішень на основі результатів тестування.</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Апробація результатів дисертації</w:t>
      </w:r>
      <w:r>
        <w:rPr>
          <w:rFonts w:ascii="Times New Roman" w:eastAsia="Times New Roman" w:hAnsi="Times New Roman" w:cs="Times New Roman"/>
          <w:sz w:val="28"/>
          <w:szCs w:val="28"/>
        </w:rPr>
        <w:t>. Результати та висновки дослідження були представлені та обговорювалися на наступних наукових конференціях:</w:t>
      </w:r>
    </w:p>
    <w:p w:rsidR="007538C3" w:rsidRDefault="00D50CAF" w:rsidP="00BF2C84">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«Прикладна математика та комп’ютинг – ПМК’2024» (м. Київ, 20-22 листопада 2024 року).</w:t>
      </w:r>
    </w:p>
    <w:p w:rsidR="007538C3" w:rsidRDefault="00D50CAF" w:rsidP="00BF2C84">
      <w:pPr>
        <w:numPr>
          <w:ilvl w:val="0"/>
          <w:numId w:val="2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 Міжнародна молодіжна науково-практична інтернет-конференція «Наука і молодь в ХХІ сторіччі» (Полтавський університет економіки і торгівлі, 28 листопада 2024 року).</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Тези доповідей включено до Додатку А.</w:t>
      </w:r>
    </w:p>
    <w:p w:rsidR="0048029A" w:rsidRPr="0048029A" w:rsidRDefault="0048029A" w:rsidP="00BF2C84">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Також результати дослідження було впроваджено в продуктовій компанії, довідка включена до Додатку 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Структура та обсяг роботи. </w:t>
      </w:r>
      <w:r>
        <w:rPr>
          <w:rFonts w:ascii="Times New Roman" w:eastAsia="Times New Roman" w:hAnsi="Times New Roman" w:cs="Times New Roman"/>
          <w:sz w:val="28"/>
          <w:szCs w:val="28"/>
        </w:rPr>
        <w:t xml:space="preserve">Магістерська дисертація складається з вступу, чотирьох розділів, висновків та додатків. Повний обсяг дисертації – 106 сторінок, у тому числі 94 сторінок основного тексту, 9 рисунків. </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вступі подано узагальнену характеристику роботи, визначено актуальність теми, сформульовано мету, об'єкт і предмет дослідження, а також окреслено завдання, що підлягають розв’язанню.</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першому розділі розглянуто основи статистичного аналізу у контексті A/B тестування, висвітлено основні методи оцінки статистичної значущості, включаючи параметричні, непараметричні та ресемплінгові методи, а також запропоновано порівняльний аналіз цих підходів. Розглянуто сучасні платформи для автоматизації A/B тестувань.</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другому розділі проведено класифікацію метрик у A/B тестуванні. Описано особливості аналізу кожного типу метрик та відповідність статистичних методів їхньому аналізу. Пояснено критерії вибору методу залежно від типу даних і поставлених цілей.</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третьому розділі проведено експериментальне дослідження методів перевірки статистичної значущості для різних типів метрик. Виконано порівняння </w:t>
      </w:r>
      <w:r>
        <w:rPr>
          <w:rFonts w:ascii="Times New Roman" w:eastAsia="Times New Roman" w:hAnsi="Times New Roman" w:cs="Times New Roman"/>
          <w:sz w:val="28"/>
          <w:szCs w:val="28"/>
        </w:rPr>
        <w:lastRenderedPageBreak/>
        <w:t>методів за точністю, швидкодією та універсальністю, а також визначено їхні переваги та недоліки для використання в A/B тестуванні.</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Четвертий розділ описує розробку автоматизованої системи для оцінки результатів A/B тестування. Представлено архітектуру системи, основні компоненти та їх функції, а також результати тестування системи на реальних даних.</w:t>
      </w:r>
    </w:p>
    <w:p w:rsidR="007538C3" w:rsidRDefault="00D50CAF" w:rsidP="00BF2C84">
      <w:pPr>
        <w:spacing w:line="360" w:lineRule="auto"/>
        <w:ind w:left="283" w:right="175" w:firstLine="43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висновках підбито підсумки виконаної роботи, зазначено досягнення мети, а також запропоновано напрями подальших досліджень.</w:t>
      </w:r>
    </w:p>
    <w:p w:rsidR="007538C3" w:rsidRDefault="007538C3" w:rsidP="00BF2C84">
      <w:pPr>
        <w:spacing w:line="360" w:lineRule="auto"/>
        <w:ind w:left="283" w:right="175" w:firstLine="437"/>
        <w:jc w:val="both"/>
        <w:rPr>
          <w:rFonts w:ascii="Times New Roman" w:eastAsia="Times New Roman" w:hAnsi="Times New Roman" w:cs="Times New Roman"/>
          <w:sz w:val="28"/>
          <w:szCs w:val="28"/>
        </w:rPr>
      </w:pP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Ключові слова</w:t>
      </w:r>
      <w:r>
        <w:rPr>
          <w:rFonts w:ascii="Times New Roman" w:eastAsia="Times New Roman" w:hAnsi="Times New Roman" w:cs="Times New Roman"/>
          <w:sz w:val="28"/>
          <w:szCs w:val="28"/>
        </w:rPr>
        <w:t>: A/B тестування, статистична значущість, порівняння груп, аналіз метрик, бізнес-рішення, покращення продукту.</w:t>
      </w:r>
    </w:p>
    <w:p w:rsidR="007538C3" w:rsidRDefault="007538C3" w:rsidP="00BF2C84">
      <w:pPr>
        <w:tabs>
          <w:tab w:val="right" w:pos="8931"/>
        </w:tabs>
        <w:spacing w:line="240" w:lineRule="auto"/>
        <w:ind w:left="1080" w:hanging="540"/>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D50CAF" w:rsidRDefault="00D50CAF" w:rsidP="00BF2C84">
      <w:pPr>
        <w:spacing w:line="240" w:lineRule="auto"/>
        <w:jc w:val="center"/>
        <w:rPr>
          <w:rFonts w:ascii="Times New Roman" w:eastAsia="Times New Roman" w:hAnsi="Times New Roman" w:cs="Times New Roman"/>
          <w:sz w:val="28"/>
          <w:szCs w:val="28"/>
        </w:rPr>
      </w:pPr>
    </w:p>
    <w:p w:rsidR="007538C3" w:rsidRDefault="007538C3" w:rsidP="00BF2C84">
      <w:pPr>
        <w:spacing w:line="240" w:lineRule="auto"/>
        <w:rPr>
          <w:rFonts w:ascii="Times New Roman" w:eastAsia="Times New Roman" w:hAnsi="Times New Roman" w:cs="Times New Roman"/>
          <w:sz w:val="28"/>
          <w:szCs w:val="28"/>
        </w:rPr>
      </w:pPr>
    </w:p>
    <w:p w:rsidR="007538C3" w:rsidRDefault="007538C3" w:rsidP="00BF2C84">
      <w:pPr>
        <w:spacing w:line="240" w:lineRule="auto"/>
        <w:jc w:val="center"/>
        <w:rPr>
          <w:rFonts w:ascii="Times New Roman" w:eastAsia="Times New Roman" w:hAnsi="Times New Roman" w:cs="Times New Roman"/>
          <w:sz w:val="28"/>
          <w:szCs w:val="28"/>
        </w:rPr>
      </w:pPr>
    </w:p>
    <w:p w:rsidR="007538C3" w:rsidRDefault="00D50CAF" w:rsidP="00BF2C84">
      <w:pPr>
        <w:spacing w:line="360" w:lineRule="auto"/>
        <w:ind w:firstLine="357"/>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ABSTRACT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Actuality of theme.</w:t>
      </w:r>
      <w:r>
        <w:rPr>
          <w:rFonts w:ascii="Times New Roman" w:eastAsia="Times New Roman" w:hAnsi="Times New Roman" w:cs="Times New Roman"/>
          <w:sz w:val="28"/>
          <w:szCs w:val="28"/>
        </w:rPr>
        <w:t xml:space="preserve"> A/B testing is a crucial tool in product analytics that enables companies to make data-driven decisions by evaluating the impact of changes on users and business metrics. Properly verifying the statistical significance of results helps to avoid false conclusions and mitigate the risk of incorrect decisions, which can adversely affect product development and overall business performance. Therefore, the automation and refinement of approaches to statistical significance testing is an urgent task aimed at improving the accuracy and reliability of A/B testing results while minimizing the risk of erroneous conclusions.</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The object of the study</w:t>
      </w:r>
      <w:r>
        <w:rPr>
          <w:rFonts w:ascii="Times New Roman" w:eastAsia="Times New Roman" w:hAnsi="Times New Roman" w:cs="Times New Roman"/>
          <w:sz w:val="28"/>
          <w:szCs w:val="28"/>
        </w:rPr>
        <w:t xml:space="preserve"> is the processes and methods of statistical analysis of A/B testing results for making informed decisions in product analytics.</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The subject of the study</w:t>
      </w:r>
      <w:r>
        <w:rPr>
          <w:rFonts w:ascii="Times New Roman" w:eastAsia="Times New Roman" w:hAnsi="Times New Roman" w:cs="Times New Roman"/>
          <w:sz w:val="28"/>
          <w:szCs w:val="28"/>
        </w:rPr>
        <w:t xml:space="preserve"> is an automated decision support system in A/B testing based on statistical methods of significance evaluation.</w:t>
      </w:r>
    </w:p>
    <w:p w:rsidR="007538C3" w:rsidRDefault="00D50CAF" w:rsidP="00BF2C84">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Purpose of the study.</w:t>
      </w:r>
      <w:r>
        <w:rPr>
          <w:rFonts w:ascii="Times New Roman" w:eastAsia="Times New Roman" w:hAnsi="Times New Roman" w:cs="Times New Roman"/>
          <w:sz w:val="28"/>
          <w:szCs w:val="28"/>
        </w:rPr>
        <w:t xml:space="preserve"> To research statistical significance testing methods in A/B testing and develop an automated system that integrates different approaches to statistical significance assessment. This system is aimed at reducing the risk of incorrect decisions by enhancing the accuracy and efficiency of test result analysis.</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Scientific novelty.</w:t>
      </w:r>
      <w:r>
        <w:rPr>
          <w:rFonts w:ascii="Times New Roman" w:eastAsia="Times New Roman" w:hAnsi="Times New Roman" w:cs="Times New Roman"/>
          <w:sz w:val="28"/>
          <w:szCs w:val="28"/>
        </w:rPr>
        <w:t xml:space="preserve"> The study introduces an improved automated system for evaluating A/B test results, which integrates and compares various methods of statistical significance assessment. This system adapts to the specific features of different types of metrics, offering a robust framework for decision-making. The proposed solution not only minimizes the time required for analysis but also ensures higher accuracy and effectiveness by enabling the optimal selection of a method tailored to the nature of the business metrics under investigation.</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Practical value.</w:t>
      </w:r>
      <w:r>
        <w:rPr>
          <w:rFonts w:ascii="Times New Roman" w:eastAsia="Times New Roman" w:hAnsi="Times New Roman" w:cs="Times New Roman"/>
          <w:sz w:val="28"/>
          <w:szCs w:val="28"/>
        </w:rPr>
        <w:t xml:space="preserve"> A system has been developed that allows to obtain results of comparison of the test and control groups. The system provides an opportunity to </w:t>
      </w:r>
      <w:r>
        <w:rPr>
          <w:rFonts w:ascii="Times New Roman" w:eastAsia="Times New Roman" w:hAnsi="Times New Roman" w:cs="Times New Roman"/>
          <w:sz w:val="28"/>
          <w:szCs w:val="28"/>
        </w:rPr>
        <w:lastRenderedPageBreak/>
        <w:t>quickly and conveniently assess the difference between the groups, providing analysts with a reliable basis for making informed business decisions based on test results.</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Work approbation.</w:t>
      </w:r>
      <w:r>
        <w:rPr>
          <w:rFonts w:ascii="Times New Roman" w:eastAsia="Times New Roman" w:hAnsi="Times New Roman" w:cs="Times New Roman"/>
          <w:sz w:val="28"/>
          <w:szCs w:val="28"/>
        </w:rPr>
        <w:t xml:space="preserve"> The findings and conclusions of this research were presented and discussed at the following conferences:</w:t>
      </w: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Default="00D50CAF" w:rsidP="00BF2C84">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"Applied Mathematics and Computing – PMC’2024" (Kyiv, November 20–22, 2024).</w:t>
      </w:r>
    </w:p>
    <w:p w:rsidR="007538C3" w:rsidRDefault="00D50CAF" w:rsidP="00BF2C84">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X International Youth Scientific and Practical Online Conference "Science and Youth in the 21st Century" (Poltava University of Economics and Trade, November 28, 2024).</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thesis abstracts are included in Appendix A.</w:t>
      </w:r>
    </w:p>
    <w:p w:rsidR="005901B0" w:rsidRDefault="005901B0" w:rsidP="00BF2C84">
      <w:pPr>
        <w:spacing w:line="360" w:lineRule="auto"/>
        <w:ind w:firstLine="720"/>
        <w:jc w:val="both"/>
        <w:rPr>
          <w:rFonts w:ascii="Times New Roman" w:eastAsia="Times New Roman" w:hAnsi="Times New Roman" w:cs="Times New Roman"/>
          <w:sz w:val="28"/>
          <w:szCs w:val="28"/>
        </w:rPr>
      </w:pPr>
      <w:r w:rsidRPr="005901B0">
        <w:rPr>
          <w:rFonts w:ascii="Times New Roman" w:eastAsia="Times New Roman" w:hAnsi="Times New Roman" w:cs="Times New Roman"/>
          <w:sz w:val="28"/>
          <w:szCs w:val="28"/>
        </w:rPr>
        <w:t xml:space="preserve">The results of the study were also implemented in a </w:t>
      </w:r>
      <w:r>
        <w:rPr>
          <w:rFonts w:ascii="Times New Roman" w:eastAsia="Times New Roman" w:hAnsi="Times New Roman" w:cs="Times New Roman"/>
          <w:sz w:val="28"/>
          <w:szCs w:val="28"/>
          <w:lang w:val="en-US"/>
        </w:rPr>
        <w:t>product</w:t>
      </w:r>
      <w:r w:rsidRPr="005901B0">
        <w:rPr>
          <w:rFonts w:ascii="Times New Roman" w:eastAsia="Times New Roman" w:hAnsi="Times New Roman" w:cs="Times New Roman"/>
          <w:sz w:val="28"/>
          <w:szCs w:val="28"/>
        </w:rPr>
        <w:t xml:space="preserve"> company, and a ref</w:t>
      </w:r>
      <w:r>
        <w:rPr>
          <w:rFonts w:ascii="Times New Roman" w:eastAsia="Times New Roman" w:hAnsi="Times New Roman" w:cs="Times New Roman"/>
          <w:sz w:val="28"/>
          <w:szCs w:val="28"/>
        </w:rPr>
        <w:t xml:space="preserve">erence is included in Appendix </w:t>
      </w:r>
      <w:r>
        <w:rPr>
          <w:rFonts w:ascii="Times New Roman" w:eastAsia="Times New Roman" w:hAnsi="Times New Roman" w:cs="Times New Roman"/>
          <w:sz w:val="28"/>
          <w:szCs w:val="28"/>
          <w:lang w:val="en-US"/>
        </w:rPr>
        <w:t>B</w:t>
      </w:r>
      <w:r w:rsidRPr="005901B0">
        <w:rPr>
          <w:rFonts w:ascii="Times New Roman" w:eastAsia="Times New Roman" w:hAnsi="Times New Roman" w:cs="Times New Roman"/>
          <w:sz w:val="28"/>
          <w:szCs w:val="28"/>
        </w:rPr>
        <w: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Structure and scope of the work.</w:t>
      </w:r>
      <w:r>
        <w:rPr>
          <w:rFonts w:ascii="Times New Roman" w:eastAsia="Times New Roman" w:hAnsi="Times New Roman" w:cs="Times New Roman"/>
          <w:sz w:val="28"/>
          <w:szCs w:val="28"/>
        </w:rPr>
        <w:t xml:space="preserve"> </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introduction provides a general characterization of the research, highlighting its relevance, defining the aim, object, and subject of the study, and outlining the tasks to be addressed.</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 the first chapter, the theoretical foundations of statistical analysis in the context of A/B testing are reviewed. Key methods for assessing statistical significance, including parametric, non-parametric, and resampling methods, are detailed and comparatively analyzed. Contemporary platforms for automating A/B testing are also explored.</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second chapter classifies metrics used in A/B testing. The analysis focuses on the specifics of various metric types and the applicability of statistical methods to their evaluation. Criteria for selecting an appropriate method based on data characteristics and objectives are provided.</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 the third chapter, experimental research is conducted to evaluate statistical significance methods for different metric types. These methods are compared in terms of accuracy, speed, and versatility, with advantages and limitations identified for practical application in A/B testing.</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The fourth chapter describes the development of an automated system for evaluating A/B testing results. It outlines the system's architecture, primary components, and their functions. The chapter also presents testing results of the system using real data.</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conclusions summarize the outcomes of the study, highlighting the achievement of the stated goals and suggesting directions for future research, including methods to reduce Type I and Type II errors.</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Keywords.</w:t>
      </w:r>
      <w:r>
        <w:rPr>
          <w:rFonts w:ascii="Times New Roman" w:eastAsia="Times New Roman" w:hAnsi="Times New Roman" w:cs="Times New Roman"/>
          <w:sz w:val="28"/>
          <w:szCs w:val="28"/>
        </w:rPr>
        <w:t xml:space="preserve"> A/B testing, statistical significance, group comparison, metric analysis, business decisions, product improvement.</w:t>
      </w: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360" w:lineRule="auto"/>
        <w:jc w:val="both"/>
        <w:rPr>
          <w:rFonts w:ascii="Times New Roman" w:eastAsia="Times New Roman" w:hAnsi="Times New Roman" w:cs="Times New Roman"/>
          <w:sz w:val="28"/>
          <w:szCs w:val="28"/>
          <w:highlight w:val="yellow"/>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D50CAF" w:rsidP="00BF2C84">
      <w:pPr>
        <w:tabs>
          <w:tab w:val="right" w:pos="9911"/>
        </w:tabs>
        <w:spacing w:line="360" w:lineRule="auto"/>
        <w:ind w:firstLine="35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w:t>
      </w:r>
    </w:p>
    <w:sdt>
      <w:sdtPr>
        <w:id w:val="-2026544453"/>
        <w:docPartObj>
          <w:docPartGallery w:val="Table of Contents"/>
          <w:docPartUnique/>
        </w:docPartObj>
      </w:sdtPr>
      <w:sdtContent>
        <w:p w:rsidR="007538C3" w:rsidRDefault="00445F1C" w:rsidP="00BF2C84">
          <w:pPr>
            <w:widowControl w:val="0"/>
            <w:tabs>
              <w:tab w:val="right" w:pos="12000"/>
            </w:tabs>
            <w:spacing w:line="240" w:lineRule="auto"/>
            <w:rPr>
              <w:b/>
              <w:color w:val="000000"/>
            </w:rPr>
          </w:pPr>
          <w:r>
            <w:fldChar w:fldCharType="begin"/>
          </w:r>
          <w:r w:rsidR="00D50CAF">
            <w:instrText xml:space="preserve"> TOC \h \u \z \t "Heading 1,1,Heading 2,2,Heading 3,3,Heading 4,4,Heading 5,5,Heading 6,6,"</w:instrText>
          </w:r>
          <w:r>
            <w:fldChar w:fldCharType="separate"/>
          </w:r>
          <w:hyperlink w:anchor="_x8tilqslsbng">
            <w:r w:rsidR="00D50CAF">
              <w:rPr>
                <w:b/>
                <w:color w:val="000000"/>
              </w:rPr>
              <w:t>ПЕРЕЛІК СКОРОЧЕНЬ ТА ТЕРМІНІВ</w:t>
            </w:r>
            <w:r w:rsidR="00D50CAF">
              <w:rPr>
                <w:b/>
                <w:color w:val="000000"/>
              </w:rPr>
              <w:tab/>
              <w:t>12</w:t>
            </w:r>
          </w:hyperlink>
        </w:p>
        <w:p w:rsidR="007538C3" w:rsidRDefault="00445F1C" w:rsidP="00BF2C84">
          <w:pPr>
            <w:widowControl w:val="0"/>
            <w:tabs>
              <w:tab w:val="right" w:pos="12000"/>
            </w:tabs>
            <w:spacing w:line="240" w:lineRule="auto"/>
            <w:rPr>
              <w:b/>
              <w:color w:val="000000"/>
            </w:rPr>
          </w:pPr>
          <w:hyperlink w:anchor="_3znysh7">
            <w:r w:rsidR="00D50CAF">
              <w:rPr>
                <w:b/>
                <w:color w:val="000000"/>
              </w:rPr>
              <w:t>ВСТУП</w:t>
            </w:r>
            <w:r w:rsidR="00D50CAF">
              <w:rPr>
                <w:b/>
                <w:color w:val="000000"/>
              </w:rPr>
              <w:tab/>
              <w:t>13</w:t>
            </w:r>
          </w:hyperlink>
        </w:p>
        <w:p w:rsidR="007538C3" w:rsidRDefault="00445F1C" w:rsidP="00BF2C84">
          <w:pPr>
            <w:widowControl w:val="0"/>
            <w:tabs>
              <w:tab w:val="right" w:pos="12000"/>
            </w:tabs>
            <w:spacing w:line="240" w:lineRule="auto"/>
            <w:rPr>
              <w:b/>
              <w:color w:val="000000"/>
            </w:rPr>
          </w:pPr>
          <w:hyperlink w:anchor="_2et92p0">
            <w:r w:rsidR="00D50CAF">
              <w:rPr>
                <w:b/>
                <w:color w:val="000000"/>
              </w:rPr>
              <w:t>РОЗДІЛ 1</w:t>
            </w:r>
            <w:r w:rsidR="00D50CAF">
              <w:rPr>
                <w:b/>
                <w:color w:val="000000"/>
              </w:rPr>
              <w:br/>
              <w:t xml:space="preserve">  ОГЛЯД МЕТОДІВ ОЦІНКИ СТАТИСТИЧНОЇ ЗНАЧУЩОСТІ В A/B ТЕСТУВАННІ</w:t>
            </w:r>
            <w:r w:rsidR="00D50CAF">
              <w:rPr>
                <w:b/>
                <w:color w:val="000000"/>
              </w:rPr>
              <w:tab/>
              <w:t>14</w:t>
            </w:r>
          </w:hyperlink>
        </w:p>
        <w:p w:rsidR="007538C3" w:rsidRDefault="00445F1C" w:rsidP="00BF2C84">
          <w:pPr>
            <w:widowControl w:val="0"/>
            <w:tabs>
              <w:tab w:val="right" w:pos="12000"/>
            </w:tabs>
            <w:spacing w:line="240" w:lineRule="auto"/>
            <w:ind w:left="360"/>
            <w:rPr>
              <w:color w:val="000000"/>
            </w:rPr>
          </w:pPr>
          <w:hyperlink w:anchor="_b3p9w8ciifsm">
            <w:r w:rsidR="00D50CAF">
              <w:rPr>
                <w:b/>
                <w:color w:val="000000"/>
              </w:rPr>
              <w:t>1.1 Роль A/B тестування у сучасній продуктовій аналітиці</w:t>
            </w:r>
            <w:r w:rsidR="00D50CAF">
              <w:rPr>
                <w:b/>
                <w:color w:val="000000"/>
              </w:rPr>
              <w:tab/>
              <w:t>14</w:t>
            </w:r>
          </w:hyperlink>
        </w:p>
        <w:p w:rsidR="007538C3" w:rsidRDefault="00445F1C" w:rsidP="00BF2C84">
          <w:pPr>
            <w:widowControl w:val="0"/>
            <w:tabs>
              <w:tab w:val="right" w:pos="12000"/>
            </w:tabs>
            <w:spacing w:line="240" w:lineRule="auto"/>
            <w:ind w:left="360"/>
            <w:rPr>
              <w:color w:val="000000"/>
            </w:rPr>
          </w:pPr>
          <w:hyperlink w:anchor="_v2z29r90an8x">
            <w:r w:rsidR="00D50CAF">
              <w:rPr>
                <w:b/>
                <w:color w:val="000000"/>
              </w:rPr>
              <w:t>1.2 Основи статистичної значущості у A/B тестуванні</w:t>
            </w:r>
            <w:r w:rsidR="00D50CAF">
              <w:rPr>
                <w:b/>
                <w:color w:val="000000"/>
              </w:rPr>
              <w:tab/>
              <w:t>15</w:t>
            </w:r>
          </w:hyperlink>
        </w:p>
        <w:p w:rsidR="007538C3" w:rsidRDefault="00445F1C" w:rsidP="00BF2C84">
          <w:pPr>
            <w:widowControl w:val="0"/>
            <w:tabs>
              <w:tab w:val="right" w:pos="12000"/>
            </w:tabs>
            <w:spacing w:line="240" w:lineRule="auto"/>
            <w:ind w:left="720"/>
            <w:rPr>
              <w:color w:val="000000"/>
            </w:rPr>
          </w:pPr>
          <w:hyperlink w:anchor="_w2dmqmgg3mu7">
            <w:r w:rsidR="00D50CAF">
              <w:rPr>
                <w:color w:val="000000"/>
              </w:rPr>
              <w:t>1.2.1 Поняття статистичної значущості та її важливість в A/B тестуванні</w:t>
            </w:r>
            <w:r w:rsidR="00D50CAF">
              <w:rPr>
                <w:color w:val="000000"/>
              </w:rPr>
              <w:tab/>
              <w:t>15</w:t>
            </w:r>
          </w:hyperlink>
        </w:p>
        <w:p w:rsidR="007538C3" w:rsidRDefault="00445F1C" w:rsidP="00BF2C84">
          <w:pPr>
            <w:widowControl w:val="0"/>
            <w:tabs>
              <w:tab w:val="right" w:pos="12000"/>
            </w:tabs>
            <w:spacing w:line="240" w:lineRule="auto"/>
            <w:ind w:left="720"/>
            <w:rPr>
              <w:color w:val="000000"/>
            </w:rPr>
          </w:pPr>
          <w:hyperlink w:anchor="_7q7imnsbeygn">
            <w:r w:rsidR="00D50CAF">
              <w:rPr>
                <w:color w:val="000000"/>
              </w:rPr>
              <w:t>1.2.2 P-value та рівень значущості</w:t>
            </w:r>
            <w:r w:rsidR="00D50CAF">
              <w:rPr>
                <w:color w:val="000000"/>
              </w:rPr>
              <w:tab/>
              <w:t>16</w:t>
            </w:r>
          </w:hyperlink>
        </w:p>
        <w:p w:rsidR="007538C3" w:rsidRDefault="00445F1C" w:rsidP="00BF2C84">
          <w:pPr>
            <w:widowControl w:val="0"/>
            <w:tabs>
              <w:tab w:val="right" w:pos="12000"/>
            </w:tabs>
            <w:spacing w:line="240" w:lineRule="auto"/>
            <w:ind w:left="720"/>
            <w:rPr>
              <w:color w:val="000000"/>
            </w:rPr>
          </w:pPr>
          <w:hyperlink w:anchor="_a1ryxj5f1hdr">
            <w:r w:rsidR="00D50CAF">
              <w:rPr>
                <w:color w:val="000000"/>
              </w:rPr>
              <w:t>1.2.3 Помилки першого і другого роду та їхній вплив на результати A/B тестування</w:t>
            </w:r>
            <w:r w:rsidR="00D50CAF">
              <w:rPr>
                <w:color w:val="000000"/>
              </w:rPr>
              <w:tab/>
              <w:t>16</w:t>
            </w:r>
          </w:hyperlink>
        </w:p>
        <w:p w:rsidR="007538C3" w:rsidRDefault="00445F1C" w:rsidP="00BF2C84">
          <w:pPr>
            <w:widowControl w:val="0"/>
            <w:tabs>
              <w:tab w:val="right" w:pos="12000"/>
            </w:tabs>
            <w:spacing w:line="240" w:lineRule="auto"/>
            <w:ind w:left="720"/>
            <w:rPr>
              <w:color w:val="000000"/>
            </w:rPr>
          </w:pPr>
          <w:hyperlink w:anchor="_ob8bl28cm36d">
            <w:r w:rsidR="00D50CAF">
              <w:rPr>
                <w:color w:val="000000"/>
              </w:rPr>
              <w:t>1.2.4 Статистична потужність тесту</w:t>
            </w:r>
            <w:r w:rsidR="00D50CAF">
              <w:rPr>
                <w:color w:val="000000"/>
              </w:rPr>
              <w:tab/>
              <w:t>17</w:t>
            </w:r>
          </w:hyperlink>
        </w:p>
        <w:p w:rsidR="007538C3" w:rsidRDefault="00445F1C" w:rsidP="00BF2C84">
          <w:pPr>
            <w:widowControl w:val="0"/>
            <w:tabs>
              <w:tab w:val="right" w:pos="12000"/>
            </w:tabs>
            <w:spacing w:line="240" w:lineRule="auto"/>
            <w:ind w:left="720"/>
            <w:rPr>
              <w:color w:val="000000"/>
            </w:rPr>
          </w:pPr>
          <w:hyperlink w:anchor="_pmu8u2b85b34">
            <w:r w:rsidR="00D50CAF">
              <w:rPr>
                <w:color w:val="000000"/>
              </w:rPr>
              <w:t>1.2.5 Процедура перевірки статистичної значущості у A/B тестуванні</w:t>
            </w:r>
            <w:r w:rsidR="00D50CAF">
              <w:rPr>
                <w:color w:val="000000"/>
              </w:rPr>
              <w:tab/>
              <w:t>17</w:t>
            </w:r>
          </w:hyperlink>
        </w:p>
        <w:p w:rsidR="007538C3" w:rsidRDefault="00445F1C" w:rsidP="00BF2C84">
          <w:pPr>
            <w:widowControl w:val="0"/>
            <w:tabs>
              <w:tab w:val="right" w:pos="12000"/>
            </w:tabs>
            <w:spacing w:line="240" w:lineRule="auto"/>
            <w:ind w:left="720"/>
            <w:rPr>
              <w:color w:val="000000"/>
            </w:rPr>
          </w:pPr>
          <w:hyperlink w:anchor="_hd2mkbbdi89w">
            <w:r w:rsidR="00D50CAF">
              <w:rPr>
                <w:color w:val="000000"/>
              </w:rPr>
              <w:t>1.2.6 Значення статистичної значущості для прийняття рішень у продуктовій аналітиці</w:t>
            </w:r>
            <w:r w:rsidR="00D50CAF">
              <w:rPr>
                <w:color w:val="000000"/>
              </w:rPr>
              <w:tab/>
              <w:t>18</w:t>
            </w:r>
          </w:hyperlink>
        </w:p>
        <w:p w:rsidR="007538C3" w:rsidRDefault="00445F1C" w:rsidP="00BF2C84">
          <w:pPr>
            <w:widowControl w:val="0"/>
            <w:tabs>
              <w:tab w:val="right" w:pos="12000"/>
            </w:tabs>
            <w:spacing w:line="240" w:lineRule="auto"/>
            <w:ind w:left="360"/>
            <w:rPr>
              <w:color w:val="000000"/>
            </w:rPr>
          </w:pPr>
          <w:hyperlink w:anchor="_475y1y1p78od">
            <w:r w:rsidR="00D50CAF">
              <w:rPr>
                <w:b/>
                <w:color w:val="000000"/>
              </w:rPr>
              <w:t>1.3 Підходи до оцінки статистичної значущості</w:t>
            </w:r>
            <w:r w:rsidR="00D50CAF">
              <w:rPr>
                <w:b/>
                <w:color w:val="000000"/>
              </w:rPr>
              <w:tab/>
              <w:t>19</w:t>
            </w:r>
          </w:hyperlink>
        </w:p>
        <w:p w:rsidR="007538C3" w:rsidRDefault="00445F1C" w:rsidP="00BF2C84">
          <w:pPr>
            <w:widowControl w:val="0"/>
            <w:tabs>
              <w:tab w:val="right" w:pos="12000"/>
            </w:tabs>
            <w:spacing w:line="240" w:lineRule="auto"/>
            <w:ind w:left="720"/>
            <w:rPr>
              <w:color w:val="000000"/>
            </w:rPr>
          </w:pPr>
          <w:hyperlink w:anchor="_u13ltrcxwlt0">
            <w:r w:rsidR="00D50CAF">
              <w:rPr>
                <w:color w:val="000000"/>
              </w:rPr>
              <w:t>1.3.1 Традиційні методи оцінки</w:t>
            </w:r>
            <w:r w:rsidR="00D50CAF">
              <w:rPr>
                <w:color w:val="000000"/>
              </w:rPr>
              <w:tab/>
              <w:t>19</w:t>
            </w:r>
          </w:hyperlink>
        </w:p>
        <w:p w:rsidR="007538C3" w:rsidRDefault="00445F1C" w:rsidP="00BF2C84">
          <w:pPr>
            <w:widowControl w:val="0"/>
            <w:tabs>
              <w:tab w:val="right" w:pos="12000"/>
            </w:tabs>
            <w:spacing w:line="240" w:lineRule="auto"/>
            <w:ind w:left="1080"/>
            <w:rPr>
              <w:color w:val="000000"/>
            </w:rPr>
          </w:pPr>
          <w:hyperlink w:anchor="_css46qiier6h">
            <w:r w:rsidR="00D50CAF">
              <w:rPr>
                <w:color w:val="000000"/>
              </w:rPr>
              <w:t>1.3.1.1 Пропорційний z-тест</w:t>
            </w:r>
            <w:r w:rsidR="00D50CAF">
              <w:rPr>
                <w:color w:val="000000"/>
              </w:rPr>
              <w:tab/>
              <w:t>19</w:t>
            </w:r>
          </w:hyperlink>
        </w:p>
        <w:p w:rsidR="007538C3" w:rsidRDefault="00445F1C" w:rsidP="00BF2C84">
          <w:pPr>
            <w:widowControl w:val="0"/>
            <w:tabs>
              <w:tab w:val="right" w:pos="12000"/>
            </w:tabs>
            <w:spacing w:line="240" w:lineRule="auto"/>
            <w:ind w:left="1080"/>
            <w:rPr>
              <w:color w:val="000000"/>
            </w:rPr>
          </w:pPr>
          <w:hyperlink w:anchor="_vvahpiby7n4s">
            <w:r w:rsidR="00D50CAF">
              <w:rPr>
                <w:color w:val="000000"/>
              </w:rPr>
              <w:t>1.3.1.2 t-тест</w:t>
            </w:r>
            <w:r w:rsidR="00D50CAF">
              <w:rPr>
                <w:color w:val="000000"/>
              </w:rPr>
              <w:tab/>
              <w:t>21</w:t>
            </w:r>
          </w:hyperlink>
        </w:p>
        <w:p w:rsidR="007538C3" w:rsidRDefault="00445F1C" w:rsidP="00BF2C84">
          <w:pPr>
            <w:widowControl w:val="0"/>
            <w:tabs>
              <w:tab w:val="right" w:pos="12000"/>
            </w:tabs>
            <w:spacing w:line="240" w:lineRule="auto"/>
            <w:ind w:left="720"/>
            <w:rPr>
              <w:color w:val="000000"/>
            </w:rPr>
          </w:pPr>
          <w:hyperlink w:anchor="_hyfdcito8xu8">
            <w:r w:rsidR="00D50CAF">
              <w:rPr>
                <w:color w:val="000000"/>
              </w:rPr>
              <w:t>1.3.2 Непараметричні методи</w:t>
            </w:r>
            <w:r w:rsidR="00D50CAF">
              <w:rPr>
                <w:color w:val="000000"/>
              </w:rPr>
              <w:tab/>
              <w:t>23</w:t>
            </w:r>
          </w:hyperlink>
        </w:p>
        <w:p w:rsidR="007538C3" w:rsidRDefault="00445F1C" w:rsidP="00BF2C84">
          <w:pPr>
            <w:widowControl w:val="0"/>
            <w:tabs>
              <w:tab w:val="right" w:pos="12000"/>
            </w:tabs>
            <w:spacing w:line="240" w:lineRule="auto"/>
            <w:ind w:left="1080"/>
            <w:rPr>
              <w:color w:val="000000"/>
            </w:rPr>
          </w:pPr>
          <w:hyperlink w:anchor="_u04lgk9h2t3k">
            <w:r w:rsidR="00D50CAF">
              <w:rPr>
                <w:color w:val="000000"/>
              </w:rPr>
              <w:t>1.3.2.1 Перестановочний тест</w:t>
            </w:r>
            <w:r w:rsidR="00D50CAF">
              <w:rPr>
                <w:color w:val="000000"/>
              </w:rPr>
              <w:tab/>
              <w:t>23</w:t>
            </w:r>
          </w:hyperlink>
        </w:p>
        <w:p w:rsidR="007538C3" w:rsidRDefault="00445F1C" w:rsidP="00BF2C84">
          <w:pPr>
            <w:widowControl w:val="0"/>
            <w:tabs>
              <w:tab w:val="right" w:pos="12000"/>
            </w:tabs>
            <w:spacing w:line="240" w:lineRule="auto"/>
            <w:ind w:left="1080"/>
            <w:rPr>
              <w:color w:val="000000"/>
            </w:rPr>
          </w:pPr>
          <w:hyperlink w:anchor="_7y311xyxycn">
            <w:r w:rsidR="00D50CAF">
              <w:rPr>
                <w:color w:val="000000"/>
              </w:rPr>
              <w:t>1.3.2.2 Критерій Манна-Уітні</w:t>
            </w:r>
            <w:r w:rsidR="00D50CAF">
              <w:rPr>
                <w:color w:val="000000"/>
              </w:rPr>
              <w:tab/>
              <w:t>26</w:t>
            </w:r>
          </w:hyperlink>
        </w:p>
        <w:p w:rsidR="007538C3" w:rsidRDefault="00445F1C" w:rsidP="00BF2C84">
          <w:pPr>
            <w:widowControl w:val="0"/>
            <w:tabs>
              <w:tab w:val="right" w:pos="12000"/>
            </w:tabs>
            <w:spacing w:line="240" w:lineRule="auto"/>
            <w:ind w:left="720"/>
            <w:rPr>
              <w:color w:val="000000"/>
            </w:rPr>
          </w:pPr>
          <w:hyperlink w:anchor="_xc9js3jyj0z0">
            <w:r w:rsidR="00D50CAF">
              <w:rPr>
                <w:color w:val="000000"/>
              </w:rPr>
              <w:t>1.3.3 Ресемплінгові методи</w:t>
            </w:r>
            <w:r w:rsidR="00D50CAF">
              <w:rPr>
                <w:color w:val="000000"/>
              </w:rPr>
              <w:tab/>
              <w:t>28</w:t>
            </w:r>
          </w:hyperlink>
        </w:p>
        <w:p w:rsidR="007538C3" w:rsidRDefault="00445F1C" w:rsidP="00BF2C84">
          <w:pPr>
            <w:widowControl w:val="0"/>
            <w:tabs>
              <w:tab w:val="right" w:pos="12000"/>
            </w:tabs>
            <w:spacing w:line="240" w:lineRule="auto"/>
            <w:ind w:left="1080"/>
            <w:rPr>
              <w:color w:val="000000"/>
            </w:rPr>
          </w:pPr>
          <w:hyperlink w:anchor="_4ojmjuq1xowv">
            <w:r w:rsidR="00D50CAF">
              <w:rPr>
                <w:color w:val="000000"/>
              </w:rPr>
              <w:t>1.3.3.1 Бутстрап-метод</w:t>
            </w:r>
            <w:r w:rsidR="00D50CAF">
              <w:rPr>
                <w:color w:val="000000"/>
              </w:rPr>
              <w:tab/>
              <w:t>28</w:t>
            </w:r>
          </w:hyperlink>
        </w:p>
        <w:p w:rsidR="007538C3" w:rsidRDefault="00445F1C" w:rsidP="00BF2C84">
          <w:pPr>
            <w:widowControl w:val="0"/>
            <w:tabs>
              <w:tab w:val="right" w:pos="12000"/>
            </w:tabs>
            <w:spacing w:line="240" w:lineRule="auto"/>
            <w:ind w:left="1080"/>
            <w:rPr>
              <w:color w:val="000000"/>
            </w:rPr>
          </w:pPr>
          <w:hyperlink w:anchor="_bsg0johz20f0">
            <w:r w:rsidR="00D50CAF">
              <w:rPr>
                <w:color w:val="000000"/>
              </w:rPr>
              <w:t>1.3.3.2 Джекнайф-метод</w:t>
            </w:r>
            <w:r w:rsidR="00D50CAF">
              <w:rPr>
                <w:color w:val="000000"/>
              </w:rPr>
              <w:tab/>
              <w:t>30</w:t>
            </w:r>
          </w:hyperlink>
        </w:p>
        <w:p w:rsidR="007538C3" w:rsidRDefault="00445F1C" w:rsidP="00BF2C84">
          <w:pPr>
            <w:widowControl w:val="0"/>
            <w:tabs>
              <w:tab w:val="right" w:pos="12000"/>
            </w:tabs>
            <w:spacing w:line="240" w:lineRule="auto"/>
            <w:ind w:left="720"/>
            <w:rPr>
              <w:color w:val="000000"/>
            </w:rPr>
          </w:pPr>
          <w:hyperlink w:anchor="_wv2bcs7y4uq5">
            <w:r w:rsidR="00D50CAF">
              <w:rPr>
                <w:color w:val="000000"/>
              </w:rPr>
              <w:t>1.3.4 Моделювання на основі дельта методу</w:t>
            </w:r>
            <w:r w:rsidR="00D50CAF">
              <w:rPr>
                <w:color w:val="000000"/>
              </w:rPr>
              <w:tab/>
              <w:t>32</w:t>
            </w:r>
          </w:hyperlink>
        </w:p>
        <w:p w:rsidR="007538C3" w:rsidRDefault="00445F1C" w:rsidP="00BF2C84">
          <w:pPr>
            <w:widowControl w:val="0"/>
            <w:tabs>
              <w:tab w:val="right" w:pos="12000"/>
            </w:tabs>
            <w:spacing w:line="240" w:lineRule="auto"/>
            <w:ind w:left="1080"/>
            <w:rPr>
              <w:color w:val="000000"/>
            </w:rPr>
          </w:pPr>
          <w:hyperlink w:anchor="_yqutrigpkyhw">
            <w:r w:rsidR="00D50CAF">
              <w:rPr>
                <w:color w:val="000000"/>
              </w:rPr>
              <w:t>1.3.4.1 Особливості дельта методу для оцінки ratio-метрик</w:t>
            </w:r>
            <w:r w:rsidR="00D50CAF">
              <w:rPr>
                <w:color w:val="000000"/>
              </w:rPr>
              <w:tab/>
              <w:t>32</w:t>
            </w:r>
          </w:hyperlink>
        </w:p>
        <w:p w:rsidR="007538C3" w:rsidRDefault="00445F1C" w:rsidP="00BF2C84">
          <w:pPr>
            <w:widowControl w:val="0"/>
            <w:tabs>
              <w:tab w:val="right" w:pos="12000"/>
            </w:tabs>
            <w:spacing w:line="240" w:lineRule="auto"/>
            <w:ind w:left="1080"/>
            <w:rPr>
              <w:color w:val="000000"/>
            </w:rPr>
          </w:pPr>
          <w:hyperlink w:anchor="_802gk1hcj1rc">
            <w:r w:rsidR="00D50CAF">
              <w:rPr>
                <w:color w:val="000000"/>
              </w:rPr>
              <w:t>1.3.4.2 Порівняння дельта методу з іншими методами</w:t>
            </w:r>
            <w:r w:rsidR="00D50CAF">
              <w:rPr>
                <w:color w:val="000000"/>
              </w:rPr>
              <w:tab/>
              <w:t>34</w:t>
            </w:r>
          </w:hyperlink>
        </w:p>
        <w:p w:rsidR="007538C3" w:rsidRDefault="00445F1C" w:rsidP="00BF2C84">
          <w:pPr>
            <w:widowControl w:val="0"/>
            <w:tabs>
              <w:tab w:val="right" w:pos="12000"/>
            </w:tabs>
            <w:spacing w:line="240" w:lineRule="auto"/>
            <w:ind w:left="720"/>
            <w:rPr>
              <w:color w:val="000000"/>
            </w:rPr>
          </w:pPr>
          <w:hyperlink w:anchor="_t9xstnsqwg9j">
            <w:r w:rsidR="00D50CAF">
              <w:rPr>
                <w:color w:val="000000"/>
              </w:rPr>
              <w:t>1.3.5 Байєсові методи оцінки значущості</w:t>
            </w:r>
            <w:r w:rsidR="00D50CAF">
              <w:rPr>
                <w:color w:val="000000"/>
              </w:rPr>
              <w:tab/>
              <w:t>38</w:t>
            </w:r>
          </w:hyperlink>
        </w:p>
        <w:p w:rsidR="007538C3" w:rsidRDefault="00445F1C" w:rsidP="00BF2C84">
          <w:pPr>
            <w:widowControl w:val="0"/>
            <w:tabs>
              <w:tab w:val="right" w:pos="12000"/>
            </w:tabs>
            <w:spacing w:line="240" w:lineRule="auto"/>
            <w:ind w:left="1080"/>
            <w:rPr>
              <w:color w:val="000000"/>
            </w:rPr>
          </w:pPr>
          <w:hyperlink w:anchor="_byxbmle06cns">
            <w:r w:rsidR="00D50CAF">
              <w:rPr>
                <w:color w:val="000000"/>
              </w:rPr>
              <w:t>1.3.5.1 Принципи Байєсового підходу</w:t>
            </w:r>
            <w:r w:rsidR="00D50CAF">
              <w:rPr>
                <w:color w:val="000000"/>
              </w:rPr>
              <w:tab/>
              <w:t>38</w:t>
            </w:r>
          </w:hyperlink>
        </w:p>
        <w:p w:rsidR="007538C3" w:rsidRDefault="00445F1C" w:rsidP="00BF2C84">
          <w:pPr>
            <w:widowControl w:val="0"/>
            <w:tabs>
              <w:tab w:val="right" w:pos="12000"/>
            </w:tabs>
            <w:spacing w:line="240" w:lineRule="auto"/>
            <w:ind w:left="1080"/>
            <w:rPr>
              <w:color w:val="000000"/>
            </w:rPr>
          </w:pPr>
          <w:hyperlink w:anchor="_b129tcohn3kq">
            <w:r w:rsidR="00D50CAF">
              <w:rPr>
                <w:color w:val="000000"/>
              </w:rPr>
              <w:t>1.3.5.2 Використання Байєсових методів у A/B тестуванні</w:t>
            </w:r>
            <w:r w:rsidR="00D50CAF">
              <w:rPr>
                <w:color w:val="000000"/>
              </w:rPr>
              <w:tab/>
              <w:t>41</w:t>
            </w:r>
          </w:hyperlink>
        </w:p>
        <w:p w:rsidR="007538C3" w:rsidRDefault="00445F1C" w:rsidP="00BF2C84">
          <w:pPr>
            <w:widowControl w:val="0"/>
            <w:tabs>
              <w:tab w:val="right" w:pos="12000"/>
            </w:tabs>
            <w:spacing w:line="240" w:lineRule="auto"/>
            <w:ind w:left="360"/>
            <w:rPr>
              <w:color w:val="000000"/>
            </w:rPr>
          </w:pPr>
          <w:hyperlink w:anchor="_93575zl3ghjq">
            <w:r w:rsidR="00D50CAF">
              <w:rPr>
                <w:b/>
                <w:color w:val="000000"/>
              </w:rPr>
              <w:t>1.4 Сучасні системи для автоматизації A/B тестування</w:t>
            </w:r>
            <w:r w:rsidR="00D50CAF">
              <w:rPr>
                <w:b/>
                <w:color w:val="000000"/>
              </w:rPr>
              <w:tab/>
              <w:t>44</w:t>
            </w:r>
          </w:hyperlink>
        </w:p>
        <w:p w:rsidR="007538C3" w:rsidRDefault="00445F1C" w:rsidP="00BF2C84">
          <w:pPr>
            <w:widowControl w:val="0"/>
            <w:tabs>
              <w:tab w:val="right" w:pos="12000"/>
            </w:tabs>
            <w:spacing w:line="240" w:lineRule="auto"/>
            <w:ind w:left="720"/>
            <w:rPr>
              <w:color w:val="000000"/>
            </w:rPr>
          </w:pPr>
          <w:hyperlink w:anchor="_j5hixgadxsln">
            <w:r w:rsidR="00D50CAF">
              <w:rPr>
                <w:color w:val="000000"/>
              </w:rPr>
              <w:t>1.4.1 Optimizely</w:t>
            </w:r>
            <w:r w:rsidR="00D50CAF">
              <w:rPr>
                <w:color w:val="000000"/>
              </w:rPr>
              <w:tab/>
              <w:t>44</w:t>
            </w:r>
          </w:hyperlink>
        </w:p>
        <w:p w:rsidR="007538C3" w:rsidRDefault="00445F1C" w:rsidP="00BF2C84">
          <w:pPr>
            <w:widowControl w:val="0"/>
            <w:tabs>
              <w:tab w:val="right" w:pos="12000"/>
            </w:tabs>
            <w:spacing w:line="240" w:lineRule="auto"/>
            <w:ind w:left="720"/>
            <w:rPr>
              <w:color w:val="000000"/>
            </w:rPr>
          </w:pPr>
          <w:hyperlink w:anchor="_p9khb4l3nstw">
            <w:r w:rsidR="00D50CAF">
              <w:rPr>
                <w:color w:val="000000"/>
              </w:rPr>
              <w:t>1.4.2 Adobe Target</w:t>
            </w:r>
            <w:r w:rsidR="00D50CAF">
              <w:rPr>
                <w:color w:val="000000"/>
              </w:rPr>
              <w:tab/>
              <w:t>46</w:t>
            </w:r>
          </w:hyperlink>
        </w:p>
        <w:p w:rsidR="007538C3" w:rsidRDefault="00445F1C" w:rsidP="00BF2C84">
          <w:pPr>
            <w:widowControl w:val="0"/>
            <w:tabs>
              <w:tab w:val="right" w:pos="12000"/>
            </w:tabs>
            <w:spacing w:line="240" w:lineRule="auto"/>
            <w:ind w:left="720"/>
            <w:rPr>
              <w:color w:val="000000"/>
            </w:rPr>
          </w:pPr>
          <w:hyperlink w:anchor="_fnnz5z9zy3fx">
            <w:r w:rsidR="00D50CAF">
              <w:rPr>
                <w:color w:val="000000"/>
              </w:rPr>
              <w:t>1.4.3 Split.io</w:t>
            </w:r>
            <w:r w:rsidR="00D50CAF">
              <w:rPr>
                <w:color w:val="000000"/>
              </w:rPr>
              <w:tab/>
              <w:t>48</w:t>
            </w:r>
          </w:hyperlink>
        </w:p>
        <w:p w:rsidR="007538C3" w:rsidRDefault="00445F1C" w:rsidP="00BF2C84">
          <w:pPr>
            <w:widowControl w:val="0"/>
            <w:tabs>
              <w:tab w:val="right" w:pos="12000"/>
            </w:tabs>
            <w:spacing w:line="240" w:lineRule="auto"/>
            <w:ind w:left="360"/>
            <w:rPr>
              <w:color w:val="000000"/>
            </w:rPr>
          </w:pPr>
          <w:hyperlink w:anchor="_ylobhxc0t222">
            <w:r w:rsidR="00D50CAF">
              <w:rPr>
                <w:b/>
                <w:color w:val="000000"/>
              </w:rPr>
              <w:t>1.5 Висновки до першого розділу</w:t>
            </w:r>
            <w:r w:rsidR="00D50CAF">
              <w:rPr>
                <w:b/>
                <w:color w:val="000000"/>
              </w:rPr>
              <w:tab/>
              <w:t>50</w:t>
            </w:r>
          </w:hyperlink>
        </w:p>
        <w:p w:rsidR="007538C3" w:rsidRDefault="00445F1C" w:rsidP="00BF2C84">
          <w:pPr>
            <w:widowControl w:val="0"/>
            <w:tabs>
              <w:tab w:val="right" w:pos="12000"/>
            </w:tabs>
            <w:spacing w:line="240" w:lineRule="auto"/>
            <w:rPr>
              <w:b/>
              <w:color w:val="000000"/>
            </w:rPr>
          </w:pPr>
          <w:hyperlink w:anchor="_ots28ixbdad6">
            <w:r w:rsidR="00D50CAF">
              <w:rPr>
                <w:b/>
                <w:color w:val="000000"/>
              </w:rPr>
              <w:t>РОЗДІЛ 2</w:t>
            </w:r>
            <w:r w:rsidR="00D50CAF">
              <w:rPr>
                <w:b/>
                <w:color w:val="000000"/>
              </w:rPr>
              <w:br/>
              <w:t xml:space="preserve">  ТИПИ МЕТРИК У A/B ТЕСТУВАННІ ТА ЇХ ОСОБЛИВОСТІ</w:t>
            </w:r>
            <w:r w:rsidR="00D50CAF">
              <w:rPr>
                <w:b/>
                <w:color w:val="000000"/>
              </w:rPr>
              <w:tab/>
              <w:t>52</w:t>
            </w:r>
          </w:hyperlink>
        </w:p>
        <w:p w:rsidR="007538C3" w:rsidRDefault="00445F1C" w:rsidP="00BF2C84">
          <w:pPr>
            <w:widowControl w:val="0"/>
            <w:tabs>
              <w:tab w:val="right" w:pos="12000"/>
            </w:tabs>
            <w:spacing w:line="240" w:lineRule="auto"/>
            <w:ind w:left="360"/>
            <w:rPr>
              <w:color w:val="000000"/>
            </w:rPr>
          </w:pPr>
          <w:hyperlink w:anchor="_t1dlbn6gfaax">
            <w:r w:rsidR="00D50CAF">
              <w:rPr>
                <w:color w:val="000000"/>
              </w:rPr>
              <w:t>2.1 Класифікація метрик у A/B тестуванні</w:t>
            </w:r>
            <w:r w:rsidR="00D50CAF">
              <w:rPr>
                <w:color w:val="000000"/>
              </w:rPr>
              <w:tab/>
              <w:t>52</w:t>
            </w:r>
          </w:hyperlink>
        </w:p>
        <w:p w:rsidR="007538C3" w:rsidRDefault="00445F1C" w:rsidP="00BF2C84">
          <w:pPr>
            <w:widowControl w:val="0"/>
            <w:tabs>
              <w:tab w:val="right" w:pos="12000"/>
            </w:tabs>
            <w:spacing w:line="240" w:lineRule="auto"/>
            <w:ind w:left="720"/>
            <w:rPr>
              <w:color w:val="000000"/>
            </w:rPr>
          </w:pPr>
          <w:hyperlink w:anchor="_of76eluatxpt">
            <w:r w:rsidR="00D50CAF">
              <w:rPr>
                <w:color w:val="000000"/>
              </w:rPr>
              <w:t>2.1.1 Метрики середніх значень користувачів (User Average Metrics)</w:t>
            </w:r>
            <w:r w:rsidR="00D50CAF">
              <w:rPr>
                <w:color w:val="000000"/>
              </w:rPr>
              <w:tab/>
              <w:t>52</w:t>
            </w:r>
          </w:hyperlink>
        </w:p>
        <w:p w:rsidR="007538C3" w:rsidRDefault="00445F1C" w:rsidP="00BF2C84">
          <w:pPr>
            <w:widowControl w:val="0"/>
            <w:tabs>
              <w:tab w:val="right" w:pos="12000"/>
            </w:tabs>
            <w:spacing w:line="240" w:lineRule="auto"/>
            <w:ind w:left="720"/>
            <w:rPr>
              <w:color w:val="000000"/>
            </w:rPr>
          </w:pPr>
          <w:hyperlink w:anchor="_h8wr9f5nkvop">
            <w:r w:rsidR="00D50CAF">
              <w:rPr>
                <w:color w:val="000000"/>
              </w:rPr>
              <w:t>2.1.2 Метрики конверсій на рівні користувачів (User-level Conversion Metrics)</w:t>
            </w:r>
            <w:r w:rsidR="00D50CAF">
              <w:rPr>
                <w:color w:val="000000"/>
              </w:rPr>
              <w:tab/>
              <w:t>54</w:t>
            </w:r>
          </w:hyperlink>
        </w:p>
        <w:p w:rsidR="007538C3" w:rsidRDefault="00445F1C" w:rsidP="00BF2C84">
          <w:pPr>
            <w:widowControl w:val="0"/>
            <w:tabs>
              <w:tab w:val="right" w:pos="12000"/>
            </w:tabs>
            <w:spacing w:line="240" w:lineRule="auto"/>
            <w:ind w:left="720"/>
            <w:rPr>
              <w:color w:val="000000"/>
            </w:rPr>
          </w:pPr>
          <w:hyperlink w:anchor="_o8gq7qobr8dv">
            <w:r w:rsidR="00D50CAF">
              <w:rPr>
                <w:color w:val="000000"/>
              </w:rPr>
              <w:t>2.1.3 Метрики конверсій на рівні переглядів сторінок (Pageview-level Conversion Metrics)</w:t>
            </w:r>
            <w:r w:rsidR="00D50CAF">
              <w:rPr>
                <w:color w:val="000000"/>
              </w:rPr>
              <w:tab/>
              <w:t>56</w:t>
            </w:r>
          </w:hyperlink>
        </w:p>
        <w:p w:rsidR="007538C3" w:rsidRDefault="00445F1C" w:rsidP="00BF2C84">
          <w:pPr>
            <w:widowControl w:val="0"/>
            <w:tabs>
              <w:tab w:val="right" w:pos="12000"/>
            </w:tabs>
            <w:spacing w:line="240" w:lineRule="auto"/>
            <w:ind w:left="720"/>
            <w:rPr>
              <w:color w:val="000000"/>
            </w:rPr>
          </w:pPr>
          <w:hyperlink w:anchor="_84yq1fq1eh4d">
            <w:r w:rsidR="00D50CAF">
              <w:rPr>
                <w:color w:val="000000"/>
              </w:rPr>
              <w:t>2.1.4 Перцентильні метрики (Percentile Metrics)</w:t>
            </w:r>
            <w:r w:rsidR="00D50CAF">
              <w:rPr>
                <w:color w:val="000000"/>
              </w:rPr>
              <w:tab/>
              <w:t>58</w:t>
            </w:r>
          </w:hyperlink>
        </w:p>
        <w:p w:rsidR="007538C3" w:rsidRDefault="00445F1C" w:rsidP="00BF2C84">
          <w:pPr>
            <w:widowControl w:val="0"/>
            <w:tabs>
              <w:tab w:val="right" w:pos="12000"/>
            </w:tabs>
            <w:spacing w:line="240" w:lineRule="auto"/>
            <w:ind w:left="720"/>
            <w:rPr>
              <w:color w:val="000000"/>
            </w:rPr>
          </w:pPr>
          <w:hyperlink w:anchor="_zebdpt722hbv">
            <w:r w:rsidR="00D50CAF">
              <w:rPr>
                <w:color w:val="000000"/>
              </w:rPr>
              <w:t>2.1.5 Метрики сум (SUM Metrics)</w:t>
            </w:r>
            <w:r w:rsidR="00D50CAF">
              <w:rPr>
                <w:color w:val="000000"/>
              </w:rPr>
              <w:tab/>
              <w:t>59</w:t>
            </w:r>
          </w:hyperlink>
        </w:p>
        <w:p w:rsidR="007538C3" w:rsidRDefault="00445F1C" w:rsidP="00BF2C84">
          <w:pPr>
            <w:widowControl w:val="0"/>
            <w:tabs>
              <w:tab w:val="right" w:pos="12000"/>
            </w:tabs>
            <w:spacing w:line="240" w:lineRule="auto"/>
            <w:ind w:left="360"/>
            <w:rPr>
              <w:color w:val="000000"/>
            </w:rPr>
          </w:pPr>
          <w:hyperlink w:anchor="_zh7b1rao9y5d">
            <w:r w:rsidR="00D50CAF">
              <w:rPr>
                <w:color w:val="000000"/>
              </w:rPr>
              <w:t>2.2 Відмінності між типами метрик</w:t>
            </w:r>
            <w:r w:rsidR="00D50CAF">
              <w:rPr>
                <w:color w:val="000000"/>
              </w:rPr>
              <w:tab/>
              <w:t>61</w:t>
            </w:r>
          </w:hyperlink>
        </w:p>
        <w:p w:rsidR="007538C3" w:rsidRDefault="00445F1C" w:rsidP="00BF2C84">
          <w:pPr>
            <w:widowControl w:val="0"/>
            <w:tabs>
              <w:tab w:val="right" w:pos="12000"/>
            </w:tabs>
            <w:spacing w:line="240" w:lineRule="auto"/>
            <w:ind w:left="720"/>
            <w:rPr>
              <w:color w:val="000000"/>
            </w:rPr>
          </w:pPr>
          <w:hyperlink w:anchor="_ftjuprd2ghsu">
            <w:r w:rsidR="00D50CAF">
              <w:rPr>
                <w:color w:val="000000"/>
              </w:rPr>
              <w:t>2.2.1 Рівень агрегації даних</w:t>
            </w:r>
            <w:r w:rsidR="00D50CAF">
              <w:rPr>
                <w:color w:val="000000"/>
              </w:rPr>
              <w:tab/>
              <w:t>61</w:t>
            </w:r>
          </w:hyperlink>
        </w:p>
        <w:p w:rsidR="007538C3" w:rsidRDefault="00445F1C" w:rsidP="00BF2C84">
          <w:pPr>
            <w:widowControl w:val="0"/>
            <w:tabs>
              <w:tab w:val="right" w:pos="12000"/>
            </w:tabs>
            <w:spacing w:line="240" w:lineRule="auto"/>
            <w:ind w:left="720"/>
            <w:rPr>
              <w:color w:val="000000"/>
            </w:rPr>
          </w:pPr>
          <w:hyperlink w:anchor="_u0plr95hwrwi">
            <w:r w:rsidR="00D50CAF">
              <w:rPr>
                <w:color w:val="000000"/>
              </w:rPr>
              <w:t>2.2.2 Чутливість до аномалій</w:t>
            </w:r>
            <w:r w:rsidR="00D50CAF">
              <w:rPr>
                <w:color w:val="000000"/>
              </w:rPr>
              <w:tab/>
              <w:t>63</w:t>
            </w:r>
          </w:hyperlink>
        </w:p>
        <w:p w:rsidR="007538C3" w:rsidRDefault="00445F1C" w:rsidP="00BF2C84">
          <w:pPr>
            <w:widowControl w:val="0"/>
            <w:tabs>
              <w:tab w:val="right" w:pos="12000"/>
            </w:tabs>
            <w:spacing w:line="240" w:lineRule="auto"/>
            <w:ind w:left="720"/>
            <w:rPr>
              <w:color w:val="000000"/>
            </w:rPr>
          </w:pPr>
          <w:hyperlink w:anchor="_lp1sncseke9a">
            <w:r w:rsidR="00D50CAF">
              <w:rPr>
                <w:color w:val="000000"/>
              </w:rPr>
              <w:t>2.2.3 Вплив розподілу даних</w:t>
            </w:r>
            <w:r w:rsidR="00D50CAF">
              <w:rPr>
                <w:color w:val="000000"/>
              </w:rPr>
              <w:tab/>
              <w:t>66</w:t>
            </w:r>
          </w:hyperlink>
        </w:p>
        <w:p w:rsidR="007538C3" w:rsidRDefault="00445F1C" w:rsidP="00BF2C84">
          <w:pPr>
            <w:widowControl w:val="0"/>
            <w:tabs>
              <w:tab w:val="right" w:pos="12000"/>
            </w:tabs>
            <w:spacing w:line="240" w:lineRule="auto"/>
            <w:ind w:left="360"/>
            <w:rPr>
              <w:color w:val="000000"/>
            </w:rPr>
          </w:pPr>
          <w:hyperlink w:anchor="_o664grwzjxfs">
            <w:r w:rsidR="00D50CAF">
              <w:rPr>
                <w:color w:val="000000"/>
              </w:rPr>
              <w:t>2.3 Висновки до другого розділу</w:t>
            </w:r>
            <w:r w:rsidR="00D50CAF">
              <w:rPr>
                <w:color w:val="000000"/>
              </w:rPr>
              <w:tab/>
              <w:t>68</w:t>
            </w:r>
          </w:hyperlink>
        </w:p>
        <w:p w:rsidR="007538C3" w:rsidRDefault="00445F1C" w:rsidP="00BF2C84">
          <w:pPr>
            <w:widowControl w:val="0"/>
            <w:tabs>
              <w:tab w:val="right" w:pos="12000"/>
            </w:tabs>
            <w:spacing w:line="240" w:lineRule="auto"/>
            <w:rPr>
              <w:b/>
              <w:color w:val="000000"/>
            </w:rPr>
          </w:pPr>
          <w:hyperlink w:anchor="_evr1khx487o8">
            <w:r w:rsidR="00D50CAF">
              <w:rPr>
                <w:b/>
                <w:color w:val="000000"/>
              </w:rPr>
              <w:t>РОЗДІЛ 3</w:t>
            </w:r>
            <w:r w:rsidR="00D50CAF">
              <w:rPr>
                <w:b/>
                <w:color w:val="000000"/>
              </w:rPr>
              <w:br/>
              <w:t xml:space="preserve">  ЕКСПЕРИМЕНТАЛЬНЕ ДОСЛІДЖЕННЯ ОЦІНКИ СТАТИСТИЧНОЇ ЗНАЧУЩОСТІ</w:t>
            </w:r>
            <w:r w:rsidR="00D50CAF">
              <w:rPr>
                <w:b/>
                <w:color w:val="000000"/>
              </w:rPr>
              <w:tab/>
              <w:t>70</w:t>
            </w:r>
          </w:hyperlink>
        </w:p>
        <w:p w:rsidR="007538C3" w:rsidRDefault="00445F1C" w:rsidP="00BF2C84">
          <w:pPr>
            <w:widowControl w:val="0"/>
            <w:tabs>
              <w:tab w:val="right" w:pos="12000"/>
            </w:tabs>
            <w:spacing w:line="240" w:lineRule="auto"/>
            <w:ind w:left="360"/>
            <w:rPr>
              <w:color w:val="000000"/>
            </w:rPr>
          </w:pPr>
          <w:hyperlink w:anchor="_5zm4265b68lz">
            <w:r w:rsidR="00D50CAF">
              <w:rPr>
                <w:color w:val="000000"/>
              </w:rPr>
              <w:t>3.1 Мета та критерії оцінки експериментального дослідження</w:t>
            </w:r>
            <w:r w:rsidR="00D50CAF">
              <w:rPr>
                <w:color w:val="000000"/>
              </w:rPr>
              <w:tab/>
              <w:t>70</w:t>
            </w:r>
          </w:hyperlink>
        </w:p>
        <w:p w:rsidR="007538C3" w:rsidRDefault="00445F1C" w:rsidP="00BF2C84">
          <w:pPr>
            <w:widowControl w:val="0"/>
            <w:tabs>
              <w:tab w:val="right" w:pos="12000"/>
            </w:tabs>
            <w:spacing w:line="240" w:lineRule="auto"/>
            <w:ind w:left="360"/>
            <w:rPr>
              <w:color w:val="000000"/>
            </w:rPr>
          </w:pPr>
          <w:hyperlink w:anchor="_c4rjt2surtwp">
            <w:r w:rsidR="00D50CAF">
              <w:rPr>
                <w:color w:val="000000"/>
              </w:rPr>
              <w:t>3.2 Етапи експерименту</w:t>
            </w:r>
            <w:r w:rsidR="00D50CAF">
              <w:rPr>
                <w:color w:val="000000"/>
              </w:rPr>
              <w:tab/>
              <w:t>72</w:t>
            </w:r>
          </w:hyperlink>
        </w:p>
        <w:p w:rsidR="007538C3" w:rsidRDefault="00445F1C" w:rsidP="00BF2C84">
          <w:pPr>
            <w:widowControl w:val="0"/>
            <w:tabs>
              <w:tab w:val="right" w:pos="12000"/>
            </w:tabs>
            <w:spacing w:line="240" w:lineRule="auto"/>
            <w:ind w:left="720"/>
            <w:rPr>
              <w:color w:val="000000"/>
            </w:rPr>
          </w:pPr>
          <w:hyperlink w:anchor="_9kncpfz8cax">
            <w:r w:rsidR="00D50CAF">
              <w:rPr>
                <w:color w:val="000000"/>
              </w:rPr>
              <w:t>3.2.1 Підготовка даних для тестування</w:t>
            </w:r>
            <w:r w:rsidR="00D50CAF">
              <w:rPr>
                <w:color w:val="000000"/>
              </w:rPr>
              <w:tab/>
              <w:t>72</w:t>
            </w:r>
          </w:hyperlink>
        </w:p>
        <w:p w:rsidR="007538C3" w:rsidRDefault="00445F1C" w:rsidP="00BF2C84">
          <w:pPr>
            <w:widowControl w:val="0"/>
            <w:tabs>
              <w:tab w:val="right" w:pos="12000"/>
            </w:tabs>
            <w:spacing w:line="240" w:lineRule="auto"/>
            <w:ind w:left="720"/>
            <w:rPr>
              <w:color w:val="000000"/>
            </w:rPr>
          </w:pPr>
          <w:hyperlink w:anchor="_ezd48pcgj99x">
            <w:r w:rsidR="00D50CAF">
              <w:rPr>
                <w:color w:val="000000"/>
              </w:rPr>
              <w:t>3.2.2 Застосування статистичних методів до кожного типу метрик</w:t>
            </w:r>
            <w:r w:rsidR="00D50CAF">
              <w:rPr>
                <w:color w:val="000000"/>
              </w:rPr>
              <w:tab/>
              <w:t>75</w:t>
            </w:r>
          </w:hyperlink>
        </w:p>
        <w:p w:rsidR="007538C3" w:rsidRDefault="00445F1C" w:rsidP="00BF2C84">
          <w:pPr>
            <w:widowControl w:val="0"/>
            <w:tabs>
              <w:tab w:val="right" w:pos="12000"/>
            </w:tabs>
            <w:spacing w:line="240" w:lineRule="auto"/>
            <w:ind w:left="360"/>
            <w:rPr>
              <w:color w:val="000000"/>
            </w:rPr>
          </w:pPr>
          <w:hyperlink w:anchor="_2ua6ayrobj7q">
            <w:r w:rsidR="00D50CAF">
              <w:rPr>
                <w:color w:val="000000"/>
              </w:rPr>
              <w:t>3.3 Порівняння методів оцінки</w:t>
            </w:r>
            <w:r w:rsidR="00D50CAF">
              <w:rPr>
                <w:color w:val="000000"/>
              </w:rPr>
              <w:tab/>
              <w:t>80</w:t>
            </w:r>
          </w:hyperlink>
        </w:p>
        <w:p w:rsidR="007538C3" w:rsidRDefault="00445F1C" w:rsidP="00BF2C84">
          <w:pPr>
            <w:widowControl w:val="0"/>
            <w:tabs>
              <w:tab w:val="right" w:pos="12000"/>
            </w:tabs>
            <w:spacing w:line="240" w:lineRule="auto"/>
            <w:ind w:left="720"/>
            <w:rPr>
              <w:color w:val="000000"/>
            </w:rPr>
          </w:pPr>
          <w:hyperlink w:anchor="_mitkmtiee945">
            <w:r w:rsidR="00D50CAF">
              <w:rPr>
                <w:color w:val="000000"/>
              </w:rPr>
              <w:t>3.3.1 Точність оцінки статистичної значущості</w:t>
            </w:r>
            <w:r w:rsidR="00D50CAF">
              <w:rPr>
                <w:color w:val="000000"/>
              </w:rPr>
              <w:tab/>
              <w:t>80</w:t>
            </w:r>
          </w:hyperlink>
        </w:p>
        <w:p w:rsidR="007538C3" w:rsidRDefault="00445F1C" w:rsidP="00BF2C84">
          <w:pPr>
            <w:widowControl w:val="0"/>
            <w:tabs>
              <w:tab w:val="right" w:pos="12000"/>
            </w:tabs>
            <w:spacing w:line="240" w:lineRule="auto"/>
            <w:ind w:left="720"/>
            <w:rPr>
              <w:color w:val="000000"/>
            </w:rPr>
          </w:pPr>
          <w:hyperlink w:anchor="_ndgshvmquo9b">
            <w:r w:rsidR="00D50CAF">
              <w:rPr>
                <w:color w:val="000000"/>
              </w:rPr>
              <w:t>3.3.2 Швидкодія методів</w:t>
            </w:r>
            <w:r w:rsidR="00D50CAF">
              <w:rPr>
                <w:color w:val="000000"/>
              </w:rPr>
              <w:tab/>
              <w:t>82</w:t>
            </w:r>
          </w:hyperlink>
        </w:p>
        <w:p w:rsidR="007538C3" w:rsidRDefault="00445F1C" w:rsidP="00BF2C84">
          <w:pPr>
            <w:widowControl w:val="0"/>
            <w:tabs>
              <w:tab w:val="right" w:pos="12000"/>
            </w:tabs>
            <w:spacing w:line="240" w:lineRule="auto"/>
            <w:ind w:left="720"/>
            <w:rPr>
              <w:color w:val="000000"/>
            </w:rPr>
          </w:pPr>
          <w:hyperlink w:anchor="_kwnggygyrb9d">
            <w:r w:rsidR="00D50CAF">
              <w:rPr>
                <w:color w:val="000000"/>
              </w:rPr>
              <w:t>3.3.3 Універсальність методів</w:t>
            </w:r>
            <w:r w:rsidR="00D50CAF">
              <w:rPr>
                <w:color w:val="000000"/>
              </w:rPr>
              <w:tab/>
              <w:t>84</w:t>
            </w:r>
          </w:hyperlink>
        </w:p>
        <w:p w:rsidR="007538C3" w:rsidRDefault="00445F1C" w:rsidP="00BF2C84">
          <w:pPr>
            <w:widowControl w:val="0"/>
            <w:tabs>
              <w:tab w:val="right" w:pos="12000"/>
            </w:tabs>
            <w:spacing w:line="240" w:lineRule="auto"/>
            <w:ind w:left="360"/>
            <w:rPr>
              <w:color w:val="000000"/>
            </w:rPr>
          </w:pPr>
          <w:hyperlink w:anchor="_53qfbjgbdn8v">
            <w:r w:rsidR="00D50CAF">
              <w:rPr>
                <w:color w:val="000000"/>
              </w:rPr>
              <w:t>3.4 Висновки до третього розділу</w:t>
            </w:r>
            <w:r w:rsidR="00D50CAF">
              <w:rPr>
                <w:color w:val="000000"/>
              </w:rPr>
              <w:tab/>
              <w:t>85</w:t>
            </w:r>
          </w:hyperlink>
        </w:p>
        <w:p w:rsidR="007538C3" w:rsidRDefault="00445F1C" w:rsidP="00BF2C84">
          <w:pPr>
            <w:widowControl w:val="0"/>
            <w:tabs>
              <w:tab w:val="right" w:pos="12000"/>
            </w:tabs>
            <w:spacing w:line="240" w:lineRule="auto"/>
            <w:rPr>
              <w:b/>
              <w:color w:val="000000"/>
            </w:rPr>
          </w:pPr>
          <w:hyperlink w:anchor="_fgp24dsqgjrh">
            <w:r w:rsidR="00D50CAF">
              <w:rPr>
                <w:b/>
                <w:color w:val="000000"/>
              </w:rPr>
              <w:t>РОЗДІЛ 4</w:t>
            </w:r>
            <w:r w:rsidR="00D50CAF">
              <w:rPr>
                <w:b/>
                <w:color w:val="000000"/>
              </w:rPr>
              <w:br/>
              <w:t xml:space="preserve">  РЕАЛІЗАЦІЯ СИСТЕМИ ОЦІНКИ СТАТИСТИЧНОЇ ЗНАЧУЩОСТІ</w:t>
            </w:r>
            <w:r w:rsidR="00D50CAF">
              <w:rPr>
                <w:b/>
                <w:color w:val="000000"/>
              </w:rPr>
              <w:tab/>
              <w:t>87</w:t>
            </w:r>
          </w:hyperlink>
        </w:p>
        <w:p w:rsidR="007538C3" w:rsidRDefault="00445F1C" w:rsidP="00BF2C84">
          <w:pPr>
            <w:widowControl w:val="0"/>
            <w:tabs>
              <w:tab w:val="right" w:pos="12000"/>
            </w:tabs>
            <w:spacing w:line="240" w:lineRule="auto"/>
            <w:ind w:left="360"/>
            <w:rPr>
              <w:color w:val="000000"/>
            </w:rPr>
          </w:pPr>
          <w:hyperlink w:anchor="_uzmktbvg70xk">
            <w:r w:rsidR="00D50CAF">
              <w:rPr>
                <w:color w:val="000000"/>
              </w:rPr>
              <w:t>4.1 Опис даних та постановка задачі</w:t>
            </w:r>
            <w:r w:rsidR="00D50CAF">
              <w:rPr>
                <w:color w:val="000000"/>
              </w:rPr>
              <w:tab/>
              <w:t>87</w:t>
            </w:r>
          </w:hyperlink>
        </w:p>
        <w:p w:rsidR="007538C3" w:rsidRDefault="00445F1C" w:rsidP="00BF2C84">
          <w:pPr>
            <w:widowControl w:val="0"/>
            <w:tabs>
              <w:tab w:val="right" w:pos="12000"/>
            </w:tabs>
            <w:spacing w:line="240" w:lineRule="auto"/>
            <w:ind w:left="720"/>
            <w:rPr>
              <w:color w:val="000000"/>
            </w:rPr>
          </w:pPr>
          <w:hyperlink w:anchor="_2a937xp2erik">
            <w:r w:rsidR="00D50CAF">
              <w:rPr>
                <w:color w:val="000000"/>
              </w:rPr>
              <w:t>4.1.1 Постановка задачі</w:t>
            </w:r>
            <w:r w:rsidR="00D50CAF">
              <w:rPr>
                <w:color w:val="000000"/>
              </w:rPr>
              <w:tab/>
              <w:t>87</w:t>
            </w:r>
          </w:hyperlink>
        </w:p>
        <w:p w:rsidR="007538C3" w:rsidRDefault="00445F1C" w:rsidP="00BF2C84">
          <w:pPr>
            <w:widowControl w:val="0"/>
            <w:tabs>
              <w:tab w:val="right" w:pos="12000"/>
            </w:tabs>
            <w:spacing w:line="240" w:lineRule="auto"/>
            <w:ind w:left="720"/>
            <w:rPr>
              <w:color w:val="000000"/>
            </w:rPr>
          </w:pPr>
          <w:hyperlink w:anchor="_xc3ounullszu">
            <w:r w:rsidR="00D50CAF">
              <w:rPr>
                <w:color w:val="000000"/>
              </w:rPr>
              <w:t>4.1.2 Формат та структура вхідних даних</w:t>
            </w:r>
            <w:r w:rsidR="00D50CAF">
              <w:rPr>
                <w:color w:val="000000"/>
              </w:rPr>
              <w:tab/>
              <w:t>88</w:t>
            </w:r>
          </w:hyperlink>
        </w:p>
        <w:p w:rsidR="007538C3" w:rsidRDefault="00445F1C" w:rsidP="00BF2C84">
          <w:pPr>
            <w:widowControl w:val="0"/>
            <w:tabs>
              <w:tab w:val="right" w:pos="12000"/>
            </w:tabs>
            <w:spacing w:line="240" w:lineRule="auto"/>
            <w:ind w:left="360"/>
            <w:rPr>
              <w:color w:val="000000"/>
            </w:rPr>
          </w:pPr>
          <w:hyperlink w:anchor="_mp5jp2smo9pt">
            <w:r w:rsidR="00D50CAF">
              <w:rPr>
                <w:color w:val="000000"/>
              </w:rPr>
              <w:t>4.2 Архітектура системи</w:t>
            </w:r>
            <w:r w:rsidR="00D50CAF">
              <w:rPr>
                <w:color w:val="000000"/>
              </w:rPr>
              <w:tab/>
              <w:t>89</w:t>
            </w:r>
          </w:hyperlink>
        </w:p>
        <w:p w:rsidR="007538C3" w:rsidRDefault="00445F1C" w:rsidP="00BF2C84">
          <w:pPr>
            <w:widowControl w:val="0"/>
            <w:tabs>
              <w:tab w:val="right" w:pos="12000"/>
            </w:tabs>
            <w:spacing w:line="240" w:lineRule="auto"/>
            <w:ind w:left="720"/>
            <w:rPr>
              <w:color w:val="000000"/>
            </w:rPr>
          </w:pPr>
          <w:hyperlink w:anchor="_395bi84gzxy4">
            <w:r w:rsidR="00D50CAF">
              <w:rPr>
                <w:color w:val="000000"/>
              </w:rPr>
              <w:t>4.2.1 Основні компоненти системи та їх функції</w:t>
            </w:r>
            <w:r w:rsidR="00D50CAF">
              <w:rPr>
                <w:color w:val="000000"/>
              </w:rPr>
              <w:tab/>
              <w:t>89</w:t>
            </w:r>
          </w:hyperlink>
        </w:p>
        <w:p w:rsidR="007538C3" w:rsidRDefault="00445F1C" w:rsidP="00BF2C84">
          <w:pPr>
            <w:widowControl w:val="0"/>
            <w:tabs>
              <w:tab w:val="right" w:pos="12000"/>
            </w:tabs>
            <w:spacing w:line="240" w:lineRule="auto"/>
            <w:ind w:left="720"/>
            <w:rPr>
              <w:color w:val="000000"/>
            </w:rPr>
          </w:pPr>
          <w:hyperlink w:anchor="_t87bbz4xy7ck">
            <w:r w:rsidR="00D50CAF">
              <w:rPr>
                <w:color w:val="000000"/>
              </w:rPr>
              <w:t>4.2.2 Взаємодія модулів між собою</w:t>
            </w:r>
            <w:r w:rsidR="00D50CAF">
              <w:rPr>
                <w:color w:val="000000"/>
              </w:rPr>
              <w:tab/>
              <w:t>90</w:t>
            </w:r>
          </w:hyperlink>
        </w:p>
        <w:p w:rsidR="007538C3" w:rsidRDefault="00445F1C" w:rsidP="00BF2C84">
          <w:pPr>
            <w:widowControl w:val="0"/>
            <w:tabs>
              <w:tab w:val="right" w:pos="12000"/>
            </w:tabs>
            <w:spacing w:line="240" w:lineRule="auto"/>
            <w:ind w:left="360"/>
            <w:rPr>
              <w:color w:val="000000"/>
            </w:rPr>
          </w:pPr>
          <w:hyperlink w:anchor="_ko9tau6ibrgm">
            <w:r w:rsidR="00D50CAF">
              <w:rPr>
                <w:color w:val="000000"/>
              </w:rPr>
              <w:t>4.3 Модулі системи</w:t>
            </w:r>
            <w:r w:rsidR="00D50CAF">
              <w:rPr>
                <w:color w:val="000000"/>
              </w:rPr>
              <w:tab/>
              <w:t>92</w:t>
            </w:r>
          </w:hyperlink>
        </w:p>
        <w:p w:rsidR="007538C3" w:rsidRDefault="00445F1C" w:rsidP="00BF2C84">
          <w:pPr>
            <w:widowControl w:val="0"/>
            <w:tabs>
              <w:tab w:val="right" w:pos="12000"/>
            </w:tabs>
            <w:spacing w:line="240" w:lineRule="auto"/>
            <w:ind w:left="720"/>
            <w:rPr>
              <w:color w:val="000000"/>
            </w:rPr>
          </w:pPr>
          <w:hyperlink w:anchor="_ef1lwmr4bqlz">
            <w:r w:rsidR="00D50CAF">
              <w:rPr>
                <w:color w:val="000000"/>
              </w:rPr>
              <w:t>4.3.1 Модуль зчитування та перевірки даних</w:t>
            </w:r>
            <w:r w:rsidR="00D50CAF">
              <w:rPr>
                <w:color w:val="000000"/>
              </w:rPr>
              <w:tab/>
              <w:t>92</w:t>
            </w:r>
          </w:hyperlink>
        </w:p>
        <w:p w:rsidR="007538C3" w:rsidRDefault="00445F1C" w:rsidP="00BF2C84">
          <w:pPr>
            <w:widowControl w:val="0"/>
            <w:tabs>
              <w:tab w:val="right" w:pos="12000"/>
            </w:tabs>
            <w:spacing w:line="240" w:lineRule="auto"/>
            <w:ind w:left="720"/>
            <w:rPr>
              <w:color w:val="000000"/>
            </w:rPr>
          </w:pPr>
          <w:hyperlink w:anchor="_cw6ewys3awmj">
            <w:r w:rsidR="00D50CAF">
              <w:rPr>
                <w:color w:val="000000"/>
              </w:rPr>
              <w:t>4.3.2 Модуль обчислення статистичних показників</w:t>
            </w:r>
            <w:r w:rsidR="00D50CAF">
              <w:rPr>
                <w:color w:val="000000"/>
              </w:rPr>
              <w:tab/>
              <w:t>95</w:t>
            </w:r>
          </w:hyperlink>
        </w:p>
        <w:p w:rsidR="007538C3" w:rsidRDefault="00445F1C" w:rsidP="00BF2C84">
          <w:pPr>
            <w:widowControl w:val="0"/>
            <w:tabs>
              <w:tab w:val="right" w:pos="12000"/>
            </w:tabs>
            <w:spacing w:line="240" w:lineRule="auto"/>
            <w:ind w:left="720"/>
            <w:rPr>
              <w:color w:val="000000"/>
            </w:rPr>
          </w:pPr>
          <w:hyperlink w:anchor="_kcfs6aeg1qty">
            <w:r w:rsidR="00D50CAF">
              <w:rPr>
                <w:color w:val="000000"/>
              </w:rPr>
              <w:t>4.3.3 Модуль формування звіту</w:t>
            </w:r>
            <w:r w:rsidR="00D50CAF">
              <w:rPr>
                <w:color w:val="000000"/>
              </w:rPr>
              <w:tab/>
              <w:t>98</w:t>
            </w:r>
          </w:hyperlink>
        </w:p>
        <w:p w:rsidR="007538C3" w:rsidRDefault="00445F1C" w:rsidP="00BF2C84">
          <w:pPr>
            <w:widowControl w:val="0"/>
            <w:tabs>
              <w:tab w:val="right" w:pos="12000"/>
            </w:tabs>
            <w:spacing w:line="240" w:lineRule="auto"/>
            <w:ind w:left="360"/>
            <w:rPr>
              <w:color w:val="000000"/>
            </w:rPr>
          </w:pPr>
          <w:hyperlink w:anchor="_c4uxxj8px20u">
            <w:r w:rsidR="00D50CAF">
              <w:rPr>
                <w:color w:val="000000"/>
              </w:rPr>
              <w:t>4.4 Звіт про результати A/B тестування</w:t>
            </w:r>
            <w:r w:rsidR="00D50CAF">
              <w:rPr>
                <w:color w:val="000000"/>
              </w:rPr>
              <w:tab/>
              <w:t>100</w:t>
            </w:r>
          </w:hyperlink>
        </w:p>
        <w:p w:rsidR="007538C3" w:rsidRDefault="00445F1C" w:rsidP="00BF2C84">
          <w:pPr>
            <w:widowControl w:val="0"/>
            <w:tabs>
              <w:tab w:val="right" w:pos="12000"/>
            </w:tabs>
            <w:spacing w:line="240" w:lineRule="auto"/>
            <w:ind w:left="360"/>
            <w:rPr>
              <w:color w:val="000000"/>
            </w:rPr>
          </w:pPr>
          <w:hyperlink w:anchor="_gt6bnsw9m5tv">
            <w:r w:rsidR="00D50CAF">
              <w:rPr>
                <w:color w:val="000000"/>
              </w:rPr>
              <w:t>4.5 Висновки до четвертого розділу</w:t>
            </w:r>
            <w:r w:rsidR="00D50CAF">
              <w:rPr>
                <w:color w:val="000000"/>
              </w:rPr>
              <w:tab/>
              <w:t>102</w:t>
            </w:r>
          </w:hyperlink>
        </w:p>
        <w:p w:rsidR="007538C3" w:rsidRDefault="00445F1C" w:rsidP="00BF2C84">
          <w:pPr>
            <w:widowControl w:val="0"/>
            <w:tabs>
              <w:tab w:val="right" w:pos="12000"/>
            </w:tabs>
            <w:spacing w:line="240" w:lineRule="auto"/>
            <w:rPr>
              <w:b/>
              <w:color w:val="000000"/>
            </w:rPr>
          </w:pPr>
          <w:hyperlink w:anchor="_4fw46s2s6zkx">
            <w:r w:rsidR="00D50CAF">
              <w:rPr>
                <w:b/>
                <w:color w:val="000000"/>
              </w:rPr>
              <w:t>ВИСНОВКИ</w:t>
            </w:r>
            <w:r w:rsidR="00D50CAF">
              <w:rPr>
                <w:b/>
                <w:color w:val="000000"/>
              </w:rPr>
              <w:tab/>
              <w:t>104</w:t>
            </w:r>
          </w:hyperlink>
        </w:p>
        <w:p w:rsidR="007538C3" w:rsidRDefault="00445F1C" w:rsidP="00BF2C84">
          <w:pPr>
            <w:widowControl w:val="0"/>
            <w:tabs>
              <w:tab w:val="right" w:pos="12000"/>
            </w:tabs>
            <w:spacing w:line="240" w:lineRule="auto"/>
            <w:rPr>
              <w:b/>
              <w:color w:val="000000"/>
            </w:rPr>
          </w:pPr>
          <w:hyperlink w:anchor="_4zstsof2et7o">
            <w:r w:rsidR="00D50CAF">
              <w:rPr>
                <w:b/>
                <w:color w:val="000000"/>
              </w:rPr>
              <w:t>СПИСОК ВИКОРИСТАНИХ ДЖЕРЕЛ</w:t>
            </w:r>
            <w:r w:rsidR="00D50CAF">
              <w:rPr>
                <w:b/>
                <w:color w:val="000000"/>
              </w:rPr>
              <w:tab/>
              <w:t>106</w:t>
            </w:r>
          </w:hyperlink>
        </w:p>
        <w:p w:rsidR="007538C3" w:rsidRDefault="00445F1C" w:rsidP="00BF2C84">
          <w:pPr>
            <w:widowControl w:val="0"/>
            <w:tabs>
              <w:tab w:val="right" w:pos="12000"/>
            </w:tabs>
            <w:spacing w:line="240" w:lineRule="auto"/>
            <w:rPr>
              <w:b/>
              <w:color w:val="000000"/>
            </w:rPr>
          </w:pPr>
          <w:hyperlink w:anchor="_2mmj3j1bb4p4">
            <w:r w:rsidR="00D50CAF">
              <w:rPr>
                <w:b/>
                <w:color w:val="000000"/>
              </w:rPr>
              <w:t>ДОДАТКИ</w:t>
            </w:r>
            <w:r w:rsidR="00D50CAF">
              <w:rPr>
                <w:b/>
                <w:color w:val="000000"/>
              </w:rPr>
              <w:tab/>
              <w:t>107</w:t>
            </w:r>
          </w:hyperlink>
        </w:p>
        <w:p w:rsidR="007538C3" w:rsidRDefault="00445F1C" w:rsidP="00BF2C84">
          <w:pPr>
            <w:widowControl w:val="0"/>
            <w:tabs>
              <w:tab w:val="right" w:pos="12000"/>
            </w:tabs>
            <w:spacing w:line="240" w:lineRule="auto"/>
            <w:ind w:left="360"/>
            <w:rPr>
              <w:color w:val="000000"/>
            </w:rPr>
          </w:pPr>
          <w:hyperlink w:anchor="_xgudxxfsno2">
            <w:r w:rsidR="00D50CAF">
              <w:rPr>
                <w:color w:val="000000"/>
              </w:rPr>
              <w:t>Додаток А</w:t>
            </w:r>
            <w:r w:rsidR="00D50CAF">
              <w:rPr>
                <w:color w:val="000000"/>
              </w:rPr>
              <w:tab/>
              <w:t>107</w:t>
            </w:r>
          </w:hyperlink>
        </w:p>
        <w:p w:rsidR="007538C3" w:rsidRDefault="00445F1C" w:rsidP="00BF2C84">
          <w:pPr>
            <w:widowControl w:val="0"/>
            <w:tabs>
              <w:tab w:val="right" w:pos="12000"/>
            </w:tabs>
            <w:spacing w:line="240" w:lineRule="auto"/>
            <w:ind w:left="360"/>
            <w:rPr>
              <w:color w:val="000000"/>
            </w:rPr>
          </w:pPr>
          <w:hyperlink w:anchor="_lqbzi8v18xpw">
            <w:r w:rsidR="00D50CAF">
              <w:rPr>
                <w:color w:val="000000"/>
              </w:rPr>
              <w:t>Додаток Б</w:t>
            </w:r>
            <w:r w:rsidR="00D50CAF">
              <w:rPr>
                <w:color w:val="000000"/>
              </w:rPr>
              <w:tab/>
              <w:t>113</w:t>
            </w:r>
          </w:hyperlink>
        </w:p>
        <w:p w:rsidR="007538C3" w:rsidRDefault="00445F1C" w:rsidP="00BF2C84">
          <w:pPr>
            <w:widowControl w:val="0"/>
            <w:tabs>
              <w:tab w:val="right" w:pos="12000"/>
            </w:tabs>
            <w:spacing w:line="240" w:lineRule="auto"/>
            <w:ind w:left="360"/>
            <w:rPr>
              <w:color w:val="000000"/>
            </w:rPr>
          </w:pPr>
          <w:hyperlink w:anchor="_iatsgwr7tnlm">
            <w:r w:rsidR="00D50CAF">
              <w:rPr>
                <w:color w:val="000000"/>
              </w:rPr>
              <w:t>Додаток В</w:t>
            </w:r>
            <w:r w:rsidR="00D50CAF">
              <w:rPr>
                <w:color w:val="000000"/>
              </w:rPr>
              <w:tab/>
              <w:t>119</w:t>
            </w:r>
          </w:hyperlink>
          <w:r>
            <w:fldChar w:fldCharType="end"/>
          </w:r>
        </w:p>
      </w:sdtContent>
    </w:sdt>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BF2C84" w:rsidRDefault="00BF2C84" w:rsidP="00BF2C84">
      <w:pPr>
        <w:spacing w:line="240" w:lineRule="auto"/>
        <w:jc w:val="both"/>
        <w:rPr>
          <w:rFonts w:ascii="Times New Roman" w:eastAsia="Times New Roman" w:hAnsi="Times New Roman" w:cs="Times New Roman"/>
          <w:sz w:val="28"/>
          <w:szCs w:val="28"/>
        </w:rPr>
      </w:pPr>
    </w:p>
    <w:p w:rsidR="00BF2C84" w:rsidRDefault="00BF2C84" w:rsidP="00BF2C84">
      <w:pPr>
        <w:spacing w:line="240" w:lineRule="auto"/>
        <w:jc w:val="both"/>
        <w:rPr>
          <w:rFonts w:ascii="Times New Roman" w:eastAsia="Times New Roman" w:hAnsi="Times New Roman" w:cs="Times New Roman"/>
          <w:sz w:val="28"/>
          <w:szCs w:val="28"/>
        </w:rPr>
      </w:pPr>
    </w:p>
    <w:p w:rsidR="00BF2C84" w:rsidRDefault="00BF2C84" w:rsidP="00BF2C84">
      <w:pPr>
        <w:spacing w:line="240" w:lineRule="auto"/>
        <w:jc w:val="both"/>
        <w:rPr>
          <w:rFonts w:ascii="Times New Roman" w:eastAsia="Times New Roman" w:hAnsi="Times New Roman" w:cs="Times New Roman"/>
          <w:sz w:val="28"/>
          <w:szCs w:val="28"/>
        </w:rPr>
      </w:pPr>
    </w:p>
    <w:p w:rsidR="00BF2C84" w:rsidRDefault="00BF2C84" w:rsidP="00BF2C84">
      <w:pPr>
        <w:spacing w:line="240" w:lineRule="auto"/>
        <w:jc w:val="both"/>
        <w:rPr>
          <w:rFonts w:ascii="Times New Roman" w:eastAsia="Times New Roman" w:hAnsi="Times New Roman" w:cs="Times New Roman"/>
          <w:sz w:val="28"/>
          <w:szCs w:val="28"/>
        </w:rPr>
      </w:pPr>
    </w:p>
    <w:p w:rsidR="00BF2C84" w:rsidRDefault="00BF2C84" w:rsidP="00BF2C84">
      <w:pPr>
        <w:spacing w:line="240" w:lineRule="auto"/>
        <w:jc w:val="both"/>
        <w:rPr>
          <w:rFonts w:ascii="Times New Roman" w:eastAsia="Times New Roman" w:hAnsi="Times New Roman" w:cs="Times New Roman"/>
          <w:sz w:val="28"/>
          <w:szCs w:val="28"/>
        </w:rPr>
      </w:pPr>
    </w:p>
    <w:p w:rsidR="00BF2C84" w:rsidRDefault="00BF2C84" w:rsidP="00BF2C84">
      <w:pPr>
        <w:spacing w:line="240" w:lineRule="auto"/>
        <w:jc w:val="both"/>
        <w:rPr>
          <w:rFonts w:ascii="Times New Roman" w:eastAsia="Times New Roman" w:hAnsi="Times New Roman" w:cs="Times New Roman"/>
          <w:sz w:val="28"/>
          <w:szCs w:val="28"/>
        </w:rPr>
      </w:pPr>
    </w:p>
    <w:p w:rsidR="00BF2C84" w:rsidRDefault="00BF2C84" w:rsidP="00BF2C84">
      <w:pPr>
        <w:spacing w:line="240" w:lineRule="auto"/>
        <w:jc w:val="both"/>
        <w:rPr>
          <w:rFonts w:ascii="Times New Roman" w:eastAsia="Times New Roman" w:hAnsi="Times New Roman" w:cs="Times New Roman"/>
          <w:sz w:val="28"/>
          <w:szCs w:val="28"/>
        </w:rPr>
      </w:pPr>
    </w:p>
    <w:p w:rsidR="00BF2C84" w:rsidRDefault="00BF2C84"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936089" w:rsidRDefault="00936089"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D50CAF" w:rsidP="00BF2C84">
      <w:pPr>
        <w:pStyle w:val="1"/>
        <w:spacing w:before="0" w:after="0" w:line="360" w:lineRule="auto"/>
        <w:jc w:val="center"/>
        <w:rPr>
          <w:rFonts w:ascii="Times New Roman" w:eastAsia="Times New Roman" w:hAnsi="Times New Roman" w:cs="Times New Roman"/>
          <w:b/>
          <w:sz w:val="28"/>
          <w:szCs w:val="28"/>
        </w:rPr>
      </w:pPr>
      <w:bookmarkStart w:id="2" w:name="_x8tilqslsbng" w:colFirst="0" w:colLast="0"/>
      <w:bookmarkEnd w:id="2"/>
      <w:r>
        <w:rPr>
          <w:rFonts w:ascii="Times New Roman" w:eastAsia="Times New Roman" w:hAnsi="Times New Roman" w:cs="Times New Roman"/>
          <w:b/>
          <w:sz w:val="28"/>
          <w:szCs w:val="28"/>
        </w:rPr>
        <w:t>ПЕРЕЛІК СКОРОЧЕНЬ ТА ТЕРМІНІВ</w:t>
      </w:r>
    </w:p>
    <w:p w:rsidR="007538C3" w:rsidRDefault="007538C3" w:rsidP="00BF2C84">
      <w:pPr>
        <w:pStyle w:val="1"/>
        <w:spacing w:before="0" w:after="0" w:line="360" w:lineRule="auto"/>
        <w:rPr>
          <w:rFonts w:ascii="Times New Roman" w:eastAsia="Times New Roman" w:hAnsi="Times New Roman" w:cs="Times New Roman"/>
          <w:b/>
          <w:sz w:val="28"/>
          <w:szCs w:val="28"/>
        </w:rPr>
      </w:pPr>
      <w:bookmarkStart w:id="3" w:name="_1wl4c6k36tbo" w:colFirst="0" w:colLast="0"/>
      <w:bookmarkEnd w:id="3"/>
    </w:p>
    <w:p w:rsidR="007538C3" w:rsidRDefault="00D50CAF" w:rsidP="00BF2C84">
      <w:pPr>
        <w:spacing w:line="360" w:lineRule="auto"/>
        <w:ind w:left="1133" w:right="17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A/B тестування</w:t>
      </w:r>
      <w:r>
        <w:rPr>
          <w:rFonts w:ascii="Times New Roman" w:eastAsia="Times New Roman" w:hAnsi="Times New Roman" w:cs="Times New Roman"/>
          <w:sz w:val="28"/>
          <w:szCs w:val="28"/>
        </w:rPr>
        <w:t xml:space="preserve"> (A/B Testing) - метод проведення експериментів, у яких порівнюються різні версії продукту для визначення їхньої ефективності.</w:t>
      </w:r>
    </w:p>
    <w:p w:rsidR="007538C3" w:rsidRDefault="00D50CAF" w:rsidP="00BF2C84">
      <w:pPr>
        <w:spacing w:line="360" w:lineRule="auto"/>
        <w:ind w:left="1133" w:right="17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ARPU</w:t>
      </w:r>
      <w:r>
        <w:rPr>
          <w:rFonts w:ascii="Times New Roman" w:eastAsia="Times New Roman" w:hAnsi="Times New Roman" w:cs="Times New Roman"/>
          <w:sz w:val="28"/>
          <w:szCs w:val="28"/>
        </w:rPr>
        <w:t xml:space="preserve"> (Average Revenue Per User) - середній дохід на одного користувача.</w:t>
      </w:r>
    </w:p>
    <w:p w:rsidR="007538C3" w:rsidRDefault="00D50CAF" w:rsidP="00BF2C84">
      <w:pPr>
        <w:spacing w:line="360" w:lineRule="auto"/>
        <w:ind w:left="1133" w:right="17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CTR</w:t>
      </w:r>
      <w:r>
        <w:rPr>
          <w:rFonts w:ascii="Times New Roman" w:eastAsia="Times New Roman" w:hAnsi="Times New Roman" w:cs="Times New Roman"/>
          <w:sz w:val="28"/>
          <w:szCs w:val="28"/>
        </w:rPr>
        <w:t xml:space="preserve"> (Click-Through Rate) - показник клікабельності, що визначає частку кліків від загальної кількості показів.</w:t>
      </w:r>
    </w:p>
    <w:p w:rsidR="007538C3" w:rsidRDefault="00D50CAF" w:rsidP="00BF2C84">
      <w:pPr>
        <w:spacing w:line="360" w:lineRule="auto"/>
        <w:ind w:left="1133" w:right="17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Open Rate</w:t>
      </w:r>
      <w:r>
        <w:rPr>
          <w:rFonts w:ascii="Times New Roman" w:eastAsia="Times New Roman" w:hAnsi="Times New Roman" w:cs="Times New Roman"/>
          <w:sz w:val="28"/>
          <w:szCs w:val="28"/>
        </w:rPr>
        <w:t xml:space="preserve"> - відсоток відкриття електронних листів серед усіх надісланих.</w:t>
      </w:r>
    </w:p>
    <w:p w:rsidR="007538C3" w:rsidRDefault="00D50CAF" w:rsidP="00BF2C84">
      <w:pPr>
        <w:spacing w:line="360" w:lineRule="auto"/>
        <w:ind w:left="1133" w:right="17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MVT</w:t>
      </w:r>
      <w:r>
        <w:rPr>
          <w:rFonts w:ascii="Times New Roman" w:eastAsia="Times New Roman" w:hAnsi="Times New Roman" w:cs="Times New Roman"/>
          <w:sz w:val="28"/>
          <w:szCs w:val="28"/>
        </w:rPr>
        <w:t xml:space="preserve"> (Multivariate Testing) - багатоваріантне тестування, яке дозволяє перевіряти кілька змін одночасно.</w:t>
      </w:r>
    </w:p>
    <w:p w:rsidR="007538C3" w:rsidRDefault="00D50CAF" w:rsidP="00BF2C84">
      <w:pPr>
        <w:spacing w:line="360" w:lineRule="auto"/>
        <w:ind w:left="1133" w:right="17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ML</w:t>
      </w:r>
      <w:r>
        <w:rPr>
          <w:rFonts w:ascii="Times New Roman" w:eastAsia="Times New Roman" w:hAnsi="Times New Roman" w:cs="Times New Roman"/>
          <w:sz w:val="28"/>
          <w:szCs w:val="28"/>
        </w:rPr>
        <w:t xml:space="preserve"> (Machine Learning) - машинне навчання, розділ штучного інтелекту, що займається побудовою алгоритмів, які навчаються на даних.</w:t>
      </w:r>
    </w:p>
    <w:p w:rsidR="007538C3" w:rsidRDefault="00D50CAF" w:rsidP="00BF2C84">
      <w:pPr>
        <w:spacing w:line="360" w:lineRule="auto"/>
        <w:ind w:left="1133" w:right="17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CI</w:t>
      </w:r>
      <w:r>
        <w:rPr>
          <w:rFonts w:ascii="Times New Roman" w:eastAsia="Times New Roman" w:hAnsi="Times New Roman" w:cs="Times New Roman"/>
          <w:sz w:val="28"/>
          <w:szCs w:val="28"/>
        </w:rPr>
        <w:t xml:space="preserve"> (Confidence Interval) - довірчий інтервал, який вказує на діапазон значень, в якому з певною ймовірністю знаходиться істинне значення параметра.</w:t>
      </w:r>
    </w:p>
    <w:p w:rsidR="007538C3" w:rsidRDefault="00D50CAF" w:rsidP="00BF2C84">
      <w:pPr>
        <w:spacing w:line="360" w:lineRule="auto"/>
        <w:ind w:left="1133" w:right="17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P-value</w:t>
      </w:r>
      <w:r>
        <w:rPr>
          <w:rFonts w:ascii="Times New Roman" w:eastAsia="Times New Roman" w:hAnsi="Times New Roman" w:cs="Times New Roman"/>
          <w:sz w:val="28"/>
          <w:szCs w:val="28"/>
        </w:rPr>
        <w:t xml:space="preserve"> - ймовірність отримання результату, рівного або більш екстремального, ніж спостережуваний, за умови, що нульова гіпотеза є істинною.</w:t>
      </w:r>
    </w:p>
    <w:p w:rsidR="007538C3" w:rsidRDefault="007538C3" w:rsidP="00BF2C84">
      <w:pPr>
        <w:spacing w:line="360" w:lineRule="auto"/>
        <w:ind w:left="1133" w:right="175"/>
        <w:jc w:val="both"/>
        <w:rPr>
          <w:rFonts w:ascii="Times New Roman" w:eastAsia="Times New Roman" w:hAnsi="Times New Roman" w:cs="Times New Roman"/>
          <w:b/>
          <w:sz w:val="28"/>
          <w:szCs w:val="28"/>
        </w:rPr>
      </w:pPr>
    </w:p>
    <w:p w:rsidR="007538C3" w:rsidRDefault="007538C3" w:rsidP="00BF2C84">
      <w:pPr>
        <w:pStyle w:val="1"/>
        <w:spacing w:before="0" w:after="0" w:line="360" w:lineRule="auto"/>
        <w:jc w:val="center"/>
        <w:rPr>
          <w:rFonts w:ascii="Times New Roman" w:eastAsia="Times New Roman" w:hAnsi="Times New Roman" w:cs="Times New Roman"/>
          <w:b/>
          <w:sz w:val="28"/>
          <w:szCs w:val="28"/>
        </w:rPr>
      </w:pPr>
      <w:bookmarkStart w:id="4" w:name="_uukrf0jqc2ep" w:colFirst="0" w:colLast="0"/>
      <w:bookmarkEnd w:id="4"/>
    </w:p>
    <w:p w:rsidR="007538C3" w:rsidRDefault="007538C3" w:rsidP="00BF2C84">
      <w:pPr>
        <w:pStyle w:val="1"/>
        <w:spacing w:before="0" w:after="0" w:line="360" w:lineRule="auto"/>
        <w:jc w:val="center"/>
        <w:rPr>
          <w:rFonts w:ascii="Times New Roman" w:eastAsia="Times New Roman" w:hAnsi="Times New Roman" w:cs="Times New Roman"/>
          <w:b/>
          <w:sz w:val="28"/>
          <w:szCs w:val="28"/>
        </w:rPr>
      </w:pPr>
      <w:bookmarkStart w:id="5" w:name="_z6nu2wyrt5v2" w:colFirst="0" w:colLast="0"/>
      <w:bookmarkEnd w:id="5"/>
    </w:p>
    <w:p w:rsidR="007538C3" w:rsidRDefault="007538C3" w:rsidP="00BF2C84">
      <w:pPr>
        <w:pStyle w:val="1"/>
        <w:spacing w:before="0" w:after="0" w:line="360" w:lineRule="auto"/>
        <w:jc w:val="center"/>
        <w:rPr>
          <w:rFonts w:ascii="Times New Roman" w:eastAsia="Times New Roman" w:hAnsi="Times New Roman" w:cs="Times New Roman"/>
          <w:b/>
          <w:sz w:val="28"/>
          <w:szCs w:val="28"/>
        </w:rPr>
      </w:pPr>
      <w:bookmarkStart w:id="6" w:name="_juzvvdepu6np" w:colFirst="0" w:colLast="0"/>
      <w:bookmarkEnd w:id="6"/>
    </w:p>
    <w:p w:rsidR="007538C3" w:rsidRDefault="007538C3" w:rsidP="00BF2C84">
      <w:pPr>
        <w:pStyle w:val="1"/>
        <w:spacing w:before="0" w:after="0" w:line="360" w:lineRule="auto"/>
        <w:jc w:val="center"/>
        <w:rPr>
          <w:rFonts w:ascii="Times New Roman" w:eastAsia="Times New Roman" w:hAnsi="Times New Roman" w:cs="Times New Roman"/>
          <w:b/>
          <w:sz w:val="28"/>
          <w:szCs w:val="28"/>
        </w:rPr>
      </w:pPr>
      <w:bookmarkStart w:id="7" w:name="_hubk2zm8o289" w:colFirst="0" w:colLast="0"/>
      <w:bookmarkEnd w:id="7"/>
    </w:p>
    <w:p w:rsidR="007538C3" w:rsidRDefault="007538C3" w:rsidP="00BF2C84">
      <w:pPr>
        <w:pStyle w:val="1"/>
        <w:spacing w:before="0" w:after="0" w:line="360" w:lineRule="auto"/>
        <w:rPr>
          <w:rFonts w:ascii="Times New Roman" w:eastAsia="Times New Roman" w:hAnsi="Times New Roman" w:cs="Times New Roman"/>
          <w:b/>
          <w:sz w:val="28"/>
          <w:szCs w:val="28"/>
        </w:rPr>
      </w:pPr>
      <w:bookmarkStart w:id="8" w:name="_vnd4vbz86wcg" w:colFirst="0" w:colLast="0"/>
      <w:bookmarkEnd w:id="8"/>
    </w:p>
    <w:p w:rsidR="00D50CAF" w:rsidRDefault="00D50CAF" w:rsidP="00BF2C84"/>
    <w:p w:rsidR="00D50CAF" w:rsidRPr="00D50CAF" w:rsidRDefault="00D50CAF" w:rsidP="00BF2C84"/>
    <w:p w:rsidR="007538C3" w:rsidRDefault="007538C3" w:rsidP="00BF2C84"/>
    <w:p w:rsidR="007538C3" w:rsidRPr="00BF2C84" w:rsidRDefault="00D50CAF" w:rsidP="00BF2C84">
      <w:pPr>
        <w:pStyle w:val="1"/>
        <w:spacing w:before="0" w:after="0" w:line="360" w:lineRule="auto"/>
        <w:jc w:val="center"/>
        <w:rPr>
          <w:rFonts w:ascii="Times New Roman" w:eastAsia="Times New Roman" w:hAnsi="Times New Roman" w:cs="Times New Roman"/>
          <w:sz w:val="28"/>
          <w:szCs w:val="28"/>
        </w:rPr>
      </w:pPr>
      <w:bookmarkStart w:id="9" w:name="_3znysh7" w:colFirst="0" w:colLast="0"/>
      <w:bookmarkEnd w:id="9"/>
      <w:r w:rsidRPr="00BF2C84">
        <w:rPr>
          <w:rFonts w:ascii="Times New Roman" w:eastAsia="Times New Roman" w:hAnsi="Times New Roman" w:cs="Times New Roman"/>
          <w:sz w:val="28"/>
          <w:szCs w:val="28"/>
        </w:rPr>
        <w:t>ВСТУП</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світі, де цифрові технології відіграють важливу роль у розвитку бізнесу, A/B тестування стало незамінним інструментом для прийняття обґрунтованих рішень на основі даних. За його допомогою компанії оцінюють ефективність змін у продуктах чи сервісах, вимірюючи їхній вплив на ключові показники, такі як конверсія, задоволеність користувачів та залученість. Однак із зростанням обсягів даних і складністю метрик питання точності результатів A/B тестів стає дедалі важливішим, адже помилки в ухваленні рішень можуть призвести до небажаних наслідків для бізнесу.</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забезпечення точності A/B тестів застосовуються різні методи перевірки статистичної значущості, такі як t-тест, бутстрап чи дельта метод. Кожен із підходів має свої особливості та може по-різному впливати на </w:t>
      </w:r>
      <w:r>
        <w:rPr>
          <w:rFonts w:ascii="Times New Roman" w:eastAsia="Times New Roman" w:hAnsi="Times New Roman" w:cs="Times New Roman"/>
          <w:sz w:val="28"/>
          <w:szCs w:val="28"/>
        </w:rPr>
        <w:lastRenderedPageBreak/>
        <w:t>результати залежно від типу метрик і вимог до швидкості обробки. Наприклад, деякі методи потребують значних обчислювальних ресурсів, що уповільнює тестування, тоді як інші можуть бути менш точними. Отже, вибір оптимального методу є важливим для ефективності A/B тестування.</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пріоритетів для компаній є автоматизація аналітики, що дозволяє швидше отримувати результати та забезпечує доступність інструментів для прийняття рішень. Автоматизовані системи допомагають мінімізувати ризик помилкових висновків, забезпечуючи точний аналіз. Проте існуючі системи не завжди відповідають високим вимогам до точності й зручності, особливо для складних метрик.</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магістерська робота присвячена розробці автоматизованої системи для підтримки прийняття рішень в A/B тестуванні, яка враховує різні підходи до статистичної значущості, надає можливість швидкого порівняння тестової та контрольної груп і мінімізує ризик невірних рішень.</w:t>
      </w:r>
    </w:p>
    <w:p w:rsidR="007538C3" w:rsidRDefault="007538C3" w:rsidP="00BF2C84">
      <w:pPr>
        <w:spacing w:line="360" w:lineRule="auto"/>
        <w:ind w:left="283" w:right="175" w:firstLine="850"/>
        <w:jc w:val="both"/>
        <w:rPr>
          <w:rFonts w:ascii="Times New Roman" w:eastAsia="Times New Roman" w:hAnsi="Times New Roman" w:cs="Times New Roman"/>
          <w:sz w:val="28"/>
          <w:szCs w:val="28"/>
        </w:rPr>
      </w:pPr>
    </w:p>
    <w:p w:rsidR="007538C3" w:rsidRDefault="007538C3" w:rsidP="00BF2C84">
      <w:pPr>
        <w:spacing w:line="360" w:lineRule="auto"/>
        <w:ind w:left="283" w:right="175" w:firstLine="850"/>
        <w:jc w:val="both"/>
        <w:rPr>
          <w:rFonts w:ascii="Times New Roman" w:eastAsia="Times New Roman" w:hAnsi="Times New Roman" w:cs="Times New Roman"/>
          <w:sz w:val="28"/>
          <w:szCs w:val="28"/>
        </w:rPr>
      </w:pPr>
    </w:p>
    <w:p w:rsidR="007538C3" w:rsidRDefault="007538C3" w:rsidP="00BF2C84">
      <w:pPr>
        <w:spacing w:line="360" w:lineRule="auto"/>
        <w:ind w:left="283" w:right="175" w:firstLine="850"/>
        <w:jc w:val="both"/>
        <w:rPr>
          <w:rFonts w:ascii="Times New Roman" w:eastAsia="Times New Roman" w:hAnsi="Times New Roman" w:cs="Times New Roman"/>
          <w:sz w:val="28"/>
          <w:szCs w:val="28"/>
        </w:rPr>
      </w:pPr>
    </w:p>
    <w:p w:rsidR="007538C3" w:rsidRDefault="007538C3" w:rsidP="00BF2C84">
      <w:pPr>
        <w:spacing w:line="360" w:lineRule="auto"/>
        <w:ind w:left="283" w:right="175" w:firstLine="850"/>
        <w:jc w:val="both"/>
        <w:rPr>
          <w:rFonts w:ascii="Times New Roman" w:eastAsia="Times New Roman" w:hAnsi="Times New Roman" w:cs="Times New Roman"/>
          <w:sz w:val="28"/>
          <w:szCs w:val="28"/>
        </w:rPr>
      </w:pPr>
    </w:p>
    <w:p w:rsidR="007538C3" w:rsidRPr="00BF2C84" w:rsidRDefault="00D50CAF" w:rsidP="00BF2C84">
      <w:pPr>
        <w:pStyle w:val="1"/>
        <w:spacing w:before="0" w:after="0" w:line="360" w:lineRule="auto"/>
        <w:jc w:val="center"/>
        <w:rPr>
          <w:rFonts w:ascii="Times New Roman" w:eastAsia="Times New Roman" w:hAnsi="Times New Roman" w:cs="Times New Roman"/>
          <w:sz w:val="28"/>
          <w:szCs w:val="28"/>
        </w:rPr>
      </w:pPr>
      <w:bookmarkStart w:id="10" w:name="_2et92p0" w:colFirst="0" w:colLast="0"/>
      <w:bookmarkEnd w:id="10"/>
      <w:r w:rsidRPr="00BF2C84">
        <w:rPr>
          <w:rFonts w:ascii="Times New Roman" w:eastAsia="Times New Roman" w:hAnsi="Times New Roman" w:cs="Times New Roman"/>
          <w:sz w:val="28"/>
          <w:szCs w:val="28"/>
        </w:rPr>
        <w:t>РОЗДІЛ 1</w:t>
      </w:r>
      <w:r w:rsidRPr="00BF2C84">
        <w:rPr>
          <w:rFonts w:ascii="Times New Roman" w:eastAsia="Times New Roman" w:hAnsi="Times New Roman" w:cs="Times New Roman"/>
          <w:sz w:val="28"/>
          <w:szCs w:val="28"/>
        </w:rPr>
        <w:br/>
        <w:t>  ОГЛЯД МЕТОДІВ ОЦІНКИ СТАТИСТИЧНОЇ ЗНАЧУЩОСТІ В A/B ТЕСТУВАННІ</w:t>
      </w:r>
    </w:p>
    <w:p w:rsidR="007538C3" w:rsidRDefault="00D50CAF" w:rsidP="00BF2C84">
      <w:pPr>
        <w:pStyle w:val="2"/>
        <w:ind w:firstLine="283"/>
      </w:pPr>
      <w:bookmarkStart w:id="11" w:name="_b3p9w8ciifsm" w:colFirst="0" w:colLast="0"/>
      <w:bookmarkEnd w:id="11"/>
      <w:r w:rsidRPr="00BF2C84">
        <w:rPr>
          <w:b w:val="0"/>
        </w:rPr>
        <w:t>1.1</w:t>
      </w:r>
      <w:r w:rsidRPr="00BF2C84">
        <w:rPr>
          <w:rFonts w:ascii="Calibri" w:eastAsia="Calibri" w:hAnsi="Calibri" w:cs="Calibri"/>
          <w:b w:val="0"/>
          <w:color w:val="5B9BD5"/>
        </w:rPr>
        <w:t xml:space="preserve"> </w:t>
      </w:r>
      <w:r w:rsidRPr="00BF2C84">
        <w:rPr>
          <w:b w:val="0"/>
        </w:rPr>
        <w:t>Роль A/B тестування у сучасній продуктовій аналітиці</w:t>
      </w:r>
    </w:p>
    <w:p w:rsidR="007538C3" w:rsidRDefault="007538C3" w:rsidP="00BF2C84"/>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бізнесі, де рішення все частіше базуються на даних, A/B тестування є одним із ключових методів оцінки впливу змін на користувацький досвід та бізнес-метрики. Цей підхід дозволяє порівнювати дві або більше варіацій продукту, функціоналу чи маркетингової кампанії, визначаючи, яка з них дає кращі результати за обраними показниками [1]. Це допомагає мінімізувати ризики невдалих рішень і швидко адаптуватися до потреб ринку.</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Основна перевага A/B тестування полягає в можливості отримання реальних даних про поведінку користувачів до масштабного впровадження нововведень. Компанії застосовують цей метод для різних завдань: покращення інтерфейсу, оптимізації рекламних кампаній, корекції ціноутворення та визначення ефективного дизайну сторінок. Таким чином, порівняння та аналіз змін базується на об'єктивних даних, а не на припущеннях, що є критично важливим у продуктовій аналітиці [2].</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умовах жорсткої конкуренції A/B тестування сприяє прийняттю швидких і достовірних рішень, які забезпечують конкурентні переваги. Крім того, цей підхід дозволяє оцінити економічну доцільність змін, оптимізуючи використання ресурсів компанії [3].</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розвитком технологій збору та аналізу даних (Big Data), роль A/B тестування зростає. Великі обсяги даних дозволяють враховувати поведінку користувачів у різних сегментах і надавати більш точні результати [4]. Це підвищує якість аналізу та надійність висновків, дозволяючи краще оцінювати вплив змін на різні групи користувачів.</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A/B тестування є основним інструментом продуктової аналітики, що дозволяє компаніям робити обґрунтовані рішення, базуючись на точних даних. Це допомагає не тільки підвищити ефективність продукту, а й зробити бізнес-рішення більш науково обґрунтованими [5].</w:t>
      </w:r>
    </w:p>
    <w:p w:rsidR="007538C3" w:rsidRDefault="007538C3" w:rsidP="00BF2C84"/>
    <w:p w:rsidR="007538C3" w:rsidRPr="00BF2C84" w:rsidRDefault="00D50CAF" w:rsidP="00BF2C84">
      <w:pPr>
        <w:pStyle w:val="3"/>
        <w:ind w:firstLine="283"/>
        <w:rPr>
          <w:b w:val="0"/>
        </w:rPr>
      </w:pPr>
      <w:bookmarkStart w:id="12" w:name="_v2z29r90an8x" w:colFirst="0" w:colLast="0"/>
      <w:bookmarkEnd w:id="12"/>
      <w:r w:rsidRPr="00BF2C84">
        <w:rPr>
          <w:b w:val="0"/>
        </w:rPr>
        <w:t>1.2</w:t>
      </w:r>
      <w:r w:rsidRPr="00BF2C84">
        <w:rPr>
          <w:rFonts w:ascii="Calibri" w:eastAsia="Calibri" w:hAnsi="Calibri" w:cs="Calibri"/>
          <w:b w:val="0"/>
          <w:color w:val="5B9BD5"/>
        </w:rPr>
        <w:t xml:space="preserve"> </w:t>
      </w:r>
      <w:r w:rsidRPr="00BF2C84">
        <w:rPr>
          <w:b w:val="0"/>
        </w:rPr>
        <w:t>Основи статистичної значущості у A/B тестуванні</w:t>
      </w:r>
    </w:p>
    <w:p w:rsidR="007538C3" w:rsidRDefault="007538C3" w:rsidP="00BF2C84"/>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Статистична значущість є основним інструментом для інтерпретації результатів A/B тестування. Вона дозволяє визначити, чи спостережувані відмінності між тестовою і контрольною групами є істотними або зумовлені випадковістю. У контексті A/B тестування цей принцип допомагає забезпечити обґрунтованість бізнес-рішень, що базуються на отриманих даних. Тестування є корисним лише тоді, коли різниця між групами є статистично значущою, тобто вплив змін на показники є реальним, а не випадковим [1].</w:t>
      </w:r>
    </w:p>
    <w:p w:rsidR="00BF2C84" w:rsidRDefault="00BF2C84" w:rsidP="00BF2C84">
      <w:pPr>
        <w:spacing w:line="360" w:lineRule="auto"/>
        <w:ind w:left="283" w:right="175" w:firstLine="850"/>
        <w:jc w:val="both"/>
        <w:rPr>
          <w:rFonts w:ascii="Times New Roman" w:eastAsia="Times New Roman" w:hAnsi="Times New Roman" w:cs="Times New Roman"/>
          <w:sz w:val="28"/>
          <w:szCs w:val="28"/>
        </w:rPr>
      </w:pPr>
    </w:p>
    <w:p w:rsidR="007538C3" w:rsidRDefault="00D50CAF" w:rsidP="00BF2C84">
      <w:pPr>
        <w:pStyle w:val="3"/>
        <w:ind w:firstLine="283"/>
        <w:rPr>
          <w:b w:val="0"/>
        </w:rPr>
      </w:pPr>
      <w:bookmarkStart w:id="13" w:name="_w2dmqmgg3mu7" w:colFirst="0" w:colLast="0"/>
      <w:bookmarkEnd w:id="13"/>
      <w:r w:rsidRPr="00BF2C84">
        <w:rPr>
          <w:b w:val="0"/>
        </w:rPr>
        <w:t>1.2.1 Поняття статистичної значущості та її важливість в A/B тестуванні</w:t>
      </w:r>
    </w:p>
    <w:p w:rsidR="00BF2C84" w:rsidRPr="00BF2C84" w:rsidRDefault="00BF2C84" w:rsidP="00BF2C84"/>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Статистична значущість в A/B тестуванні визначає, чи є спостережувані відмінності між тестовою та контрольною групами суттєвими. Основою є нульова гіпотеза (H₀), яка припускає відсутність впливу змін. Відхилення H₀ на основі статистичних критеріїв свідчить про ефективність змін [1].</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Ключовою метрикою для оцінки є p-значення, яке відображає ймовірність отримання таких або більш екстремальних результатів за умови істинності H₀. Наприклад, якщо p &lt; 0.05, це означає, що ймовірність випадкової різниці менша за 5%, що дозволяє підтвердити вплив змін [2]. Використання p-значення вважається стандартом у статистичних дослідженнях, оскільки воно забезпечує об'єктивність та мінімізує ризики хибних висновків [3].</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Важливість статистичної значущості полягає в її здатності забезпечувати обґрунтованість прийняття рішень. У продуктовій аналітиці це особливо важливо, адже навіть невеликі покращення можуть мати значний вплив на бізнес, знижуючи ризики впровадження неефективних змін [4]. Окрім цього, розуміння значущості дозволяє компаніям оптимально розподіляти ресурси, орієнтуючись на дані, а не на припущення [5].</w:t>
      </w:r>
    </w:p>
    <w:p w:rsidR="007538C3" w:rsidRDefault="00D50CAF" w:rsidP="00BF2C84">
      <w:pPr>
        <w:pStyle w:val="4"/>
        <w:ind w:firstLine="283"/>
        <w:rPr>
          <w:b w:val="0"/>
        </w:rPr>
      </w:pPr>
      <w:bookmarkStart w:id="14" w:name="_7q7imnsbeygn" w:colFirst="0" w:colLast="0"/>
      <w:bookmarkEnd w:id="14"/>
      <w:r w:rsidRPr="00BF2C84">
        <w:rPr>
          <w:b w:val="0"/>
        </w:rPr>
        <w:t>1.2.2 P-value та рівень значущості</w:t>
      </w:r>
    </w:p>
    <w:p w:rsidR="00BF2C84" w:rsidRPr="00BF2C84" w:rsidRDefault="00BF2C84" w:rsidP="00BF2C84"/>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P-value (ймовірність випадкової похибки) є ключовою метрикою для оцінки статистичної значущості. Це значення відображає ймовірність отримання таких або більш екстремальних результатів за умови істинності нульової гіпотези (H₀) [1]. Низьке значення p означає, що ймовірність випадкової різниці між тестовою та контрольною групами мінімальна. Якщо p &lt; 0.05 (стандартний рівень значущості), результат вважається статистично значущим, а H₀ відхиляється [2].</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Рівень значущості (alpha) встановлюється залежно від задачі. Наприклад, для критичних бізнес-рішень застосовують більш суворі значення (alpha = 0.01), щоб мінімізувати ризик хибнопозитивних результатів. Для менш ризикованих експериментів допускається вищий рівень (alpha = 0.1), що забезпечує більшу гнучкість [3].</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Обґрунтоване використання p-value допомагає уникнути хибних висновків і підтримує наукову точність аналізу, що критично для бізнес-задач, пов’язаних із високою вартістю впровадження змін [4].</w:t>
      </w:r>
    </w:p>
    <w:p w:rsidR="00BF2C84" w:rsidRDefault="00BF2C84" w:rsidP="00BF2C84">
      <w:pPr>
        <w:spacing w:line="360" w:lineRule="auto"/>
        <w:ind w:left="283" w:right="175" w:firstLine="850"/>
        <w:jc w:val="both"/>
        <w:rPr>
          <w:rFonts w:ascii="Times New Roman" w:eastAsia="Times New Roman" w:hAnsi="Times New Roman" w:cs="Times New Roman"/>
          <w:sz w:val="28"/>
          <w:szCs w:val="28"/>
        </w:rPr>
      </w:pPr>
    </w:p>
    <w:p w:rsidR="007538C3" w:rsidRDefault="00D50CAF" w:rsidP="003F4ED0">
      <w:pPr>
        <w:pStyle w:val="3"/>
        <w:ind w:firstLine="283"/>
        <w:rPr>
          <w:b w:val="0"/>
        </w:rPr>
      </w:pPr>
      <w:bookmarkStart w:id="15" w:name="_a1ryxj5f1hdr" w:colFirst="0" w:colLast="0"/>
      <w:bookmarkEnd w:id="15"/>
      <w:r w:rsidRPr="00BF2C84">
        <w:rPr>
          <w:b w:val="0"/>
        </w:rPr>
        <w:t>1.2.3 Помилки першого і другого роду та їхній вплив на результати A/B тестування</w:t>
      </w:r>
    </w:p>
    <w:p w:rsidR="00BF2C84" w:rsidRPr="00BF2C84" w:rsidRDefault="00BF2C84" w:rsidP="00BF2C84"/>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A/B тестування критично важливо враховувати два типи статистичних помилок:</w:t>
      </w:r>
    </w:p>
    <w:p w:rsidR="007538C3" w:rsidRDefault="00D50CAF" w:rsidP="00BF2C84">
      <w:pPr>
        <w:numPr>
          <w:ilvl w:val="0"/>
          <w:numId w:val="97"/>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Помилка першого роду (Type I error): хибне відхилення нульової гіпотези, коли істотної різниці між групами немає [1]. У A/B тестуванні це означає впровадження змін, які насправді не мають впливу, що може призвести до зайвих витрат ресурсів і негативного впливу на користувачів.</w:t>
      </w:r>
    </w:p>
    <w:p w:rsidR="007538C3" w:rsidRDefault="00D50CAF" w:rsidP="00BF2C84">
      <w:pPr>
        <w:numPr>
          <w:ilvl w:val="0"/>
          <w:numId w:val="97"/>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Помилка другого роду (Type II error): хибне прийняття нульової гіпотези, коли реальна відмінність існує [2]. У цьому випадку організація може втратити можливість для покращення продукту, оскільки зміни не були визнані ефективними.</w:t>
      </w:r>
    </w:p>
    <w:p w:rsidR="007538C3" w:rsidRDefault="00D50CAF" w:rsidP="003F4ED0">
      <w:pPr>
        <w:pStyle w:val="3"/>
        <w:ind w:firstLine="283"/>
        <w:rPr>
          <w:b w:val="0"/>
        </w:rPr>
      </w:pPr>
      <w:bookmarkStart w:id="16" w:name="_ob8bl28cm36d" w:colFirst="0" w:colLast="0"/>
      <w:bookmarkEnd w:id="16"/>
      <w:r w:rsidRPr="003F4ED0">
        <w:rPr>
          <w:b w:val="0"/>
        </w:rPr>
        <w:t>1.2.4 Статистична потужність тесту</w:t>
      </w:r>
    </w:p>
    <w:p w:rsidR="003F4ED0" w:rsidRPr="003F4ED0" w:rsidRDefault="003F4ED0" w:rsidP="003F4ED0"/>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Статистична потужність тесту (power) — це ймовірність правильно відхилити нульову гіпотезу, якщо вона дійсно хибна. Зазвичай прийнятим рівнем потужності є 0.8 (80%), що означає високу ймовірність виявлення ефекту за його наявності. Вища потужність знижує ризик помилки другого роду.</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Чинники, що впливають на статистичну потужність:</w:t>
      </w:r>
    </w:p>
    <w:p w:rsidR="007538C3" w:rsidRDefault="00D50CAF" w:rsidP="00BF2C84">
      <w:pPr>
        <w:numPr>
          <w:ilvl w:val="0"/>
          <w:numId w:val="5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Розмір вибірки: Збільшення вибірки підвищує потужність тесту, оскільки знижує статистичну невизначеність.</w:t>
      </w:r>
    </w:p>
    <w:p w:rsidR="007538C3" w:rsidRDefault="00D50CAF" w:rsidP="00BF2C84">
      <w:pPr>
        <w:numPr>
          <w:ilvl w:val="0"/>
          <w:numId w:val="5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значущості: Вищий рівень значущості (alpha) зменшує ймовірність помилки першого роду, але може знизити потужність.</w:t>
      </w:r>
    </w:p>
    <w:p w:rsidR="007538C3" w:rsidRDefault="00D50CAF" w:rsidP="00BF2C84">
      <w:pPr>
        <w:numPr>
          <w:ilvl w:val="0"/>
          <w:numId w:val="5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Розмір ефекту: Помітніший ефект легше виявити, що підвищує ймовірність коректного результату.</w:t>
      </w:r>
    </w:p>
    <w:p w:rsidR="007538C3" w:rsidRDefault="00D50CAF" w:rsidP="00BF2C84">
      <w:pPr>
        <w:numPr>
          <w:ilvl w:val="0"/>
          <w:numId w:val="5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Змінність даних: Менша варіативність у вибірці сприяє більшій точності, дозволяючи використовувати менші вибірки.</w:t>
      </w:r>
    </w:p>
    <w:p w:rsidR="00757670" w:rsidRDefault="00757670" w:rsidP="00757670">
      <w:pPr>
        <w:spacing w:line="360" w:lineRule="auto"/>
        <w:ind w:right="175"/>
        <w:jc w:val="both"/>
        <w:rPr>
          <w:rFonts w:ascii="Times New Roman" w:eastAsia="Times New Roman" w:hAnsi="Times New Roman" w:cs="Times New Roman"/>
          <w:sz w:val="28"/>
          <w:szCs w:val="28"/>
        </w:rPr>
      </w:pPr>
    </w:p>
    <w:p w:rsidR="007538C3" w:rsidRDefault="00D50CAF" w:rsidP="00757670">
      <w:pPr>
        <w:pStyle w:val="3"/>
        <w:ind w:firstLine="283"/>
        <w:rPr>
          <w:b w:val="0"/>
        </w:rPr>
      </w:pPr>
      <w:bookmarkStart w:id="17" w:name="_pmu8u2b85b34" w:colFirst="0" w:colLast="0"/>
      <w:bookmarkEnd w:id="17"/>
      <w:r w:rsidRPr="00757670">
        <w:rPr>
          <w:b w:val="0"/>
        </w:rPr>
        <w:t>1.2.5 Процедура перевірки статистичної значущості у A/B тестуванні</w:t>
      </w:r>
    </w:p>
    <w:p w:rsidR="00757670" w:rsidRPr="00757670" w:rsidRDefault="00757670" w:rsidP="00757670"/>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оцінки статистичної значущості в A/B тестуванні зазвичай застосовується наступна процедура:</w:t>
      </w:r>
    </w:p>
    <w:p w:rsidR="007538C3" w:rsidRDefault="00D50CAF" w:rsidP="00BF2C84">
      <w:pPr>
        <w:numPr>
          <w:ilvl w:val="0"/>
          <w:numId w:val="3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Формулювання гіпотез: визначення нульової (H0) та альтернативної гіпотез (H1). Наприклад, нульова гіпотеза може стверджувати, що зміни у тестовій групі не впливають на конверсію, тоді як альтернативна гіпотеза вказує на наявність впливу.</w:t>
      </w:r>
    </w:p>
    <w:p w:rsidR="007538C3" w:rsidRDefault="00D50CAF" w:rsidP="00BF2C84">
      <w:pPr>
        <w:numPr>
          <w:ilvl w:val="0"/>
          <w:numId w:val="3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рівня значущості (alpha): зазвичай обирається 0.05, але це значення може змінюватись залежно від специфіки експерименту.</w:t>
      </w:r>
    </w:p>
    <w:p w:rsidR="007538C3" w:rsidRDefault="00D50CAF" w:rsidP="00BF2C84">
      <w:pPr>
        <w:numPr>
          <w:ilvl w:val="0"/>
          <w:numId w:val="3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статистики тесту: обраний метод (t-тест, бутстрап тощо) допомагає визначити p-значення, що використовується для прийняття рішення.</w:t>
      </w:r>
    </w:p>
    <w:p w:rsidR="007538C3" w:rsidRDefault="00D50CAF" w:rsidP="00BF2C84">
      <w:pPr>
        <w:numPr>
          <w:ilvl w:val="0"/>
          <w:numId w:val="3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p-значення з рівнем значущості: якщо p &lt; alpha, відхиляється нульова гіпотеза.</w:t>
      </w:r>
    </w:p>
    <w:p w:rsidR="007538C3" w:rsidRDefault="00D50CAF" w:rsidP="00BF2C84">
      <w:pPr>
        <w:numPr>
          <w:ilvl w:val="0"/>
          <w:numId w:val="3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Інтерпретація результатів: прийняття або відхилення нульової гіпотези надає підстави для подальших дій.</w:t>
      </w:r>
    </w:p>
    <w:p w:rsidR="00757670" w:rsidRDefault="00757670" w:rsidP="00757670">
      <w:pPr>
        <w:spacing w:line="360" w:lineRule="auto"/>
        <w:ind w:right="175"/>
        <w:jc w:val="both"/>
        <w:rPr>
          <w:rFonts w:ascii="Times New Roman" w:eastAsia="Times New Roman" w:hAnsi="Times New Roman" w:cs="Times New Roman"/>
          <w:sz w:val="28"/>
          <w:szCs w:val="28"/>
        </w:rPr>
      </w:pPr>
    </w:p>
    <w:p w:rsidR="007538C3" w:rsidRDefault="00D50CAF" w:rsidP="00757670">
      <w:pPr>
        <w:pStyle w:val="3"/>
        <w:ind w:left="283"/>
        <w:rPr>
          <w:b w:val="0"/>
        </w:rPr>
      </w:pPr>
      <w:bookmarkStart w:id="18" w:name="_hd2mkbbdi89w" w:colFirst="0" w:colLast="0"/>
      <w:bookmarkEnd w:id="18"/>
      <w:r w:rsidRPr="00757670">
        <w:rPr>
          <w:b w:val="0"/>
        </w:rPr>
        <w:t>1.2.6 Значення статистичної значущості для прийняття рішень у продуктовій аналітиці</w:t>
      </w:r>
    </w:p>
    <w:p w:rsidR="00757670" w:rsidRPr="00757670" w:rsidRDefault="00757670" w:rsidP="00757670"/>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Статистична значущість є ключовим інструментом у продуктовій аналітиці, оскільки дозволяє приймати обґрунтовані бізнес-рішення. Використовуючи результати A/B тестування, що демонструють статистично значущі зміни, аналітики можуть впевнено оцінити вплив нововведень на ключові метрики, такі як конверсія чи залученість користувачів. Це дозволяє компаніям фокусуватися лише на тих змінах, що підтверджено мають позитивний вплив, мінімізуючи ризики хибних рішень [1].</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Значущі результати тестувань сприяють ефективнішому управлінню ресурсами. Компанії уникають марних витрат, впроваджуючи лише ті зміни, що забезпечують покращення продукту. Наприклад, перевірка статистичної значущості допомагає зменшити фінансові втрати, викликані необґрунтованими рішеннями щодо редизайну чи функціональних змін, які могли б негативно вплинути на ключові показники [2].</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цього, статистично значущі оновлення підвищують довіру клієнтів, оскільки демонструють науково обґрунтований підхід до розвитку продукту. Компанія отримує можливість будувати довгострокові стратегії, які забезпечують стабільний розвиток на основі чітких і перевірених даних, що особливо важливо у динамічних умовах ринку [4].</w:t>
      </w:r>
    </w:p>
    <w:p w:rsidR="007538C3" w:rsidRDefault="00D50CAF" w:rsidP="00757670">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статистична значущість дозволяє компаніям орієнтуватися на точні дані, оптимізувати процеси, раціонально розподіляти ресурси та забезпечувати стратегічний розвиток, знижуючи рівень невизначеності.</w:t>
      </w:r>
    </w:p>
    <w:p w:rsidR="007538C3" w:rsidRDefault="007538C3" w:rsidP="00BF2C84"/>
    <w:p w:rsidR="007538C3" w:rsidRDefault="00D50CAF" w:rsidP="00757670">
      <w:pPr>
        <w:pStyle w:val="2"/>
        <w:ind w:firstLine="283"/>
        <w:rPr>
          <w:b w:val="0"/>
        </w:rPr>
      </w:pPr>
      <w:bookmarkStart w:id="19" w:name="_475y1y1p78od" w:colFirst="0" w:colLast="0"/>
      <w:bookmarkEnd w:id="19"/>
      <w:r w:rsidRPr="00757670">
        <w:rPr>
          <w:b w:val="0"/>
        </w:rPr>
        <w:t>1.3 Підходи до оцінки статистичної значущості</w:t>
      </w:r>
    </w:p>
    <w:p w:rsidR="00757670" w:rsidRPr="00757670" w:rsidRDefault="00757670" w:rsidP="00757670"/>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кілька основних підходів до оцінки статистичної значущості, які широко використовуються у практиці A/B тестування. Вибір відповідного методу залежить від характеристик даних, розміру вибірки та вимог до точності й швидкості аналізу. Класичні методи, такі як t-тест і z-тест, підходять для простих випадків і великих вибірок, однак мають обмеження при роботі з нестандартними метриками. Непараметричні методи, такі як </w:t>
      </w:r>
      <w:r>
        <w:rPr>
          <w:rFonts w:ascii="Times New Roman" w:eastAsia="Times New Roman" w:hAnsi="Times New Roman" w:cs="Times New Roman"/>
          <w:sz w:val="28"/>
          <w:szCs w:val="28"/>
        </w:rPr>
        <w:lastRenderedPageBreak/>
        <w:t>бутстрап, забезпечують високу точність навіть при складних розподілах, але вимагають значних обчислювальних ресурсів. Також з'являються нові методи, такі як дельта метод та Байєсові підходи, які орієнтовані на швидкість і точність аналізу в реальних умовах.</w:t>
      </w:r>
    </w:p>
    <w:p w:rsidR="00757670" w:rsidRDefault="00757670" w:rsidP="00BF2C84">
      <w:pPr>
        <w:spacing w:line="360" w:lineRule="auto"/>
        <w:ind w:left="283" w:right="175" w:firstLine="850"/>
        <w:jc w:val="both"/>
        <w:rPr>
          <w:rFonts w:ascii="Times New Roman" w:eastAsia="Times New Roman" w:hAnsi="Times New Roman" w:cs="Times New Roman"/>
          <w:sz w:val="28"/>
          <w:szCs w:val="28"/>
        </w:rPr>
      </w:pPr>
    </w:p>
    <w:p w:rsidR="007538C3" w:rsidRDefault="00D50CAF" w:rsidP="00757670">
      <w:pPr>
        <w:pStyle w:val="3"/>
        <w:ind w:firstLine="283"/>
        <w:rPr>
          <w:b w:val="0"/>
        </w:rPr>
      </w:pPr>
      <w:bookmarkStart w:id="20" w:name="_u13ltrcxwlt0" w:colFirst="0" w:colLast="0"/>
      <w:bookmarkEnd w:id="20"/>
      <w:r w:rsidRPr="00757670">
        <w:rPr>
          <w:b w:val="0"/>
        </w:rPr>
        <w:t>1.3.1 Традиційні методи оцінки</w:t>
      </w:r>
    </w:p>
    <w:p w:rsidR="00757670" w:rsidRPr="00757670" w:rsidRDefault="00757670" w:rsidP="00757670"/>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Традиційні методи оцінки статистичної значущості базуються на класичних підходах, що широко застосовуються для перевірки гіпотез. Серед них найбільш відомими є пропорційний z-тест та t-тест, які підходять для аналізу великих вибірок і простих показників. Ці методи дозволяють швидко оцінити різницю між тестовою та контрольною групами, однак мають певні обмеження у випадках, коли метрики не відповідають вимогам нормальності чи сталій дисперсії. Традиційні методи залишаються популярними завдяки своїй простоті та зрозумілості, але часто потребують адаптації для більш складних типів даних.</w:t>
      </w:r>
    </w:p>
    <w:p w:rsidR="00757670" w:rsidRDefault="00757670" w:rsidP="00BF2C84">
      <w:pPr>
        <w:spacing w:line="360" w:lineRule="auto"/>
        <w:ind w:left="283" w:right="175" w:firstLine="850"/>
        <w:jc w:val="both"/>
        <w:rPr>
          <w:rFonts w:ascii="Times New Roman" w:eastAsia="Times New Roman" w:hAnsi="Times New Roman" w:cs="Times New Roman"/>
          <w:sz w:val="28"/>
          <w:szCs w:val="28"/>
        </w:rPr>
      </w:pPr>
    </w:p>
    <w:p w:rsidR="007538C3" w:rsidRDefault="00D50CAF" w:rsidP="00757670">
      <w:pPr>
        <w:pStyle w:val="4"/>
        <w:ind w:firstLine="283"/>
        <w:rPr>
          <w:b w:val="0"/>
        </w:rPr>
      </w:pPr>
      <w:bookmarkStart w:id="21" w:name="_css46qiier6h" w:colFirst="0" w:colLast="0"/>
      <w:bookmarkEnd w:id="21"/>
      <w:r w:rsidRPr="00757670">
        <w:rPr>
          <w:b w:val="0"/>
        </w:rPr>
        <w:t>1.3.1.1 Пропорційний z-тест</w:t>
      </w:r>
    </w:p>
    <w:p w:rsidR="00757670" w:rsidRPr="00757670" w:rsidRDefault="00757670" w:rsidP="00757670"/>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Пропорційний z-тест є базовим методом оцінки статистичної значущості в A/B тестуванні, який використовується для порівняння пропорцій, таких як конверсія чи частка кліків. Він застосовується для великих вибірок, коли припускається, що різниця між пропорціями має нормальний розподіл [1].</w:t>
      </w:r>
    </w:p>
    <w:p w:rsidR="007538C3" w:rsidRDefault="00D50CAF" w:rsidP="00757670">
      <w:pPr>
        <w:spacing w:line="360" w:lineRule="auto"/>
        <w:ind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етапи проведення тесту:</w:t>
      </w:r>
    </w:p>
    <w:p w:rsidR="007538C3" w:rsidRDefault="00D50CAF" w:rsidP="00757670">
      <w:pPr>
        <w:numPr>
          <w:ilvl w:val="0"/>
          <w:numId w:val="62"/>
        </w:numPr>
        <w:spacing w:line="360" w:lineRule="auto"/>
        <w:ind w:left="115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Формулювання гіпотез:</w:t>
      </w:r>
    </w:p>
    <w:p w:rsidR="007538C3" w:rsidRDefault="00D50CAF" w:rsidP="00757670">
      <w:pPr>
        <w:numPr>
          <w:ilvl w:val="1"/>
          <w:numId w:val="62"/>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Нульова гіпотеза (H₀): різниця між пропорціями відсутня.</w:t>
      </w:r>
    </w:p>
    <w:p w:rsidR="007538C3" w:rsidRDefault="00D50CAF" w:rsidP="00757670">
      <w:pPr>
        <w:numPr>
          <w:ilvl w:val="1"/>
          <w:numId w:val="62"/>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Альтернативна гіпотеза (H₁): пропорції відрізняються.</w:t>
      </w:r>
    </w:p>
    <w:p w:rsidR="007538C3" w:rsidRDefault="00D50CAF" w:rsidP="00757670">
      <w:pPr>
        <w:numPr>
          <w:ilvl w:val="0"/>
          <w:numId w:val="62"/>
        </w:numPr>
        <w:spacing w:line="360" w:lineRule="auto"/>
        <w:ind w:left="115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об'єднаної пропорції:</w:t>
      </w:r>
    </w:p>
    <w:p w:rsidR="007538C3" w:rsidRDefault="00D50CAF" w:rsidP="00757670">
      <w:pPr>
        <w:numPr>
          <w:ilvl w:val="1"/>
          <w:numId w:val="62"/>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Використовується для обчислення стандартної помилки. Формула:</w:t>
      </w:r>
    </w:p>
    <w:p w:rsidR="00784028" w:rsidRPr="00462ED8" w:rsidRDefault="00462ED8" w:rsidP="00462ED8">
      <w:pPr>
        <w:spacing w:line="360" w:lineRule="auto"/>
        <w:ind w:left="1594" w:right="175" w:firstLine="566"/>
        <w:jc w:val="both"/>
        <w:rPr>
          <w:rFonts w:ascii="Times New Roman" w:eastAsia="Times New Roman" w:hAnsi="Times New Roman" w:cs="Times New Roman"/>
          <w:sz w:val="28"/>
          <w:szCs w:val="28"/>
          <w:lang w:val="en-US"/>
        </w:rPr>
      </w:pPr>
      <w:r w:rsidRPr="00462ED8">
        <w:rPr>
          <w:rFonts w:ascii="Times New Roman" w:eastAsia="Times New Roman" w:hAnsi="Times New Roman" w:cs="Times New Roman"/>
          <w:position w:val="-30"/>
          <w:sz w:val="28"/>
          <w:szCs w:val="28"/>
        </w:rPr>
        <w:object w:dxaOrig="11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8pt;height:34.2pt" o:ole="">
            <v:imagedata r:id="rId7" o:title=""/>
          </v:shape>
          <o:OLEObject Type="Embed" ProgID="Equation.DSMT4" ShapeID="_x0000_i1025" DrawAspect="Content" ObjectID="_1794999653" r:id="rId8"/>
        </w:object>
      </w:r>
    </w:p>
    <w:p w:rsidR="007538C3" w:rsidRDefault="00D50CAF" w:rsidP="00757670">
      <w:pPr>
        <w:spacing w:line="360" w:lineRule="auto"/>
        <w:ind w:left="115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де:</w:t>
      </w:r>
    </w:p>
    <w:p w:rsidR="007538C3" w:rsidRDefault="00D50CAF" w:rsidP="00757670">
      <w:pPr>
        <w:numPr>
          <w:ilvl w:val="0"/>
          <w:numId w:val="75"/>
        </w:numPr>
        <w:spacing w:line="360" w:lineRule="auto"/>
        <w:ind w:left="259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​x1​ та x2 - кількість успішних подій у тестовій та контрольній групах відповідно;</w:t>
      </w:r>
    </w:p>
    <w:p w:rsidR="007538C3" w:rsidRDefault="00D50CAF" w:rsidP="00757670">
      <w:pPr>
        <w:numPr>
          <w:ilvl w:val="0"/>
          <w:numId w:val="75"/>
        </w:numPr>
        <w:spacing w:line="360" w:lineRule="auto"/>
        <w:ind w:left="259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n1​ та n2 - розміри вибірок у тестовій і контрольній групах.</w:t>
      </w:r>
    </w:p>
    <w:p w:rsidR="007538C3" w:rsidRDefault="00D50CAF" w:rsidP="00757670">
      <w:pPr>
        <w:numPr>
          <w:ilvl w:val="0"/>
          <w:numId w:val="62"/>
        </w:numPr>
        <w:spacing w:line="360" w:lineRule="auto"/>
        <w:ind w:left="115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z-статистики:</w:t>
      </w:r>
    </w:p>
    <w:p w:rsidR="007538C3" w:rsidRDefault="00D50CAF" w:rsidP="00757670">
      <w:pPr>
        <w:numPr>
          <w:ilvl w:val="1"/>
          <w:numId w:val="62"/>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Z-статистика обчислюється як відношення різниці між пропорціями груп до стандартної помилки цієї різниці:</w:t>
      </w:r>
    </w:p>
    <w:p w:rsidR="007538C3" w:rsidRPr="00A348D4" w:rsidRDefault="00A348D4" w:rsidP="00A348D4">
      <w:pPr>
        <w:spacing w:line="360" w:lineRule="auto"/>
        <w:ind w:left="1877" w:right="175"/>
        <w:jc w:val="both"/>
        <w:rPr>
          <w:rFonts w:ascii="Times New Roman" w:eastAsia="Times New Roman" w:hAnsi="Times New Roman" w:cs="Times New Roman"/>
          <w:sz w:val="28"/>
          <w:szCs w:val="28"/>
        </w:rPr>
      </w:pPr>
      <w:r w:rsidRPr="00A348D4">
        <w:rPr>
          <w:rFonts w:ascii="Times New Roman" w:eastAsia="Times New Roman" w:hAnsi="Times New Roman" w:cs="Times New Roman"/>
          <w:position w:val="-74"/>
          <w:sz w:val="28"/>
          <w:szCs w:val="28"/>
        </w:rPr>
        <w:object w:dxaOrig="2380" w:dyaOrig="1120">
          <v:shape id="_x0000_i1026" type="#_x0000_t75" style="width:118.8pt;height:55.8pt" o:ole="">
            <v:imagedata r:id="rId9" o:title=""/>
          </v:shape>
          <o:OLEObject Type="Embed" ProgID="Equation.DSMT4" ShapeID="_x0000_i1026" DrawAspect="Content" ObjectID="_1794999654" r:id="rId10"/>
        </w:object>
      </w:r>
    </w:p>
    <w:p w:rsidR="007538C3" w:rsidRDefault="00D50CAF" w:rsidP="00757670">
      <w:pPr>
        <w:numPr>
          <w:ilvl w:val="1"/>
          <w:numId w:val="62"/>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статистика показує, наскільки спостережувана різниця між пропорціями значуща щодо стандартної помилки.</w:t>
      </w:r>
    </w:p>
    <w:p w:rsidR="007538C3" w:rsidRDefault="00D50CAF" w:rsidP="00757670">
      <w:pPr>
        <w:numPr>
          <w:ilvl w:val="0"/>
          <w:numId w:val="62"/>
        </w:numPr>
        <w:spacing w:line="360" w:lineRule="auto"/>
        <w:ind w:left="115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з критичним значенням:</w:t>
      </w:r>
    </w:p>
    <w:p w:rsidR="007538C3" w:rsidRDefault="00D50CAF" w:rsidP="00757670">
      <w:pPr>
        <w:numPr>
          <w:ilvl w:val="1"/>
          <w:numId w:val="62"/>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рівня значущості alpha = 0.05 критичне значення дорівнює 1.96. Якщо обчислене значення z перевищує це критичне значення, нульова гіпотеза відхиляється, і результат вважається статистично значущим.</w:t>
      </w:r>
    </w:p>
    <w:p w:rsidR="007538C3" w:rsidRDefault="00D50CAF" w:rsidP="00757670">
      <w:pPr>
        <w:numPr>
          <w:ilvl w:val="0"/>
          <w:numId w:val="62"/>
        </w:numPr>
        <w:spacing w:line="360" w:lineRule="auto"/>
        <w:ind w:left="115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Інтерпретація результатів:</w:t>
      </w:r>
    </w:p>
    <w:p w:rsidR="007538C3" w:rsidRDefault="00D50CAF" w:rsidP="00757670">
      <w:pPr>
        <w:numPr>
          <w:ilvl w:val="1"/>
          <w:numId w:val="62"/>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нульову гіпотезу відхилено, це означає, що існує статистично значуща різниця між пропорціями у тестовій та контрольній групах, і можна зробити висновок про вплив зміни.</w:t>
      </w:r>
    </w:p>
    <w:p w:rsidR="007538C3" w:rsidRDefault="00D50CAF" w:rsidP="00757670">
      <w:pPr>
        <w:numPr>
          <w:ilvl w:val="1"/>
          <w:numId w:val="62"/>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нульову гіпотезу не відхилено, це означає, що спостережувана різниця може бути випадковою і не обов’язково відображає реальний ефект.</w:t>
      </w:r>
    </w:p>
    <w:p w:rsidR="007538C3" w:rsidRDefault="007538C3" w:rsidP="00BF2C84">
      <w:pPr>
        <w:spacing w:line="360" w:lineRule="auto"/>
        <w:ind w:left="283" w:right="175" w:firstLine="850"/>
        <w:jc w:val="both"/>
        <w:rPr>
          <w:rFonts w:ascii="Times New Roman" w:eastAsia="Times New Roman" w:hAnsi="Times New Roman" w:cs="Times New Roman"/>
          <w:sz w:val="28"/>
          <w:szCs w:val="28"/>
        </w:rPr>
      </w:pP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використання пропорційного z-тесту:</w:t>
      </w:r>
    </w:p>
    <w:p w:rsidR="007538C3" w:rsidRDefault="00D50CAF" w:rsidP="00BF2C84">
      <w:pPr>
        <w:spacing w:line="360" w:lineRule="auto"/>
        <w:ind w:left="283" w:right="175" w:firstLine="43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Умова: У контрольній групі (n1=1000) 150 користувачів здійснили покупку (p1=0.15). У тестовій групі (n2=1200) 200 користувачів здійснили покупку (p2=0.167)</w:t>
      </w:r>
    </w:p>
    <w:p w:rsidR="007538C3" w:rsidRDefault="00D50CAF" w:rsidP="00BF2C84">
      <w:pPr>
        <w:numPr>
          <w:ilvl w:val="0"/>
          <w:numId w:val="26"/>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Об'єднана пропорція:</w:t>
      </w:r>
    </w:p>
    <w:p w:rsidR="007538C3" w:rsidRDefault="00D50CAF" w:rsidP="00BF2C84">
      <w:pPr>
        <w:numPr>
          <w:ilvl w:val="1"/>
          <w:numId w:val="26"/>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 = (150+200)/(1000+1200) = 350/2200=0.159</w:t>
      </w:r>
    </w:p>
    <w:p w:rsidR="007538C3" w:rsidRDefault="00D50CAF" w:rsidP="00BF2C84">
      <w:pPr>
        <w:numPr>
          <w:ilvl w:val="0"/>
          <w:numId w:val="26"/>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z-статистики:</w:t>
      </w:r>
    </w:p>
    <w:p w:rsidR="007538C3" w:rsidRDefault="00D50CAF" w:rsidP="00BF2C84">
      <w:pPr>
        <w:numPr>
          <w:ilvl w:val="1"/>
          <w:numId w:val="26"/>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z=(0.15-0.169)/(sqrt(0.159*(1-0.159)*(1/1000+1/1200)))=-1.086</w:t>
      </w:r>
    </w:p>
    <w:p w:rsidR="007538C3" w:rsidRDefault="00D50CAF" w:rsidP="00BF2C84">
      <w:pPr>
        <w:numPr>
          <w:ilvl w:val="0"/>
          <w:numId w:val="26"/>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з критичним значенням:</w:t>
      </w:r>
    </w:p>
    <w:p w:rsidR="007538C3" w:rsidRDefault="00D50CAF" w:rsidP="00BF2C84">
      <w:pPr>
        <w:spacing w:line="360" w:lineRule="auto"/>
        <w:ind w:left="1440"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нашому випадку: ∣</w:t>
      </w:r>
      <w:r w:rsidR="00567323">
        <w:rPr>
          <w:rFonts w:ascii="Times New Roman" w:eastAsia="Times New Roman" w:hAnsi="Times New Roman" w:cs="Times New Roman"/>
          <w:sz w:val="28"/>
          <w:szCs w:val="28"/>
        </w:rPr>
        <w:t xml:space="preserve">z </w:t>
      </w:r>
      <w:r>
        <w:rPr>
          <w:rFonts w:ascii="Times New Roman" w:eastAsia="Times New Roman" w:hAnsi="Times New Roman" w:cs="Times New Roman"/>
          <w:sz w:val="28"/>
          <w:szCs w:val="28"/>
        </w:rPr>
        <w:t>∣ = 1.086 &lt; 1.96</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Gungsuh" w:eastAsia="Gungsuh" w:hAnsi="Gungsuh" w:cs="Gungsuh"/>
          <w:sz w:val="28"/>
          <w:szCs w:val="28"/>
        </w:rPr>
        <w:t>Отже, значення z=−1.086 не досягає критичного порогу. Це означає, що ми не відхиляємо нульову гіпотезу, і, відповідно, різниця між пропорціями у тестовій та контрольній групах не є статистично значущою на рівні значущості 0.05. Це вказує на те, що спостережувана різниця може бути випадковою, і немає достатньої підстави стверджувати, що зміна у тестовій групі має реальний вплив на метрику.</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Пропорційний z-тест ефективний для простих метрик, але його точність знижується для малих вибірок або складних розподілів [1].</w:t>
      </w:r>
    </w:p>
    <w:p w:rsidR="00757670" w:rsidRDefault="00757670" w:rsidP="00BF2C84">
      <w:pPr>
        <w:spacing w:line="360" w:lineRule="auto"/>
        <w:ind w:left="283" w:right="175" w:firstLine="850"/>
        <w:jc w:val="both"/>
        <w:rPr>
          <w:rFonts w:ascii="Times New Roman" w:eastAsia="Times New Roman" w:hAnsi="Times New Roman" w:cs="Times New Roman"/>
          <w:sz w:val="28"/>
          <w:szCs w:val="28"/>
        </w:rPr>
      </w:pPr>
    </w:p>
    <w:p w:rsidR="007538C3" w:rsidRDefault="00D50CAF" w:rsidP="00757670">
      <w:pPr>
        <w:pStyle w:val="4"/>
        <w:ind w:firstLine="283"/>
        <w:rPr>
          <w:b w:val="0"/>
        </w:rPr>
      </w:pPr>
      <w:bookmarkStart w:id="22" w:name="_vvahpiby7n4s" w:colFirst="0" w:colLast="0"/>
      <w:bookmarkEnd w:id="22"/>
      <w:r w:rsidRPr="00757670">
        <w:rPr>
          <w:b w:val="0"/>
        </w:rPr>
        <w:t>1.3.1.2 t-тест</w:t>
      </w:r>
    </w:p>
    <w:p w:rsidR="00757670" w:rsidRPr="00757670" w:rsidRDefault="00757670" w:rsidP="00757670"/>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T-тест є одним із основних методів оцінки значущості різниць між середніми значеннями двох груп. У A/B тестуванні він використовується для аналізу метрик, як-от середній час перебування на сторінці чи середня кількість покупок. Цей метод базується на припущенні, що дані мають нормальний розподіл [1].</w:t>
      </w:r>
    </w:p>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Існують три основні типи t-тестів, кожен із яких використовується залежно від умов і характеристик вибірок:</w:t>
      </w:r>
    </w:p>
    <w:p w:rsidR="007538C3" w:rsidRDefault="00D50CAF" w:rsidP="00BF2C84">
      <w:pPr>
        <w:numPr>
          <w:ilvl w:val="0"/>
          <w:numId w:val="4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Одновибірковий (one-sample): порівнює середнє значення однієї вибірки з фіксованим значенням.</w:t>
      </w:r>
    </w:p>
    <w:p w:rsidR="007538C3" w:rsidRDefault="00D50CAF" w:rsidP="00BF2C84">
      <w:pPr>
        <w:numPr>
          <w:ilvl w:val="0"/>
          <w:numId w:val="4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Парний (paired): аналізує залежні вибірки, наприклад, до і після змін у тій самій групі.</w:t>
      </w:r>
    </w:p>
    <w:p w:rsidR="007538C3" w:rsidRDefault="00D50CAF" w:rsidP="00BF2C84">
      <w:pPr>
        <w:numPr>
          <w:ilvl w:val="0"/>
          <w:numId w:val="4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Незалежний (independent): порівнює середні значення двох незалежних груп.</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Для A/B тестування найчастіше використовується незалежний t-тест, коли тестова та контрольна групи є взаємно незалежними.</w:t>
      </w:r>
    </w:p>
    <w:p w:rsidR="007538C3" w:rsidRDefault="00D50CAF" w:rsidP="00757670">
      <w:pPr>
        <w:spacing w:line="360" w:lineRule="auto"/>
        <w:ind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проведення незалежного t-тесту</w:t>
      </w:r>
      <w:r>
        <w:rPr>
          <w:rFonts w:ascii="Times New Roman" w:eastAsia="Times New Roman" w:hAnsi="Times New Roman" w:cs="Times New Roman"/>
          <w:sz w:val="28"/>
          <w:szCs w:val="28"/>
        </w:rPr>
        <w:tab/>
      </w:r>
    </w:p>
    <w:p w:rsidR="007538C3" w:rsidRDefault="00D50CAF" w:rsidP="00757670">
      <w:pPr>
        <w:numPr>
          <w:ilvl w:val="0"/>
          <w:numId w:val="93"/>
        </w:numPr>
        <w:spacing w:line="360" w:lineRule="auto"/>
        <w:ind w:left="115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Формулювання гіпотез:</w:t>
      </w:r>
    </w:p>
    <w:p w:rsidR="007538C3" w:rsidRDefault="00D50CAF" w:rsidP="00757670">
      <w:pPr>
        <w:numPr>
          <w:ilvl w:val="1"/>
          <w:numId w:val="93"/>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Нульова гіпотеза (H0): ссередні значення в тестовій і контрольній групах рівні.</w:t>
      </w:r>
    </w:p>
    <w:p w:rsidR="007538C3" w:rsidRDefault="00D50CAF" w:rsidP="00757670">
      <w:pPr>
        <w:numPr>
          <w:ilvl w:val="1"/>
          <w:numId w:val="93"/>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Альтернативна гіпотеза (H1): середні значення відрізняються.</w:t>
      </w:r>
    </w:p>
    <w:p w:rsidR="007538C3" w:rsidRDefault="00D50CAF" w:rsidP="00757670">
      <w:pPr>
        <w:numPr>
          <w:ilvl w:val="0"/>
          <w:numId w:val="93"/>
        </w:numPr>
        <w:spacing w:line="360" w:lineRule="auto"/>
        <w:ind w:left="115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t-статистики:</w:t>
      </w:r>
    </w:p>
    <w:p w:rsidR="007538C3" w:rsidRDefault="00D50CAF" w:rsidP="00757670">
      <w:pPr>
        <w:numPr>
          <w:ilvl w:val="1"/>
          <w:numId w:val="93"/>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T-статистика обчислюється за формулою: </w:t>
      </w:r>
    </w:p>
    <w:p w:rsidR="007538C3" w:rsidRDefault="002F3B88" w:rsidP="002F3B88">
      <w:pPr>
        <w:spacing w:line="360" w:lineRule="auto"/>
        <w:ind w:left="2160" w:right="175"/>
        <w:jc w:val="both"/>
        <w:rPr>
          <w:rFonts w:ascii="Times New Roman" w:eastAsia="Times New Roman" w:hAnsi="Times New Roman" w:cs="Times New Roman"/>
          <w:sz w:val="28"/>
          <w:szCs w:val="28"/>
        </w:rPr>
      </w:pPr>
      <w:r w:rsidRPr="002F3B88">
        <w:rPr>
          <w:rFonts w:ascii="Times New Roman" w:eastAsia="Times New Roman" w:hAnsi="Times New Roman" w:cs="Times New Roman"/>
          <w:position w:val="-70"/>
          <w:sz w:val="28"/>
          <w:szCs w:val="28"/>
        </w:rPr>
        <w:object w:dxaOrig="1320" w:dyaOrig="1080">
          <v:shape id="_x0000_i1027" type="#_x0000_t75" style="width:66pt;height:54pt" o:ole="">
            <v:imagedata r:id="rId11" o:title=""/>
          </v:shape>
          <o:OLEObject Type="Embed" ProgID="Equation.DSMT4" ShapeID="_x0000_i1027" DrawAspect="Content" ObjectID="_1794999655" r:id="rId12"/>
        </w:object>
      </w:r>
    </w:p>
    <w:p w:rsidR="007538C3" w:rsidRDefault="00D50CAF" w:rsidP="00757670">
      <w:p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w:t>
      </w:r>
    </w:p>
    <w:p w:rsidR="007538C3" w:rsidRDefault="00D50CAF" w:rsidP="00757670">
      <w:pPr>
        <w:numPr>
          <w:ilvl w:val="0"/>
          <w:numId w:val="108"/>
        </w:numPr>
        <w:spacing w:line="360" w:lineRule="auto"/>
        <w:ind w:left="259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X1 та X2 - середні значення вибірок у тестовій і контрольній групах;</w:t>
      </w:r>
    </w:p>
    <w:p w:rsidR="007538C3" w:rsidRDefault="00D50CAF" w:rsidP="00757670">
      <w:pPr>
        <w:numPr>
          <w:ilvl w:val="0"/>
          <w:numId w:val="108"/>
        </w:numPr>
        <w:spacing w:line="360" w:lineRule="auto"/>
        <w:ind w:left="259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s1 та s2 - стандартні відхилення вибірок;</w:t>
      </w:r>
    </w:p>
    <w:p w:rsidR="007538C3" w:rsidRDefault="00D50CAF" w:rsidP="00757670">
      <w:pPr>
        <w:numPr>
          <w:ilvl w:val="0"/>
          <w:numId w:val="108"/>
        </w:numPr>
        <w:spacing w:line="360" w:lineRule="auto"/>
        <w:ind w:left="259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n1 та n2 - розміри вибірок у тестовій і контрольній групах.</w:t>
      </w:r>
    </w:p>
    <w:p w:rsidR="007538C3" w:rsidRDefault="00D50CAF" w:rsidP="00757670">
      <w:pPr>
        <w:numPr>
          <w:ilvl w:val="0"/>
          <w:numId w:val="93"/>
        </w:numPr>
        <w:spacing w:line="360" w:lineRule="auto"/>
        <w:ind w:left="115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критичних значень та порівняння з t-статистикою:</w:t>
      </w:r>
    </w:p>
    <w:p w:rsidR="007538C3" w:rsidRDefault="00D50CAF" w:rsidP="00757670">
      <w:pPr>
        <w:numPr>
          <w:ilvl w:val="1"/>
          <w:numId w:val="93"/>
        </w:numPr>
        <w:spacing w:line="360" w:lineRule="auto"/>
        <w:ind w:left="1877"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рівня значущості alpha=0.05 критичне значення залежить від ступенів свободи (df=n1+n2-2). Якщо отримане значення t перевищує критичне значення, то нульова гіпотеза відхиляється, і різниця між середніми значеннями вважається статистично значущою.</w:t>
      </w:r>
    </w:p>
    <w:p w:rsidR="007538C3" w:rsidRDefault="00D50CAF" w:rsidP="00757670">
      <w:pPr>
        <w:spacing w:line="360" w:lineRule="auto"/>
        <w:ind w:left="283" w:right="175" w:firstLine="43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застосування незалежного t-тесту</w:t>
      </w:r>
    </w:p>
    <w:p w:rsidR="007538C3" w:rsidRDefault="00D50CAF" w:rsidP="00757670">
      <w:pPr>
        <w:spacing w:line="360" w:lineRule="auto"/>
        <w:ind w:left="283" w:right="175" w:firstLine="43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приклад використання незалежного t-тесту у контексті A/B тестування. Припустимо, що в контрольній групі середній час перебування на сторінці становить 180 секунд з вибірковим стандартним відхиленням 30 секунд для 100 користувачів. У тестовій групі середній час перебування на сторінці становить 195 секунд з вибірковим стандартним відхиленням 35 секунд для 120 користувачів.</w:t>
      </w:r>
    </w:p>
    <w:p w:rsidR="007538C3" w:rsidRDefault="00D50CAF" w:rsidP="00BF2C84">
      <w:pPr>
        <w:numPr>
          <w:ilvl w:val="0"/>
          <w:numId w:val="66"/>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t-статистики:</w:t>
      </w:r>
    </w:p>
    <w:p w:rsidR="007538C3" w:rsidRDefault="00D50CAF" w:rsidP="00BF2C84">
      <w:pPr>
        <w:numPr>
          <w:ilvl w:val="1"/>
          <w:numId w:val="66"/>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t = (195-180)/sqrt((30**2/100)+(35**2/120))=3.423</w:t>
      </w:r>
    </w:p>
    <w:p w:rsidR="007538C3" w:rsidRDefault="00D50CAF" w:rsidP="00BF2C84">
      <w:pPr>
        <w:numPr>
          <w:ilvl w:val="0"/>
          <w:numId w:val="66"/>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t-статистики з критичним значенням:</w:t>
      </w:r>
    </w:p>
    <w:p w:rsidR="007538C3" w:rsidRDefault="000E352E" w:rsidP="00BF2C84">
      <w:pPr>
        <w:spacing w:line="360" w:lineRule="auto"/>
        <w:ind w:left="1440" w:right="175" w:firstLine="720"/>
        <w:jc w:val="both"/>
        <w:rPr>
          <w:rFonts w:ascii="Times New Roman" w:eastAsia="Times New Roman" w:hAnsi="Times New Roman" w:cs="Times New Roman"/>
          <w:sz w:val="28"/>
          <w:szCs w:val="28"/>
        </w:rPr>
      </w:pPr>
      <w:r>
        <w:rPr>
          <w:rFonts w:ascii="Gungsuh" w:eastAsia="Gungsuh" w:hAnsi="Gungsuh" w:cs="Gungsuh"/>
          <w:sz w:val="28"/>
          <w:szCs w:val="28"/>
        </w:rPr>
        <w:t>Для alpha = 0.05 і df = 100</w:t>
      </w:r>
      <w:r>
        <w:rPr>
          <w:rFonts w:ascii="Gungsuh" w:eastAsia="Gungsuh" w:hAnsi="Gungsuh" w:cs="Gungsuh"/>
          <w:sz w:val="28"/>
          <w:szCs w:val="28"/>
          <w:lang w:val="uk-UA"/>
        </w:rPr>
        <w:t xml:space="preserve"> + </w:t>
      </w:r>
      <w:r w:rsidR="00D50CAF">
        <w:rPr>
          <w:rFonts w:ascii="Gungsuh" w:eastAsia="Gungsuh" w:hAnsi="Gungsuh" w:cs="Gungsuh"/>
          <w:sz w:val="28"/>
          <w:szCs w:val="28"/>
        </w:rPr>
        <w:t>120 - 2= 218, критичне значення = 1.96 для двобічного тесту. В нашому випадку: ∣t∣ = 3.423 &gt; 1.96, отже нульову гіпотезу відхиляють.</w:t>
      </w:r>
    </w:p>
    <w:p w:rsidR="007538C3" w:rsidRDefault="00D50CAF" w:rsidP="00757670">
      <w:pPr>
        <w:spacing w:line="360" w:lineRule="auto"/>
        <w:ind w:left="720"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свідчать про статистично значущу різницю між середніми значеннями тестової та контрольної груп. Це дозволяє зробити висновок, що зміни в тестовій групі позитивно вплинули на час перебування на сторінці.</w:t>
      </w:r>
    </w:p>
    <w:p w:rsidR="007538C3" w:rsidRDefault="00D50CAF" w:rsidP="00757670">
      <w:pPr>
        <w:spacing w:line="360" w:lineRule="auto"/>
        <w:ind w:left="720"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T-тест є ефективним для оцінки середніх, але може бути чутливим до відхилень від нормального розподілу</w:t>
      </w:r>
    </w:p>
    <w:p w:rsidR="007538C3" w:rsidRDefault="007538C3" w:rsidP="00BF2C84">
      <w:pPr>
        <w:spacing w:line="360" w:lineRule="auto"/>
        <w:ind w:right="175"/>
        <w:jc w:val="both"/>
        <w:rPr>
          <w:rFonts w:ascii="Times New Roman" w:eastAsia="Times New Roman" w:hAnsi="Times New Roman" w:cs="Times New Roman"/>
          <w:sz w:val="28"/>
          <w:szCs w:val="28"/>
        </w:rPr>
      </w:pPr>
    </w:p>
    <w:p w:rsidR="007538C3" w:rsidRDefault="00D50CAF" w:rsidP="00757670">
      <w:pPr>
        <w:pStyle w:val="3"/>
        <w:ind w:firstLine="283"/>
        <w:rPr>
          <w:b w:val="0"/>
        </w:rPr>
      </w:pPr>
      <w:bookmarkStart w:id="23" w:name="_hyfdcito8xu8" w:colFirst="0" w:colLast="0"/>
      <w:bookmarkEnd w:id="23"/>
      <w:r w:rsidRPr="00757670">
        <w:rPr>
          <w:b w:val="0"/>
        </w:rPr>
        <w:t>1.3.2 Непараметричні методи</w:t>
      </w:r>
    </w:p>
    <w:p w:rsidR="00757670" w:rsidRPr="00757670" w:rsidRDefault="00757670" w:rsidP="00757670"/>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Непараметричні методи використовуються для оцінки статистичної значущості, коли дані не відповідають припущенням параметричних тестів, як-от нормальний розподіл або сталість дисперсії. Вони дозволяють аналізувати складні чи нерегулярні розподіли, рангові та категорійні дані. Одним із найпоширеніших таких методів є перестановочний тест, що оцінює значущість через випадкове перестановлення елементів між групами [1]. </w:t>
      </w:r>
    </w:p>
    <w:p w:rsidR="00757670" w:rsidRDefault="00757670" w:rsidP="00BF2C84">
      <w:pPr>
        <w:spacing w:line="360" w:lineRule="auto"/>
        <w:ind w:left="283" w:right="175" w:firstLine="850"/>
        <w:jc w:val="both"/>
        <w:rPr>
          <w:rFonts w:ascii="Times New Roman" w:eastAsia="Times New Roman" w:hAnsi="Times New Roman" w:cs="Times New Roman"/>
          <w:sz w:val="28"/>
          <w:szCs w:val="28"/>
        </w:rPr>
      </w:pPr>
    </w:p>
    <w:p w:rsidR="007538C3" w:rsidRDefault="00D50CAF" w:rsidP="00757670">
      <w:pPr>
        <w:pStyle w:val="4"/>
        <w:ind w:firstLine="283"/>
        <w:rPr>
          <w:b w:val="0"/>
        </w:rPr>
      </w:pPr>
      <w:bookmarkStart w:id="24" w:name="_u04lgk9h2t3k" w:colFirst="0" w:colLast="0"/>
      <w:bookmarkEnd w:id="24"/>
      <w:r w:rsidRPr="00757670">
        <w:rPr>
          <w:b w:val="0"/>
        </w:rPr>
        <w:t>1.3.2.1 Перестановочний тест</w:t>
      </w:r>
    </w:p>
    <w:p w:rsidR="00757670" w:rsidRPr="00757670" w:rsidRDefault="00757670" w:rsidP="00757670"/>
    <w:p w:rsidR="007538C3" w:rsidRDefault="00D50CAF" w:rsidP="00BF2C84">
      <w:pPr>
        <w:spacing w:line="360" w:lineRule="auto"/>
        <w:ind w:left="283" w:right="175"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Перестановочний тест (пермутаційний) оцінює статистичну значущість через створення розподілу різниць між групами шляхом багаторазових перестановок даних. Цей метод не потребує припущень про розподіл, що робить його універсальним.</w:t>
      </w:r>
    </w:p>
    <w:p w:rsidR="007538C3" w:rsidRDefault="00D50CAF" w:rsidP="00BF2C84">
      <w:pPr>
        <w:spacing w:line="360" w:lineRule="auto"/>
        <w:ind w:left="283" w:right="175" w:firstLine="43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Основи перестановочного тесту</w:t>
      </w:r>
    </w:p>
    <w:p w:rsidR="007538C3" w:rsidRDefault="00D50CAF" w:rsidP="00BF2C84">
      <w:pPr>
        <w:spacing w:line="360" w:lineRule="auto"/>
        <w:ind w:left="283" w:right="175" w:firstLine="43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нульова гіпотеза H0 істинна, розподіл елементів між групами не впливає на результати. Для перевірки цього створюється багато перестановок </w:t>
      </w:r>
      <w:r>
        <w:rPr>
          <w:rFonts w:ascii="Times New Roman" w:eastAsia="Times New Roman" w:hAnsi="Times New Roman" w:cs="Times New Roman"/>
          <w:sz w:val="28"/>
          <w:szCs w:val="28"/>
        </w:rPr>
        <w:lastRenderedPageBreak/>
        <w:t>даних між тестовою та контрольною групами. Потім порівнюється фактична різниця з розподілом отриманих перестановок [3].</w:t>
      </w:r>
    </w:p>
    <w:p w:rsidR="007538C3" w:rsidRDefault="00D50CAF" w:rsidP="00BF2C84">
      <w:pPr>
        <w:spacing w:line="360" w:lineRule="auto"/>
        <w:ind w:left="283" w:right="175" w:firstLine="43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Перестановочний тест виконується за наступними кроками:</w:t>
      </w:r>
    </w:p>
    <w:p w:rsidR="007538C3" w:rsidRDefault="00D50CAF" w:rsidP="00BF2C84">
      <w:pPr>
        <w:numPr>
          <w:ilvl w:val="0"/>
          <w:numId w:val="1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Формулювання гіпотез:</w:t>
      </w:r>
    </w:p>
    <w:p w:rsidR="007538C3" w:rsidRDefault="00D50CAF" w:rsidP="00BF2C84">
      <w:pPr>
        <w:numPr>
          <w:ilvl w:val="1"/>
          <w:numId w:val="1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Нульова гіпотеза (H0): немає істотної різниці між групами.</w:t>
      </w:r>
    </w:p>
    <w:p w:rsidR="007538C3" w:rsidRDefault="00D50CAF" w:rsidP="00BF2C84">
      <w:pPr>
        <w:numPr>
          <w:ilvl w:val="1"/>
          <w:numId w:val="1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Альтернативна гіпотеза (H1): існує істотна різниця між групами.</w:t>
      </w:r>
    </w:p>
    <w:p w:rsidR="007538C3" w:rsidRDefault="00D50CAF" w:rsidP="00BF2C84">
      <w:pPr>
        <w:numPr>
          <w:ilvl w:val="0"/>
          <w:numId w:val="1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фактичної статистики:</w:t>
      </w:r>
    </w:p>
    <w:p w:rsidR="007538C3" w:rsidRDefault="00D50CAF" w:rsidP="00BF2C84">
      <w:pPr>
        <w:numPr>
          <w:ilvl w:val="1"/>
          <w:numId w:val="1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різниця між середніми значеннями у групах.</w:t>
      </w:r>
    </w:p>
    <w:p w:rsidR="007538C3" w:rsidRDefault="00D50CAF" w:rsidP="00BF2C84">
      <w:pPr>
        <w:numPr>
          <w:ilvl w:val="0"/>
          <w:numId w:val="1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перестановок:</w:t>
      </w:r>
    </w:p>
    <w:p w:rsidR="007538C3" w:rsidRDefault="00D50CAF" w:rsidP="00BF2C84">
      <w:pPr>
        <w:numPr>
          <w:ilvl w:val="1"/>
          <w:numId w:val="1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об’єднуються та випадково розподіляються між групами. Для кожної перестановки розраховується різниця між групами.</w:t>
      </w:r>
    </w:p>
    <w:p w:rsidR="007538C3" w:rsidRDefault="00D50CAF" w:rsidP="00BF2C84">
      <w:pPr>
        <w:numPr>
          <w:ilvl w:val="0"/>
          <w:numId w:val="1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розподілу перестановок:</w:t>
      </w:r>
    </w:p>
    <w:p w:rsidR="007538C3" w:rsidRDefault="00D50CAF" w:rsidP="00BF2C84">
      <w:pPr>
        <w:numPr>
          <w:ilvl w:val="1"/>
          <w:numId w:val="1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повторюється багаторазово (зазвичай кілька тисяч разів), створюючи розподіл випадкових відмінностей, який відповідає H0.</w:t>
      </w:r>
    </w:p>
    <w:p w:rsidR="007538C3" w:rsidRDefault="00D50CAF" w:rsidP="00BF2C84">
      <w:pPr>
        <w:numPr>
          <w:ilvl w:val="0"/>
          <w:numId w:val="1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p-значення:</w:t>
      </w:r>
    </w:p>
    <w:p w:rsidR="007538C3" w:rsidRPr="00757670" w:rsidRDefault="00D50CAF" w:rsidP="00757670">
      <w:pPr>
        <w:numPr>
          <w:ilvl w:val="1"/>
          <w:numId w:val="1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Частка перестановок, де різниця перевищує фактичну, вказує на ймовірність випадкової появи спостережуваної різниці.</w:t>
      </w:r>
    </w:p>
    <w:p w:rsidR="007538C3" w:rsidRDefault="00D50CAF" w:rsidP="00BF2C84">
      <w:pPr>
        <w:spacing w:line="360" w:lineRule="auto"/>
        <w:ind w:left="283" w:right="175" w:firstLine="43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використання перестановочного тесту</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приклад, коли компанія проводить A/B тестування нового дизайну сторінки, щоб побачити, чи впливає він на середній час, проведений на сайті. У контрольній групі середній час становить 3 хвилини, а в тестовій групі — 3.5 хвилини. Замість припущення нормального розподілу, компанія вирішує скористатися перестановочним тестом.</w:t>
      </w:r>
    </w:p>
    <w:p w:rsidR="007538C3" w:rsidRDefault="00D50CAF" w:rsidP="00BF2C84">
      <w:pPr>
        <w:numPr>
          <w:ilvl w:val="0"/>
          <w:numId w:val="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фактичної різниці: фактична різниця між середнім часом тестової та контрольної груп дорівнює 0.5 хвилини.</w:t>
      </w:r>
    </w:p>
    <w:p w:rsidR="007538C3" w:rsidRDefault="00D50CAF" w:rsidP="00BF2C84">
      <w:pPr>
        <w:numPr>
          <w:ilvl w:val="0"/>
          <w:numId w:val="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перестановок: об'єднуються всі значення часу двох груп, після чого випадковим чином розподіляються на дві нові групи. Різниця між середніми обчислюється для кожної з перестановок.</w:t>
      </w:r>
    </w:p>
    <w:p w:rsidR="007538C3" w:rsidRDefault="00D50CAF" w:rsidP="00BF2C84">
      <w:pPr>
        <w:numPr>
          <w:ilvl w:val="0"/>
          <w:numId w:val="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Створення розподілу перестановок: цей процес повторюється, наприклад, 10,000 разів, щоб створити розподіл випадкових відмінностей.</w:t>
      </w:r>
    </w:p>
    <w:p w:rsidR="007538C3" w:rsidRDefault="00D50CAF" w:rsidP="00BF2C84">
      <w:pPr>
        <w:numPr>
          <w:ilvl w:val="0"/>
          <w:numId w:val="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p-значення: частка перестановок, де різниця була більшою або рівною 0.5 хвилини, дає p-значення. Якщо це значення менше обраного рівня значущості, відхиляємо нульову гіпотезу.</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Переваги та обмеження перестановочного тесту</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rsidR="007538C3" w:rsidRDefault="00D50CAF" w:rsidP="00BF2C84">
      <w:pPr>
        <w:numPr>
          <w:ilvl w:val="0"/>
          <w:numId w:val="8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Незалежність від розподілу: застосовний до будь-яких даних.</w:t>
      </w:r>
    </w:p>
    <w:p w:rsidR="007538C3" w:rsidRDefault="00D50CAF" w:rsidP="00BF2C84">
      <w:pPr>
        <w:numPr>
          <w:ilvl w:val="0"/>
          <w:numId w:val="8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Універсальність: підходить для рангових, категорійних та інших складних даних.</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Обмеження:</w:t>
      </w:r>
    </w:p>
    <w:p w:rsidR="007538C3" w:rsidRDefault="00D50CAF" w:rsidP="00BF2C84">
      <w:pPr>
        <w:numPr>
          <w:ilvl w:val="0"/>
          <w:numId w:val="115"/>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Ресурсомісткість: потребує багато обчислень, особливо при великих вибірках.</w:t>
      </w:r>
    </w:p>
    <w:p w:rsidR="007538C3" w:rsidRDefault="00D50CAF" w:rsidP="00BF2C84">
      <w:pPr>
        <w:numPr>
          <w:ilvl w:val="0"/>
          <w:numId w:val="115"/>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 виконання: для достатньої точності потрібні тисячі перестановок.</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Перестановочний тест є потужним інструментом для A/B тестування, коли дані не відповідають припущенням параметричних тестів. Завдяки своїй гнучкості та точності, він дозволяє аналізувати складні дані та приймати обґрунтовані рішення, що робить його незамінним у продуктовій аналітиці [3].</w:t>
      </w:r>
    </w:p>
    <w:p w:rsidR="007538C3" w:rsidRDefault="007538C3" w:rsidP="00BF2C84">
      <w:pPr>
        <w:pStyle w:val="4"/>
      </w:pPr>
      <w:bookmarkStart w:id="25" w:name="_tmrl75w7sf8t" w:colFirst="0" w:colLast="0"/>
      <w:bookmarkEnd w:id="25"/>
    </w:p>
    <w:p w:rsidR="007538C3" w:rsidRDefault="00D50CAF" w:rsidP="00BF2C84">
      <w:pPr>
        <w:pStyle w:val="4"/>
        <w:rPr>
          <w:b w:val="0"/>
        </w:rPr>
      </w:pPr>
      <w:bookmarkStart w:id="26" w:name="_7y311xyxycn" w:colFirst="0" w:colLast="0"/>
      <w:bookmarkEnd w:id="26"/>
      <w:r w:rsidRPr="00757670">
        <w:rPr>
          <w:b w:val="0"/>
        </w:rPr>
        <w:t>1.3.2.2 Критерій Манна-Уітні</w:t>
      </w:r>
    </w:p>
    <w:p w:rsidR="00757670" w:rsidRPr="00757670" w:rsidRDefault="00757670" w:rsidP="00757670"/>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 Манна-Уітні, або U-тест, є непараметричним методом, що використовується для оцінки статистичної значущості різниць між двома незалежними вибірками. Його застосовують, коли параметричні припущення, як-от нормальний розподіл чи сталість дисперсій, не виконуються. Завдяки незалежності від розподілу даних, тест корисний для аналізу асиметричних розподілів або невеликих вибірок [1].</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Основи та призначення критерію Манна-Уітні</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Метод оцінює різницю в рангуванні значень між групами, перевіряючи гіпотезу:</w:t>
      </w:r>
    </w:p>
    <w:p w:rsidR="007538C3" w:rsidRDefault="00D50CAF" w:rsidP="00BF2C84">
      <w:pPr>
        <w:numPr>
          <w:ilvl w:val="0"/>
          <w:numId w:val="11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H0: розподіли значень у тестовій і контрольній групах однакові.</w:t>
      </w:r>
    </w:p>
    <w:p w:rsidR="007538C3" w:rsidRDefault="00D50CAF" w:rsidP="00BF2C84">
      <w:pPr>
        <w:numPr>
          <w:ilvl w:val="0"/>
          <w:numId w:val="11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H1: розподіли відрізняються, і одна з вибірок має вищі або нижчі значення.</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Критерій Манна-Уітні часто використовується у A/B тестуванні для порівняння розподілів таких метрик, як час на сайті або витрати користувачів, коли розподіл даних нестандартний або є великі відхилення.</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розрахунку критерію Манна-Уітні</w:t>
      </w:r>
    </w:p>
    <w:p w:rsidR="007538C3" w:rsidRDefault="00D50CAF" w:rsidP="00BF2C84">
      <w:pPr>
        <w:numPr>
          <w:ilvl w:val="0"/>
          <w:numId w:val="88"/>
        </w:numPr>
        <w:spacing w:line="360" w:lineRule="auto"/>
        <w:ind w:left="720"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Об'єднання вибірок та призначення рангів: Спершу об'єднуються значення з обох вибірок. Кожному значенню призначається ранг у зростаючому порядку, де найменше значення отримує ранг 1, наступне — 2, і так далі. Якщо значення повторюються (тобто є однаковими у двох або більше елементах), їм присвоюється середнє значення рангів.</w:t>
      </w:r>
    </w:p>
    <w:p w:rsidR="007538C3" w:rsidRDefault="00D50CAF" w:rsidP="00BF2C84">
      <w:pPr>
        <w:numPr>
          <w:ilvl w:val="0"/>
          <w:numId w:val="88"/>
        </w:numPr>
        <w:spacing w:line="360" w:lineRule="auto"/>
        <w:ind w:left="720"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сум рангів для кожної вибірки: Після призначення рангів окремо обчислюються суми рангів для кожної з вибірок. Нехай сума рангів для першої вибірки дорівнює R1,  а для другої вибірки — R2.</w:t>
      </w:r>
    </w:p>
    <w:p w:rsidR="007538C3" w:rsidRDefault="00D50CAF" w:rsidP="00BF2C84">
      <w:pPr>
        <w:numPr>
          <w:ilvl w:val="0"/>
          <w:numId w:val="88"/>
        </w:numPr>
        <w:spacing w:line="360" w:lineRule="auto"/>
        <w:ind w:left="720"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U-статистики: На основі отриманих сум рангів обчислюються U-значення для кожної вибірки за формулами:</w:t>
      </w:r>
    </w:p>
    <w:p w:rsidR="007538C3" w:rsidRDefault="000E352E" w:rsidP="00BF2C84">
      <w:pPr>
        <w:numPr>
          <w:ilvl w:val="1"/>
          <w:numId w:val="88"/>
        </w:numPr>
        <w:spacing w:line="360" w:lineRule="auto"/>
        <w:ind w:left="1440" w:right="175"/>
        <w:jc w:val="both"/>
        <w:rPr>
          <w:rFonts w:ascii="Times New Roman" w:eastAsia="Times New Roman" w:hAnsi="Times New Roman" w:cs="Times New Roman"/>
          <w:sz w:val="28"/>
          <w:szCs w:val="28"/>
        </w:rPr>
      </w:pPr>
      <w:r w:rsidRPr="000E352E">
        <w:rPr>
          <w:rFonts w:ascii="Gungsuh" w:eastAsia="Gungsuh" w:hAnsi="Gungsuh" w:cs="Gungsuh"/>
          <w:position w:val="-12"/>
          <w:sz w:val="28"/>
          <w:szCs w:val="28"/>
          <w:lang w:val="uk-UA"/>
        </w:rPr>
        <w:object w:dxaOrig="2620" w:dyaOrig="360">
          <v:shape id="_x0000_i1028" type="#_x0000_t75" style="width:130.8pt;height:18pt" o:ole="">
            <v:imagedata r:id="rId13" o:title=""/>
          </v:shape>
          <o:OLEObject Type="Embed" ProgID="Equation.DSMT4" ShapeID="_x0000_i1028" DrawAspect="Content" ObjectID="_1794999656" r:id="rId14"/>
        </w:object>
      </w:r>
    </w:p>
    <w:p w:rsidR="007538C3" w:rsidRDefault="000E352E" w:rsidP="00BF2C84">
      <w:pPr>
        <w:numPr>
          <w:ilvl w:val="1"/>
          <w:numId w:val="88"/>
        </w:numPr>
        <w:spacing w:line="360" w:lineRule="auto"/>
        <w:ind w:left="1440" w:right="175"/>
        <w:jc w:val="both"/>
        <w:rPr>
          <w:rFonts w:ascii="Times New Roman" w:eastAsia="Times New Roman" w:hAnsi="Times New Roman" w:cs="Times New Roman"/>
          <w:sz w:val="28"/>
          <w:szCs w:val="28"/>
        </w:rPr>
      </w:pPr>
      <w:r w:rsidRPr="000E352E">
        <w:rPr>
          <w:rFonts w:ascii="Gungsuh" w:eastAsia="Gungsuh" w:hAnsi="Gungsuh" w:cs="Gungsuh"/>
          <w:position w:val="-12"/>
          <w:sz w:val="28"/>
          <w:szCs w:val="28"/>
          <w:lang w:val="uk-UA"/>
        </w:rPr>
        <w:object w:dxaOrig="2740" w:dyaOrig="360">
          <v:shape id="_x0000_i1029" type="#_x0000_t75" style="width:136.8pt;height:18pt" o:ole="">
            <v:imagedata r:id="rId15" o:title=""/>
          </v:shape>
          <o:OLEObject Type="Embed" ProgID="Equation.DSMT4" ShapeID="_x0000_i1029" DrawAspect="Content" ObjectID="_1794999657" r:id="rId16"/>
        </w:object>
      </w:r>
    </w:p>
    <w:p w:rsidR="007538C3" w:rsidRDefault="00D50CAF" w:rsidP="00BF2C84">
      <w:pPr>
        <w:spacing w:line="360" w:lineRule="auto"/>
        <w:ind w:left="1440"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n1 і n2​ — розміри вибірок.</w:t>
      </w:r>
    </w:p>
    <w:p w:rsidR="007538C3" w:rsidRDefault="00D50CAF" w:rsidP="00BF2C84">
      <w:pPr>
        <w:numPr>
          <w:ilvl w:val="0"/>
          <w:numId w:val="88"/>
        </w:numPr>
        <w:spacing w:line="360" w:lineRule="auto"/>
        <w:ind w:left="720"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мінімального значення U: Значення U-критерію обирається як мінімум між U1 та U2. Це значення використовується для визначення статистичної значущості результатів тесту.</w:t>
      </w:r>
    </w:p>
    <w:p w:rsidR="007538C3" w:rsidRDefault="00D50CAF" w:rsidP="00BF2C84">
      <w:pPr>
        <w:numPr>
          <w:ilvl w:val="0"/>
          <w:numId w:val="88"/>
        </w:numPr>
        <w:spacing w:line="360" w:lineRule="auto"/>
        <w:ind w:left="720"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значення U із критичним значенням: Порівнюється значення U із критичним значенням для заданого рівня значущості (наприклад, 0.05). Якщо U менше або дорівнює критичному значенню, то нульова гіпотеза відхиляється.</w:t>
      </w:r>
    </w:p>
    <w:p w:rsidR="007538C3" w:rsidRDefault="00D50CAF" w:rsidP="00BF2C84">
      <w:pPr>
        <w:numPr>
          <w:ilvl w:val="0"/>
          <w:numId w:val="88"/>
        </w:numPr>
        <w:spacing w:line="360" w:lineRule="auto"/>
        <w:ind w:left="720"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Обчислення p-значення: Для більш точного висновку також може використовуватись p-значення, яке показує ймовірність отримання таких або більш екстремальних результатів за умови, що нульова гіпотеза є істинною.</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використання критерію Манна-Уітні в A/B тестуванні</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ситуацію, коли компанія проводить A/B тестування нового дизайну сторінки. Припустимо, що в контрольній групі час, проведений на сторінці, має високу варіативність, тому стандартні параметричні тести не підходять. У цьому випадку можна застосувати критерій Манна-Уітні для порівняння розподілів часу в тестовій і контрольній групах.</w:t>
      </w:r>
    </w:p>
    <w:p w:rsidR="007538C3" w:rsidRDefault="00D50CAF" w:rsidP="00BF2C84">
      <w:pPr>
        <w:numPr>
          <w:ilvl w:val="0"/>
          <w:numId w:val="5"/>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Об’єднують вибірки, ранжують значення.</w:t>
      </w:r>
    </w:p>
    <w:p w:rsidR="007538C3" w:rsidRDefault="00D50CAF" w:rsidP="00BF2C84">
      <w:pPr>
        <w:numPr>
          <w:ilvl w:val="0"/>
          <w:numId w:val="5"/>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Обчислюють суми рангів R1, R2 та U-статистику</w:t>
      </w:r>
    </w:p>
    <w:p w:rsidR="007538C3" w:rsidRDefault="00D50CAF" w:rsidP="00BF2C84">
      <w:pPr>
        <w:numPr>
          <w:ilvl w:val="0"/>
          <w:numId w:val="5"/>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Порівнюють U із критичним значенням для α=0.05.</w:t>
      </w:r>
    </w:p>
    <w:p w:rsidR="007538C3" w:rsidRDefault="00D50CAF" w:rsidP="00BF2C84">
      <w:pPr>
        <w:numPr>
          <w:ilvl w:val="0"/>
          <w:numId w:val="5"/>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p&lt;0.05, відхиляють H0, і різниця вважається статистично значущою.</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та обмеження критерію Манна-Уітні</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rsidR="007538C3" w:rsidRDefault="00D50CAF" w:rsidP="00BF2C84">
      <w:pPr>
        <w:numPr>
          <w:ilvl w:val="0"/>
          <w:numId w:val="4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Незалежність від розподілу: підходить для складних і асиметричних даних.</w:t>
      </w:r>
    </w:p>
    <w:p w:rsidR="007538C3" w:rsidRDefault="00D50CAF" w:rsidP="00BF2C84">
      <w:pPr>
        <w:numPr>
          <w:ilvl w:val="0"/>
          <w:numId w:val="4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до рангових даних: уникає впливу крайніх значень.</w:t>
      </w:r>
    </w:p>
    <w:p w:rsidR="007538C3" w:rsidRDefault="00D50CAF" w:rsidP="00BF2C84">
      <w:pPr>
        <w:numPr>
          <w:ilvl w:val="0"/>
          <w:numId w:val="4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при невеликих вибірках: застосовний, коли параметричні методи не підходять [3].</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Обмеження</w:t>
      </w:r>
    </w:p>
    <w:p w:rsidR="007538C3" w:rsidRDefault="00D50CAF" w:rsidP="00BF2C84">
      <w:pPr>
        <w:numPr>
          <w:ilvl w:val="0"/>
          <w:numId w:val="47"/>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інформації про ефект: враховується лише відносне положення значень, але не їхня величина.</w:t>
      </w:r>
    </w:p>
    <w:p w:rsidR="007538C3" w:rsidRDefault="00D50CAF" w:rsidP="00BF2C84">
      <w:pPr>
        <w:numPr>
          <w:ilvl w:val="0"/>
          <w:numId w:val="47"/>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Менша чутливість для великих вибірок: для великих обсягів даних параметричні методи можуть бути ефективнішими.</w:t>
      </w:r>
    </w:p>
    <w:p w:rsidR="007538C3" w:rsidRDefault="00D50CAF" w:rsidP="00BF2C84">
      <w:pPr>
        <w:numPr>
          <w:ilvl w:val="0"/>
          <w:numId w:val="47"/>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Непридатність для більше ніж двох груп: обмежується аналізом лише двох незалежних вибірок [5].</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Підсумок</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Критерій Манна-Уітні є універсальним методом для аналізу статистичної значущості, особливо корисним у ситуаціях, коли дані не відповідають припущенням параметричних тестів. Однак, його використання слід доповнювати врахуванням обмежень, особливо для великих вибірок або багатовимірного аналізу.</w:t>
      </w:r>
    </w:p>
    <w:p w:rsidR="007538C3" w:rsidRDefault="007538C3" w:rsidP="00BF2C84">
      <w:pPr>
        <w:spacing w:line="360" w:lineRule="auto"/>
        <w:ind w:right="175" w:firstLine="720"/>
        <w:jc w:val="both"/>
        <w:rPr>
          <w:rFonts w:ascii="Times New Roman" w:eastAsia="Times New Roman" w:hAnsi="Times New Roman" w:cs="Times New Roman"/>
          <w:sz w:val="28"/>
          <w:szCs w:val="28"/>
        </w:rPr>
      </w:pPr>
    </w:p>
    <w:p w:rsidR="007538C3" w:rsidRDefault="00D50CAF" w:rsidP="00757670">
      <w:pPr>
        <w:pStyle w:val="3"/>
        <w:rPr>
          <w:b w:val="0"/>
        </w:rPr>
      </w:pPr>
      <w:bookmarkStart w:id="27" w:name="_xc9js3jyj0z0" w:colFirst="0" w:colLast="0"/>
      <w:bookmarkEnd w:id="27"/>
      <w:r w:rsidRPr="00757670">
        <w:rPr>
          <w:b w:val="0"/>
        </w:rPr>
        <w:t>1.3.3 Ресемплінгові методи</w:t>
      </w:r>
    </w:p>
    <w:p w:rsidR="00757670" w:rsidRPr="00757670" w:rsidRDefault="00757670" w:rsidP="00757670"/>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Ресемплінгові методи — це інструменти статистики, які застосовуються для аналізу даних без жорстких припущень щодо їх розподілу. Вони особливо корисні в умовах невеликих вибірок або асиметричних розподілів. Найпоширенішим методом у цій категорії є бутстрап, який широко використовується в A/B тестуванні для оцінки статистичної значущості та довірчих інтервалів метрик [2].</w:t>
      </w:r>
    </w:p>
    <w:p w:rsidR="00757670" w:rsidRDefault="00757670" w:rsidP="00BF2C84">
      <w:pPr>
        <w:spacing w:line="360" w:lineRule="auto"/>
        <w:ind w:right="175" w:firstLine="720"/>
        <w:jc w:val="both"/>
        <w:rPr>
          <w:rFonts w:ascii="Times New Roman" w:eastAsia="Times New Roman" w:hAnsi="Times New Roman" w:cs="Times New Roman"/>
          <w:sz w:val="28"/>
          <w:szCs w:val="28"/>
        </w:rPr>
      </w:pPr>
    </w:p>
    <w:p w:rsidR="007538C3" w:rsidRDefault="00D50CAF" w:rsidP="00757670">
      <w:pPr>
        <w:pStyle w:val="4"/>
        <w:rPr>
          <w:b w:val="0"/>
        </w:rPr>
      </w:pPr>
      <w:bookmarkStart w:id="28" w:name="_4ojmjuq1xowv" w:colFirst="0" w:colLast="0"/>
      <w:bookmarkEnd w:id="28"/>
      <w:r w:rsidRPr="00757670">
        <w:rPr>
          <w:b w:val="0"/>
        </w:rPr>
        <w:t>1.3.3.1 Бутстрап-метод</w:t>
      </w:r>
    </w:p>
    <w:p w:rsidR="00757670" w:rsidRPr="00757670" w:rsidRDefault="00757670" w:rsidP="00757670"/>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Бутстрап-метод базується на випадковому витягуванні зразків із поверненням із вихідної вибірки. Це дозволяє створити емпіричний розподіл обраної статистики (наприклад, середнього значення чи медіани) без припущень про нормальність даних.</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бутстрапування складається з таких етапів:</w:t>
      </w:r>
    </w:p>
    <w:p w:rsidR="007538C3" w:rsidRDefault="00D50CAF" w:rsidP="00BF2C84">
      <w:pPr>
        <w:numPr>
          <w:ilvl w:val="0"/>
          <w:numId w:val="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бутстрап-вибірок: З вихідної вибірки формують нові вибірки шляхом випадкового витягування елементів із поверненням. Розмір кожної бутстрап-вибірки дорівнює розміру вихідної.</w:t>
      </w:r>
    </w:p>
    <w:p w:rsidR="007538C3" w:rsidRDefault="00D50CAF" w:rsidP="00BF2C84">
      <w:pPr>
        <w:numPr>
          <w:ilvl w:val="0"/>
          <w:numId w:val="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статистики для кожної бутстрап-вибірки: Для кожної вибірки обчислюється необхідна статистика (наприклад, середнє значення).</w:t>
      </w:r>
    </w:p>
    <w:p w:rsidR="007538C3" w:rsidRDefault="00D50CAF" w:rsidP="00BF2C84">
      <w:pPr>
        <w:numPr>
          <w:ilvl w:val="0"/>
          <w:numId w:val="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Побудова розподілу: На основі отриманих статистик створюється емпіричний розподіл.</w:t>
      </w:r>
    </w:p>
    <w:p w:rsidR="007538C3" w:rsidRDefault="00D50CAF" w:rsidP="00BF2C84">
      <w:pPr>
        <w:numPr>
          <w:ilvl w:val="0"/>
          <w:numId w:val="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довірчих інтервалів: Наприклад, для 95% довірчого інтервалу обирають 2.5-й та 97.5-й перцентилі розподілу.</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Застосування бутстрап-методу в A/B тестуванні</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Бутстрап ефективний для аналізу метрик з асиметричними або нерівномірними розподілами:</w:t>
      </w:r>
    </w:p>
    <w:p w:rsidR="007538C3" w:rsidRDefault="00D50CAF" w:rsidP="00BF2C84">
      <w:pPr>
        <w:numPr>
          <w:ilvl w:val="0"/>
          <w:numId w:val="2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Формулювання гіпотез:</w:t>
      </w:r>
    </w:p>
    <w:p w:rsidR="007538C3" w:rsidRDefault="00D50CAF" w:rsidP="00BF2C84">
      <w:pPr>
        <w:numPr>
          <w:ilvl w:val="1"/>
          <w:numId w:val="2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Нульова гіпотеза (H0): різниця між метриками тестової та контрольної груп є випадковою.</w:t>
      </w:r>
    </w:p>
    <w:p w:rsidR="007538C3" w:rsidRDefault="00D50CAF" w:rsidP="00BF2C84">
      <w:pPr>
        <w:numPr>
          <w:ilvl w:val="1"/>
          <w:numId w:val="2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Альтернативна гіпотеза (H1): різниця є статистично значущою.</w:t>
      </w:r>
    </w:p>
    <w:p w:rsidR="007538C3" w:rsidRDefault="00D50CAF" w:rsidP="00BF2C84">
      <w:pPr>
        <w:numPr>
          <w:ilvl w:val="0"/>
          <w:numId w:val="2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Створюються бутстрап-вибірки для обох груп.</w:t>
      </w:r>
    </w:p>
    <w:p w:rsidR="007538C3" w:rsidRDefault="00D50CAF" w:rsidP="00BF2C84">
      <w:pPr>
        <w:numPr>
          <w:ilvl w:val="0"/>
          <w:numId w:val="2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Оцінюються довірчі інтервали та p-значення. Якщо інтервал не включає 0, результат вважається значущим [3].</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Переваги та обмеження бутстрап-методу</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Переваги:</w:t>
      </w:r>
    </w:p>
    <w:p w:rsidR="007538C3" w:rsidRDefault="00D50CAF" w:rsidP="00BF2C84">
      <w:pPr>
        <w:numPr>
          <w:ilvl w:val="0"/>
          <w:numId w:val="105"/>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Незалежність від розподілу: корисний для складних метрик.</w:t>
      </w:r>
    </w:p>
    <w:p w:rsidR="007538C3" w:rsidRDefault="00D50CAF" w:rsidP="00BF2C84">
      <w:pPr>
        <w:numPr>
          <w:ilvl w:val="0"/>
          <w:numId w:val="105"/>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Гнучкість: підходить для різних типів статистик.</w:t>
      </w:r>
    </w:p>
    <w:p w:rsidR="007538C3" w:rsidRDefault="00D50CAF" w:rsidP="00BF2C84">
      <w:pPr>
        <w:numPr>
          <w:ilvl w:val="0"/>
          <w:numId w:val="105"/>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Довірчі інтервали: точні навіть для нестандартних розподілів [1].</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w:t>
      </w:r>
    </w:p>
    <w:p w:rsidR="007538C3" w:rsidRDefault="00D50CAF" w:rsidP="00BF2C84">
      <w:pPr>
        <w:numPr>
          <w:ilvl w:val="0"/>
          <w:numId w:val="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обчислювальна складність: потребує багаторазових ітерацій.</w:t>
      </w:r>
    </w:p>
    <w:p w:rsidR="007538C3" w:rsidRDefault="00D50CAF" w:rsidP="00BF2C84">
      <w:pPr>
        <w:numPr>
          <w:ilvl w:val="0"/>
          <w:numId w:val="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до вибірки: метод залежить від репрезентативності вихідних даних.</w:t>
      </w:r>
    </w:p>
    <w:p w:rsidR="007538C3" w:rsidRDefault="00D50CAF" w:rsidP="00BF2C84">
      <w:pPr>
        <w:numPr>
          <w:ilvl w:val="0"/>
          <w:numId w:val="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Повільність: процес бутстрапування може зайняти значний час для великих вибірок [5].</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Приклад застосування бутстрап-методу в A/B тестуванні</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приклад, коли компанія тестує новий дизайн сторінки та хоче порівняти середній час, який користувачі проводять на сторінці. Оскільки розподіл часу має високий коефіцієнт варіації та можливі екстремальні значення, бутстрап є ідеальним підходом.</w:t>
      </w:r>
    </w:p>
    <w:p w:rsidR="007538C3" w:rsidRDefault="00D50CAF" w:rsidP="00BF2C84">
      <w:pPr>
        <w:numPr>
          <w:ilvl w:val="0"/>
          <w:numId w:val="3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Генерують 10000 бутстрап-вибірок для кожної групи.</w:t>
      </w:r>
    </w:p>
    <w:p w:rsidR="007538C3" w:rsidRDefault="00D50CAF" w:rsidP="00BF2C84">
      <w:pPr>
        <w:numPr>
          <w:ilvl w:val="0"/>
          <w:numId w:val="3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Обчислюють різницю між середніми значеннями для кожної пари вибірок.</w:t>
      </w:r>
    </w:p>
    <w:p w:rsidR="007538C3" w:rsidRDefault="00D50CAF" w:rsidP="00BF2C84">
      <w:pPr>
        <w:numPr>
          <w:ilvl w:val="0"/>
          <w:numId w:val="3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Оцінюють 95% довірчий інтервал: якщо він не включає 0, зміни вважаються значущими.</w:t>
      </w:r>
    </w:p>
    <w:p w:rsidR="007538C3" w:rsidRDefault="007538C3" w:rsidP="00BF2C84">
      <w:pPr>
        <w:spacing w:line="360" w:lineRule="auto"/>
        <w:ind w:right="175"/>
        <w:jc w:val="both"/>
        <w:rPr>
          <w:rFonts w:ascii="Times New Roman" w:eastAsia="Times New Roman" w:hAnsi="Times New Roman" w:cs="Times New Roman"/>
          <w:sz w:val="28"/>
          <w:szCs w:val="28"/>
        </w:rPr>
      </w:pPr>
    </w:p>
    <w:p w:rsidR="007538C3" w:rsidRPr="00757670" w:rsidRDefault="00D50CAF" w:rsidP="00BF2C84">
      <w:pPr>
        <w:pStyle w:val="4"/>
        <w:rPr>
          <w:b w:val="0"/>
        </w:rPr>
      </w:pPr>
      <w:bookmarkStart w:id="29" w:name="_bsg0johz20f0" w:colFirst="0" w:colLast="0"/>
      <w:bookmarkEnd w:id="29"/>
      <w:r w:rsidRPr="00757670">
        <w:rPr>
          <w:b w:val="0"/>
        </w:rPr>
        <w:t>1.3.3.2 Джекнайф-метод</w:t>
      </w:r>
    </w:p>
    <w:p w:rsidR="00757670" w:rsidRPr="00757670" w:rsidRDefault="00757670" w:rsidP="00757670"/>
    <w:p w:rsidR="007538C3" w:rsidRDefault="00D50CAF" w:rsidP="00757670">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Джекнайф-метод (Jackknife) — це простий ресемплінговий підхід, що дозволяє оцінювати статистичні параметри, такі як дисперсія та довірчі інтервали, без необхідності в припущеннях щодо нормальності розподілу даних. Він є менш обчислювально складним, ніж бутстрап, і використовується, коли ресурси обмежені. Основна ідея методу полягає у виключенні по одному спостереженню з вибірки для створення підвибірок і подальшого аналізу [1].</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Основи Джекнайф-методу</w:t>
      </w:r>
    </w:p>
    <w:p w:rsidR="007538C3" w:rsidRDefault="00D50CAF" w:rsidP="00757670">
      <w:pPr>
        <w:spacing w:line="360" w:lineRule="auto"/>
        <w:ind w:right="175" w:firstLine="720"/>
        <w:jc w:val="both"/>
        <w:rPr>
          <w:rFonts w:ascii="Times New Roman" w:eastAsia="Times New Roman" w:hAnsi="Times New Roman" w:cs="Times New Roman"/>
          <w:sz w:val="28"/>
          <w:szCs w:val="28"/>
        </w:rPr>
      </w:pPr>
      <w:r>
        <w:rPr>
          <w:rFonts w:ascii="Gungsuh" w:eastAsia="Gungsuh" w:hAnsi="Gungsuh" w:cs="Gungsuh"/>
          <w:sz w:val="28"/>
          <w:szCs w:val="28"/>
        </w:rPr>
        <w:t>На відміну від бутстрапу, Джекнайф-метод не створює випадкових вибірок. Натомість кожне спостереження виключається по черзі, формуючи n підвибірок із розміром n−1, де n — розмір вибірки. Для кожної підвибірки обчислюється статистика (наприклад, середнє), що дає змогу оцінити дисперсію, середнє значення та довірчі інтервали.</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Процедура Джекнайф-методу включає такі основні етапи:</w:t>
      </w:r>
    </w:p>
    <w:p w:rsidR="007538C3" w:rsidRDefault="00D50CAF" w:rsidP="00BF2C84">
      <w:pPr>
        <w:numPr>
          <w:ilvl w:val="0"/>
          <w:numId w:val="7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Виключення спостережень: З вибірки послідовно видаляється одне спостереження, формуючи n підвибірок.</w:t>
      </w:r>
    </w:p>
    <w:p w:rsidR="007538C3" w:rsidRDefault="00D50CAF" w:rsidP="00BF2C84">
      <w:pPr>
        <w:numPr>
          <w:ilvl w:val="0"/>
          <w:numId w:val="7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статистики: Для кожної підвибірки розраховується статистика, що цікавить (наприклад, середнє значення чи коефіцієнт конверсії).</w:t>
      </w:r>
    </w:p>
    <w:p w:rsidR="007538C3" w:rsidRDefault="00D50CAF" w:rsidP="00BF2C84">
      <w:pPr>
        <w:numPr>
          <w:ilvl w:val="0"/>
          <w:numId w:val="7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параметрів: На основі отриманих значень обчислюються середнє, дисперсія та довірчі інтервали.</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Застосування Джекнайф-методу в A/B тестуванні</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Джекнайф-метод корисний для оцінки метрик, таких як середнє значення або коефіцієнт конверсії, між тестовою та контрольною групами. Це дозволяє перевірити статистичну значущість різниць між групами навіть за відсутності нормального розподілу даних.</w:t>
      </w:r>
    </w:p>
    <w:p w:rsidR="007538C3" w:rsidRDefault="00D50CAF" w:rsidP="00BF2C84">
      <w:pPr>
        <w:numPr>
          <w:ilvl w:val="0"/>
          <w:numId w:val="9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Формулювання гіпотез:</w:t>
      </w:r>
    </w:p>
    <w:p w:rsidR="007538C3" w:rsidRDefault="00D50CAF" w:rsidP="00BF2C84">
      <w:pPr>
        <w:numPr>
          <w:ilvl w:val="1"/>
          <w:numId w:val="9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Нульова гіпотеза (H0): Відмінність між групами є випадковою.</w:t>
      </w:r>
    </w:p>
    <w:p w:rsidR="007538C3" w:rsidRDefault="00D50CAF" w:rsidP="00BF2C84">
      <w:pPr>
        <w:numPr>
          <w:ilvl w:val="1"/>
          <w:numId w:val="9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Альтернативна гіпотеза (H1): Відмінність є статистично значущою.</w:t>
      </w:r>
    </w:p>
    <w:p w:rsidR="007538C3" w:rsidRDefault="00D50CAF" w:rsidP="00BF2C84">
      <w:pPr>
        <w:numPr>
          <w:ilvl w:val="0"/>
          <w:numId w:val="9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n підвибірок із кожної групи.</w:t>
      </w:r>
    </w:p>
    <w:p w:rsidR="007538C3" w:rsidRDefault="00D50CAF" w:rsidP="00BF2C84">
      <w:pPr>
        <w:numPr>
          <w:ilvl w:val="0"/>
          <w:numId w:val="9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статистики (наприклад, середнього значення) для кожної підвибірки.</w:t>
      </w:r>
    </w:p>
    <w:p w:rsidR="007538C3" w:rsidRDefault="00D50CAF" w:rsidP="00BF2C84">
      <w:pPr>
        <w:numPr>
          <w:ilvl w:val="0"/>
          <w:numId w:val="9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довірчого інтервалу різниці між групами. Якщо інтервал не включає 0, результат вважається значущим.</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та обмеження Джекнайф-методу</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rsidR="007538C3" w:rsidRDefault="00D50CAF" w:rsidP="00BF2C84">
      <w:pPr>
        <w:numPr>
          <w:ilvl w:val="0"/>
          <w:numId w:val="73"/>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Мала обчислювальна складність: Потребує лише n підвибірок, на відміну від тисяч у бутстрапі [3].</w:t>
      </w:r>
    </w:p>
    <w:p w:rsidR="007538C3" w:rsidRDefault="00D50CAF" w:rsidP="00BF2C84">
      <w:pPr>
        <w:numPr>
          <w:ilvl w:val="0"/>
          <w:numId w:val="73"/>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Стійкість до викидів: Дозволяє оцінювати вплив кожного спостереження на загальні результати.</w:t>
      </w:r>
    </w:p>
    <w:p w:rsidR="007538C3" w:rsidRDefault="00D50CAF" w:rsidP="00BF2C84">
      <w:pPr>
        <w:numPr>
          <w:ilvl w:val="0"/>
          <w:numId w:val="73"/>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Простота реалізації: Метод легко реалізувати навіть у випадках обмежених обчислювальних ресурсів.</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w:t>
      </w:r>
    </w:p>
    <w:p w:rsidR="007538C3" w:rsidRDefault="00D50CAF" w:rsidP="00BF2C84">
      <w:pPr>
        <w:numPr>
          <w:ilvl w:val="0"/>
          <w:numId w:val="3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до невеликих вибірок: При малих вибірках видалення кожного спостереження може суттєво впливати на результати.</w:t>
      </w:r>
    </w:p>
    <w:p w:rsidR="007538C3" w:rsidRDefault="00D50CAF" w:rsidP="00BF2C84">
      <w:pPr>
        <w:numPr>
          <w:ilvl w:val="0"/>
          <w:numId w:val="3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Менш точний для асиметричних розподілів: У порівнянні з бутстрапом, Джекнайф може бути менш ефективним для складних розподілів [2].</w:t>
      </w:r>
    </w:p>
    <w:p w:rsidR="007538C3" w:rsidRDefault="00D50CAF" w:rsidP="00BF2C84">
      <w:pPr>
        <w:numPr>
          <w:ilvl w:val="0"/>
          <w:numId w:val="3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Обмежена гнучкість: Менш придатний для оцінки складних статистик, таких як перцентилі.</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Приклад застосування Джекнайф-методу в A/B тестуванні</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Уявімо, що компанія тестує новий дизайн сторінки, порівнюючи середній дохід на користувача (ARPU) між групами. Контрольна група: ARPU=$10 із 50 спостереженнями. Тестова група: ARPU=$12 із 60 спостереженнями.</w:t>
      </w:r>
    </w:p>
    <w:p w:rsidR="007538C3" w:rsidRDefault="00D50CAF" w:rsidP="00BF2C84">
      <w:pPr>
        <w:numPr>
          <w:ilvl w:val="0"/>
          <w:numId w:val="10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Створення підвибірок: У кожній групі по черзі видаляється одне спостереження, створюючи 50 і 60 підвибірок відповідно.</w:t>
      </w:r>
    </w:p>
    <w:p w:rsidR="007538C3" w:rsidRDefault="00D50CAF" w:rsidP="00BF2C84">
      <w:pPr>
        <w:numPr>
          <w:ilvl w:val="0"/>
          <w:numId w:val="10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ARPU: Для кожної підвибірки обчислюється середній дохід.</w:t>
      </w:r>
    </w:p>
    <w:p w:rsidR="007538C3" w:rsidRPr="00757670" w:rsidRDefault="00D50CAF" w:rsidP="00BF2C84">
      <w:pPr>
        <w:numPr>
          <w:ilvl w:val="0"/>
          <w:numId w:val="10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довірчого інтервалу: Використовуються отримані значення для оцінки дисперсії та 95% довірчого інтервалу. Якщо інтервал різниці між групами не включає 0, різниця вважається статистично значущою.</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Підсумок</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Джекнайф-метод є корисним для швидкої оцінки статистичних параметрів і перевірки значущості в A/B тестуванні. Хоча він менш гнучкий порівняно з бутстрапом, його простота та низькі вимоги до ресурсів роблять його ефективним для аналізу метрик у продуктах із обмеженими обчислювальними потужностями [1].</w:t>
      </w:r>
    </w:p>
    <w:p w:rsidR="00757670" w:rsidRDefault="00757670" w:rsidP="00BF2C84">
      <w:pPr>
        <w:spacing w:line="360" w:lineRule="auto"/>
        <w:ind w:right="175" w:firstLine="720"/>
        <w:jc w:val="both"/>
        <w:rPr>
          <w:rFonts w:ascii="Times New Roman" w:eastAsia="Times New Roman" w:hAnsi="Times New Roman" w:cs="Times New Roman"/>
          <w:sz w:val="28"/>
          <w:szCs w:val="28"/>
        </w:rPr>
      </w:pPr>
    </w:p>
    <w:p w:rsidR="007538C3" w:rsidRPr="00757670" w:rsidRDefault="00D50CAF" w:rsidP="00757670">
      <w:pPr>
        <w:pStyle w:val="3"/>
        <w:rPr>
          <w:b w:val="0"/>
        </w:rPr>
      </w:pPr>
      <w:bookmarkStart w:id="30" w:name="_wv2bcs7y4uq5" w:colFirst="0" w:colLast="0"/>
      <w:bookmarkEnd w:id="30"/>
      <w:r w:rsidRPr="00757670">
        <w:rPr>
          <w:b w:val="0"/>
        </w:rPr>
        <w:t>1.3.4 Моделювання на основі дельта методу</w:t>
      </w:r>
    </w:p>
    <w:p w:rsidR="00757670" w:rsidRPr="00757670" w:rsidRDefault="00757670" w:rsidP="00757670"/>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Дельта метод — це статистичний підхід, який використовується для оцінки варіативності складних функцій від випадкових змінних. У A/B тестуванні він дозволяє швидко й ефективно аналізувати ratio-метрики (наприклад, CTR або ARPU) за допомогою простих обчислень дисперсії. На відміну від бутстрап-методу, дельта метод є обчислювально легшим і менш ресурсоємним, що робить його ідеальним для велик</w:t>
      </w:r>
      <w:r w:rsidR="00757670">
        <w:rPr>
          <w:rFonts w:ascii="Times New Roman" w:eastAsia="Times New Roman" w:hAnsi="Times New Roman" w:cs="Times New Roman"/>
          <w:sz w:val="28"/>
          <w:szCs w:val="28"/>
        </w:rPr>
        <w:t>их вибірок та частих тестів [</w:t>
      </w:r>
      <w:r>
        <w:rPr>
          <w:rFonts w:ascii="Times New Roman" w:eastAsia="Times New Roman" w:hAnsi="Times New Roman" w:cs="Times New Roman"/>
          <w:sz w:val="28"/>
          <w:szCs w:val="28"/>
        </w:rPr>
        <w:t>7].</w:t>
      </w:r>
    </w:p>
    <w:p w:rsidR="00757670" w:rsidRDefault="00757670" w:rsidP="00BF2C84">
      <w:pPr>
        <w:spacing w:line="360" w:lineRule="auto"/>
        <w:ind w:right="175" w:firstLine="720"/>
        <w:jc w:val="both"/>
      </w:pPr>
    </w:p>
    <w:p w:rsidR="007538C3" w:rsidRPr="00757670" w:rsidRDefault="00D50CAF" w:rsidP="00BF2C84">
      <w:pPr>
        <w:pStyle w:val="4"/>
        <w:rPr>
          <w:b w:val="0"/>
        </w:rPr>
      </w:pPr>
      <w:bookmarkStart w:id="31" w:name="_yqutrigpkyhw" w:colFirst="0" w:colLast="0"/>
      <w:bookmarkEnd w:id="31"/>
      <w:r w:rsidRPr="00757670">
        <w:rPr>
          <w:b w:val="0"/>
        </w:rPr>
        <w:t>1.3.4.1 Особливості дельта методу для оцінки ratio-метрик</w:t>
      </w:r>
    </w:p>
    <w:p w:rsidR="00757670" w:rsidRPr="00757670" w:rsidRDefault="00757670" w:rsidP="00757670"/>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Дельта метод базується на наближенні через перший член розкладу Тейлора. Його ключовою ідеєю є те, що варіативність складної функції можна оцінити через дисперсію її аргументів. Для функції g(X), де X - випадкова величина, дисперсія оцінюється як:</w:t>
      </w:r>
    </w:p>
    <w:p w:rsidR="007538C3" w:rsidRDefault="003E0CB0" w:rsidP="003E0CB0">
      <w:pPr>
        <w:spacing w:line="360" w:lineRule="auto"/>
        <w:ind w:right="175" w:firstLine="720"/>
        <w:jc w:val="center"/>
        <w:rPr>
          <w:rFonts w:ascii="Times New Roman" w:eastAsia="Times New Roman" w:hAnsi="Times New Roman" w:cs="Times New Roman"/>
          <w:sz w:val="28"/>
          <w:szCs w:val="28"/>
        </w:rPr>
      </w:pPr>
      <w:r w:rsidRPr="003E0CB0">
        <w:rPr>
          <w:rFonts w:ascii="Times New Roman" w:eastAsia="Times New Roman" w:hAnsi="Times New Roman" w:cs="Times New Roman"/>
          <w:position w:val="-10"/>
          <w:sz w:val="28"/>
          <w:szCs w:val="28"/>
        </w:rPr>
        <w:object w:dxaOrig="3400" w:dyaOrig="360">
          <v:shape id="_x0000_i1030" type="#_x0000_t75" style="width:169.8pt;height:18pt" o:ole="">
            <v:imagedata r:id="rId17" o:title=""/>
          </v:shape>
          <o:OLEObject Type="Embed" ProgID="Equation.DSMT4" ShapeID="_x0000_i1030" DrawAspect="Content" ObjectID="_1794999658" r:id="rId18"/>
        </w:objec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де g’(E(X)) -  похідна функції g(X) у точці математичного очікування E(X) [6].</w:t>
      </w:r>
    </w:p>
    <w:p w:rsidR="007538C3" w:rsidRDefault="00D50CAF" w:rsidP="003E0CB0">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ratio метрик, таких як R = A/B, дельта метод дозволяє оцінити дисперсію за формулою:</w:t>
      </w:r>
    </w:p>
    <w:p w:rsidR="007538C3" w:rsidRDefault="003E0CB0" w:rsidP="003E0CB0">
      <w:pPr>
        <w:spacing w:line="360" w:lineRule="auto"/>
        <w:ind w:right="175" w:firstLine="720"/>
        <w:jc w:val="center"/>
        <w:rPr>
          <w:rFonts w:ascii="Times New Roman" w:eastAsia="Times New Roman" w:hAnsi="Times New Roman" w:cs="Times New Roman"/>
          <w:sz w:val="28"/>
          <w:szCs w:val="28"/>
        </w:rPr>
      </w:pPr>
      <w:r w:rsidRPr="003E0CB0">
        <w:rPr>
          <w:rFonts w:ascii="Times New Roman" w:eastAsia="Times New Roman" w:hAnsi="Times New Roman" w:cs="Times New Roman"/>
          <w:position w:val="-30"/>
          <w:sz w:val="28"/>
          <w:szCs w:val="28"/>
        </w:rPr>
        <w:object w:dxaOrig="4640" w:dyaOrig="780">
          <v:shape id="_x0000_i1031" type="#_x0000_t75" style="width:232.2pt;height:39pt" o:ole="">
            <v:imagedata r:id="rId19" o:title=""/>
          </v:shape>
          <o:OLEObject Type="Embed" ProgID="Equation.DSMT4" ShapeID="_x0000_i1031" DrawAspect="Content" ObjectID="_1794999659" r:id="rId20"/>
        </w:objec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 E[A], E[B] - математичні очікування чисельника і знаменника Var(A) та Var(B) - їхні дисперсії [7].</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дельта методу для A/B тестування</w:t>
      </w:r>
    </w:p>
    <w:p w:rsidR="007538C3" w:rsidRDefault="00D50CAF" w:rsidP="00BF2C84">
      <w:pPr>
        <w:numPr>
          <w:ilvl w:val="0"/>
          <w:numId w:val="48"/>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та ефективність: Дельта метод дозволяє уникнути ітеративних процедур, характерних для бутстрапу. Це значно зменшує обчислювальну складність, особливо для великих вибірок.</w:t>
      </w:r>
    </w:p>
    <w:p w:rsidR="007538C3" w:rsidRDefault="00D50CAF" w:rsidP="00BF2C84">
      <w:pPr>
        <w:numPr>
          <w:ilvl w:val="0"/>
          <w:numId w:val="48"/>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Точність для великих вибірок: У великих вибірках розподіл ratio-метрик часто наближається до нормального, що робить результати дельта методу близькими до реальних [6].</w:t>
      </w:r>
    </w:p>
    <w:p w:rsidR="007538C3" w:rsidRDefault="00D50CAF" w:rsidP="00BF2C84">
      <w:pPr>
        <w:numPr>
          <w:ilvl w:val="0"/>
          <w:numId w:val="48"/>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Простота реалізації: Використання аналітичних формул дозволяє швидко отримувати результати для складних метрик, не вдаючись до тривалих обчислень.</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методу:</w:t>
      </w:r>
    </w:p>
    <w:p w:rsidR="007538C3" w:rsidRDefault="00D50CAF" w:rsidP="00BF2C84">
      <w:pPr>
        <w:numPr>
          <w:ilvl w:val="0"/>
          <w:numId w:val="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до малих вибірок: У випадках із невеликими вибірками наближення може бути неточним, оскільки метод покладається на припущення про нормальність розподілу [8].</w:t>
      </w:r>
    </w:p>
    <w:p w:rsidR="007538C3" w:rsidRDefault="00D50CAF" w:rsidP="00BF2C84">
      <w:pPr>
        <w:numPr>
          <w:ilvl w:val="0"/>
          <w:numId w:val="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Вразливість до викидів: Екстремальні значення у даних можуть спотворити результати, оскільки вони сильно впливають на оцінки середніх значень та дисперсій.</w:t>
      </w:r>
    </w:p>
    <w:p w:rsidR="007538C3" w:rsidRDefault="00D50CAF" w:rsidP="00BF2C84">
      <w:pPr>
        <w:numPr>
          <w:ilvl w:val="0"/>
          <w:numId w:val="1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Менш ефективний для нелінійних функцій: Якщо метрика є складною нелінійною функцією кількох змінних, дельта метод може бути менш точним порівняно з бутстрап-методом [7].</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Підсумок</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Дельта метод добре виконує свою задачу, оскільки дозволяє аналітикам отримати оцінки дисперсії метрик із мінімальними обчислювальними витратами. Його аналітичний підхід є особливо корисним для великих вибірок і ситуацій, де точність у межах нормального розподілу є достатньою для прийняття рішень. Крім того, дельта метод адаптивний до різних типів метрик, які часто використовують</w:t>
      </w:r>
      <w:r w:rsidR="00770784">
        <w:rPr>
          <w:rFonts w:ascii="Times New Roman" w:eastAsia="Times New Roman" w:hAnsi="Times New Roman" w:cs="Times New Roman"/>
          <w:sz w:val="28"/>
          <w:szCs w:val="28"/>
        </w:rPr>
        <w:t>ся у продуктовій аналітиці [6</w:t>
      </w:r>
      <w:r>
        <w:rPr>
          <w:rFonts w:ascii="Times New Roman" w:eastAsia="Times New Roman" w:hAnsi="Times New Roman" w:cs="Times New Roman"/>
          <w:sz w:val="28"/>
          <w:szCs w:val="28"/>
        </w:rPr>
        <w:t>].</w:t>
      </w:r>
    </w:p>
    <w:p w:rsidR="007538C3" w:rsidRDefault="00D50CAF" w:rsidP="00BF2C84">
      <w:pPr>
        <w:spacing w:line="360" w:lineRule="auto"/>
        <w:ind w:right="175"/>
        <w:jc w:val="both"/>
      </w:pPr>
      <w:r>
        <w:rPr>
          <w:rFonts w:ascii="Times New Roman" w:eastAsia="Times New Roman" w:hAnsi="Times New Roman" w:cs="Times New Roman"/>
          <w:sz w:val="28"/>
          <w:szCs w:val="28"/>
        </w:rPr>
        <w:t xml:space="preserve"> </w:t>
      </w:r>
    </w:p>
    <w:p w:rsidR="007538C3" w:rsidRPr="00757670" w:rsidRDefault="00D50CAF" w:rsidP="00BF2C84">
      <w:pPr>
        <w:pStyle w:val="4"/>
        <w:rPr>
          <w:b w:val="0"/>
        </w:rPr>
      </w:pPr>
      <w:bookmarkStart w:id="32" w:name="_802gk1hcj1rc" w:colFirst="0" w:colLast="0"/>
      <w:bookmarkEnd w:id="32"/>
      <w:r w:rsidRPr="00757670">
        <w:rPr>
          <w:b w:val="0"/>
        </w:rPr>
        <w:t>1.3.4.2 Порівняння дельта методу з іншими методами</w:t>
      </w:r>
    </w:p>
    <w:p w:rsidR="00757670" w:rsidRPr="00757670" w:rsidRDefault="00757670" w:rsidP="00757670"/>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оцінці статистичної значущості у A/B тестуванні ratio-метрик (таких як CTR або Open Rate), одним із завдань є вибір методу, який забезпечить точність та обчислювальну ефективність. Дельта метод є одним із популярних підходів для цього завдання, але він не єдиний. Існують інші методи, такі як бутстрап та пермутаційний тест, які також використовуються для оцінки дисперсії ratio-метрик, хоча вони мають свої переваги та недоліки у порівнянні з дельта методом.</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критерії порівняння методів</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Порівнюючи дельта метод із іншими методами, важливо звернути увагу на такі аспекти:</w:t>
      </w:r>
    </w:p>
    <w:p w:rsidR="007538C3" w:rsidRDefault="00D50CAF" w:rsidP="00BF2C84">
      <w:pPr>
        <w:numPr>
          <w:ilvl w:val="0"/>
          <w:numId w:val="9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Точність: Наскільки добре метод оцінює дисперсію та довірчі інтервали.</w:t>
      </w:r>
    </w:p>
    <w:p w:rsidR="007538C3" w:rsidRDefault="00D50CAF" w:rsidP="00BF2C84">
      <w:pPr>
        <w:numPr>
          <w:ilvl w:val="0"/>
          <w:numId w:val="9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Гнучкість: Здатність працювати з різними розподілами даних.</w:t>
      </w:r>
    </w:p>
    <w:p w:rsidR="007538C3" w:rsidRDefault="00D50CAF" w:rsidP="00BF2C84">
      <w:pPr>
        <w:numPr>
          <w:ilvl w:val="0"/>
          <w:numId w:val="9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Обчислювальна ефективність: Ресурси, необхідні для виконання обчислень.</w:t>
      </w:r>
    </w:p>
    <w:p w:rsidR="007538C3" w:rsidRDefault="00D50CAF" w:rsidP="00BF2C84">
      <w:pPr>
        <w:numPr>
          <w:ilvl w:val="0"/>
          <w:numId w:val="9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Стійкість до викидів: Як метод реагує на екстремальні значення.</w:t>
      </w:r>
    </w:p>
    <w:p w:rsidR="007538C3" w:rsidRDefault="00D50CAF" w:rsidP="00BF2C84">
      <w:pPr>
        <w:numPr>
          <w:ilvl w:val="0"/>
          <w:numId w:val="92"/>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Застосовність до малих вибірок: Чи забезпечує метод коректні результати при обмеженій кількості даних.</w:t>
      </w:r>
    </w:p>
    <w:p w:rsidR="007538C3" w:rsidRDefault="007538C3" w:rsidP="00BF2C84">
      <w:pPr>
        <w:spacing w:line="360" w:lineRule="auto"/>
        <w:ind w:right="175" w:firstLine="720"/>
        <w:jc w:val="both"/>
        <w:rPr>
          <w:rFonts w:ascii="Times New Roman" w:eastAsia="Times New Roman" w:hAnsi="Times New Roman" w:cs="Times New Roman"/>
          <w:sz w:val="28"/>
          <w:szCs w:val="28"/>
        </w:rPr>
      </w:pP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дельта методу з бутстрапом</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Бутстрап є непараметричним методом оцінки статистичної значущості, який базується на випадкових вибірках із вихідних даних. Цей підхід створює </w:t>
      </w:r>
      <w:r>
        <w:rPr>
          <w:rFonts w:ascii="Times New Roman" w:eastAsia="Times New Roman" w:hAnsi="Times New Roman" w:cs="Times New Roman"/>
          <w:sz w:val="28"/>
          <w:szCs w:val="28"/>
        </w:rPr>
        <w:lastRenderedPageBreak/>
        <w:t>багато повторних вибірок і обчислює потрібну метрику (наприклад, CTR або Open Rate) для кожної вибірки, що дозволяє отримати розподіл оцінок.</w:t>
      </w:r>
    </w:p>
    <w:p w:rsidR="007538C3" w:rsidRDefault="00D50CAF" w:rsidP="00BF2C84">
      <w:pPr>
        <w:numPr>
          <w:ilvl w:val="0"/>
          <w:numId w:val="6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Точність: Бутстрап є високоточним для будь-якого типу розподілу та підходить для складних або асиметричних розподілів даних. Це особливо корисно, коли розподіл ratio-метрики не є нормальним або має асиметрії.</w:t>
      </w:r>
    </w:p>
    <w:p w:rsidR="007538C3" w:rsidRDefault="00D50CAF" w:rsidP="00BF2C84">
      <w:pPr>
        <w:numPr>
          <w:ilvl w:val="0"/>
          <w:numId w:val="6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Вимоги до розподілу: Бутстрап не вимагає нормального розподілу вибірок, що робить його універсальним у порівнянні з дельта методом.</w:t>
      </w:r>
    </w:p>
    <w:p w:rsidR="007538C3" w:rsidRDefault="00D50CAF" w:rsidP="00BF2C84">
      <w:pPr>
        <w:numPr>
          <w:ilvl w:val="0"/>
          <w:numId w:val="6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Обчислювальна ефективність: Бутстрап потребує великих обчислювальних ресурсів, оскільки для отримання достовірних результатів зазвичай необхідно генерувати тисячі вибірок. Це робить його менш ефективним для великих вибірок.</w:t>
      </w:r>
    </w:p>
    <w:p w:rsidR="007538C3" w:rsidRDefault="00D50CAF" w:rsidP="00BF2C84">
      <w:pPr>
        <w:numPr>
          <w:ilvl w:val="0"/>
          <w:numId w:val="6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Здатність до роботи з малими вибірками: На відміну від дельта методу, бутстрап добре працює з малими вибірками, оскільки він не вимагає наближення до нормального розподілу.</w:t>
      </w:r>
    </w:p>
    <w:p w:rsidR="007538C3" w:rsidRDefault="00D50CAF" w:rsidP="00BF2C84">
      <w:pPr>
        <w:numPr>
          <w:ilvl w:val="0"/>
          <w:numId w:val="6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Стійкість до викидів: Бутстрап менш чутливий до викидів, оскільки він обчислює середні значення для великої кількості випадкових вибірок, що згладжує вплив екстремальних значень.</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Таким чином, бутстрап є чудовим вибором для малих вибірок та даних із нестандартним розподілом, але його недоліком є потреба у значних обчислювальних ресурсах, що може обмежувати застосування в умовах великих обсягів даних.</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Порівняння дельта методу з пермутаційним тестом</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Пермутаційний тест (або перестановочний тест) є непараметричним методом, що базується на випадкових перестановках значень між групами. Він дозволяє перевірити, чи є спостережувана різниця між двома групами статистично значущою, порівнюючи реальні дані з розподілом випадкових перестановок.</w:t>
      </w:r>
    </w:p>
    <w:p w:rsidR="007538C3" w:rsidRDefault="00D50CAF" w:rsidP="00BF2C84">
      <w:pPr>
        <w:numPr>
          <w:ilvl w:val="0"/>
          <w:numId w:val="1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Точність: Пермутаційний тест забезпечує точні результати для будь-якого типу розподілу, оскільки він базується на реальних даних і не використовує параметричні припущення.</w:t>
      </w:r>
    </w:p>
    <w:p w:rsidR="007538C3" w:rsidRDefault="00D50CAF" w:rsidP="00BF2C84">
      <w:pPr>
        <w:numPr>
          <w:ilvl w:val="0"/>
          <w:numId w:val="1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Вимоги до розподілу: Метод не вимагає нормального розподілу, що робить його підходящим для широкого спектру даних.</w:t>
      </w:r>
    </w:p>
    <w:p w:rsidR="007538C3" w:rsidRDefault="00D50CAF" w:rsidP="00BF2C84">
      <w:pPr>
        <w:numPr>
          <w:ilvl w:val="0"/>
          <w:numId w:val="1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Обчислювальна ефективність: Пермутаційний тест потребує значних обчислювальних ресурсів, оскільки вимагає створення багатьох перестановок. Це робить його менш ефективним для великих вибірок у порівнянні з дельта методом.</w:t>
      </w:r>
    </w:p>
    <w:p w:rsidR="007538C3" w:rsidRDefault="00D50CAF" w:rsidP="00BF2C84">
      <w:pPr>
        <w:numPr>
          <w:ilvl w:val="0"/>
          <w:numId w:val="1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Здатність до роботи з малими вибірками: Як і бутстрап, пермутаційний тест добре працює з малими вибірками, оскільки він не вимагає великої кількості спостережень для точних результатів.</w:t>
      </w:r>
    </w:p>
    <w:p w:rsidR="007538C3" w:rsidRDefault="00D50CAF" w:rsidP="00BF2C84">
      <w:pPr>
        <w:numPr>
          <w:ilvl w:val="0"/>
          <w:numId w:val="14"/>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Стійкість до викидів: Метод є стійким до викидів, оскільки обчислює результати на основі реальних даних.</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Пермутаційний тест є корисним у випадках, коли розподіл даних є сильно асиметричним або нестандартним, проте його обчислювальна складність робить його менш оптимальним для великих вибірок.</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Переваги та недоліки дельта методу в порівнянні з іншими методами</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Дельта метод має низку переваг, які роблять його цінним інструментом у продуктовій аналітиці, зокрема в A/B тестуванні, але він також має певні обмеження.</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Переваги дельта методу</w:t>
      </w:r>
    </w:p>
    <w:p w:rsidR="007538C3" w:rsidRDefault="00D50CAF" w:rsidP="00BF2C84">
      <w:pPr>
        <w:numPr>
          <w:ilvl w:val="0"/>
          <w:numId w:val="2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Обчислювальна ефективність: Дельта метод не вимагає великих обчислень, оскільки він використовує лінійну апроксимацію замість створення багатьох вибірок чи перестановок. Це робить його швидшим і менш ресурсозатратним, особливо для великих вибірок.</w:t>
      </w:r>
    </w:p>
    <w:p w:rsidR="007538C3" w:rsidRDefault="00D50CAF" w:rsidP="00BF2C84">
      <w:pPr>
        <w:numPr>
          <w:ilvl w:val="0"/>
          <w:numId w:val="2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Простота застосування: Для ratio-метрик, таких як CTR і Open Rate, дельта метод є легким у застосуванні, оскільки обчислення дисперсії проводяться за допомогою простих формул, заснованих на стандартних відхиленнях.</w:t>
      </w:r>
    </w:p>
    <w:p w:rsidR="007538C3" w:rsidRDefault="00D50CAF" w:rsidP="00BF2C84">
      <w:pPr>
        <w:numPr>
          <w:ilvl w:val="0"/>
          <w:numId w:val="21"/>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Надійність для великих вибірок: Дельта метод є досить точним для великих вибірок, оскільки в таких випадках апроксимація за допомогою нормального розподілу є обґрунтованою.</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Недоліки дельта методу</w:t>
      </w:r>
    </w:p>
    <w:p w:rsidR="007538C3" w:rsidRDefault="00D50CAF" w:rsidP="00BF2C84">
      <w:pPr>
        <w:numPr>
          <w:ilvl w:val="0"/>
          <w:numId w:val="10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Вимоги до розподілу: Дельта метод припускає, що ratio-метрика має приблизно нормальний розподіл, що обмежує його застосування для малих вибірок або розподілів із високою асиметрією.</w:t>
      </w:r>
    </w:p>
    <w:p w:rsidR="007538C3" w:rsidRDefault="00D50CAF" w:rsidP="00BF2C84">
      <w:pPr>
        <w:numPr>
          <w:ilvl w:val="0"/>
          <w:numId w:val="10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до викидів: Через лінійну апроксимацію дельта метод є чутливим до екстремальних значень у даних, що може впливати на точність результатів.</w:t>
      </w:r>
    </w:p>
    <w:p w:rsidR="007538C3" w:rsidRDefault="00D50CAF" w:rsidP="00BF2C84">
      <w:pPr>
        <w:numPr>
          <w:ilvl w:val="0"/>
          <w:numId w:val="100"/>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Менш точний для складних функцій: Дельта метод менш підходить для метрик із нелінійними функціями або з великою кількістю змінних, оскільки він враховує лише перший член розкладу Тейлора.</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Вибір методу в залежності від умов</w:t>
      </w:r>
    </w:p>
    <w:p w:rsidR="007538C3" w:rsidRDefault="00D50CAF" w:rsidP="00BF2C84">
      <w:pPr>
        <w:numPr>
          <w:ilvl w:val="0"/>
          <w:numId w:val="9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великих вибірок і простих ratio-метрик: Дельта метод є оптимальним вибором, оскільки він забезпечує точні результати при мінімальних обчислювальних ресурсах.</w:t>
      </w:r>
    </w:p>
    <w:p w:rsidR="007538C3" w:rsidRDefault="00D50CAF" w:rsidP="00BF2C84">
      <w:pPr>
        <w:numPr>
          <w:ilvl w:val="0"/>
          <w:numId w:val="9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малих вибірок або нестандартних розподілів: Бутстрап або пермутаційний тест є кращими, оскільки вони не вимагають апроксимації і не залежать від нормального розподілу даних.</w:t>
      </w:r>
    </w:p>
    <w:p w:rsidR="007538C3" w:rsidRDefault="00D50CAF" w:rsidP="00BF2C84">
      <w:pPr>
        <w:numPr>
          <w:ilvl w:val="0"/>
          <w:numId w:val="99"/>
        </w:num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даних із викидами або сильною асиметрією: Бутстрап і пермутаційний тест є стійкими до викидів і забезпечують більш надійні результати в таких умовах.</w:t>
      </w:r>
    </w:p>
    <w:p w:rsidR="007538C3" w:rsidRDefault="00D50CAF" w:rsidP="00BF2C84">
      <w:pPr>
        <w:spacing w:line="360" w:lineRule="auto"/>
        <w:ind w:right="17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Підсумок порівняння</w:t>
      </w:r>
    </w:p>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цілому, дельта метод є швидким і ефективним інструментом для оцінки дисперсії ratio-метрик, що робить його ідеальним вибором для великих вибірок та стандартних розподілів даних. Для ситуацій, коли обсяг вибірки є малим або розподіл даних має значні відхилення від нормального, краще використовувати бутстрап або пермутаційний тест, хоча це й вимагає більших обчислювальних ресурсів.</w:t>
      </w:r>
    </w:p>
    <w:p w:rsidR="007538C3" w:rsidRDefault="007538C3" w:rsidP="00BF2C84">
      <w:pPr>
        <w:spacing w:line="360" w:lineRule="auto"/>
        <w:ind w:right="175"/>
        <w:jc w:val="both"/>
        <w:rPr>
          <w:rFonts w:ascii="Times New Roman" w:eastAsia="Times New Roman" w:hAnsi="Times New Roman" w:cs="Times New Roman"/>
          <w:sz w:val="28"/>
          <w:szCs w:val="28"/>
        </w:rPr>
      </w:pPr>
    </w:p>
    <w:p w:rsidR="007538C3" w:rsidRPr="00770784" w:rsidRDefault="00D50CAF" w:rsidP="00BF2C84">
      <w:pPr>
        <w:pStyle w:val="3"/>
        <w:rPr>
          <w:b w:val="0"/>
        </w:rPr>
      </w:pPr>
      <w:bookmarkStart w:id="33" w:name="_t9xstnsqwg9j" w:colFirst="0" w:colLast="0"/>
      <w:bookmarkEnd w:id="33"/>
      <w:r w:rsidRPr="00770784">
        <w:rPr>
          <w:b w:val="0"/>
        </w:rPr>
        <w:t>1.3.5 Байєсові методи оцінки значущості</w:t>
      </w:r>
    </w:p>
    <w:p w:rsidR="00770784" w:rsidRPr="00770784" w:rsidRDefault="00770784" w:rsidP="00770784"/>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Байєсовий підхід є ефективною альтернативою класичним статистичним методам, таким як t-тест і дельта метод. У продуктовій аналітиці Байєсові методи дозволяють не лише оцінювати, чи існує різниця між тестовою та контрольною групами, але й надають ймовірність того, що впроваджені зміни мають позитивний вплив. Це забезпечує більш інформативну основу для прийняття рішень, особливо в умовах обмежених даних або високої невизначеності.</w:t>
      </w:r>
    </w:p>
    <w:p w:rsidR="00770784" w:rsidRDefault="00770784" w:rsidP="00BF2C84">
      <w:pPr>
        <w:spacing w:line="360" w:lineRule="auto"/>
        <w:ind w:right="175" w:firstLine="720"/>
        <w:jc w:val="both"/>
        <w:rPr>
          <w:rFonts w:ascii="Times New Roman" w:eastAsia="Times New Roman" w:hAnsi="Times New Roman" w:cs="Times New Roman"/>
          <w:sz w:val="28"/>
          <w:szCs w:val="28"/>
        </w:rPr>
      </w:pPr>
    </w:p>
    <w:p w:rsidR="007538C3" w:rsidRPr="00770784" w:rsidRDefault="00D50CAF" w:rsidP="00BF2C84">
      <w:pPr>
        <w:pStyle w:val="4"/>
        <w:rPr>
          <w:b w:val="0"/>
        </w:rPr>
      </w:pPr>
      <w:bookmarkStart w:id="34" w:name="_byxbmle06cns" w:colFirst="0" w:colLast="0"/>
      <w:bookmarkEnd w:id="34"/>
      <w:r w:rsidRPr="00770784">
        <w:rPr>
          <w:b w:val="0"/>
        </w:rPr>
        <w:t>1.3.5.1 Принципи Байєсового підходу</w:t>
      </w:r>
    </w:p>
    <w:p w:rsidR="00770784" w:rsidRPr="00770784" w:rsidRDefault="00770784" w:rsidP="00770784"/>
    <w:p w:rsidR="007538C3" w:rsidRDefault="00D50CAF" w:rsidP="00BF2C84">
      <w:pPr>
        <w:spacing w:line="360" w:lineRule="auto"/>
        <w:ind w:right="175"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Основою Байєсового підходу є теорема Байєса [9], яка дозволяє обчислити умовну ймовірність гіпотези H за наявних даних D. Вона формулюється так:</w:t>
      </w:r>
    </w:p>
    <w:p w:rsidR="00D113EB" w:rsidRDefault="00D113EB" w:rsidP="00D113EB">
      <w:pPr>
        <w:spacing w:line="360" w:lineRule="auto"/>
        <w:ind w:right="175" w:firstLine="720"/>
        <w:jc w:val="center"/>
        <w:rPr>
          <w:rFonts w:ascii="Times New Roman" w:eastAsia="Times New Roman" w:hAnsi="Times New Roman" w:cs="Times New Roman"/>
          <w:sz w:val="28"/>
          <w:szCs w:val="28"/>
        </w:rPr>
      </w:pPr>
      <w:r w:rsidRPr="00D113EB">
        <w:rPr>
          <w:rFonts w:ascii="Times New Roman" w:eastAsia="Times New Roman" w:hAnsi="Times New Roman" w:cs="Times New Roman"/>
          <w:position w:val="-28"/>
          <w:sz w:val="28"/>
          <w:szCs w:val="28"/>
        </w:rPr>
        <w:object w:dxaOrig="2740" w:dyaOrig="660">
          <v:shape id="_x0000_i1032" type="#_x0000_t75" style="width:136.8pt;height:33pt" o:ole="">
            <v:imagedata r:id="rId21" o:title=""/>
          </v:shape>
          <o:OLEObject Type="Embed" ProgID="Equation.DSMT4" ShapeID="_x0000_i1032" DrawAspect="Content" ObjectID="_1794999660" r:id="rId22"/>
        </w:objec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w:t>
      </w:r>
    </w:p>
    <w:p w:rsidR="007538C3" w:rsidRDefault="00D50CAF" w:rsidP="00BF2C84">
      <w:pPr>
        <w:numPr>
          <w:ilvl w:val="0"/>
          <w:numId w:val="82"/>
        </w:numPr>
        <w:spacing w:line="360" w:lineRule="auto"/>
        <w:jc w:val="both"/>
        <w:rPr>
          <w:rFonts w:ascii="Times New Roman" w:eastAsia="Times New Roman" w:hAnsi="Times New Roman" w:cs="Times New Roman"/>
          <w:sz w:val="28"/>
          <w:szCs w:val="28"/>
        </w:rPr>
      </w:pPr>
      <w:r>
        <w:rPr>
          <w:rFonts w:ascii="Gungsuh" w:eastAsia="Gungsuh" w:hAnsi="Gungsuh" w:cs="Gungsuh"/>
          <w:sz w:val="28"/>
          <w:szCs w:val="28"/>
        </w:rPr>
        <w:t>P(H∣D) — ймовірність того, що гіпотеза H є істинною за умови даних D (апостеріорна ймовірність),</w:t>
      </w:r>
    </w:p>
    <w:p w:rsidR="007538C3" w:rsidRDefault="00D50CAF" w:rsidP="00BF2C84">
      <w:pPr>
        <w:numPr>
          <w:ilvl w:val="0"/>
          <w:numId w:val="82"/>
        </w:numPr>
        <w:spacing w:line="360" w:lineRule="auto"/>
        <w:jc w:val="both"/>
        <w:rPr>
          <w:rFonts w:ascii="Times New Roman" w:eastAsia="Times New Roman" w:hAnsi="Times New Roman" w:cs="Times New Roman"/>
          <w:sz w:val="28"/>
          <w:szCs w:val="28"/>
        </w:rPr>
      </w:pPr>
      <w:r>
        <w:rPr>
          <w:rFonts w:ascii="Gungsuh" w:eastAsia="Gungsuh" w:hAnsi="Gungsuh" w:cs="Gungsuh"/>
          <w:sz w:val="28"/>
          <w:szCs w:val="28"/>
        </w:rPr>
        <w:t>P(D∣H)) — ймовірність спостереження даних D, якщо гіпотеза H є істинною (функція правдоподібності),</w:t>
      </w:r>
    </w:p>
    <w:p w:rsidR="007538C3" w:rsidRDefault="00D50CAF" w:rsidP="00BF2C84">
      <w:pPr>
        <w:numPr>
          <w:ilvl w:val="0"/>
          <w:numId w:val="8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P(H) — початкова ймовірність гіпотези H, незалежно від даних (апріорна ймовірність),</w:t>
      </w:r>
    </w:p>
    <w:p w:rsidR="007538C3" w:rsidRDefault="00D50CAF" w:rsidP="00BF2C84">
      <w:pPr>
        <w:numPr>
          <w:ilvl w:val="0"/>
          <w:numId w:val="8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P(D) — загальна ймовірність спостереження даних D, що використовується для нормалізації.</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теорема є основою для оновлення знань про ймовірність гіпотези на основі нових даних. Байєсовий підхід відрізняється від частотних методів, таких як t-тест, оскільки він дозволяє безпосередньо оцінити ймовірність гіпотези, а не просто відхиляти або приймати її.</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Апріорні ймовірності та їх роль у Байєсовому аналізі</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Апріорна ймовірність P(H) відіграють ключову роль у Байєсовому аналізі, особливо коли даних недостатньо. Вони відображають початкові знання або припущення щодо досліджуваного питання. Існують два основні типи апріорних розподілів:</w:t>
      </w:r>
    </w:p>
    <w:p w:rsidR="007538C3" w:rsidRDefault="00D50CAF" w:rsidP="00BF2C84">
      <w:pPr>
        <w:numPr>
          <w:ilvl w:val="0"/>
          <w:numId w:val="7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Інформативний апріорний розподіл — використовується, коли є конкретні знання про параметр. Наприклад, у разі тестування відомої метрики для покращення Open Rate можна врахувати попередній досвід роботи з подібними кампаніями.</w:t>
      </w:r>
    </w:p>
    <w:p w:rsidR="007538C3" w:rsidRDefault="00D50CAF" w:rsidP="00BF2C84">
      <w:pPr>
        <w:numPr>
          <w:ilvl w:val="0"/>
          <w:numId w:val="7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Неінформативний апріорний розподіл — застосовується, коли немає попередніх знань, і всі значення параметра вважаються однаково ймовірними. Це допомагає уникнути надмірного впливу апріорних припущень на результати, особливо у нових або нестандартних дослідженнях.</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Байєсова оцінка значущості та практичне застосування</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Байєсові методи дозволяють не лише визначити, чи існує статистична значущість, а й оцінити, з якою ймовірністю зміни у тестовій групі перевищать контрольну групу. Це є особливо цінним для бізнес-рішень, оскільки дозволяє зробити прогнози щодо впровадження змін.</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Уявімо, що в компанії проводиться A/B тестування нової функції для підвищення CTR. За допомогою Байєсового підходу можна отримати ймовірнісний розподіл для CTR тестової групи, а також обчислити ймовірність того, що цей CTR буде вищим, ніж у контрольної групи. Якщо ця ймовірність перевищує певний поріг (наприклад, 95%), компанія може прийняти рішення про впровадження нової функції.</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Вимірювання невизначеності</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класичних методів, які надають точкові оцінки, Байєсові підходи будують розподіл ймовірностей для параметрів. Це дозволяє:</w:t>
      </w:r>
    </w:p>
    <w:p w:rsidR="007538C3" w:rsidRDefault="00D50CAF" w:rsidP="00BF2C84">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Оцінювати ступінь ризику.</w:t>
      </w:r>
    </w:p>
    <w:p w:rsidR="007538C3" w:rsidRDefault="00D50CAF" w:rsidP="00BF2C84">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Враховувати варіативність даних.</w:t>
      </w:r>
    </w:p>
    <w:p w:rsidR="007538C3" w:rsidRDefault="00D50CAF" w:rsidP="00BF2C84">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Робити прогнози щодо можливих результатів.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Порівняння з класичними методами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класичних методів, Байєсові підходи не обмежуються лише перевіркою гіпотез і пропонують розподіл ймовірностей для гіпотез, що дозволяє зробити більш гнучкі висновки. Наприклад, якщо за класичним підходом результат є статистично значущим на рівні значущості 0.05, то за Байєсовим підходом можна оцінити ймовірність того, що істинне значення параметра дійсно має потрібний ефект, враховуючи нові та попередні дані. Це дозволяє приймати більш обґрунтовані рішення в умовах невизначеності.</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та обмеження Байєсового підходу</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rsidR="007538C3" w:rsidRDefault="00D50CAF" w:rsidP="00BF2C84">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Гнучкість: Інтеграція додаткової інформації через апріорні ймовірності.</w:t>
      </w:r>
    </w:p>
    <w:p w:rsidR="007538C3" w:rsidRDefault="00D50CAF" w:rsidP="00BF2C84">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Ймовірнісний аналіз: Дозволяє обчислювати не лише значущість, але й імовірність гіпотези.</w:t>
      </w:r>
    </w:p>
    <w:p w:rsidR="007538C3" w:rsidRDefault="00D50CAF" w:rsidP="00BF2C84">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з невизначеністю: Надає повний розподіл параметрів.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w:t>
      </w:r>
    </w:p>
    <w:p w:rsidR="007538C3" w:rsidRDefault="00D50CAF" w:rsidP="00BF2C84">
      <w:pPr>
        <w:numPr>
          <w:ilvl w:val="0"/>
          <w:numId w:val="7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Складність вибору апріорів: Результати можуть залежати від вибору апріорного розподілу.</w:t>
      </w:r>
    </w:p>
    <w:p w:rsidR="007538C3" w:rsidRDefault="00D50CAF" w:rsidP="00BF2C84">
      <w:pPr>
        <w:numPr>
          <w:ilvl w:val="0"/>
          <w:numId w:val="7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Обчислювальна складність: Вимагає більше ресурсів, особливо для багатовимірних моделей.</w:t>
      </w:r>
    </w:p>
    <w:p w:rsidR="00770784" w:rsidRDefault="00D50CAF" w:rsidP="00D113E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Байєсовий підхід пропонує інструмент для оцінки статистичної значущості, який забезпечує глибше розуміння даних і враховує невизначеність. Завдяки своїй гнучкості та інтеграції додаткових знань, Байєсові методи є потужним інструментом у продуктовій аналітиці, особливо для прийняття бізнес-рішень у контексті A/B тестування.</w:t>
      </w:r>
    </w:p>
    <w:p w:rsidR="007538C3" w:rsidRPr="00770784" w:rsidRDefault="00D50CAF" w:rsidP="00770784">
      <w:pPr>
        <w:pStyle w:val="4"/>
        <w:rPr>
          <w:b w:val="0"/>
        </w:rPr>
      </w:pPr>
      <w:bookmarkStart w:id="35" w:name="_b129tcohn3kq" w:colFirst="0" w:colLast="0"/>
      <w:bookmarkEnd w:id="35"/>
      <w:r w:rsidRPr="00770784">
        <w:rPr>
          <w:b w:val="0"/>
        </w:rPr>
        <w:t>1.3.5.2 Використання Байєсових методів у A/B тестуванні</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Байєсові методи є потужним інструментом для оцінки результатів A/B тестування, особливо у випадках, коли потрібно зробити висновки про ймовірність того, що зміни у тестовій групі мають позитивний вплив. На відміну </w:t>
      </w:r>
      <w:r>
        <w:rPr>
          <w:rFonts w:ascii="Times New Roman" w:eastAsia="Times New Roman" w:hAnsi="Times New Roman" w:cs="Times New Roman"/>
          <w:sz w:val="28"/>
          <w:szCs w:val="28"/>
        </w:rPr>
        <w:lastRenderedPageBreak/>
        <w:t>від класичних методів, які базуються на жорстких припущеннях і підходах, таких як порівняння середніх чи використання p-значення, Байєсовий підхід надає розподіли ймовірностей і можливість роботи з невизначеністю.</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Принципи використання Байєсових методів у A/B тестуванні</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Байєсові методи працюють за рахунок оновлення ймовірностей щодо параметрів на основі нових даних. У контексті A/B тестування це дозволяє аналізувати, з якою ймовірністю зміна (наприклад, новий дизайн сторінки або нова маркетингова стратегія) приведе до покращення ключових метрик, таких як CTR (Click-Through Rate) або Open Rate.</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використання Байєсового підходу у A/B тестуванні можна описати через кілька ключових кроків:</w:t>
      </w:r>
    </w:p>
    <w:p w:rsidR="007538C3" w:rsidRDefault="00D50CAF" w:rsidP="00BF2C84">
      <w:pPr>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апріорного розподілу: Якщо немає попередніх даних, використовується неінформативний апріор, який надає однакову ймовірність усім можливим значенням. Якщо доступна історична інформація, апріор можна адаптувати для врахування попереднього досвіду.</w:t>
      </w:r>
    </w:p>
    <w:p w:rsidR="007538C3" w:rsidRDefault="00D50CAF" w:rsidP="00BF2C84">
      <w:pPr>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правдоподібності: Для кожного можливого значення метрики (наприклад, CTR) розраховується ймовірність спостереження отриманих даних.</w:t>
      </w:r>
    </w:p>
    <w:p w:rsidR="007538C3" w:rsidRDefault="00D50CAF" w:rsidP="00BF2C84">
      <w:pPr>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Оновлення апостеріорного розподілу: На основі апріорного розподілу та правдоподібності обчислюється апостеріорний розподіл, який відображає ймовірність кожного значення метрики після врахування нових даних.</w:t>
      </w:r>
    </w:p>
    <w:p w:rsidR="007538C3" w:rsidRPr="00770784" w:rsidRDefault="00D50CAF" w:rsidP="00BF2C84">
      <w:pPr>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ймовірності переваги тестової групи: Обчислюється частка апостеріорного розподілу, де метрика тестової групи перевищує контрольну. Це дає зрозумілу оцінку ймовірності, що тестова група краща.</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використання Байєсового методу у A/B тестуванні для оцінки Open Rate</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ситуацію, коли компанія тестує новий заголовок електронного листа для покращення Open Rate. У контрольній групі 2000 листів мали відкриття у 300 випадках, що дає Open Rate у 15%. У тестовій групі 2200 листів відкрили </w:t>
      </w:r>
      <w:r>
        <w:rPr>
          <w:rFonts w:ascii="Times New Roman" w:eastAsia="Times New Roman" w:hAnsi="Times New Roman" w:cs="Times New Roman"/>
          <w:sz w:val="28"/>
          <w:szCs w:val="28"/>
        </w:rPr>
        <w:lastRenderedPageBreak/>
        <w:t>385 разів, що складає 17.5% Open Rate. Задача полягає у визначенні ймовірності того, що новий заголовок дійсно має позитивний вплив.</w:t>
      </w:r>
    </w:p>
    <w:p w:rsidR="007538C3" w:rsidRDefault="00D50CAF" w:rsidP="00BF2C84">
      <w:pPr>
        <w:numPr>
          <w:ilvl w:val="0"/>
          <w:numId w:val="1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апріорного розподілу: У цьому випадку апріорний розподіл для Open Rate можна обрати рівномірним, оскільки немає попередніх знань про ефективність заголовків (або можна використати попередній досвід для уточнення апріорного розподілу).</w:t>
      </w:r>
    </w:p>
    <w:p w:rsidR="007538C3" w:rsidRDefault="00D50CAF" w:rsidP="00BF2C84">
      <w:pPr>
        <w:numPr>
          <w:ilvl w:val="0"/>
          <w:numId w:val="1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правдоподібності: На основі даних із тестової та контрольної груп обчислюються правдоподібності для кожного значення Open Rate у можливому діапазоні.</w:t>
      </w:r>
    </w:p>
    <w:p w:rsidR="007538C3" w:rsidRDefault="00D50CAF" w:rsidP="00BF2C84">
      <w:pPr>
        <w:numPr>
          <w:ilvl w:val="0"/>
          <w:numId w:val="1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Оновлення апостеріорного розподілу: З використанням правдоподібності та апріорного розподілу застосовується теорема Байєса для отримання апостеріорного розподілу Open Rate для обох груп. Це оновлення дозволяє визначити ймовірність для кожного значення, що відповідає тестовій і контрольній групам.</w:t>
      </w:r>
    </w:p>
    <w:p w:rsidR="007538C3" w:rsidRDefault="00D50CAF" w:rsidP="00BF2C84">
      <w:pPr>
        <w:numPr>
          <w:ilvl w:val="0"/>
          <w:numId w:val="1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ймовірності кращого результату: На основі отриманого апостеріорного розподілу обчислюється ймовірність того, що Open Rate у тестовій групі перевищує контрольний. Якщо ця ймовірність становить, наприклад, 95% або більше, компанія може з великою впевненістю стверджувати, що новий заголовок має позитивний ефект.</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Переваги використання Байєсових методів у A/B тестуванні</w:t>
      </w:r>
    </w:p>
    <w:p w:rsidR="007538C3" w:rsidRDefault="00D50CAF" w:rsidP="00BF2C84">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ймовірностей: Байєсові методи дозволяють обчислювати ймовірність переваги тестової групи, що забезпечує більш інформативний результат, ніж просто p-значення.</w:t>
      </w:r>
    </w:p>
    <w:p w:rsidR="007538C3" w:rsidRDefault="00D50CAF" w:rsidP="00BF2C84">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Гнучкість: Можливість враховувати попередні знання через апріорні розподіли.</w:t>
      </w:r>
    </w:p>
    <w:p w:rsidR="007538C3" w:rsidRDefault="00D50CAF" w:rsidP="00BF2C84">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Адаптивність: Метод дозволяє оновлювати результати в реальному часі, не чекаючи завершення тесту.</w:t>
      </w:r>
    </w:p>
    <w:p w:rsidR="007538C3" w:rsidRDefault="00D50CAF" w:rsidP="00BF2C84">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для малих вибірок: Навіть при невеликих вибірках Байєсовий підхід забезпечує надійні результати.</w:t>
      </w:r>
    </w:p>
    <w:p w:rsidR="007538C3" w:rsidRDefault="007538C3" w:rsidP="00BF2C84">
      <w:pPr>
        <w:spacing w:line="360" w:lineRule="auto"/>
        <w:ind w:left="720"/>
        <w:jc w:val="both"/>
        <w:rPr>
          <w:rFonts w:ascii="Times New Roman" w:eastAsia="Times New Roman" w:hAnsi="Times New Roman" w:cs="Times New Roman"/>
          <w:sz w:val="28"/>
          <w:szCs w:val="28"/>
        </w:rPr>
      </w:pP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Недоліки та виклики Байєсових методів у A/B тестуванні</w:t>
      </w:r>
    </w:p>
    <w:p w:rsidR="007538C3" w:rsidRDefault="00D50CAF" w:rsidP="00BF2C84">
      <w:pPr>
        <w:numPr>
          <w:ilvl w:val="0"/>
          <w:numId w:val="6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Складність інтерпретації: Ймовірнісні результати можуть бути складними для розуміння нефахівцями.</w:t>
      </w:r>
    </w:p>
    <w:p w:rsidR="007538C3" w:rsidRDefault="00D50CAF" w:rsidP="00BF2C84">
      <w:pPr>
        <w:numPr>
          <w:ilvl w:val="0"/>
          <w:numId w:val="6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апріорів: Неправильний вибір апріорного розподілу може призвести до спотворення результатів.</w:t>
      </w:r>
    </w:p>
    <w:p w:rsidR="007538C3" w:rsidRDefault="00D50CAF" w:rsidP="00BF2C84">
      <w:pPr>
        <w:numPr>
          <w:ilvl w:val="0"/>
          <w:numId w:val="6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Обчислювальна складність: Байєсові методи можуть вимагати значних ресурсів для розрахунку апостеріорного розподілу.</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Висновок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Байєсові методи пропонують адаптивний підхід до A/B тестування, забезпечуючи більш інформативні результати. Вони дозволяють оцінювати ймовірність переваги змін, інтегрувати історичні дані та працювати з невизначеністю. Попри складність інтерпретації та обчислювальні виклики, Байєсовий підхід є потужним інструментом для прийняття рішень у продуктовій аналітиці.</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2"/>
        <w:rPr>
          <w:b w:val="0"/>
        </w:rPr>
      </w:pPr>
      <w:bookmarkStart w:id="36" w:name="_93575zl3ghjq" w:colFirst="0" w:colLast="0"/>
      <w:bookmarkEnd w:id="36"/>
      <w:r w:rsidRPr="00770784">
        <w:rPr>
          <w:b w:val="0"/>
        </w:rPr>
        <w:t>1.4 Сучасні системи для автоматизації A/B тестування</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сучасній продуктовій аналітиці автоматизація A/B тестування є ключовим аспектом для компаній, що прагнуть ефективно впроваджувати зміни у продукти, засновані на даних. Існує кілька потужних платформ для автоматизації експериментів, які забезпечують інструменти для глибокого аналізу, персоналізації та оптимізації користувацького досвіду. Серед найбільш популярних рішень — Optimizely, Adobe Target і Split.io.</w:t>
      </w:r>
    </w:p>
    <w:p w:rsidR="00770784" w:rsidRDefault="00770784" w:rsidP="00BF2C84">
      <w:pPr>
        <w:spacing w:line="360" w:lineRule="auto"/>
        <w:ind w:firstLine="720"/>
        <w:jc w:val="both"/>
      </w:pPr>
    </w:p>
    <w:p w:rsidR="00D113EB" w:rsidRDefault="00D113EB" w:rsidP="00BF2C84">
      <w:pPr>
        <w:spacing w:line="360" w:lineRule="auto"/>
        <w:ind w:firstLine="720"/>
        <w:jc w:val="both"/>
      </w:pPr>
    </w:p>
    <w:p w:rsidR="007538C3" w:rsidRPr="00770784" w:rsidRDefault="00D50CAF" w:rsidP="00BF2C84">
      <w:pPr>
        <w:pStyle w:val="3"/>
        <w:rPr>
          <w:b w:val="0"/>
        </w:rPr>
      </w:pPr>
      <w:bookmarkStart w:id="37" w:name="_j5hixgadxsln" w:colFirst="0" w:colLast="0"/>
      <w:bookmarkEnd w:id="37"/>
      <w:r w:rsidRPr="00770784">
        <w:rPr>
          <w:b w:val="0"/>
        </w:rPr>
        <w:t>1.4.1 Optimizely</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Optimizely — це одна з найбільш популярних платформ для A/B тестування, яка пропонує широкий набір функцій для проведення експериментів на вебсайтах, мобільних додатках та серверних системах. Її обирають завдяки </w:t>
      </w:r>
      <w:r>
        <w:rPr>
          <w:rFonts w:ascii="Times New Roman" w:eastAsia="Times New Roman" w:hAnsi="Times New Roman" w:cs="Times New Roman"/>
          <w:sz w:val="28"/>
          <w:szCs w:val="28"/>
        </w:rPr>
        <w:lastRenderedPageBreak/>
        <w:t>простоті використання, потужним функціональним можливостям і здатності масштабувати тести для великих підприємств..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можливості Optimizely включають:</w:t>
      </w:r>
    </w:p>
    <w:p w:rsidR="007538C3" w:rsidRDefault="00D50CAF" w:rsidP="00BF2C84">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Інтуїтивний веб-інтерфейс: Optimizely дозволяє створювати експерименти без знання програмування. Маркетологи та аналітики можуть швидко налаштовувати A/B тести, змінювати елементи сторінок і запускати експерименти без залучення розробників.</w:t>
      </w:r>
    </w:p>
    <w:p w:rsidR="007538C3" w:rsidRDefault="00D50CAF" w:rsidP="00BF2C84">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Багатоваріантне тестування (MVT): Платформа підтримує багатоваріантне тестування, що дозволяє оцінити вплив різних комбінацій елементів на сторінці (наприклад, зображень, тексту, кольорів кнопок).</w:t>
      </w:r>
    </w:p>
    <w:p w:rsidR="007538C3" w:rsidRDefault="00D50CAF" w:rsidP="00BF2C84">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Персоналізація контенту: Оптимізація користувацького досвіду за допомогою адаптивного контенту для різних сегментів аудиторії. Наприклад, користувачі з певного регіону можуть бачити локалізовані пропозиції, що підвищує конверсію.</w:t>
      </w:r>
    </w:p>
    <w:p w:rsidR="007538C3" w:rsidRDefault="00D50CAF" w:rsidP="00BF2C84">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з аналітичними системами: Optimizely легко інтегрується з такими інструментами, як Google Analytics або Adobe Analytics, для аналізу результатів експериментів у контексті бізнес-показників.</w:t>
      </w:r>
    </w:p>
    <w:p w:rsidR="007538C3" w:rsidRDefault="00D50CAF" w:rsidP="00BF2C84">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Серверне тестування: Підтримує A/B тести на рівні серверних функцій, що дозволяє експериментувати із алгоритмами пошуку, рекомендаціями чи швидкістю завантаження.</w:t>
      </w:r>
    </w:p>
    <w:p w:rsidR="007538C3" w:rsidRDefault="00D50CAF" w:rsidP="00BF2C84">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Оптимізація на основі AI: Використання алгоритмів машинного навчання для автоматичного визначення найкращих варіантів контенту та адаптації в реальному часі.</w:t>
      </w:r>
    </w:p>
    <w:p w:rsidR="007538C3" w:rsidRDefault="00D50CAF" w:rsidP="00BF2C84">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Звіти та візуалізація: Інтуїтивно зрозумілі графіки та діаграми допомагають швидко оцінити результати експериментів і зрозуміти, як зміни впливають на ключові метрики.</w:t>
      </w:r>
    </w:p>
    <w:p w:rsidR="007538C3" w:rsidRDefault="00D50CAF" w:rsidP="00BF2C84">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Масштабованість та безпека: Optimizely підтримує велику кількість одночасних експериментів, забезпечуючи надійність та відповідність сучасним стандартам безпеки.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використання Optimizely в A/B тестуванні</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Компанія проводить тестування, щоб оцінити, як зміна зображень на сторінці продукту впливає на конверсію. Використовуючи Optimizely:</w:t>
      </w:r>
    </w:p>
    <w:p w:rsidR="007538C3" w:rsidRDefault="00D50CAF" w:rsidP="00BF2C84">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Створюються кілька варіантів сторінки з різними зображеннями.</w:t>
      </w:r>
    </w:p>
    <w:p w:rsidR="007538C3" w:rsidRDefault="00D50CAF" w:rsidP="00BF2C84">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Налаштовується тест для рівномірного розподілу трафіку між варіантами.</w:t>
      </w:r>
    </w:p>
    <w:p w:rsidR="007538C3" w:rsidRDefault="00D50CAF" w:rsidP="00BF2C84">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збору достатньої кількості даних Optimizely генерує звіт, який показує варіант із найвищою конверсією.</w:t>
      </w:r>
    </w:p>
    <w:p w:rsidR="007538C3" w:rsidRDefault="00D50CAF" w:rsidP="00BF2C84">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результатів компанія впроваджує найефективніший дизайн для всіх користувачів. </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 Optimizely є комплексним інструментом для автоматизації A/B тестування, який забезпечує всі необхідні функції для запуску експериментів, персоналізації та аналітики. Гнучкість і масштабованість платформи роблять її ідеальним вибором для великих компаній, які прагнуть підвищити продуктивність своїх продуктів за допомогою даних.</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3"/>
        <w:rPr>
          <w:b w:val="0"/>
        </w:rPr>
      </w:pPr>
      <w:bookmarkStart w:id="38" w:name="_p9khb4l3nstw" w:colFirst="0" w:colLast="0"/>
      <w:bookmarkEnd w:id="38"/>
      <w:r w:rsidRPr="00770784">
        <w:rPr>
          <w:b w:val="0"/>
        </w:rPr>
        <w:t>1.4.2 Adobe Target</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Adobe Target — це високотехнологічна платформа для автоматизації A/B тестування та персоналізації контенту, яка входить до складу Adobe Experience Cloud. Вона створена для великих підприємств, які прагнуть глибше розуміти свою аудиторію та надавати адаптивний контент у реальному часі. Завдяки інтеграції з іншими продуктами Adobe, Target дозволяє будувати комплексні стратегії покращення користувацького досвіду через різні канали.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можливості Adobe Target:</w:t>
      </w:r>
    </w:p>
    <w:p w:rsidR="007538C3" w:rsidRDefault="00D50CAF" w:rsidP="00BF2C84">
      <w:pPr>
        <w:numPr>
          <w:ilvl w:val="0"/>
          <w:numId w:val="6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тестування та багатоваріантне тестування (MVT): Платформа дозволяє легко створювати та запускати A/B тести, аналізувати ефективність змін у дизайні, заголовках, кнопках тощо. Підтримує MVT, що дає змогу тестувати декілька змін одночасно, оцінюючи взаємодію елементів сторінки.</w:t>
      </w:r>
    </w:p>
    <w:p w:rsidR="007538C3" w:rsidRDefault="00D50CAF" w:rsidP="00BF2C84">
      <w:pPr>
        <w:numPr>
          <w:ilvl w:val="0"/>
          <w:numId w:val="6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Автоматизована персоналізація: Використовує алгоритми Adobe Sensei (платформа AI Adobe) для аналізу даних користувачів і автоматичного </w:t>
      </w:r>
      <w:r>
        <w:rPr>
          <w:rFonts w:ascii="Times New Roman" w:eastAsia="Times New Roman" w:hAnsi="Times New Roman" w:cs="Times New Roman"/>
          <w:sz w:val="28"/>
          <w:szCs w:val="28"/>
        </w:rPr>
        <w:lastRenderedPageBreak/>
        <w:t>налаштування персоналізованого контенту. Наприклад, користувачі з різних регіонів можуть бачити унікальні пропозиції або рекомендації.</w:t>
      </w:r>
    </w:p>
    <w:p w:rsidR="007538C3" w:rsidRDefault="00D50CAF" w:rsidP="00BF2C84">
      <w:pPr>
        <w:numPr>
          <w:ilvl w:val="0"/>
          <w:numId w:val="6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Прогнозовані рекомендації: Алгоритми формують індивідуальні пропозиції продуктів, статей чи контенту на основі дій користувачів. Це підвищує ймовірність кліка, покупки або іншої взаємодії.</w:t>
      </w:r>
    </w:p>
    <w:p w:rsidR="007538C3" w:rsidRDefault="00D50CAF" w:rsidP="00BF2C84">
      <w:pPr>
        <w:numPr>
          <w:ilvl w:val="0"/>
          <w:numId w:val="6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з Adobe Experience Cloud: Зв'язок із Adobe Analytics, Adobe Audience Manager та іншими продуктами забезпечує наскрізний аналіз та можливість створювати персоналізовані кампанії. Наприклад, ви можете використовувати аудиторії з Adobe Audience Manager для таргетованих тестів.</w:t>
      </w:r>
    </w:p>
    <w:p w:rsidR="007538C3" w:rsidRDefault="00D50CAF" w:rsidP="00BF2C84">
      <w:pPr>
        <w:numPr>
          <w:ilvl w:val="0"/>
          <w:numId w:val="6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Багатоканальна персоналізація: Підтримка персоналізації для різних платформ: вебсайтів, мобільних додатків, електронних листів та навіть фізичних точок продажу.</w:t>
      </w:r>
    </w:p>
    <w:p w:rsidR="007538C3" w:rsidRDefault="00D50CAF" w:rsidP="00BF2C84">
      <w:pPr>
        <w:numPr>
          <w:ilvl w:val="0"/>
          <w:numId w:val="6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Візуальний редактор: Простий у використанні інтерфейс дозволяє без технічних знань налаштовувати тести, змінювати дизайн і вносити коригування в режимі реального часу.</w:t>
      </w:r>
    </w:p>
    <w:p w:rsidR="007538C3" w:rsidRDefault="00D50CAF" w:rsidP="00BF2C84">
      <w:pPr>
        <w:numPr>
          <w:ilvl w:val="0"/>
          <w:numId w:val="6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Звіти та аналітика: Деталізовані звіти допомагають оцінити результати тестів. Графіки, діаграми та ключові метрики дають змогу швидко зрозуміти, як зміни впливають на показники бізнесу.</w:t>
      </w:r>
    </w:p>
    <w:p w:rsidR="007538C3" w:rsidRDefault="00D50CAF" w:rsidP="00BF2C84">
      <w:pPr>
        <w:numPr>
          <w:ilvl w:val="0"/>
          <w:numId w:val="6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AI-оптимізація: Adobe Target автоматично визначає оптимальні варіанти контенту, використовуючи штучний інтелект. Це забезпечує динамічну адаптацію під потреби кожного користувача.</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використання Adobe Target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приклад великого e-commerce бізнесу, що хоче збільшити конверсію через персоналізацію домашньої сторінки:</w:t>
      </w: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Default="00D50CAF" w:rsidP="00BF2C84">
      <w:pPr>
        <w:numPr>
          <w:ilvl w:val="0"/>
          <w:numId w:val="1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Персоналізувати сторінку для двох сегментів: нових і постійних клієнтів.</w:t>
      </w:r>
    </w:p>
    <w:p w:rsidR="007538C3" w:rsidRDefault="00D50CAF" w:rsidP="00BF2C84">
      <w:pPr>
        <w:numPr>
          <w:ilvl w:val="0"/>
          <w:numId w:val="1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Дії в Adobe Target:</w:t>
      </w:r>
    </w:p>
    <w:p w:rsidR="007538C3" w:rsidRDefault="00D50CAF" w:rsidP="00BF2C84">
      <w:pPr>
        <w:numPr>
          <w:ilvl w:val="1"/>
          <w:numId w:val="1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Новим клієнтам показують знижки та вітальні пропозиції.</w:t>
      </w:r>
    </w:p>
    <w:p w:rsidR="007538C3" w:rsidRDefault="00D50CAF" w:rsidP="00BF2C84">
      <w:pPr>
        <w:numPr>
          <w:ilvl w:val="1"/>
          <w:numId w:val="1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Постійним клієнтам пропонують рекомендації на основі їхньої історії покупок.</w:t>
      </w:r>
    </w:p>
    <w:p w:rsidR="007538C3" w:rsidRDefault="00D50CAF" w:rsidP="00BF2C84">
      <w:pPr>
        <w:numPr>
          <w:ilvl w:val="0"/>
          <w:numId w:val="1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w:t>
      </w:r>
    </w:p>
    <w:p w:rsidR="007538C3" w:rsidRDefault="00D50CAF" w:rsidP="00BF2C84">
      <w:pPr>
        <w:numPr>
          <w:ilvl w:val="1"/>
          <w:numId w:val="1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збору даних через A/B тести, платформа аналізує, які пропозиції підвищують продажі.</w:t>
      </w:r>
    </w:p>
    <w:p w:rsidR="007538C3" w:rsidRDefault="00D50CAF" w:rsidP="00BF2C84">
      <w:pPr>
        <w:numPr>
          <w:ilvl w:val="1"/>
          <w:numId w:val="1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обирає найефективніший варіант і впроваджує його для всіх користувачів.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Adobe Target є потужним рішенням для великих підприємств, що прагнуть забезпечити глибоку персоналізацію та ефективне A/B тестування. Завдяки своїм AI-інструментам і інтеграції з Adobe Experience Cloud, ця платформа допомагає оптимізувати користувацький досвід на всіх етапах взаємодії, від вебсайту до мобільних додатків.</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3"/>
        <w:rPr>
          <w:b w:val="0"/>
        </w:rPr>
      </w:pPr>
      <w:bookmarkStart w:id="39" w:name="_fnnz5z9zy3fx" w:colFirst="0" w:colLast="0"/>
      <w:bookmarkEnd w:id="39"/>
      <w:r w:rsidRPr="00770784">
        <w:rPr>
          <w:b w:val="0"/>
        </w:rPr>
        <w:t>1.4.3 Split.io</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Split.io — це сучасна платформа для управління функціональними прапорцями (feature flags) та проведення експериментів, яка допомагає компаніям впроваджувати нові функції з мінімальним ризиком. Split.io особливо корисна для розробників, аналітиків та продуктових команд, оскільки об'єднує функціональні прапорці та A/B тестування у єдине рішення. Її можливості дозволяють швидко тестувати та аналізувати вплив змін на бізнес-метрики.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можливості Split.io:</w:t>
      </w:r>
    </w:p>
    <w:p w:rsidR="007538C3" w:rsidRDefault="00D50CAF" w:rsidP="00BF2C84">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Функціональні прапорці: Управління активацією або деактивацією функцій для окремих сегментів користувачів. Платформа дозволяє поступово розгортати функції або вимикати їх у разі проблем. Забезпечує гнучкість у тестуванні на рівні коду.</w:t>
      </w:r>
    </w:p>
    <w:p w:rsidR="007538C3" w:rsidRDefault="00D50CAF" w:rsidP="00BF2C84">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Розширене A/B тестування: Підтримка традиційного A/B тестування та багатоваріантних тестів (MVT). Інтеграція з функціональними прапорцями дозволяє легко створювати експерименти та перевіряти їхній вплив на ключові показники.</w:t>
      </w:r>
    </w:p>
    <w:p w:rsidR="007538C3" w:rsidRDefault="00D50CAF" w:rsidP="00BF2C84">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Моніторинг метрик у реальному часі: Split.io автоматично відстежує бізнес-метрики (конверсії, час завантаження, залученість).</w:t>
      </w:r>
    </w:p>
    <w:p w:rsidR="007538C3" w:rsidRDefault="00D50CAF" w:rsidP="00BF2C84">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виявляє аномалії та надає детальні звіти про вплив змін.</w:t>
      </w:r>
    </w:p>
    <w:p w:rsidR="007538C3" w:rsidRDefault="00D50CAF" w:rsidP="00BF2C84">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Статистична аналітика: Вбудовані статистичні алгоритми для оцінки значущості результатів. Забезпечує інтерпретацію впливу експериментів на бізнес-метрики з точністю.</w:t>
      </w:r>
    </w:p>
    <w:p w:rsidR="007538C3" w:rsidRDefault="00D50CAF" w:rsidP="00BF2C84">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з іншими платформами: Підтримка інтеграцій із популярними аналітичними інструментами, такими як Google Analytics, Mixpanel, Segment. Єдиний потік даних дозволяє більш глибоко аналізувати результати експериментів.</w:t>
      </w:r>
    </w:p>
    <w:p w:rsidR="007538C3" w:rsidRDefault="00D50CAF" w:rsidP="00BF2C84">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Розгортання та відкат змін: Легке повернення до попередньої версії функціональності у разі негативного впливу. Це забезпечує швидку реакцію на помилки без впливу на користувачів.</w:t>
      </w:r>
    </w:p>
    <w:p w:rsidR="007538C3" w:rsidRDefault="00D50CAF" w:rsidP="00BF2C84">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Безпека та масштабованість: Split.io побудовано для роботи з великими обсягами даних і високим трафіком. Платформа відповідає стандартам безпеки та підтримує проведення багатьох тестів одночасно.</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використання Split.io</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випускає нову функцію пошуку в мобільному додатку. Ризик полягає в тому, що нововведення може вплинути на швидкість завантаження сторінок.</w:t>
      </w:r>
    </w:p>
    <w:p w:rsidR="007538C3" w:rsidRDefault="00D50CAF" w:rsidP="00BF2C84">
      <w:pPr>
        <w:numPr>
          <w:ilvl w:val="0"/>
          <w:numId w:val="10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Налаштування експерименту:</w:t>
      </w:r>
    </w:p>
    <w:p w:rsidR="007538C3" w:rsidRDefault="00D50CAF" w:rsidP="00BF2C84">
      <w:pPr>
        <w:numPr>
          <w:ilvl w:val="1"/>
          <w:numId w:val="10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активується лише для 50% користувачів через функціональні прапорці.</w:t>
      </w:r>
    </w:p>
    <w:p w:rsidR="007538C3" w:rsidRDefault="00D50CAF" w:rsidP="00BF2C84">
      <w:pPr>
        <w:numPr>
          <w:ilvl w:val="1"/>
          <w:numId w:val="10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Визначаються ключові метрики: швидкість завантаження, залученість, коефіцієнт конверсії.</w:t>
      </w:r>
    </w:p>
    <w:p w:rsidR="007538C3" w:rsidRDefault="00D50CAF" w:rsidP="00BF2C84">
      <w:pPr>
        <w:numPr>
          <w:ilvl w:val="0"/>
          <w:numId w:val="10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Збір даних:</w:t>
      </w:r>
    </w:p>
    <w:p w:rsidR="007538C3" w:rsidRDefault="00D50CAF" w:rsidP="00BF2C84">
      <w:pPr>
        <w:numPr>
          <w:ilvl w:val="1"/>
          <w:numId w:val="10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Split.io моніторить зміни в реальному часі, виявляючи, чи впливає нова функція на ключові показники.</w:t>
      </w:r>
    </w:p>
    <w:p w:rsidR="007538C3" w:rsidRDefault="00D50CAF" w:rsidP="00BF2C84">
      <w:pPr>
        <w:numPr>
          <w:ilvl w:val="0"/>
          <w:numId w:val="10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Рішення:</w:t>
      </w:r>
    </w:p>
    <w:p w:rsidR="007538C3" w:rsidRDefault="00D50CAF" w:rsidP="00BF2C84">
      <w:pPr>
        <w:numPr>
          <w:ilvl w:val="1"/>
          <w:numId w:val="10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Якщо функція призводить до збільшення часу завантаження або зниження залученості, її автоматично деактивують для мінімізації ризиків.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Split.io є універсальною платформою для тестування нових функцій і управління ризиками. Її можливості, такі як управління функціональними прапорцями, A/B тестування та автоматичний моніторинг метрик, забезпечують швидкий і безпечний процес впровадження змін. Split.io ідеально підходить для команд, які прагнуть об'єднати експерименти з управлінням функціональністю на рівні коду.</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2"/>
        <w:rPr>
          <w:b w:val="0"/>
        </w:rPr>
      </w:pPr>
      <w:bookmarkStart w:id="40" w:name="_ylobhxc0t222" w:colFirst="0" w:colLast="0"/>
      <w:bookmarkEnd w:id="40"/>
      <w:r w:rsidRPr="00770784">
        <w:rPr>
          <w:b w:val="0"/>
        </w:rPr>
        <w:t>1.5 Висновки до першого розділу</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першому розділі було розглянуто ключові аспекти статистичної значущості, методи аналізу результатів A/B тестувань та сучасні платформи автоматизації цього процесу. A/B тестування є важливим інструментом для ухвалення обґрунтованих рішень у продуктовій аналітиці, адже навіть незначні зміни можуть суттєво впливати на бізнес-метрики. Ефективна оцінка статистичної значущості дозволяє мінімізувати ризик хибних висновків, забезпечуючи надійність результатів.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Розглянуті традиційні методи, такі як пропорційний z-тест та t-тест, є базовими інструментами аналізу, однак їх обмеження стають очевидними при роботі з даними, які не відповідають нормальному розподілу. Непараметричні підходи, зокрема перестановочний тест та критерій Манна-Уітні, надають гнучкіші рішення для аналізу нестандартних розподілів. Ресемплінгові методи, такі як бутстрап та джекнайф, забезпечують високу точність результатів, хоча і вимагають значних обчислювальних ресурсів. Дельта метод демонструє ефективність у роботі з ratio-метриками, пропонуючи швидкі та точні результати, особливо для великих вибірок. Байєсові методи додають ймовірнісний контекст до ухвалення рішень, інтегруючи попередні знання та враховуючи невизначеність.</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Сучасні платформи автоматизації, такі як Optimizely, Adobe Target та Split.io, забезпечують інструменти для ефективного проведення експериментів, персоналізації контенту та глибокого аналізу результатів. Optimizely пропонує універсальні рішення для тестування різних середовищ, Adobe Target акцентує увагу на персоналізації через інтеграцію з іншими продуктами Adobe, а Split.io зосереджується на управлінні функціональними прапорцями, що мінімізує ризики під час впровадження змін.</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перший розділ формує теоретичну основу для вибору підходів до оцінки статистичної значущості та застосування автоматизованих платформ у процесах A/B тестування. Це дає змогу ефективно аналізувати результати, ухвалювати рішення на основі даних та адаптувати стратегії відповідно до потреб бізнесу.</w:t>
      </w: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Default="007538C3" w:rsidP="00BF2C84">
      <w:pPr>
        <w:spacing w:line="360" w:lineRule="auto"/>
        <w:ind w:firstLine="720"/>
        <w:jc w:val="both"/>
        <w:rPr>
          <w:rFonts w:ascii="Times New Roman" w:eastAsia="Times New Roman" w:hAnsi="Times New Roman" w:cs="Times New Roman"/>
          <w:sz w:val="28"/>
          <w:szCs w:val="28"/>
        </w:rPr>
      </w:pPr>
    </w:p>
    <w:p w:rsidR="00770784" w:rsidRDefault="00770784" w:rsidP="00BF2C84">
      <w:pPr>
        <w:spacing w:line="360" w:lineRule="auto"/>
        <w:ind w:firstLine="720"/>
        <w:jc w:val="both"/>
        <w:rPr>
          <w:rFonts w:ascii="Times New Roman" w:eastAsia="Times New Roman" w:hAnsi="Times New Roman" w:cs="Times New Roman"/>
          <w:sz w:val="28"/>
          <w:szCs w:val="28"/>
        </w:rPr>
      </w:pPr>
    </w:p>
    <w:p w:rsidR="00770784" w:rsidRDefault="00770784" w:rsidP="00BF2C84">
      <w:pPr>
        <w:spacing w:line="360" w:lineRule="auto"/>
        <w:ind w:firstLine="720"/>
        <w:jc w:val="both"/>
        <w:rPr>
          <w:rFonts w:ascii="Times New Roman" w:eastAsia="Times New Roman" w:hAnsi="Times New Roman" w:cs="Times New Roman"/>
          <w:sz w:val="28"/>
          <w:szCs w:val="28"/>
        </w:rPr>
      </w:pPr>
    </w:p>
    <w:p w:rsidR="00770784" w:rsidRDefault="00770784" w:rsidP="00BF2C84">
      <w:pPr>
        <w:spacing w:line="360" w:lineRule="auto"/>
        <w:ind w:firstLine="720"/>
        <w:jc w:val="both"/>
        <w:rPr>
          <w:rFonts w:ascii="Times New Roman" w:eastAsia="Times New Roman" w:hAnsi="Times New Roman" w:cs="Times New Roman"/>
          <w:sz w:val="28"/>
          <w:szCs w:val="28"/>
        </w:rPr>
      </w:pPr>
    </w:p>
    <w:p w:rsidR="00770784" w:rsidRDefault="00770784" w:rsidP="00D113EB">
      <w:pPr>
        <w:spacing w:line="360" w:lineRule="auto"/>
        <w:jc w:val="both"/>
        <w:rPr>
          <w:rFonts w:ascii="Times New Roman" w:eastAsia="Times New Roman" w:hAnsi="Times New Roman" w:cs="Times New Roman"/>
          <w:sz w:val="28"/>
          <w:szCs w:val="28"/>
        </w:rPr>
      </w:pP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1"/>
        <w:spacing w:before="0" w:after="0" w:line="360" w:lineRule="auto"/>
        <w:jc w:val="center"/>
        <w:rPr>
          <w:rFonts w:ascii="Times New Roman" w:eastAsia="Times New Roman" w:hAnsi="Times New Roman" w:cs="Times New Roman"/>
          <w:sz w:val="28"/>
          <w:szCs w:val="28"/>
        </w:rPr>
      </w:pPr>
      <w:bookmarkStart w:id="41" w:name="_ots28ixbdad6" w:colFirst="0" w:colLast="0"/>
      <w:bookmarkEnd w:id="41"/>
      <w:r w:rsidRPr="00770784">
        <w:rPr>
          <w:rFonts w:ascii="Times New Roman" w:eastAsia="Times New Roman" w:hAnsi="Times New Roman" w:cs="Times New Roman"/>
          <w:sz w:val="28"/>
          <w:szCs w:val="28"/>
        </w:rPr>
        <w:t>РОЗДІЛ 2</w:t>
      </w:r>
      <w:r w:rsidRPr="00770784">
        <w:rPr>
          <w:rFonts w:ascii="Times New Roman" w:eastAsia="Times New Roman" w:hAnsi="Times New Roman" w:cs="Times New Roman"/>
          <w:sz w:val="28"/>
          <w:szCs w:val="28"/>
        </w:rPr>
        <w:br/>
        <w:t>  ТИПИ МЕТРИК У A/B ТЕСТУВАННІ ТА ЇХ ОСОБЛИВОСТІ</w:t>
      </w:r>
    </w:p>
    <w:p w:rsidR="007538C3" w:rsidRDefault="00D50CAF" w:rsidP="00BF2C84">
      <w:pPr>
        <w:pStyle w:val="2"/>
        <w:rPr>
          <w:b w:val="0"/>
        </w:rPr>
      </w:pPr>
      <w:bookmarkStart w:id="42" w:name="_t1dlbn6gfaax" w:colFirst="0" w:colLast="0"/>
      <w:bookmarkEnd w:id="42"/>
      <w:r w:rsidRPr="00770784">
        <w:rPr>
          <w:b w:val="0"/>
        </w:rPr>
        <w:t>2.1 Класифікація метрик у A/B тестуванні</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A/B тестування використання метрик є основою для прийняття обґрунтованих рішень. Метрики дозволяють оцінити вплив змін на поведінку </w:t>
      </w:r>
      <w:r>
        <w:rPr>
          <w:rFonts w:ascii="Times New Roman" w:eastAsia="Times New Roman" w:hAnsi="Times New Roman" w:cs="Times New Roman"/>
          <w:sz w:val="28"/>
          <w:szCs w:val="28"/>
        </w:rPr>
        <w:lastRenderedPageBreak/>
        <w:t>користувачів, ключові бізнес-показники та загальну ефективність продукту. Вибір відповідної метрики є критичним для забезпечення точності результатів, оскільки різні метрики мають унікальні особливості, що впливають на аналіз і трактування даних.</w:t>
      </w:r>
    </w:p>
    <w:p w:rsidR="00770784" w:rsidRDefault="00770784" w:rsidP="00BF2C84">
      <w:pPr>
        <w:spacing w:line="360" w:lineRule="auto"/>
        <w:ind w:firstLine="720"/>
        <w:jc w:val="both"/>
      </w:pPr>
    </w:p>
    <w:p w:rsidR="007538C3" w:rsidRPr="00770784" w:rsidRDefault="00D50CAF" w:rsidP="00BF2C84">
      <w:pPr>
        <w:pStyle w:val="3"/>
        <w:rPr>
          <w:b w:val="0"/>
        </w:rPr>
      </w:pPr>
      <w:bookmarkStart w:id="43" w:name="_of76eluatxpt" w:colFirst="0" w:colLast="0"/>
      <w:bookmarkEnd w:id="43"/>
      <w:r w:rsidRPr="00770784">
        <w:rPr>
          <w:b w:val="0"/>
        </w:rPr>
        <w:t>2.1.1 Метрики середніх значень користувачів (User Average Metrics)</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середніх значень користувачів (User Average Metrics) є важливими індикаторами, які використовуються для аналізу поведінки користувачів у A/B тестуванні. Вони дозволяють оцінювати середні значення показників, що відображають типову поведінку окремого користувача. Такі метрики широко застосовуються в ситуаціях, коли необхідно вивчити загальні тенденції або середні показники у певному сегменті користувачів [11].</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приклади User Average Metrics:</w:t>
      </w:r>
    </w:p>
    <w:p w:rsidR="007538C3" w:rsidRDefault="00D50CAF" w:rsidP="00BF2C84">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ARPU (Average Revenue Per User) — середній дохід на одного користувача. Ця метрика дозволяє оцінити, наскільки ефективно монетизуються користувачі у різних групах тестування.</w:t>
      </w:r>
    </w:p>
    <w:p w:rsidR="007538C3" w:rsidRDefault="00D50CAF" w:rsidP="00BF2C84">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кількість транзакцій на користувача — показник, який демонструє активність користувачів щодо здійснення покупок.</w:t>
      </w:r>
    </w:p>
    <w:p w:rsidR="007538C3" w:rsidRDefault="00D50CAF" w:rsidP="00BF2C84">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час, проведений на сайті (Average Session Duration) — допомагає оцінити залученість користувачів.</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метрик середніх значень:</w:t>
      </w:r>
    </w:p>
    <w:p w:rsidR="007538C3" w:rsidRDefault="00D50CAF" w:rsidP="00BF2C84">
      <w:pPr>
        <w:numPr>
          <w:ilvl w:val="0"/>
          <w:numId w:val="8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Простота інтерпретації: Метрики середніх значень легко пояснюються, що робить їх доступними для широкого кола аналітиків і зацікавлених сторін.</w:t>
      </w:r>
    </w:p>
    <w:p w:rsidR="007538C3" w:rsidRDefault="00D50CAF" w:rsidP="00BF2C84">
      <w:pPr>
        <w:numPr>
          <w:ilvl w:val="0"/>
          <w:numId w:val="8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чутливість до змін: Метрики добре підходять для ідентифікації загальних змін у поведінці користувачів.</w:t>
      </w:r>
    </w:p>
    <w:p w:rsidR="007538C3" w:rsidRDefault="00D50CAF" w:rsidP="00BF2C84">
      <w:pPr>
        <w:numPr>
          <w:ilvl w:val="0"/>
          <w:numId w:val="8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Масштабованість: Метрики легко застосовуються до великих наборів даних без значних додаткових обчислювальних ресурсів.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w:t>
      </w:r>
    </w:p>
    <w:p w:rsidR="007538C3" w:rsidRDefault="00D50CAF" w:rsidP="00BF2C84">
      <w:pPr>
        <w:numPr>
          <w:ilvl w:val="0"/>
          <w:numId w:val="10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Вплив аномалій: Метрики середніх значень можуть бути спотворені через присутність аномальних значень у даних. Наприклад, кілька користувачів із надзвичайно високим доходом можуть суттєво підвищити середнє значення ARPU.</w:t>
      </w:r>
    </w:p>
    <w:p w:rsidR="007538C3" w:rsidRDefault="00D50CAF" w:rsidP="00BF2C84">
      <w:pPr>
        <w:numPr>
          <w:ilvl w:val="0"/>
          <w:numId w:val="10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Залежність від розподілу: У випадках, коли дані мають значний розкид або не відповідають нормальному розподілу, середні значення можуть вводити в оману.</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в A/B тестуванні:</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середніх значень користувачів використовуються для аналізу результатів A/B тестування, наприклад, у таких сценаріях:</w:t>
      </w:r>
    </w:p>
    <w:p w:rsidR="007538C3" w:rsidRDefault="00D50CAF" w:rsidP="00BF2C84">
      <w:pPr>
        <w:numPr>
          <w:ilvl w:val="0"/>
          <w:numId w:val="9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ефективності нових функцій або змін у дизайні сайту. Наприклад, новий інтерфейс може впливати на середній час перебування користувача на сайті.</w:t>
      </w:r>
    </w:p>
    <w:p w:rsidR="007538C3" w:rsidRDefault="00D50CAF" w:rsidP="00BF2C84">
      <w:pPr>
        <w:numPr>
          <w:ilvl w:val="0"/>
          <w:numId w:val="9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ефективності маркетингових кампаній. Наприклад, тестування різних варіантів цінових пропозицій, які можуть впливати на ARPU.</w:t>
      </w:r>
    </w:p>
    <w:p w:rsidR="007538C3" w:rsidRDefault="00D50CAF" w:rsidP="00BF2C84">
      <w:pPr>
        <w:numPr>
          <w:ilvl w:val="0"/>
          <w:numId w:val="9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змін у поведінці користувачів під час оновлення продукту. Наприклад, тестування нової системи рекомендацій може вплинути на середню кількість транзакцій на користувача.</w:t>
      </w:r>
    </w:p>
    <w:p w:rsidR="007538C3" w:rsidRDefault="007538C3" w:rsidP="00BF2C84">
      <w:pPr>
        <w:spacing w:line="360" w:lineRule="auto"/>
        <w:jc w:val="both"/>
        <w:rPr>
          <w:rFonts w:ascii="Times New Roman" w:eastAsia="Times New Roman" w:hAnsi="Times New Roman" w:cs="Times New Roman"/>
          <w:sz w:val="28"/>
          <w:szCs w:val="28"/>
        </w:rPr>
      </w:pP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оцінки статистичної значущості:</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аналізу User Average Metrics зазвичай використовуються такі статистичні методи:</w:t>
      </w:r>
    </w:p>
    <w:p w:rsidR="007538C3" w:rsidRDefault="00D50CAF" w:rsidP="00BF2C84">
      <w:pPr>
        <w:numPr>
          <w:ilvl w:val="0"/>
          <w:numId w:val="5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t-тест: Підходить для порівняння середніх значень у двох незалежних вибірках. Однак варто враховувати припущення про нормальність розподілу даних.</w:t>
      </w:r>
    </w:p>
    <w:p w:rsidR="007538C3" w:rsidRDefault="00D50CAF" w:rsidP="00BF2C84">
      <w:pPr>
        <w:numPr>
          <w:ilvl w:val="0"/>
          <w:numId w:val="5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Бутстрап-метод: Дозволяє отримати надійні результати навіть у випадках, коли дані не відповідають нормальному розподілу.</w:t>
      </w:r>
    </w:p>
    <w:p w:rsidR="007538C3" w:rsidRDefault="00D50CAF" w:rsidP="00BF2C84">
      <w:pPr>
        <w:numPr>
          <w:ilvl w:val="0"/>
          <w:numId w:val="5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Дельта метод: Підходить для швидкого і точного аналізу метрик, особливо у випадках із великим обсягом даних.</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Метрики середніх значень користувачів є незамінними інструментами для аналізу поведінки користувачів у A/B тестуванні. Їхнє правильне використання забезпечує глибоке розуміння ефективності змін, дозволяючи компаніям приймати обґрунтовані рішення. Однак для забезпечення точності аналізу важливо враховувати вплив аномалій та специфіку розподілу даних.</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3"/>
        <w:rPr>
          <w:b w:val="0"/>
        </w:rPr>
      </w:pPr>
      <w:bookmarkStart w:id="44" w:name="_h8wr9f5nkvop" w:colFirst="0" w:colLast="0"/>
      <w:bookmarkEnd w:id="44"/>
      <w:r w:rsidRPr="00770784">
        <w:rPr>
          <w:b w:val="0"/>
        </w:rPr>
        <w:t>2.1.2 Метрики конверсій на рівні користувачів (User-level Conversion Metrics)</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конверсій на рівні користувачів – це показники, які формуються на основі бінарних результатів. Вони визначають, чи виконав користувач певну цільову дію, наприклад, зареєструвався, здійснив покупку або підписався. Таким чином, кожен користувач має лише одне спостереження, яке кодується як 1 (дію виконано) або 0 (дію не виконано). Ці метрики можна представити як пропорційні біноміальні статистики, обчислені як відношення користувачів, які виконали дію до загальної кількості користувачів [10].</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приклади User-level Conversion Metrics:</w:t>
      </w:r>
    </w:p>
    <w:p w:rsidR="007538C3" w:rsidRDefault="00D50CAF" w:rsidP="00BF2C84">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Частка реєстрацій: Відношення кількості користувачів, які зареєструвалися, до загальної кількості користувачів.</w:t>
      </w:r>
    </w:p>
    <w:p w:rsidR="007538C3" w:rsidRDefault="00D50CAF" w:rsidP="00BF2C84">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Частка покупок (Conversion Rate): Частка користувачів, які завершили покупку, від загальної кількості користувачів.</w:t>
      </w:r>
    </w:p>
    <w:p w:rsidR="007538C3" w:rsidRDefault="00D50CAF" w:rsidP="00BF2C84">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Частка утримання (Retention Rate): Частка користувачів, які повернулися до продукту через певний період (наприклад, через 7 чи 30 днів після першої взаємодії).</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метрик конверсій на рівні користувачів</w:t>
      </w:r>
    </w:p>
    <w:p w:rsidR="007538C3" w:rsidRDefault="00D50CAF" w:rsidP="00BF2C84">
      <w:pPr>
        <w:numPr>
          <w:ilvl w:val="0"/>
          <w:numId w:val="8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Простота інтерпретації: Метрики легко інтерпретуються бізнесом, оскільки вони безпосередньо відповідають на питання: "Яка частка користувачів виконала цільову дію?"</w:t>
      </w:r>
    </w:p>
    <w:p w:rsidR="007538C3" w:rsidRDefault="00D50CAF" w:rsidP="00BF2C84">
      <w:pPr>
        <w:numPr>
          <w:ilvl w:val="0"/>
          <w:numId w:val="8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Стабільність у великих вибірках: Завдяки бінарному характеру даних метрики демонструють стабільність і точність за великих розмірів вибірок.</w:t>
      </w:r>
    </w:p>
    <w:p w:rsidR="007538C3" w:rsidRDefault="00D50CAF" w:rsidP="00BF2C84">
      <w:pPr>
        <w:numPr>
          <w:ilvl w:val="0"/>
          <w:numId w:val="8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Широке застосування: Використовуються в різних сферах, таких як e-commerce (частка покупок), SaaS (частка активацій функцій) або digital marketing (частка кліків).</w:t>
      </w:r>
    </w:p>
    <w:p w:rsidR="007538C3" w:rsidRDefault="00D50CAF" w:rsidP="00BF2C84">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w:t>
      </w:r>
    </w:p>
    <w:p w:rsidR="007538C3" w:rsidRDefault="00D50CAF" w:rsidP="00BF2C84">
      <w:pPr>
        <w:numPr>
          <w:ilvl w:val="0"/>
          <w:numId w:val="6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розміру вибірки: У малих вибірках результати можуть бути менш надійними, що ускладнює застосування CLT.</w:t>
      </w:r>
    </w:p>
    <w:p w:rsidR="007538C3" w:rsidRDefault="00D50CAF" w:rsidP="00BF2C84">
      <w:pPr>
        <w:numPr>
          <w:ilvl w:val="0"/>
          <w:numId w:val="6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 фактори: Зміни у сезонності або поведінкові зрушення користувачів можуть вплинути на метрики.</w:t>
      </w:r>
    </w:p>
    <w:p w:rsidR="007538C3" w:rsidRDefault="00D50CAF" w:rsidP="00BF2C84">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конверсій на рівні користувачів є критично важливим інструментом для оцінки ефективності змін у продукті. Вони забезпечують гнучкість і точність аналізу завдяки своїй бінарній природі, дозволяючи легко застосовувати статистичні тести та робити обґрунтовані висновки.</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3"/>
        <w:jc w:val="left"/>
        <w:rPr>
          <w:b w:val="0"/>
        </w:rPr>
      </w:pPr>
      <w:bookmarkStart w:id="45" w:name="_o8gq7qobr8dv" w:colFirst="0" w:colLast="0"/>
      <w:bookmarkEnd w:id="45"/>
      <w:r w:rsidRPr="00770784">
        <w:rPr>
          <w:b w:val="0"/>
        </w:rPr>
        <w:t>2.1.3 Метрики конверсій на рівні переглядів сторінок (Pageview-level Conversion Metrics)</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конверсій на рівні переглядів сторінок базуються на подіях, які відбуваються на сторінках, таких як кліки, перегляди чи взаємодії. Типовим прикладом є Click-through Rate (CTR), яка визначається як відношення кількості кліків до кількості переглядів [10].</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приклади Pageview-level Conversion Metrics:</w:t>
      </w:r>
    </w:p>
    <w:p w:rsidR="007538C3" w:rsidRDefault="00D50CAF" w:rsidP="00BF2C84">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Click-Through Rate (CTR): Частка кліків відносно переглядів. Наприклад, у тестуванні рекламних банерів CTR дозволяє оцінити, наскільки ефективно користувачі взаємодіють із банером.</w:t>
      </w:r>
    </w:p>
    <w:p w:rsidR="007538C3" w:rsidRDefault="00D50CAF" w:rsidP="00BF2C84">
      <w:pPr>
        <w:numPr>
          <w:ilvl w:val="0"/>
          <w:numId w:val="3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Email Open Rate: Частка відкритих листів до відправлених. Метрика використовується в Email маркетингу. </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аналізу статистичної значущості</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основних складностей оцінки метрик на рівні переглядів сторінок є те, що одиниця аналізу (події на сторінках) відрізняється від одиниці </w:t>
      </w:r>
      <w:r>
        <w:rPr>
          <w:rFonts w:ascii="Times New Roman" w:eastAsia="Times New Roman" w:hAnsi="Times New Roman" w:cs="Times New Roman"/>
          <w:sz w:val="28"/>
          <w:szCs w:val="28"/>
        </w:rPr>
        <w:lastRenderedPageBreak/>
        <w:t>рандомізації (користувач). Наприклад, при проведенні A/B тестування користувачі часто мають випадковий розподіл між групами, але кожен користувач може створювати кілька подій (кліків або переглядів). Це призводить до кореляції між подіями одного користувача, що суперечить вимозі незалежності (i.i.d.) для традиційного t-тесту.</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таких випадках традиційний t-тест може недооцінювати дисперсію, що веде до занижених p-значень і підвищеного ризику хибнопозитивних висновків (false positives). Наприклад, якщо поведінка користувача змінюється протягом дня, події можуть бути залежними від часу, навіть якщо користувачі вважаються незалежними один від одного.</w:t>
      </w: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Способи вирішення проблеми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коректної оцінки метрик на рівні подій пропонуються два основні підходи:</w:t>
      </w:r>
    </w:p>
    <w:p w:rsidR="007538C3" w:rsidRDefault="00D50CAF" w:rsidP="00BF2C84">
      <w:pPr>
        <w:numPr>
          <w:ilvl w:val="0"/>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дельта (Delta Method):</w:t>
      </w:r>
    </w:p>
    <w:p w:rsidR="007538C3" w:rsidRDefault="00D50CAF" w:rsidP="00BF2C84">
      <w:pPr>
        <w:numPr>
          <w:ilvl w:val="1"/>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Дельта метод дозволяє адаптувати статистичний аналіз так, щоб розглядати метрики подій як співвідношення середніх значень на рівні користувачів. Наприклад, CTR може бути переписаний як відношення середньої кількості кліків до середньої кількості переглядів на користувача.</w:t>
      </w:r>
    </w:p>
    <w:p w:rsidR="007538C3" w:rsidRDefault="00D50CAF" w:rsidP="00BF2C84">
      <w:pPr>
        <w:numPr>
          <w:ilvl w:val="1"/>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розкладу Тейлора це співвідношення можна наблизити до нормального розподілу, що дозволяє застосувати t-тест. Таким чином, дельта метод забезпечує коректність аналізу, повертаючи незалежність між спостереженнями.</w:t>
      </w:r>
    </w:p>
    <w:p w:rsidR="007538C3" w:rsidRDefault="00D50CAF" w:rsidP="00BF2C84">
      <w:pPr>
        <w:numPr>
          <w:ilvl w:val="0"/>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Бутстрап (Bootstrap):</w:t>
      </w:r>
    </w:p>
    <w:p w:rsidR="007538C3" w:rsidRDefault="00D50CAF" w:rsidP="00BF2C84">
      <w:pPr>
        <w:numPr>
          <w:ilvl w:val="1"/>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Бутстрап є методом симуляції, який використовує повторне вибіркове моделювання для емпіричної оцінки дисперсії. Для метрик на рівні подій бутстрап враховує стратифікацію за користувачами, що дозволяє зберегти незалежність вибірок.</w:t>
      </w:r>
    </w:p>
    <w:p w:rsidR="007538C3" w:rsidRDefault="00D50CAF" w:rsidP="00BF2C84">
      <w:pPr>
        <w:numPr>
          <w:ilvl w:val="1"/>
          <w:numId w:val="9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Однак цей підхід є ресурсозатратним, оскільки вимагає значних обчислень для багатьох ітерацій вибіркових вибірок. У великих наборах даних це може значно сповільнити аналіз.</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конверсій на рівні переглядів сторінок є важливим інструментом для оцінки ефективності взаємодій з інтерфейсом, однак для їх аналізу потрібні вдосконалені підходи, які враховують залежність подій одного користувача. Дельта метод надає ефективне рішення, дозволяючи адаптувати аналіз до особливостей таких метрик, тоді як бутстрап забезпечує додаткову перевірку в критичних випадках.</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3"/>
        <w:rPr>
          <w:b w:val="0"/>
        </w:rPr>
      </w:pPr>
      <w:bookmarkStart w:id="46" w:name="_84yq1fq1eh4d" w:colFirst="0" w:colLast="0"/>
      <w:bookmarkEnd w:id="46"/>
      <w:r w:rsidRPr="00770784">
        <w:rPr>
          <w:b w:val="0"/>
        </w:rPr>
        <w:t>2.1.4 Перцентильні метрики (Percentile Metrics)</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Перцентильні метрики, наприклад, 95-й перцентиль часу завантаження сторінки, є важливими показниками в A/B тестуванні, особливо для аналізу крайніх випадків. Вони характеризують поведінку системи або продукту у найгірших сценаріях, що часто є ключовими для бізнесу. Наприклад, 95-й перцентиль часу завантаження сторінки показує, як швидко завантажується 95% сторінок, залишаючи осторонь найбільш повільні 5%. Ці метрики є незамінними для аналізу продуктивності, де середнє значення не відображає повної картини [10].</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перцентильних метрик</w:t>
      </w:r>
    </w:p>
    <w:p w:rsidR="007538C3" w:rsidRDefault="00D50CAF" w:rsidP="00BF2C84">
      <w:pPr>
        <w:numPr>
          <w:ilvl w:val="0"/>
          <w:numId w:val="6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95-й перцентиль часу завантаження сторінки (95th Percentile Page Load Time): визначає продуктивність системи для 95% найкращих спостережень.</w:t>
      </w:r>
    </w:p>
    <w:p w:rsidR="007538C3" w:rsidRDefault="00D50CAF" w:rsidP="00BF2C84">
      <w:pPr>
        <w:numPr>
          <w:ilvl w:val="0"/>
          <w:numId w:val="6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99-й перцентиль часу відповіді серверу (99th Percentile Server Response Time): вказує, наскільки добре сервер реагує для більшості запитів.</w:t>
      </w:r>
    </w:p>
    <w:p w:rsidR="007538C3" w:rsidRDefault="00D50CAF" w:rsidP="00BF2C84">
      <w:pPr>
        <w:numPr>
          <w:ilvl w:val="0"/>
          <w:numId w:val="6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90-й перцентиль тривалості сесії (90th Percentile Session Duration): допомагає оцінити якість залучення користувачів.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Виклики тестування перцентильних метрик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Одним із головних викликів є те, що більшість перцентильних метрик визначаються на рівні подій (наприклад, переглядів сторінок), тоді як рандомізація у A/B тестуванні зазвичай виконується на рівні користувачів. Це порушує припущення незалежності даних та унеможливлює використання стандартного розрахунку дисперсії для оцінки варіацій.</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під час тестування перцентиля 95% часу завантаження сторінок (95th Percentile Page Load Time) спостереження між сторінками можуть бути залежними, адже один і той самий користувач може повторно взаємодіяти зі сторінками, створюючи кореляцію в даних. Така залежність спотворює оцінку дисперсії та призводить до хибних висновків при використанні класичних методів тестування.</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Перцентильні метрики є складними для тестування через залежності даних та обмеження класичних методів. Використання таких підходів, як бутстрап або комбінація центральної граничної теореми та Z-тесту, дозволяє ефективно оцінювати статистичну значущість, враховуючи унікальні особливості цих метрик.</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3"/>
        <w:rPr>
          <w:b w:val="0"/>
        </w:rPr>
      </w:pPr>
      <w:bookmarkStart w:id="47" w:name="_zebdpt722hbv" w:colFirst="0" w:colLast="0"/>
      <w:bookmarkEnd w:id="47"/>
      <w:r w:rsidRPr="00770784">
        <w:rPr>
          <w:b w:val="0"/>
        </w:rPr>
        <w:t>2.1.5 Метрики сум (SUM Metrics)</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сум є показниками, які відображають загальну кількість певних дій чи результатів у контрольній та тестовій групах. Прикладами таких метрик можуть бути:</w:t>
      </w:r>
    </w:p>
    <w:p w:rsidR="007538C3" w:rsidRDefault="00D50CAF" w:rsidP="00BF2C84">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Загальна кількість прочитаних статей.</w:t>
      </w:r>
    </w:p>
    <w:p w:rsidR="007538C3" w:rsidRDefault="00D50CAF" w:rsidP="00BF2C84">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обсяг продажів.</w:t>
      </w:r>
    </w:p>
    <w:p w:rsidR="007538C3" w:rsidRDefault="00D50CAF" w:rsidP="00BF2C84">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Загальна кількість завантажених відео.</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метрики часто слугують основними орієнтирами для оцінки загального успіху продукту або кампанії.</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Виклики в аналізі метрик сум</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Аналіз метрик сум є складним через низку причин, що стосуються статистичної валідності та можливості виникнення конфузійних помилок. Зокрема, метрики сум залежать від двох складових [10]:</w:t>
      </w:r>
    </w:p>
    <w:p w:rsidR="007538C3" w:rsidRDefault="00D50CAF" w:rsidP="00BF2C84">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значення на рівні користувача (User Average Metrics): це середня кількість дій на одного користувача.</w:t>
      </w:r>
    </w:p>
    <w:p w:rsidR="007538C3" w:rsidRDefault="00D50CAF" w:rsidP="00BF2C84">
      <w:pPr>
        <w:numPr>
          <w:ilvl w:val="0"/>
          <w:numId w:val="4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користувачів у кожній групі: цей показник може коливатися через випадковий розподіл трафіку між тестовою та контрольною групами.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сум можна подати як добуток середнього значення користувачів і кількості користувачів у групах. У той час як середнє значення користувачів зазвичай підпорядковується (майже) нормальному розподілу, розподіл кількості користувачів у групах є біноміальним із параметром p=0.5. Однак класична статистика ще не має чіткого підходу до аналізу розподілу добутку цих двох компонентів. Це ускладнює проведення тестування статистичної значущості для метрик сум.</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тестувати метрики сум?</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Симуляції</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аналізу метрик сум можна використовувати підхід симуляцій. Цей підхід передбачає наступні кроки:</w:t>
      </w:r>
    </w:p>
    <w:p w:rsidR="007538C3" w:rsidRDefault="00D50CAF" w:rsidP="00BF2C84">
      <w:pPr>
        <w:numPr>
          <w:ilvl w:val="0"/>
          <w:numId w:val="5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Генерація вибірок для середнього значення користувачів (User Average Metrics) на основі його ймовірнісної функції розподілу (PDF).</w:t>
      </w:r>
    </w:p>
    <w:p w:rsidR="007538C3" w:rsidRDefault="00D50CAF" w:rsidP="00BF2C84">
      <w:pPr>
        <w:numPr>
          <w:ilvl w:val="0"/>
          <w:numId w:val="5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Генерація вибірок для розподілу кількості користувачів у групах (Binomial Distribution).</w:t>
      </w:r>
    </w:p>
    <w:p w:rsidR="007538C3" w:rsidRDefault="00D50CAF" w:rsidP="00BF2C84">
      <w:pPr>
        <w:numPr>
          <w:ilvl w:val="0"/>
          <w:numId w:val="5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емпіричного розподілу метрик сум шляхом множення згенерованих вибірок.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отриманого розподілу можна розрахувати p-значення, яке відображає, наскільки метрика сум у тестовій групі відрізняється від контрольної. Однак цей підхід є складним, вимагає значних обчислювальних ресурсів і містить певні апроксимації.</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Альтернативний підхід</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Замість безпосереднього аналізу метрик сум рекомендовано оцінювати статистичну значущість за допомогою середніх значень користувачів (User Average Metrics) і вже на основі них оцінювати приріст у метриках сум. Це дозволяє уникнути складнощів, пов'язаних із симуляціями, і дає змогу зробити більш достовірні висновки.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використання метрик сум</w:t>
      </w:r>
    </w:p>
    <w:p w:rsidR="007538C3" w:rsidRDefault="00D50CAF" w:rsidP="00BF2C84">
      <w:pPr>
        <w:numPr>
          <w:ilvl w:val="0"/>
          <w:numId w:val="7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продажів за місяць: можна оцінити приріст у продажах на основі середнього чека користувача (ARPU) та кількості клієнтів.</w:t>
      </w:r>
    </w:p>
    <w:p w:rsidR="007538C3" w:rsidRDefault="00D50CAF" w:rsidP="00BF2C84">
      <w:pPr>
        <w:numPr>
          <w:ilvl w:val="0"/>
          <w:numId w:val="7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обсяг завантажених відео: оцінка базується на середній кількості відео на одного користувача та загальній кількості активних користувачів.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сум є цінними показниками для оцінки загального успіху продукту, проте вони мають обмеження в контексті A/B тестування через складність аналізу. Використання симуляцій може дати точні результати, але цей підхід є обчислювально складним і часто не рекомендований для регулярного використання. Натомість тестування середніх значень користувачів із подальшою оцінкою впливу на метрики сум є ефективнішою стратегією, яка дозволяє зробити більш практичні висновки.</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2"/>
        <w:rPr>
          <w:b w:val="0"/>
        </w:rPr>
      </w:pPr>
      <w:bookmarkStart w:id="48" w:name="_zh7b1rao9y5d" w:colFirst="0" w:colLast="0"/>
      <w:bookmarkEnd w:id="48"/>
      <w:r w:rsidRPr="00770784">
        <w:rPr>
          <w:b w:val="0"/>
        </w:rPr>
        <w:t>2.2 Відмінності між типами метрик</w:t>
      </w:r>
    </w:p>
    <w:p w:rsidR="007538C3" w:rsidRPr="00770784" w:rsidRDefault="00D50CAF" w:rsidP="00BF2C84">
      <w:pPr>
        <w:pStyle w:val="3"/>
        <w:rPr>
          <w:b w:val="0"/>
        </w:rPr>
      </w:pPr>
      <w:bookmarkStart w:id="49" w:name="_ftjuprd2ghsu" w:colFirst="0" w:colLast="0"/>
      <w:bookmarkEnd w:id="49"/>
      <w:r w:rsidRPr="00770784">
        <w:rPr>
          <w:b w:val="0"/>
        </w:rPr>
        <w:t>2.2.1 Рівень агрегації даних</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агрегації даних визначає, як саме метрики обчислюються та які одиниці аналізу використовуються для їх розрахунку. У контексті A/B тестування рівень агрегації даних може варіюватися від користувацького рівня до рівня подій, таких як перегляди сторінок чи кліки. Цей аспект є ключовим для правильного вибору статистичних методів, оскільки різні рівні агрегації можуть впливати на валідність статистичних припущень [10].</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різних рівнів агрегації</w:t>
      </w:r>
    </w:p>
    <w:p w:rsidR="007538C3" w:rsidRDefault="00D50CAF" w:rsidP="00BF2C84">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на рівні користувачів (User-level Metrics):</w:t>
      </w:r>
    </w:p>
    <w:p w:rsidR="007538C3" w:rsidRDefault="00D50CAF" w:rsidP="00BF2C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Одиниця аналізу: Користувач.</w:t>
      </w:r>
    </w:p>
    <w:p w:rsidR="007538C3" w:rsidRDefault="00D50CAF" w:rsidP="00BF2C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Конверсія користувача (User-level Conversion Rate), середній дохід на користувача (ARPU).</w:t>
      </w:r>
    </w:p>
    <w:p w:rsidR="007538C3" w:rsidRDefault="00D50CAF" w:rsidP="00BF2C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Дані агрегуються для кожного користувача, що дозволяє зберігати незалежність спостережень між ними. Це робить такі метрики зручними для використання класичних статистичних тестів, таких як t-тест чи z-тест.</w:t>
      </w:r>
    </w:p>
    <w:p w:rsidR="007538C3" w:rsidRDefault="00D50CAF" w:rsidP="00BF2C84">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на рівні подій (Event-level Metrics):</w:t>
      </w:r>
    </w:p>
    <w:p w:rsidR="007538C3" w:rsidRDefault="00D50CAF" w:rsidP="00BF2C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Одиниця аналізу: Подія (наприклад, перегляд сторінки або клік).</w:t>
      </w:r>
    </w:p>
    <w:p w:rsidR="007538C3" w:rsidRDefault="00D50CAF" w:rsidP="00BF2C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Click-through Rate (CTR), конверсія на рівні переглядів сторінок.</w:t>
      </w:r>
    </w:p>
    <w:p w:rsidR="007538C3" w:rsidRDefault="00D50CAF" w:rsidP="00BF2C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Дані агрегуються на рівні подій, що створює потенційну кореляцію між подіями, пов’язаними з одним користувачем. Це порушує припущення незалежності, необхідне для класичних статистичних тестів, і вимагає використання альтернативних методів, таких як дельта метод або бутстрап.</w:t>
      </w:r>
    </w:p>
    <w:p w:rsidR="007538C3" w:rsidRDefault="00D50CAF" w:rsidP="00BF2C84">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Перцентильні метрики (Percentile Metrics):</w:t>
      </w:r>
    </w:p>
    <w:p w:rsidR="007538C3" w:rsidRDefault="00D50CAF" w:rsidP="00BF2C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Одиниця аналізу: Квантільний рівень даних.</w:t>
      </w:r>
    </w:p>
    <w:p w:rsidR="007538C3" w:rsidRDefault="00D50CAF" w:rsidP="00BF2C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95-й перцентиль часу завантаження сторінки.</w:t>
      </w:r>
    </w:p>
    <w:p w:rsidR="007538C3" w:rsidRDefault="00D50CAF" w:rsidP="00BF2C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Метрики на основі перцентилів є чутливими до крайніх значень і характеризують поведінку даних на краях розподілу. Рівень агрегації визначається як комбінація подій і користувачів, що робить аналіз складнішим.</w:t>
      </w:r>
    </w:p>
    <w:p w:rsidR="007538C3" w:rsidRDefault="00D50CAF" w:rsidP="00BF2C84">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сум (SUM Metrics):</w:t>
      </w:r>
    </w:p>
    <w:p w:rsidR="007538C3" w:rsidRDefault="00D50CAF" w:rsidP="00BF2C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Одиниця аналізу: Загальна кількість подій чи значень.</w:t>
      </w:r>
    </w:p>
    <w:p w:rsidR="007538C3" w:rsidRDefault="00D50CAF" w:rsidP="00BF2C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Загальний обсяг продажів (GMV), загальна кількість завантажених відео.</w:t>
      </w:r>
    </w:p>
    <w:p w:rsidR="007538C3" w:rsidRPr="00770784" w:rsidRDefault="00D50CAF" w:rsidP="00770784">
      <w:pPr>
        <w:numPr>
          <w:ilvl w:val="1"/>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Метрики сум характеризуються найвищим рівнем агрегації. Вони залежать від середнього значення на рівні користувачів і від кількості користувачів у кожній групі. Це </w:t>
      </w:r>
      <w:r>
        <w:rPr>
          <w:rFonts w:ascii="Times New Roman" w:eastAsia="Times New Roman" w:hAnsi="Times New Roman" w:cs="Times New Roman"/>
          <w:sz w:val="28"/>
          <w:szCs w:val="28"/>
        </w:rPr>
        <w:lastRenderedPageBreak/>
        <w:t>ускладнює їх аналіз через залежність від двох компонентів із різними розподілами.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Наслідки різних рівнів агрегації для A/B тестування</w:t>
      </w:r>
    </w:p>
    <w:p w:rsidR="007538C3" w:rsidRDefault="00D50CAF" w:rsidP="00BF2C84">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на вибір статистичних методів: Метрики з нижчим рівнем агрегації (наприклад, подієві метрики) вимагають складніших підходів через більшу кореляцію між спостереженнями. Натомість метрики з вищим рівнем агрегації (наприклад, користувацькі метрики) можна аналізувати класичними методами.</w:t>
      </w:r>
    </w:p>
    <w:p w:rsidR="007538C3" w:rsidRDefault="00D50CAF" w:rsidP="00BF2C84">
      <w:pPr>
        <w:numPr>
          <w:ilvl w:val="0"/>
          <w:numId w:val="3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Складність обчислень: Чим нижчий рівень агрегації, тим більше обчислювальних ресурсів потрібно для аналізу через зростаючий обсяг даних та необхідність врахування кореляції.</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агрегації даних є критичним фактором у виборі статистичних методів для аналізу A/B тестувань. Метрики на рівні користувачів дозволяють застосовувати більш прості підходи, тоді як метрики на рівні подій чи сум потребують детального моделювання і вдосконалених методів. Розуміння відмінностей у рівні агрегації допомагає аналітикам точніше інтерпретувати результати та уникати статистичних помилок.</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3"/>
        <w:rPr>
          <w:b w:val="0"/>
        </w:rPr>
      </w:pPr>
      <w:bookmarkStart w:id="50" w:name="_u0plr95hwrwi" w:colFirst="0" w:colLast="0"/>
      <w:bookmarkEnd w:id="50"/>
      <w:r w:rsidRPr="00770784">
        <w:rPr>
          <w:b w:val="0"/>
        </w:rPr>
        <w:t>2.2.2 Чутливість до аномалій</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Аномалії у даних — це спостереження, які значно відрізняються від інших значень у вибірці. Вони можуть виникати через технічні помилки, специфічну поведінку окремих користувачів або випадкові події. Чутливість метрик до аномалій залежить від їх типу, рівня агрегації даних та способу розрахунку. Вибір правильного типу метрики та статистичного методу є ключовим для забезпечення достовірності результатів A/B тестування.</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різних типів метрик</w:t>
      </w:r>
    </w:p>
    <w:p w:rsidR="007538C3" w:rsidRDefault="00D50CAF" w:rsidP="00BF2C84">
      <w:pPr>
        <w:numPr>
          <w:ilvl w:val="0"/>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середніх значень користувачів (User Average Metrics):</w:t>
      </w:r>
    </w:p>
    <w:p w:rsidR="007538C3" w:rsidRDefault="00D50CAF" w:rsidP="00BF2C84">
      <w:pPr>
        <w:numPr>
          <w:ilvl w:val="1"/>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Чутливість: Середні значення дуже чутливі до аномалій, оскільки кілька екстремальних значень можуть значно змістити середнє. Наприклад, один користувач із надзвичайно високими витратами може суттєво вплинути на ARPU (середній дохід на користувача).</w:t>
      </w:r>
    </w:p>
    <w:p w:rsidR="007538C3" w:rsidRDefault="00D50CAF" w:rsidP="00BF2C84">
      <w:pPr>
        <w:numPr>
          <w:ilvl w:val="1"/>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Рішення: Використання медіани або перцентилів замість середнього або видалення аутлаєрів для оцінки метрик дозволяє зменшити вплив аномалій.</w:t>
      </w:r>
    </w:p>
    <w:p w:rsidR="007538C3" w:rsidRDefault="00D50CAF" w:rsidP="00BF2C84">
      <w:pPr>
        <w:numPr>
          <w:ilvl w:val="0"/>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конверсій на рівні користувачів (User-level Conversion Metrics):</w:t>
      </w:r>
    </w:p>
    <w:p w:rsidR="007538C3" w:rsidRDefault="00D50CAF" w:rsidP="00BF2C84">
      <w:pPr>
        <w:numPr>
          <w:ilvl w:val="1"/>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Менш чутливі до аномалій, оскільки розрахунок ґрунтується на бінарних значеннях (1 або 0). Наприклад, користувач або здійснив конверсію, або ні, що зменшує ризик впливу екстремальних значень.</w:t>
      </w:r>
    </w:p>
    <w:p w:rsidR="007538C3" w:rsidRDefault="00D50CAF" w:rsidP="00BF2C84">
      <w:pPr>
        <w:numPr>
          <w:ilvl w:val="1"/>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Рішення: Важливо забезпечити коректний розподіл трафіку між групами, щоб уникнути систематичних відхилень.</w:t>
      </w:r>
    </w:p>
    <w:p w:rsidR="007538C3" w:rsidRDefault="00D50CAF" w:rsidP="00BF2C84">
      <w:pPr>
        <w:numPr>
          <w:ilvl w:val="0"/>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конверсій на рівні переглядів сторінок (Pageview-level Conversion Metrics):</w:t>
      </w:r>
    </w:p>
    <w:p w:rsidR="007538C3" w:rsidRDefault="00D50CAF" w:rsidP="00BF2C84">
      <w:pPr>
        <w:numPr>
          <w:ilvl w:val="1"/>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Дуже чутливі до аномалій, особливо якщо один користувач генерує надмірну кількість кліків або переглядів. Наприклад, у CTR (Click-through Rate) високий показник кліків одного користувача може суттєво вплинути на загальну метрику.</w:t>
      </w:r>
    </w:p>
    <w:p w:rsidR="007538C3" w:rsidRDefault="00D50CAF" w:rsidP="00BF2C84">
      <w:pPr>
        <w:numPr>
          <w:ilvl w:val="1"/>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Рішення: Використання дельта методу для усунення залежності між подіями або стратифікація даних за користувачами.</w:t>
      </w:r>
    </w:p>
    <w:p w:rsidR="007538C3" w:rsidRDefault="00D50CAF" w:rsidP="00BF2C84">
      <w:pPr>
        <w:numPr>
          <w:ilvl w:val="0"/>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Перцентильні метрики (Percentile Metrics):</w:t>
      </w:r>
    </w:p>
    <w:p w:rsidR="007538C3" w:rsidRDefault="00D50CAF" w:rsidP="00BF2C84">
      <w:pPr>
        <w:numPr>
          <w:ilvl w:val="1"/>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Значно менш чутливі до аномалій, оскільки зосереджуються на певній частині розподілу даних (наприклад, 95-й перцентиль). Це робить їх придатними для аналізу систем із сильними відхиленнями у часі завантаження сторінок чи інших характеристиках.</w:t>
      </w:r>
    </w:p>
    <w:p w:rsidR="007538C3" w:rsidRDefault="00D50CAF" w:rsidP="00BF2C84">
      <w:pPr>
        <w:numPr>
          <w:ilvl w:val="1"/>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Рішення: Використання перцентильних метрик у сценаріях із великим обсягом даних або значною варіативністю.</w:t>
      </w:r>
    </w:p>
    <w:p w:rsidR="007538C3" w:rsidRDefault="00D50CAF" w:rsidP="00BF2C84">
      <w:pPr>
        <w:numPr>
          <w:ilvl w:val="0"/>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сум (SUM Metrics):</w:t>
      </w:r>
    </w:p>
    <w:p w:rsidR="007538C3" w:rsidRDefault="00D50CAF" w:rsidP="00BF2C84">
      <w:pPr>
        <w:numPr>
          <w:ilvl w:val="1"/>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Чутливість: Дуже чутливі до аномалій, оскільки вони підсумовують значення по всій вибірці. Наприклад, один користувач із надзвичайно високими витратами може значно вплинути на загальний обсяг продажів.</w:t>
      </w:r>
    </w:p>
    <w:p w:rsidR="007538C3" w:rsidRDefault="00D50CAF" w:rsidP="00BF2C84">
      <w:pPr>
        <w:numPr>
          <w:ilvl w:val="1"/>
          <w:numId w:val="10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Рішення: Окремий аналіз компонентів метрики, таких як середнє значення на користувача та кількість користувачів, може допомогти виявити аномалії.</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зменшення впливу аномалій</w:t>
      </w:r>
    </w:p>
    <w:p w:rsidR="007538C3" w:rsidRDefault="00D50CAF" w:rsidP="00BF2C84">
      <w:pPr>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Фільтрація аномальних даних:</w:t>
      </w:r>
    </w:p>
    <w:p w:rsidR="007538C3" w:rsidRDefault="00D50CAF" w:rsidP="00BF2C84">
      <w:pPr>
        <w:numPr>
          <w:ilvl w:val="1"/>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статистичних методів для виявлення та виключення екстремальних значень.</w:t>
      </w:r>
    </w:p>
    <w:p w:rsidR="007538C3" w:rsidRDefault="00D50CAF" w:rsidP="00BF2C84">
      <w:pPr>
        <w:numPr>
          <w:ilvl w:val="1"/>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виключення значень, що виходять за межі трьох стандартних відхилень.</w:t>
      </w:r>
    </w:p>
    <w:p w:rsidR="007538C3" w:rsidRDefault="00D50CAF" w:rsidP="00BF2C84">
      <w:pPr>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стійких метрик:</w:t>
      </w:r>
    </w:p>
    <w:p w:rsidR="007538C3" w:rsidRDefault="00D50CAF" w:rsidP="00BF2C84">
      <w:pPr>
        <w:numPr>
          <w:ilvl w:val="1"/>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Заміна середнього значення на медіану або перцентилі, які менше піддаються впливу екстремальних значень.</w:t>
      </w:r>
    </w:p>
    <w:p w:rsidR="007538C3" w:rsidRDefault="00D50CAF" w:rsidP="00BF2C84">
      <w:pPr>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Стратифікація даних:</w:t>
      </w:r>
    </w:p>
    <w:p w:rsidR="007538C3" w:rsidRDefault="00D50CAF" w:rsidP="00BF2C84">
      <w:pPr>
        <w:numPr>
          <w:ilvl w:val="1"/>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Групування даних за користувачами або іншими категоріями для зменшення впливу окремих аномалій.</w:t>
      </w:r>
    </w:p>
    <w:p w:rsidR="007538C3" w:rsidRDefault="00D50CAF" w:rsidP="00BF2C84">
      <w:pPr>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Бутстрап і моделювання:</w:t>
      </w:r>
    </w:p>
    <w:p w:rsidR="007538C3" w:rsidRDefault="00D50CAF" w:rsidP="00BF2C84">
      <w:pPr>
        <w:numPr>
          <w:ilvl w:val="1"/>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бутстрап-методу для оцінки розподілу метрик і їхньої варіативності з урахуванням можливих аномалій.</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метрик до аномалій є важливим фактором при їхньому виборі та аналізі в A/B тестуванні. Розуміння характеру аномалій та впровадження відповідних методів обробки даних дозволяє покращити достовірність результатів і зробити висновки більш обґрунтованими.</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3"/>
        <w:rPr>
          <w:b w:val="0"/>
        </w:rPr>
      </w:pPr>
      <w:bookmarkStart w:id="51" w:name="_lp1sncseke9a" w:colFirst="0" w:colLast="0"/>
      <w:bookmarkEnd w:id="51"/>
      <w:r w:rsidRPr="00770784">
        <w:rPr>
          <w:b w:val="0"/>
        </w:rPr>
        <w:t>2.2.3 Вплив розподілу даних</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Розподіл даних є одним із найважливіших аспектів, який впливає на точність і достовірність результатів A/B тестування. Вибір статистичного методу для аналізу метрик залежить від властивостей розподілу: його форми, дисперсії, симетрії та наявності аномальних значень. Метрики, які використовуються в тестуванні, можуть мати різні типи розподілу, що безпосередньо впливає на обчислення p-значення, оцінку статистичної значущості та точність висновків.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Типи розподілів для різних метрик</w:t>
      </w:r>
    </w:p>
    <w:p w:rsidR="007538C3" w:rsidRDefault="00D50CAF" w:rsidP="00BF2C84">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Нормальний розподіл:</w:t>
      </w:r>
    </w:p>
    <w:p w:rsidR="007538C3" w:rsidRDefault="00D50CAF" w:rsidP="00BF2C84">
      <w:pPr>
        <w:numPr>
          <w:ilvl w:val="1"/>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Характерний для метрик середніх значень користувачів (User Average Metrics), особливо за великого обсягу вибірки. Наприклад, середній дохід на одного користувача (ARPU) має тенденцію наближатися до нормального розподілу відповідно до центральної граничної теореми (CLT).</w:t>
      </w:r>
    </w:p>
    <w:p w:rsidR="007538C3" w:rsidRDefault="00D50CAF" w:rsidP="00BF2C84">
      <w:pPr>
        <w:numPr>
          <w:ilvl w:val="1"/>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Метрики з нормальним розподілом легко піддаються аналізу за допомогою класичних статистичних методів, таких як t-тест або z-тест.</w:t>
      </w:r>
    </w:p>
    <w:p w:rsidR="007538C3" w:rsidRDefault="00D50CAF" w:rsidP="00BF2C84">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Біноміальний розподіл:</w:t>
      </w:r>
    </w:p>
    <w:p w:rsidR="007538C3" w:rsidRDefault="00D50CAF" w:rsidP="00BF2C84">
      <w:pPr>
        <w:numPr>
          <w:ilvl w:val="1"/>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Характерний для метрик конверсій на рівні користувачів (User-level Conversion Metrics). Наприклад, частка користувачів, які здійснили покупку, може бути виражена як відношення успішних конверсій до загальної кількості користувачів.</w:t>
      </w:r>
    </w:p>
    <w:p w:rsidR="007538C3" w:rsidRDefault="00D50CAF" w:rsidP="00BF2C84">
      <w:pPr>
        <w:numPr>
          <w:ilvl w:val="1"/>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Завдяки властивостям біноміального розподілу, ці метрики також можуть аналізуватися через нормальне наближення за умови достатньої кількості спостережень.</w:t>
      </w:r>
    </w:p>
    <w:p w:rsidR="007538C3" w:rsidRDefault="00D50CAF" w:rsidP="00BF2C84">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Сильно скошені розподіли:</w:t>
      </w:r>
    </w:p>
    <w:p w:rsidR="007538C3" w:rsidRDefault="00D50CAF" w:rsidP="00BF2C84">
      <w:pPr>
        <w:numPr>
          <w:ilvl w:val="1"/>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Властиві метрикам на рівні переглядів сторінок (Pageview-level Conversion Metrics) або метрикам сум (SUM Metrics). Наприклад, розподіл кількості кліків на сторінку часто має довгий хвіст через значні відхилення у поведінці користувачів.</w:t>
      </w:r>
    </w:p>
    <w:p w:rsidR="007538C3" w:rsidRDefault="00D50CAF" w:rsidP="00BF2C84">
      <w:pPr>
        <w:numPr>
          <w:ilvl w:val="1"/>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Вплив: Скошені розподіли створюють виклики для класичних методів, оскільки їхні припущення про нормальність даних стають недійсними. У таких випадках доцільно використовувати методи дельта або бутстрап.</w:t>
      </w:r>
    </w:p>
    <w:p w:rsidR="007538C3" w:rsidRDefault="00D50CAF" w:rsidP="00BF2C84">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Непараметричні розподіли:</w:t>
      </w:r>
    </w:p>
    <w:p w:rsidR="007538C3" w:rsidRDefault="00D50CAF" w:rsidP="00BF2C84">
      <w:pPr>
        <w:numPr>
          <w:ilvl w:val="1"/>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Властиві перцентильним метрикам (Percentile Metrics), наприклад, 95-й перцентиль часу завантаження сторінки. Дані з такими метриками не відповідають нормальному розподілу і потребують спеціальних підходів.</w:t>
      </w:r>
    </w:p>
    <w:p w:rsidR="007538C3" w:rsidRDefault="00D50CAF" w:rsidP="00BF2C84">
      <w:pPr>
        <w:numPr>
          <w:ilvl w:val="1"/>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Для аналізу перцентильних метрик необхідно використовувати бутстрап або дельта метод, які дозволяють працювати з розподілами довільної форми.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врахування розподілу даних</w:t>
      </w:r>
    </w:p>
    <w:p w:rsidR="007538C3" w:rsidRDefault="00D50CAF" w:rsidP="00BF2C84">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Перевірка нормальності даних:</w:t>
      </w:r>
    </w:p>
    <w:p w:rsidR="007538C3" w:rsidRDefault="00D50CAF" w:rsidP="00BF2C84">
      <w:pPr>
        <w:numPr>
          <w:ilvl w:val="1"/>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статистичних тестів, таких як тест Шапіро-Уілка або Колмогорова-Смірнова, допомагає визначити, чи відповідає розподіл метрики нормальному.</w:t>
      </w:r>
    </w:p>
    <w:p w:rsidR="007538C3" w:rsidRDefault="00D50CAF" w:rsidP="00BF2C84">
      <w:pPr>
        <w:numPr>
          <w:ilvl w:val="1"/>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дані не є нормальними, доцільно використовувати непараметричні методи.</w:t>
      </w:r>
    </w:p>
    <w:p w:rsidR="007538C3" w:rsidRDefault="00D50CAF" w:rsidP="00BF2C84">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Агрегація даних:</w:t>
      </w:r>
    </w:p>
    <w:p w:rsidR="007538C3" w:rsidRDefault="00D50CAF" w:rsidP="00BF2C84">
      <w:pPr>
        <w:numPr>
          <w:ilvl w:val="1"/>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Перехід від аналізу на рівні подій (наприклад, кліків) до аналізу на рівні користувачів дозволяє зменшити скошеність розподілу та підвищити точність оцінок.</w:t>
      </w:r>
    </w:p>
    <w:p w:rsidR="007538C3" w:rsidRDefault="00D50CAF" w:rsidP="00BF2C84">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ресемплінгу:</w:t>
      </w:r>
    </w:p>
    <w:p w:rsidR="007538C3" w:rsidRDefault="00D50CAF" w:rsidP="00BF2C84">
      <w:pPr>
        <w:numPr>
          <w:ilvl w:val="1"/>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Бутстрап дозволяє емпірично оцінювати розподіл метрик, створюючи ітеративні вибірки з існуючих даних. Цей метод особливо корисний для метрик із складними розподілами.</w:t>
      </w:r>
    </w:p>
    <w:p w:rsidR="007538C3" w:rsidRDefault="00D50CAF" w:rsidP="00BF2C84">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Дельта метод:</w:t>
      </w:r>
    </w:p>
    <w:p w:rsidR="007538C3" w:rsidRDefault="00D50CAF" w:rsidP="00BF2C84">
      <w:pPr>
        <w:numPr>
          <w:ilvl w:val="1"/>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Цей підхід є ефективним для аналізу відношень або сильно скошених метрик, оскільки дозволяє перетворювати вихідний розподіл на нормальний за допомогою математичних перетворень.</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розподілу даних на результати A/B тестування є суттєвим, ігнорування цього аспекту може призвести до хибних висновків і невірних рішень. Ретельний аналіз розподілу метрик і вибір відповідного статистичного підходу дозволяють отримати достовірні результати навіть у складних умовах. Використання сучасних методів, таких як бутстрап і дельта, забезпечує високу гнучкість і точність при роботі з даними різних типів.</w:t>
      </w:r>
    </w:p>
    <w:p w:rsidR="00770784" w:rsidRDefault="00770784" w:rsidP="00BF2C84">
      <w:pPr>
        <w:spacing w:line="360" w:lineRule="auto"/>
        <w:ind w:firstLine="720"/>
        <w:jc w:val="both"/>
        <w:rPr>
          <w:rFonts w:ascii="Times New Roman" w:eastAsia="Times New Roman" w:hAnsi="Times New Roman" w:cs="Times New Roman"/>
          <w:sz w:val="28"/>
          <w:szCs w:val="28"/>
        </w:rPr>
      </w:pPr>
    </w:p>
    <w:p w:rsidR="007538C3" w:rsidRPr="00770784" w:rsidRDefault="00D50CAF" w:rsidP="00BF2C84">
      <w:pPr>
        <w:pStyle w:val="2"/>
        <w:rPr>
          <w:b w:val="0"/>
        </w:rPr>
      </w:pPr>
      <w:bookmarkStart w:id="52" w:name="_o664grwzjxfs" w:colFirst="0" w:colLast="0"/>
      <w:bookmarkEnd w:id="52"/>
      <w:r w:rsidRPr="00770784">
        <w:rPr>
          <w:b w:val="0"/>
        </w:rPr>
        <w:t>2.3 Висновки до другого розділу</w:t>
      </w:r>
    </w:p>
    <w:p w:rsidR="00770784" w:rsidRPr="00770784" w:rsidRDefault="00770784" w:rsidP="0077078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другому розділі було класифіковано основні типи метрик у A/B тестуванні: метрики середніх значень, конверсійні метрики на рівні користувачів та переглядів сторінок, перцентильні метрики та метрики сум. Кожен тип має свої особливості, які впливають на вибір методів статистичного аналізу.</w:t>
      </w:r>
    </w:p>
    <w:p w:rsidR="007538C3" w:rsidRDefault="00D50CAF" w:rsidP="00BF2C84">
      <w:pPr>
        <w:numPr>
          <w:ilvl w:val="0"/>
          <w:numId w:val="1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середніх значень добре піддаються аналізу за допомогою традиційних статистичних тестів, таких як t-тест.</w:t>
      </w:r>
    </w:p>
    <w:p w:rsidR="007538C3" w:rsidRDefault="00D50CAF" w:rsidP="00BF2C84">
      <w:pPr>
        <w:numPr>
          <w:ilvl w:val="0"/>
          <w:numId w:val="1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Конверсійні метрики на рівні користувачів і переглядів сторінок вимагають адаптованих підходів, зокрема дельта методу чи бутстрапу.</w:t>
      </w:r>
    </w:p>
    <w:p w:rsidR="007538C3" w:rsidRDefault="00D50CAF" w:rsidP="00BF2C84">
      <w:pPr>
        <w:numPr>
          <w:ilvl w:val="0"/>
          <w:numId w:val="1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Перцентильні метрики та метрики сум потребують спеціальних підходів через їхню складність і чутливість до аномалій.</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Виявлено, що рівень агрегації даних, чутливість до аномалій та розподіл даних суттєво впливають на точність аналізу. Ці висновки створюють основу для подальших експериментів та розробки рекомендацій щодо вибору оптимального методу оцінки статистичної значущості.</w:t>
      </w: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7538C3" w:rsidP="00BF2C84">
      <w:pPr>
        <w:spacing w:line="240" w:lineRule="auto"/>
        <w:jc w:val="both"/>
        <w:rPr>
          <w:rFonts w:ascii="Times New Roman" w:eastAsia="Times New Roman" w:hAnsi="Times New Roman" w:cs="Times New Roman"/>
          <w:sz w:val="28"/>
          <w:szCs w:val="28"/>
        </w:rPr>
      </w:pPr>
    </w:p>
    <w:p w:rsidR="007538C3" w:rsidRPr="00BC5E6A" w:rsidRDefault="00D50CAF" w:rsidP="00BF2C84">
      <w:pPr>
        <w:pStyle w:val="1"/>
        <w:spacing w:before="0" w:after="0" w:line="360" w:lineRule="auto"/>
        <w:jc w:val="center"/>
        <w:rPr>
          <w:rFonts w:ascii="Times New Roman" w:eastAsia="Times New Roman" w:hAnsi="Times New Roman" w:cs="Times New Roman"/>
          <w:sz w:val="28"/>
          <w:szCs w:val="28"/>
        </w:rPr>
      </w:pPr>
      <w:bookmarkStart w:id="53" w:name="_evr1khx487o8" w:colFirst="0" w:colLast="0"/>
      <w:bookmarkEnd w:id="53"/>
      <w:r w:rsidRPr="00BC5E6A">
        <w:rPr>
          <w:rFonts w:ascii="Times New Roman" w:eastAsia="Times New Roman" w:hAnsi="Times New Roman" w:cs="Times New Roman"/>
          <w:sz w:val="28"/>
          <w:szCs w:val="28"/>
        </w:rPr>
        <w:lastRenderedPageBreak/>
        <w:t>РОЗДІЛ 3</w:t>
      </w:r>
      <w:r w:rsidRPr="00BC5E6A">
        <w:rPr>
          <w:rFonts w:ascii="Times New Roman" w:eastAsia="Times New Roman" w:hAnsi="Times New Roman" w:cs="Times New Roman"/>
          <w:sz w:val="28"/>
          <w:szCs w:val="28"/>
        </w:rPr>
        <w:br/>
        <w:t>  ЕКСПЕРИМЕНТАЛЬНЕ ДОСЛІДЖЕННЯ ОЦІНКИ СТАТИСТИЧНОЇ ЗНАЧУЩОСТІ</w:t>
      </w:r>
    </w:p>
    <w:p w:rsidR="007538C3" w:rsidRDefault="00D50CAF" w:rsidP="00BF2C84">
      <w:pPr>
        <w:pStyle w:val="2"/>
        <w:rPr>
          <w:b w:val="0"/>
        </w:rPr>
      </w:pPr>
      <w:bookmarkStart w:id="54" w:name="_5zm4265b68lz" w:colFirst="0" w:colLast="0"/>
      <w:bookmarkEnd w:id="54"/>
      <w:r w:rsidRPr="00BC5E6A">
        <w:rPr>
          <w:b w:val="0"/>
        </w:rPr>
        <w:t>3.1 Мета та критерії оцінки експериментального дослідження</w:t>
      </w:r>
    </w:p>
    <w:p w:rsidR="00BC5E6A" w:rsidRPr="00BC5E6A" w:rsidRDefault="00BC5E6A" w:rsidP="00BC5E6A"/>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Експериментальне дослідження спрямоване на виявлення найефективнішого статистичного підходу для аналізу метрик у A/B тестуванні, враховуючи їхню різноманітність та специфіку. Метою дослідження є оцінка точності, швидкодії та практичності використання різних статистичних методів для різних типів метрик, зокрема:</w:t>
      </w:r>
    </w:p>
    <w:p w:rsidR="007538C3" w:rsidRDefault="00D50CAF" w:rsidP="00BF2C84">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Конверсійні метрики на рівні користувачів (User-level Conversion Metrics);</w:t>
      </w:r>
    </w:p>
    <w:p w:rsidR="007538C3" w:rsidRDefault="00D50CAF" w:rsidP="00BF2C84">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середніх значень користувачів (User Average Metrics);</w:t>
      </w:r>
    </w:p>
    <w:p w:rsidR="007538C3" w:rsidRDefault="00D50CAF" w:rsidP="00BF2C84">
      <w:pPr>
        <w:numPr>
          <w:ilvl w:val="0"/>
          <w:numId w:val="5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відношення, наприклад, Open Rate.</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завдання експериментального дослідження</w:t>
      </w:r>
    </w:p>
    <w:p w:rsidR="007538C3" w:rsidRDefault="00D50CAF" w:rsidP="00BF2C84">
      <w:pPr>
        <w:numPr>
          <w:ilvl w:val="0"/>
          <w:numId w:val="10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точності статистичних методів.</w:t>
      </w:r>
    </w:p>
    <w:p w:rsidR="007538C3" w:rsidRDefault="00D50CAF" w:rsidP="00BF2C84">
      <w:pPr>
        <w:spacing w:line="360" w:lineRule="auto"/>
        <w:ind w:left="72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точності визначення p-value для кожного методу шляхом порівняння з бутстрапом як найбільш точним.</w:t>
      </w:r>
    </w:p>
    <w:p w:rsidR="007538C3" w:rsidRDefault="00D50CAF" w:rsidP="00BF2C84">
      <w:pPr>
        <w:numPr>
          <w:ilvl w:val="0"/>
          <w:numId w:val="10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Виявлення універсальності методів.</w:t>
      </w:r>
    </w:p>
    <w:p w:rsidR="007538C3" w:rsidRDefault="00D50CAF" w:rsidP="00BF2C84">
      <w:pPr>
        <w:spacing w:line="360" w:lineRule="auto"/>
        <w:ind w:left="72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Перевірка здатності кожного методу ефективно працювати з різними типами метрик (конверсія, середнє значення, ratio-метрики).</w:t>
      </w:r>
    </w:p>
    <w:p w:rsidR="007538C3" w:rsidRDefault="00D50CAF" w:rsidP="00BF2C84">
      <w:pPr>
        <w:numPr>
          <w:ilvl w:val="0"/>
          <w:numId w:val="10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швидкодії методів.</w:t>
      </w:r>
    </w:p>
    <w:p w:rsidR="007538C3" w:rsidRDefault="00D50CAF" w:rsidP="00BC5E6A">
      <w:pPr>
        <w:spacing w:line="360" w:lineRule="auto"/>
        <w:ind w:left="72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часу виконання кожного методу на різних обсягах даних, починаючи від 1 000 до 5 000 000 записів, для оцінки придатності методів у реальних умовах на великих даних.</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Критерії оцінки методів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кожного статистичного підходу застосовуються наступні критерії:</w:t>
      </w:r>
    </w:p>
    <w:p w:rsidR="007538C3" w:rsidRDefault="00D50CAF" w:rsidP="00BF2C84">
      <w:pPr>
        <w:numPr>
          <w:ilvl w:val="0"/>
          <w:numId w:val="7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Точність:</w:t>
      </w:r>
    </w:p>
    <w:p w:rsidR="007538C3" w:rsidRDefault="00D50CAF" w:rsidP="00BF2C84">
      <w:pPr>
        <w:numPr>
          <w:ilvl w:val="1"/>
          <w:numId w:val="7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Коректність оцінки p-value та відповідність результатів методам перевірки.</w:t>
      </w:r>
    </w:p>
    <w:p w:rsidR="007538C3" w:rsidRDefault="00D50CAF" w:rsidP="00BF2C84">
      <w:pPr>
        <w:numPr>
          <w:ilvl w:val="0"/>
          <w:numId w:val="7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Швидкодія:</w:t>
      </w:r>
    </w:p>
    <w:p w:rsidR="007538C3" w:rsidRDefault="00D50CAF" w:rsidP="00BF2C84">
      <w:pPr>
        <w:numPr>
          <w:ilvl w:val="1"/>
          <w:numId w:val="7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Середній час виконання обчислень на різних обсягах вибірок.</w:t>
      </w:r>
    </w:p>
    <w:p w:rsidR="007538C3" w:rsidRDefault="00D50CAF" w:rsidP="00BF2C84">
      <w:pPr>
        <w:numPr>
          <w:ilvl w:val="1"/>
          <w:numId w:val="7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Продуктивність на великих наборах даних (&gt;1 млн записів).</w:t>
      </w:r>
    </w:p>
    <w:p w:rsidR="007538C3" w:rsidRDefault="00D50CAF" w:rsidP="00BF2C84">
      <w:pPr>
        <w:numPr>
          <w:ilvl w:val="0"/>
          <w:numId w:val="7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Практичність:</w:t>
      </w:r>
    </w:p>
    <w:p w:rsidR="007538C3" w:rsidRDefault="00D50CAF" w:rsidP="00BF2C84">
      <w:pPr>
        <w:numPr>
          <w:ilvl w:val="1"/>
          <w:numId w:val="7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Гнучкість у застосуванні до різних типів метрик.</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Очікувані результати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Експериментальне дослідження має дати відповіді на такі ключові питання:</w:t>
      </w:r>
    </w:p>
    <w:p w:rsidR="007538C3" w:rsidRDefault="00D50CAF" w:rsidP="00BF2C84">
      <w:pPr>
        <w:numPr>
          <w:ilvl w:val="0"/>
          <w:numId w:val="5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методи є найбільш точними для кожного типу метрики?</w:t>
      </w:r>
    </w:p>
    <w:p w:rsidR="007538C3" w:rsidRDefault="00D50CAF" w:rsidP="00BF2C84">
      <w:pPr>
        <w:numPr>
          <w:ilvl w:val="0"/>
          <w:numId w:val="5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може бути використаний один універсальний метод для всіх типів метрик?</w:t>
      </w:r>
    </w:p>
    <w:p w:rsidR="007538C3" w:rsidRDefault="00D50CAF" w:rsidP="00BF2C84">
      <w:pPr>
        <w:numPr>
          <w:ilvl w:val="0"/>
          <w:numId w:val="5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методи забезпечують оптимальний баланс між точністю та швидкодією?</w:t>
      </w:r>
    </w:p>
    <w:p w:rsidR="007538C3" w:rsidRDefault="00D50CAF" w:rsidP="00BC5E6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проведеного аналізу буде обґрунтовано вибір методу, який є найбільш ефективним для автоматизації A/B тестування та відповідає практичним вимогам сучасної продуктової аналітики.</w:t>
      </w:r>
    </w:p>
    <w:p w:rsidR="007538C3" w:rsidRDefault="007538C3" w:rsidP="00BF2C84">
      <w:pPr>
        <w:spacing w:line="360" w:lineRule="auto"/>
        <w:ind w:firstLine="720"/>
        <w:jc w:val="both"/>
        <w:rPr>
          <w:rFonts w:ascii="Times New Roman" w:eastAsia="Times New Roman" w:hAnsi="Times New Roman" w:cs="Times New Roman"/>
          <w:sz w:val="28"/>
          <w:szCs w:val="28"/>
        </w:rPr>
      </w:pPr>
    </w:p>
    <w:p w:rsidR="007538C3" w:rsidRPr="00BC5E6A" w:rsidRDefault="00D50CAF" w:rsidP="00BF2C84">
      <w:pPr>
        <w:pStyle w:val="2"/>
        <w:rPr>
          <w:b w:val="0"/>
        </w:rPr>
      </w:pPr>
      <w:bookmarkStart w:id="55" w:name="_c4rjt2surtwp" w:colFirst="0" w:colLast="0"/>
      <w:bookmarkEnd w:id="55"/>
      <w:r w:rsidRPr="00BC5E6A">
        <w:rPr>
          <w:b w:val="0"/>
        </w:rPr>
        <w:t>3.2 Етапи експерименту</w:t>
      </w:r>
    </w:p>
    <w:p w:rsidR="007538C3" w:rsidRPr="00BC5E6A" w:rsidRDefault="00D50CAF" w:rsidP="00BF2C84">
      <w:pPr>
        <w:pStyle w:val="3"/>
        <w:rPr>
          <w:b w:val="0"/>
        </w:rPr>
      </w:pPr>
      <w:bookmarkStart w:id="56" w:name="_9kncpfz8cax" w:colFirst="0" w:colLast="0"/>
      <w:bookmarkEnd w:id="56"/>
      <w:r w:rsidRPr="00BC5E6A">
        <w:rPr>
          <w:b w:val="0"/>
        </w:rPr>
        <w:t>3.2.1 Підготовка даних для тестування</w:t>
      </w:r>
    </w:p>
    <w:p w:rsidR="00BC5E6A" w:rsidRPr="00BC5E6A" w:rsidRDefault="00BC5E6A" w:rsidP="00BC5E6A"/>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проведення експерименту було створено набір даних, що моделює реальні сценарії A/B тестування для трьох типів метрик: конверсійні метрики на рівні користувачів, метрики середніх значень користувачів та метрики відношення. Генерація даних виконувалася за допомогою Python з використанням бібліотек pandas та numpy, де кожна метрика створювалася окремими функціями для імітації випадкових значень у контрольній та тестовій групах.</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аспекти підготовки даних:</w:t>
      </w:r>
    </w:p>
    <w:p w:rsidR="007538C3" w:rsidRDefault="00D50CAF" w:rsidP="00BF2C84">
      <w:pPr>
        <w:numPr>
          <w:ilvl w:val="0"/>
          <w:numId w:val="8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контрольної та тестової груп.</w:t>
      </w:r>
    </w:p>
    <w:p w:rsidR="007538C3" w:rsidRDefault="00D50CAF" w:rsidP="00BF2C84">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були розділені на дві групи (group): контрольну (0) та тестову (1). Розподіл відбувався випадковим чином із рівною ймовірністю (50% для кожної групи), що відповідає умовам реального A/B тестування.</w:t>
      </w:r>
    </w:p>
    <w:p w:rsidR="007538C3" w:rsidRDefault="00D50CAF" w:rsidP="00BF2C84">
      <w:pPr>
        <w:numPr>
          <w:ilvl w:val="0"/>
          <w:numId w:val="8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Генерація даних для різних типів метрик:</w:t>
      </w:r>
    </w:p>
    <w:p w:rsidR="007538C3" w:rsidRDefault="00D50CAF" w:rsidP="00BF2C84">
      <w:pPr>
        <w:numPr>
          <w:ilvl w:val="1"/>
          <w:numId w:val="8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Конверсійні метрики на рівні користувачів:</w:t>
      </w:r>
    </w:p>
    <w:p w:rsidR="007538C3" w:rsidRDefault="00D50CAF" w:rsidP="00BF2C84">
      <w:p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моделювання конверсій було використано біноміальний розподіл, що імітує бінарний результат для кожного користувача (1 — конверсія, 0 — відсутність конверсії). Умовна ймовірність конверсії (наприклад, 20% для контрольної групи та 20.5% для тестової) задавалася як параметри функції генерації.</w:t>
      </w:r>
    </w:p>
    <w:p w:rsidR="007538C3" w:rsidRDefault="00D50CAF" w:rsidP="00BF2C84">
      <w:pPr>
        <w:numPr>
          <w:ilvl w:val="1"/>
          <w:numId w:val="8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середніх значень користувачів:</w:t>
      </w:r>
    </w:p>
    <w:p w:rsidR="007538C3" w:rsidRDefault="00D50CAF" w:rsidP="00BF2C84">
      <w:p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цього типу метрик використовувався гамма-розподіл, який генерує значення для кожного користувача (наприклад, середній дохід на користувача). Значення середнього для контрольної та тестової груп відрізнялися, що дозволяє оцінити зміни у метриці.</w:t>
      </w:r>
    </w:p>
    <w:p w:rsidR="007538C3" w:rsidRDefault="00D50CAF" w:rsidP="00BF2C84">
      <w:pPr>
        <w:numPr>
          <w:ilvl w:val="1"/>
          <w:numId w:val="8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Метрики відношення:</w:t>
      </w:r>
    </w:p>
    <w:p w:rsidR="007538C3" w:rsidRDefault="00D50CAF" w:rsidP="00BF2C84">
      <w:pPr>
        <w:spacing w:line="360" w:lineRule="auto"/>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таких метрик, як Open Rate, генерувалися дві змінні: кількість листів, надісланих користувачеві (letter_sent) та кількість листів, які були відкриті (letter_open). Відношення між цими двома змінними (letter_open / letter_sent) імітує реальну метрику, таку як відкриття листів або кліки на рекламу.</w:t>
      </w:r>
    </w:p>
    <w:p w:rsidR="007538C3" w:rsidRDefault="00D50CAF" w:rsidP="00BF2C84">
      <w:pPr>
        <w:numPr>
          <w:ilvl w:val="0"/>
          <w:numId w:val="8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 за розміром вибірки.</w:t>
      </w:r>
    </w:p>
    <w:p w:rsidR="007538C3" w:rsidRDefault="00D50CAF" w:rsidP="00BF2C84">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Експерименти проводилися на вибірках різного обсягу: від 1 000 до 5 000 000 спостережень. Це дозволило дослідити, як методи працюють на малих, середніх та великих наборах даних.</w:t>
      </w:r>
    </w:p>
    <w:p w:rsidR="007538C3" w:rsidRDefault="00D50CAF" w:rsidP="00BF2C84">
      <w:pPr>
        <w:numPr>
          <w:ilvl w:val="0"/>
          <w:numId w:val="8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Перевірка коректності даних.</w:t>
      </w:r>
    </w:p>
    <w:p w:rsidR="007538C3" w:rsidRDefault="00D50CAF" w:rsidP="00BF2C84">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генерації даних проводилася їх перевірка на відповідність заданим умовам, зокрема:</w:t>
      </w:r>
    </w:p>
    <w:p w:rsidR="007538C3" w:rsidRDefault="00D50CAF" w:rsidP="00BF2C84">
      <w:pPr>
        <w:numPr>
          <w:ilvl w:val="1"/>
          <w:numId w:val="8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Рівномірність розподілу між групами.</w:t>
      </w:r>
    </w:p>
    <w:p w:rsidR="007538C3" w:rsidRDefault="00D50CAF" w:rsidP="00BF2C84">
      <w:pPr>
        <w:numPr>
          <w:ilvl w:val="1"/>
          <w:numId w:val="8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Відповідність середніх значень заданим параметрам.</w:t>
      </w:r>
    </w:p>
    <w:p w:rsidR="007538C3" w:rsidRDefault="00D50CAF" w:rsidP="00BF2C84">
      <w:pPr>
        <w:numPr>
          <w:ilvl w:val="1"/>
          <w:numId w:val="8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спотворень або аномалій у даних.</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реалізації генерації даних:</w:t>
      </w:r>
    </w:p>
    <w:p w:rsidR="007538C3" w:rsidRDefault="00D50CAF" w:rsidP="00BF2C84">
      <w:pPr>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Генерація конверсійних метрик:</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generate_converstion_df</w:t>
      </w:r>
      <w:r>
        <w:rPr>
          <w:rFonts w:ascii="Roboto Mono" w:eastAsia="Roboto Mono" w:hAnsi="Roboto Mono" w:cs="Roboto Mono"/>
          <w:sz w:val="20"/>
          <w:szCs w:val="20"/>
        </w:rPr>
        <w:t>(</w:t>
      </w:r>
      <w:r>
        <w:rPr>
          <w:rFonts w:ascii="Roboto Mono" w:eastAsia="Roboto Mono" w:hAnsi="Roboto Mono" w:cs="Roboto Mono"/>
          <w:color w:val="334052"/>
          <w:sz w:val="20"/>
          <w:szCs w:val="20"/>
        </w:rPr>
        <w:t>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p1=</w:t>
      </w:r>
      <w:r>
        <w:rPr>
          <w:rFonts w:ascii="Roboto Mono" w:eastAsia="Roboto Mono" w:hAnsi="Roboto Mono" w:cs="Roboto Mono"/>
          <w:color w:val="098658"/>
          <w:sz w:val="20"/>
          <w:szCs w:val="20"/>
        </w:rPr>
        <w:t>0.2</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p2=</w:t>
      </w:r>
      <w:r>
        <w:rPr>
          <w:rFonts w:ascii="Roboto Mono" w:eastAsia="Roboto Mono" w:hAnsi="Roboto Mono" w:cs="Roboto Mono"/>
          <w:color w:val="098658"/>
          <w:sz w:val="20"/>
          <w:szCs w:val="20"/>
        </w:rPr>
        <w:t>0.205</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 = np.random.choice</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size=n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w:t>
      </w:r>
      <w:r>
        <w:rPr>
          <w:rFonts w:ascii="Roboto Mono" w:eastAsia="Roboto Mono" w:hAnsi="Roboto Mono" w:cs="Roboto Mono"/>
          <w:sz w:val="20"/>
          <w:szCs w:val="20"/>
        </w:rPr>
        <w:t>[</w:t>
      </w:r>
      <w:r>
        <w:rPr>
          <w:rFonts w:ascii="Roboto Mono" w:eastAsia="Roboto Mono" w:hAnsi="Roboto Mono" w:cs="Roboto Mono"/>
          <w:color w:val="098658"/>
          <w:sz w:val="20"/>
          <w:szCs w:val="20"/>
        </w:rPr>
        <w:t>0.5</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98658"/>
          <w:sz w:val="20"/>
          <w:szCs w:val="20"/>
        </w:rPr>
        <w:t>0.5</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conversions = np.where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group == </w:t>
      </w:r>
      <w:r>
        <w:rPr>
          <w:rFonts w:ascii="Roboto Mono" w:eastAsia="Roboto Mono" w:hAnsi="Roboto Mono" w:cs="Roboto Mono"/>
          <w:color w:val="098658"/>
          <w:sz w:val="20"/>
          <w:szCs w:val="20"/>
        </w:rPr>
        <w:t>0</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lastRenderedPageBreak/>
        <w:t xml:space="preserve">                          np.random.choice</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size=n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w:t>
      </w:r>
      <w:r>
        <w:rPr>
          <w:rFonts w:ascii="Roboto Mono" w:eastAsia="Roboto Mono" w:hAnsi="Roboto Mono" w:cs="Roboto Mono"/>
          <w:sz w:val="20"/>
          <w:szCs w:val="20"/>
        </w:rPr>
        <w:t>[</w:t>
      </w:r>
      <w:r>
        <w:rPr>
          <w:rFonts w:ascii="Roboto Mono" w:eastAsia="Roboto Mono" w:hAnsi="Roboto Mono" w:cs="Roboto Mono"/>
          <w:color w:val="098658"/>
          <w:sz w:val="20"/>
          <w:szCs w:val="20"/>
        </w:rPr>
        <w:t>1</w:t>
      </w:r>
      <w:r>
        <w:rPr>
          <w:rFonts w:ascii="Roboto Mono" w:eastAsia="Roboto Mono" w:hAnsi="Roboto Mono" w:cs="Roboto Mono"/>
          <w:color w:val="334052"/>
          <w:sz w:val="20"/>
          <w:szCs w:val="20"/>
        </w:rPr>
        <w:t>-p1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p1</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np.random.choice</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size=n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w:t>
      </w:r>
      <w:r>
        <w:rPr>
          <w:rFonts w:ascii="Roboto Mono" w:eastAsia="Roboto Mono" w:hAnsi="Roboto Mono" w:cs="Roboto Mono"/>
          <w:sz w:val="20"/>
          <w:szCs w:val="20"/>
        </w:rPr>
        <w:t>[</w:t>
      </w:r>
      <w:r>
        <w:rPr>
          <w:rFonts w:ascii="Roboto Mono" w:eastAsia="Roboto Mono" w:hAnsi="Roboto Mono" w:cs="Roboto Mono"/>
          <w:color w:val="098658"/>
          <w:sz w:val="20"/>
          <w:szCs w:val="20"/>
        </w:rPr>
        <w:t>1</w:t>
      </w:r>
      <w:r>
        <w:rPr>
          <w:rFonts w:ascii="Roboto Mono" w:eastAsia="Roboto Mono" w:hAnsi="Roboto Mono" w:cs="Roboto Mono"/>
          <w:color w:val="334052"/>
          <w:sz w:val="20"/>
          <w:szCs w:val="20"/>
        </w:rPr>
        <w:t>-p2</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p2</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df = pd.DataFrame</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'conversion'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conversions</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df</w:t>
      </w:r>
    </w:p>
    <w:p w:rsidR="007538C3" w:rsidRDefault="007538C3" w:rsidP="00BF2C84">
      <w:pPr>
        <w:spacing w:line="360" w:lineRule="auto"/>
        <w:rPr>
          <w:rFonts w:ascii="Times New Roman" w:eastAsia="Times New Roman" w:hAnsi="Times New Roman" w:cs="Times New Roman"/>
          <w:sz w:val="28"/>
          <w:szCs w:val="28"/>
        </w:rPr>
      </w:pPr>
    </w:p>
    <w:p w:rsidR="007538C3" w:rsidRDefault="00D50CAF" w:rsidP="00BF2C84">
      <w:pPr>
        <w:numPr>
          <w:ilvl w:val="0"/>
          <w:numId w:val="30"/>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Генерація метрик середніх значень:</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generate_average_df</w:t>
      </w:r>
      <w:r>
        <w:rPr>
          <w:rFonts w:ascii="Roboto Mono" w:eastAsia="Roboto Mono" w:hAnsi="Roboto Mono" w:cs="Roboto Mono"/>
          <w:sz w:val="20"/>
          <w:szCs w:val="20"/>
        </w:rPr>
        <w:t>(</w:t>
      </w:r>
      <w:r>
        <w:rPr>
          <w:rFonts w:ascii="Roboto Mono" w:eastAsia="Roboto Mono" w:hAnsi="Roboto Mono" w:cs="Roboto Mono"/>
          <w:color w:val="334052"/>
          <w:sz w:val="20"/>
          <w:szCs w:val="20"/>
        </w:rPr>
        <w:t>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avg1=</w:t>
      </w:r>
      <w:r>
        <w:rPr>
          <w:rFonts w:ascii="Roboto Mono" w:eastAsia="Roboto Mono" w:hAnsi="Roboto Mono" w:cs="Roboto Mono"/>
          <w:color w:val="098658"/>
          <w:sz w:val="20"/>
          <w:szCs w:val="20"/>
        </w:rPr>
        <w:t>20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avg2=</w:t>
      </w:r>
      <w:r>
        <w:rPr>
          <w:rFonts w:ascii="Roboto Mono" w:eastAsia="Roboto Mono" w:hAnsi="Roboto Mono" w:cs="Roboto Mono"/>
          <w:color w:val="098658"/>
          <w:sz w:val="20"/>
          <w:szCs w:val="20"/>
        </w:rPr>
        <w:t>20.5</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 = np.random.choice</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size=n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w:t>
      </w:r>
      <w:r>
        <w:rPr>
          <w:rFonts w:ascii="Roboto Mono" w:eastAsia="Roboto Mono" w:hAnsi="Roboto Mono" w:cs="Roboto Mono"/>
          <w:sz w:val="20"/>
          <w:szCs w:val="20"/>
        </w:rPr>
        <w:t>[</w:t>
      </w:r>
      <w:r>
        <w:rPr>
          <w:rFonts w:ascii="Roboto Mono" w:eastAsia="Roboto Mono" w:hAnsi="Roboto Mono" w:cs="Roboto Mono"/>
          <w:color w:val="098658"/>
          <w:sz w:val="20"/>
          <w:szCs w:val="20"/>
        </w:rPr>
        <w:t>0.5</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98658"/>
          <w:sz w:val="20"/>
          <w:szCs w:val="20"/>
        </w:rPr>
        <w:t>0.5</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averages = np.where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group == </w:t>
      </w:r>
      <w:r>
        <w:rPr>
          <w:rFonts w:ascii="Roboto Mono" w:eastAsia="Roboto Mono" w:hAnsi="Roboto Mono" w:cs="Roboto Mono"/>
          <w:color w:val="098658"/>
          <w:sz w:val="20"/>
          <w:szCs w:val="20"/>
        </w:rPr>
        <w:t>0</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np.random.gamma</w:t>
      </w:r>
      <w:r>
        <w:rPr>
          <w:rFonts w:ascii="Roboto Mono" w:eastAsia="Roboto Mono" w:hAnsi="Roboto Mono" w:cs="Roboto Mono"/>
          <w:sz w:val="20"/>
          <w:szCs w:val="20"/>
        </w:rPr>
        <w:t>(</w:t>
      </w:r>
      <w:r>
        <w:rPr>
          <w:rFonts w:ascii="Roboto Mono" w:eastAsia="Roboto Mono" w:hAnsi="Roboto Mono" w:cs="Roboto Mono"/>
          <w:color w:val="334052"/>
          <w:sz w:val="20"/>
          <w:szCs w:val="20"/>
        </w:rPr>
        <w:t>shape=</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scale=avg1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size=n</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np.random.gamma</w:t>
      </w:r>
      <w:r>
        <w:rPr>
          <w:rFonts w:ascii="Roboto Mono" w:eastAsia="Roboto Mono" w:hAnsi="Roboto Mono" w:cs="Roboto Mono"/>
          <w:sz w:val="20"/>
          <w:szCs w:val="20"/>
        </w:rPr>
        <w:t>(</w:t>
      </w:r>
      <w:r>
        <w:rPr>
          <w:rFonts w:ascii="Roboto Mono" w:eastAsia="Roboto Mono" w:hAnsi="Roboto Mono" w:cs="Roboto Mono"/>
          <w:color w:val="334052"/>
          <w:sz w:val="20"/>
          <w:szCs w:val="20"/>
        </w:rPr>
        <w:t>shape=</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scale=avg2</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size=n</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df = pd.DataFrame</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'average'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averages</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Times New Roman" w:eastAsia="Times New Roman" w:hAnsi="Times New Roman" w:cs="Times New Roman"/>
          <w:sz w:val="28"/>
          <w:szCs w:val="28"/>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df</w:t>
      </w:r>
    </w:p>
    <w:p w:rsidR="00EB76FB" w:rsidRDefault="00EB76FB" w:rsidP="00EB76FB">
      <w:pPr>
        <w:spacing w:line="360" w:lineRule="auto"/>
        <w:ind w:left="720"/>
        <w:rPr>
          <w:rFonts w:ascii="Times New Roman" w:eastAsia="Times New Roman" w:hAnsi="Times New Roman" w:cs="Times New Roman"/>
          <w:sz w:val="28"/>
          <w:szCs w:val="28"/>
        </w:rPr>
      </w:pPr>
    </w:p>
    <w:p w:rsidR="007538C3" w:rsidRDefault="00D50CAF" w:rsidP="00BF2C84">
      <w:pPr>
        <w:numPr>
          <w:ilvl w:val="0"/>
          <w:numId w:val="30"/>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Генерація метрик відношення (Open Rate):</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generate_ratio_df</w:t>
      </w:r>
      <w:r>
        <w:rPr>
          <w:rFonts w:ascii="Roboto Mono" w:eastAsia="Roboto Mono" w:hAnsi="Roboto Mono" w:cs="Roboto Mono"/>
          <w:sz w:val="20"/>
          <w:szCs w:val="20"/>
        </w:rPr>
        <w:t>(</w:t>
      </w:r>
      <w:r>
        <w:rPr>
          <w:rFonts w:ascii="Roboto Mono" w:eastAsia="Roboto Mono" w:hAnsi="Roboto Mono" w:cs="Roboto Mono"/>
          <w:color w:val="334052"/>
          <w:sz w:val="20"/>
          <w:szCs w:val="20"/>
        </w:rPr>
        <w:t>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p1=</w:t>
      </w:r>
      <w:r>
        <w:rPr>
          <w:rFonts w:ascii="Roboto Mono" w:eastAsia="Roboto Mono" w:hAnsi="Roboto Mono" w:cs="Roboto Mono"/>
          <w:color w:val="098658"/>
          <w:sz w:val="20"/>
          <w:szCs w:val="20"/>
        </w:rPr>
        <w:t>0.2</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p2=</w:t>
      </w:r>
      <w:r>
        <w:rPr>
          <w:rFonts w:ascii="Roboto Mono" w:eastAsia="Roboto Mono" w:hAnsi="Roboto Mono" w:cs="Roboto Mono"/>
          <w:color w:val="098658"/>
          <w:sz w:val="20"/>
          <w:szCs w:val="20"/>
        </w:rPr>
        <w:t>0.205</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 = np.random.choice</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size=n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w:t>
      </w:r>
      <w:r>
        <w:rPr>
          <w:rFonts w:ascii="Roboto Mono" w:eastAsia="Roboto Mono" w:hAnsi="Roboto Mono" w:cs="Roboto Mono"/>
          <w:sz w:val="20"/>
          <w:szCs w:val="20"/>
        </w:rPr>
        <w:t>[</w:t>
      </w:r>
      <w:r>
        <w:rPr>
          <w:rFonts w:ascii="Roboto Mono" w:eastAsia="Roboto Mono" w:hAnsi="Roboto Mono" w:cs="Roboto Mono"/>
          <w:color w:val="098658"/>
          <w:sz w:val="20"/>
          <w:szCs w:val="20"/>
        </w:rPr>
        <w:t>0.5</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98658"/>
          <w:sz w:val="20"/>
          <w:szCs w:val="20"/>
        </w:rPr>
        <w:t>0.5</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letter_sent = np.random.randint</w:t>
      </w:r>
      <w:r>
        <w:rPr>
          <w:rFonts w:ascii="Roboto Mono" w:eastAsia="Roboto Mono" w:hAnsi="Roboto Mono" w:cs="Roboto Mono"/>
          <w:sz w:val="20"/>
          <w:szCs w:val="20"/>
        </w:rPr>
        <w:t>(</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98658"/>
          <w:sz w:val="20"/>
          <w:szCs w:val="20"/>
        </w:rPr>
        <w:t>31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size=n</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letter_open = np.where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group == </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p>
    <w:p w:rsidR="007538C3" w:rsidRDefault="00D50CAF" w:rsidP="00BF2C84">
      <w:pPr>
        <w:shd w:val="clear" w:color="auto" w:fill="F8FAFC"/>
        <w:spacing w:line="324" w:lineRule="auto"/>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np.random.binomial</w:t>
      </w:r>
      <w:r>
        <w:rPr>
          <w:rFonts w:ascii="Roboto Mono" w:eastAsia="Roboto Mono" w:hAnsi="Roboto Mono" w:cs="Roboto Mono"/>
          <w:sz w:val="20"/>
          <w:szCs w:val="20"/>
        </w:rPr>
        <w:t>(</w:t>
      </w:r>
      <w:r>
        <w:rPr>
          <w:rFonts w:ascii="Roboto Mono" w:eastAsia="Roboto Mono" w:hAnsi="Roboto Mono" w:cs="Roboto Mono"/>
          <w:color w:val="334052"/>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np.random.binomial</w:t>
      </w:r>
      <w:r>
        <w:rPr>
          <w:rFonts w:ascii="Roboto Mono" w:eastAsia="Roboto Mono" w:hAnsi="Roboto Mono" w:cs="Roboto Mono"/>
          <w:sz w:val="20"/>
          <w:szCs w:val="20"/>
        </w:rPr>
        <w:t>(</w:t>
      </w:r>
      <w:r>
        <w:rPr>
          <w:rFonts w:ascii="Roboto Mono" w:eastAsia="Roboto Mono" w:hAnsi="Roboto Mono" w:cs="Roboto Mono"/>
          <w:color w:val="334052"/>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p2</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df = pd.DataFrame</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letter_sent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letter_open</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df</w:t>
      </w:r>
    </w:p>
    <w:p w:rsidR="007538C3" w:rsidRDefault="007538C3" w:rsidP="00BF2C84">
      <w:pPr>
        <w:spacing w:line="360" w:lineRule="auto"/>
        <w:ind w:firstLine="720"/>
        <w:rPr>
          <w:rFonts w:ascii="Times New Roman" w:eastAsia="Times New Roman" w:hAnsi="Times New Roman" w:cs="Times New Roman"/>
          <w:sz w:val="28"/>
          <w:szCs w:val="28"/>
        </w:rPr>
      </w:pPr>
    </w:p>
    <w:p w:rsidR="007538C3" w:rsidRDefault="00D50CAF" w:rsidP="00EB76F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підготовлений набір даних дозволив створити умови для проведення експериментального дослідження, максимально наближені до реальних A/B тестів.</w:t>
      </w:r>
    </w:p>
    <w:p w:rsidR="007538C3" w:rsidRPr="00EB76FB" w:rsidRDefault="007538C3" w:rsidP="00BF2C84"/>
    <w:p w:rsidR="007538C3" w:rsidRPr="00EB76FB" w:rsidRDefault="00D50CAF" w:rsidP="00BF2C84">
      <w:pPr>
        <w:pStyle w:val="3"/>
        <w:rPr>
          <w:b w:val="0"/>
        </w:rPr>
      </w:pPr>
      <w:bookmarkStart w:id="57" w:name="_ezd48pcgj99x" w:colFirst="0" w:colLast="0"/>
      <w:bookmarkEnd w:id="57"/>
      <w:r w:rsidRPr="00EB76FB">
        <w:rPr>
          <w:b w:val="0"/>
        </w:rPr>
        <w:t>3.2.2 Застосування статистичних методів до кожного типу метрик</w:t>
      </w:r>
    </w:p>
    <w:p w:rsidR="00EB76FB" w:rsidRPr="00EB76FB" w:rsidRDefault="00EB76FB" w:rsidP="00EB76FB"/>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перевірки статистичної значущості в експериментальному дослідженні були реалізовані функції для застосування чотирьох основних методів: z-тест, t-тест, бутстрап та дельта метод. Кожен із цих методів має свої особливості, які враховуються під час тестування різних типів метрик.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Z-тест застосовується для перевірки статистичної значущості метрик, що мають пропорційний характер, таких як конверсії. Функція для Z-тесту працює з біноміальними даними, які агрегуються за групами (контрольна та тестова). Цей метод ґрунтується на припущенні нормального розподілу для великих вибірок, що дозволяє використовувати його для оцінки пропорцій у метриках.</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apply_z_test_general</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start_time = time.time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try</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'conversion'</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Для конверсії</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group_0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'conversion'</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group_1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'conversion'</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successes = </w:t>
      </w:r>
      <w:r>
        <w:rPr>
          <w:rFonts w:ascii="Roboto Mono" w:eastAsia="Roboto Mono" w:hAnsi="Roboto Mono" w:cs="Roboto Mono"/>
          <w:sz w:val="20"/>
          <w:szCs w:val="20"/>
        </w:rPr>
        <w:t>[</w:t>
      </w:r>
      <w:r>
        <w:rPr>
          <w:rFonts w:ascii="Roboto Mono" w:eastAsia="Roboto Mono" w:hAnsi="Roboto Mono" w:cs="Roboto Mono"/>
          <w:color w:val="334052"/>
          <w:sz w:val="20"/>
          <w:szCs w:val="20"/>
        </w:rPr>
        <w:t>group_0.</w:t>
      </w:r>
      <w:r>
        <w:rPr>
          <w:rFonts w:ascii="Roboto Mono" w:eastAsia="Roboto Mono" w:hAnsi="Roboto Mono" w:cs="Roboto Mono"/>
          <w:color w:val="07419D"/>
          <w:sz w:val="20"/>
          <w:szCs w:val="20"/>
        </w:rPr>
        <w:t>sum</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group_1.</w:t>
      </w:r>
      <w:r>
        <w:rPr>
          <w:rFonts w:ascii="Roboto Mono" w:eastAsia="Roboto Mono" w:hAnsi="Roboto Mono" w:cs="Roboto Mono"/>
          <w:color w:val="07419D"/>
          <w:sz w:val="20"/>
          <w:szCs w:val="20"/>
        </w:rPr>
        <w:t>sum</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nobs = </w:t>
      </w:r>
      <w:r>
        <w:rPr>
          <w:rFonts w:ascii="Roboto Mono" w:eastAsia="Roboto Mono" w:hAnsi="Roboto Mono" w:cs="Roboto Mono"/>
          <w:sz w:val="20"/>
          <w:szCs w:val="20"/>
        </w:rPr>
        <w:t>[</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group_0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group_1</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z_stat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 = proportions_ztest</w:t>
      </w:r>
      <w:r>
        <w:rPr>
          <w:rFonts w:ascii="Roboto Mono" w:eastAsia="Roboto Mono" w:hAnsi="Roboto Mono" w:cs="Roboto Mono"/>
          <w:sz w:val="20"/>
          <w:szCs w:val="20"/>
        </w:rPr>
        <w:t>(</w:t>
      </w:r>
      <w:r>
        <w:rPr>
          <w:rFonts w:ascii="Roboto Mono" w:eastAsia="Roboto Mono" w:hAnsi="Roboto Mono" w:cs="Roboto Mono"/>
          <w:color w:val="334052"/>
          <w:sz w:val="20"/>
          <w:szCs w:val="20"/>
        </w:rPr>
        <w:t>successes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nobs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'average'</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Для середнього значення</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group_0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'average'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group_1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'average'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successes = </w:t>
      </w:r>
      <w:r>
        <w:rPr>
          <w:rFonts w:ascii="Roboto Mono" w:eastAsia="Roboto Mono" w:hAnsi="Roboto Mono" w:cs="Roboto Mono"/>
          <w:sz w:val="20"/>
          <w:szCs w:val="20"/>
        </w:rPr>
        <w:t>[</w:t>
      </w:r>
      <w:r>
        <w:rPr>
          <w:rFonts w:ascii="Roboto Mono" w:eastAsia="Roboto Mono" w:hAnsi="Roboto Mono" w:cs="Roboto Mono"/>
          <w:color w:val="334052"/>
          <w:sz w:val="20"/>
          <w:szCs w:val="20"/>
        </w:rPr>
        <w:t>group_0.</w:t>
      </w:r>
      <w:r>
        <w:rPr>
          <w:rFonts w:ascii="Roboto Mono" w:eastAsia="Roboto Mono" w:hAnsi="Roboto Mono" w:cs="Roboto Mono"/>
          <w:color w:val="07419D"/>
          <w:sz w:val="20"/>
          <w:szCs w:val="20"/>
        </w:rPr>
        <w:t>sum</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group_1.</w:t>
      </w:r>
      <w:r>
        <w:rPr>
          <w:rFonts w:ascii="Roboto Mono" w:eastAsia="Roboto Mono" w:hAnsi="Roboto Mono" w:cs="Roboto Mono"/>
          <w:color w:val="07419D"/>
          <w:sz w:val="20"/>
          <w:szCs w:val="20"/>
        </w:rPr>
        <w:t>sum</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nobs = </w:t>
      </w:r>
      <w:r>
        <w:rPr>
          <w:rFonts w:ascii="Roboto Mono" w:eastAsia="Roboto Mono" w:hAnsi="Roboto Mono" w:cs="Roboto Mono"/>
          <w:sz w:val="20"/>
          <w:szCs w:val="20"/>
        </w:rPr>
        <w:t>[</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group_0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group_1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z_stat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 = proportions_ztest</w:t>
      </w:r>
      <w:r>
        <w:rPr>
          <w:rFonts w:ascii="Roboto Mono" w:eastAsia="Roboto Mono" w:hAnsi="Roboto Mono" w:cs="Roboto Mono"/>
          <w:sz w:val="20"/>
          <w:szCs w:val="20"/>
        </w:rPr>
        <w:t>(</w:t>
      </w:r>
      <w:r>
        <w:rPr>
          <w:rFonts w:ascii="Roboto Mono" w:eastAsia="Roboto Mono" w:hAnsi="Roboto Mono" w:cs="Roboto Mono"/>
          <w:color w:val="334052"/>
          <w:sz w:val="20"/>
          <w:szCs w:val="20"/>
        </w:rPr>
        <w:t>successes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nobs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'letter_open'</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 </w:t>
      </w:r>
      <w:r>
        <w:rPr>
          <w:rFonts w:ascii="Roboto Mono" w:eastAsia="Roboto Mono" w:hAnsi="Roboto Mono" w:cs="Roboto Mono"/>
          <w:color w:val="07419D"/>
          <w:sz w:val="20"/>
          <w:szCs w:val="20"/>
        </w:rPr>
        <w:t>and</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'letter_sent'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group_0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0</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group_1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successes = </w:t>
      </w:r>
      <w:r>
        <w:rPr>
          <w:rFonts w:ascii="Roboto Mono" w:eastAsia="Roboto Mono" w:hAnsi="Roboto Mono" w:cs="Roboto Mono"/>
          <w:sz w:val="20"/>
          <w:szCs w:val="20"/>
        </w:rPr>
        <w:t>[</w:t>
      </w:r>
      <w:r>
        <w:rPr>
          <w:rFonts w:ascii="Roboto Mono" w:eastAsia="Roboto Mono" w:hAnsi="Roboto Mono" w:cs="Roboto Mono"/>
          <w:color w:val="334052"/>
          <w:sz w:val="20"/>
          <w:szCs w:val="20"/>
        </w:rPr>
        <w:t>group_0</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group_1</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nobs = </w:t>
      </w:r>
      <w:r>
        <w:rPr>
          <w:rFonts w:ascii="Roboto Mono" w:eastAsia="Roboto Mono" w:hAnsi="Roboto Mono" w:cs="Roboto Mono"/>
          <w:sz w:val="20"/>
          <w:szCs w:val="20"/>
        </w:rPr>
        <w:t>[</w:t>
      </w:r>
      <w:r>
        <w:rPr>
          <w:rFonts w:ascii="Roboto Mono" w:eastAsia="Roboto Mono" w:hAnsi="Roboto Mono" w:cs="Roboto Mono"/>
          <w:color w:val="334052"/>
          <w:sz w:val="20"/>
          <w:szCs w:val="20"/>
        </w:rPr>
        <w:t>group_0</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group_1</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z_stat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 = proportions_ztest</w:t>
      </w:r>
      <w:r>
        <w:rPr>
          <w:rFonts w:ascii="Roboto Mono" w:eastAsia="Roboto Mono" w:hAnsi="Roboto Mono" w:cs="Roboto Mono"/>
          <w:sz w:val="20"/>
          <w:szCs w:val="20"/>
        </w:rPr>
        <w:t>(</w:t>
      </w:r>
      <w:r>
        <w:rPr>
          <w:rFonts w:ascii="Roboto Mono" w:eastAsia="Roboto Mono" w:hAnsi="Roboto Mono" w:cs="Roboto Mono"/>
          <w:color w:val="334052"/>
          <w:sz w:val="20"/>
          <w:szCs w:val="20"/>
        </w:rPr>
        <w:t>successes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nobs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else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raise</w:t>
      </w:r>
      <w:r>
        <w:rPr>
          <w:rFonts w:ascii="Roboto Mono" w:eastAsia="Roboto Mono" w:hAnsi="Roboto Mono" w:cs="Roboto Mono"/>
          <w:color w:val="334052"/>
          <w:sz w:val="20"/>
          <w:szCs w:val="20"/>
        </w:rPr>
        <w:t xml:space="preserve"> ValueError</w:t>
      </w:r>
      <w:r>
        <w:rPr>
          <w:rFonts w:ascii="Roboto Mono" w:eastAsia="Roboto Mono" w:hAnsi="Roboto Mono" w:cs="Roboto Mono"/>
          <w:sz w:val="20"/>
          <w:szCs w:val="20"/>
        </w:rPr>
        <w:t>(</w:t>
      </w:r>
      <w:r>
        <w:rPr>
          <w:rFonts w:ascii="Roboto Mono" w:eastAsia="Roboto Mono" w:hAnsi="Roboto Mono" w:cs="Roboto Mono"/>
          <w:color w:val="BE123C"/>
          <w:sz w:val="20"/>
          <w:szCs w:val="20"/>
        </w:rPr>
        <w:t>"Z-Test does not support this metric"</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except</w:t>
      </w:r>
      <w:r>
        <w:rPr>
          <w:rFonts w:ascii="Roboto Mono" w:eastAsia="Roboto Mono" w:hAnsi="Roboto Mono" w:cs="Roboto Mono"/>
          <w:color w:val="334052"/>
          <w:sz w:val="20"/>
          <w:szCs w:val="20"/>
        </w:rPr>
        <w:t xml:space="preserve"> Exception </w:t>
      </w:r>
      <w:r>
        <w:rPr>
          <w:rFonts w:ascii="Roboto Mono" w:eastAsia="Roboto Mono" w:hAnsi="Roboto Mono" w:cs="Roboto Mono"/>
          <w:color w:val="07419D"/>
          <w:sz w:val="20"/>
          <w:szCs w:val="20"/>
        </w:rPr>
        <w:t>as</w:t>
      </w:r>
      <w:r>
        <w:rPr>
          <w:rFonts w:ascii="Roboto Mono" w:eastAsia="Roboto Mono" w:hAnsi="Roboto Mono" w:cs="Roboto Mono"/>
          <w:color w:val="334052"/>
          <w:sz w:val="20"/>
          <w:szCs w:val="20"/>
        </w:rPr>
        <w:t xml:space="preserve"> 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p_value = </w:t>
      </w:r>
      <w:r>
        <w:rPr>
          <w:rFonts w:ascii="Roboto Mono" w:eastAsia="Roboto Mono" w:hAnsi="Roboto Mono" w:cs="Roboto Mono"/>
          <w:color w:val="07419D"/>
          <w:sz w:val="20"/>
          <w:szCs w:val="20"/>
        </w:rPr>
        <w:t>str</w:t>
      </w:r>
      <w:r>
        <w:rPr>
          <w:rFonts w:ascii="Roboto Mono" w:eastAsia="Roboto Mono" w:hAnsi="Roboto Mono" w:cs="Roboto Mono"/>
          <w:sz w:val="20"/>
          <w:szCs w:val="20"/>
        </w:rPr>
        <w:t>(</w:t>
      </w:r>
      <w:r>
        <w:rPr>
          <w:rFonts w:ascii="Roboto Mono" w:eastAsia="Roboto Mono" w:hAnsi="Roboto Mono" w:cs="Roboto Mono"/>
          <w:color w:val="334052"/>
          <w:sz w:val="20"/>
          <w:szCs w:val="20"/>
        </w:rPr>
        <w:t>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execution_time = time.time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start_time</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r>
        <w:rPr>
          <w:rFonts w:ascii="Roboto Mono" w:eastAsia="Roboto Mono" w:hAnsi="Roboto Mono" w:cs="Roboto Mono"/>
          <w:color w:val="BE123C"/>
          <w:sz w:val="20"/>
          <w:szCs w:val="20"/>
        </w:rPr>
        <w:t>'p_value'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'execution_time'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execution_time</w:t>
      </w:r>
      <w:r>
        <w:rPr>
          <w:rFonts w:ascii="Roboto Mono" w:eastAsia="Roboto Mono" w:hAnsi="Roboto Mono" w:cs="Roboto Mono"/>
          <w:sz w:val="20"/>
          <w:szCs w:val="20"/>
        </w:rPr>
        <w: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T-тест застосовується для метрик середніх значень, таких як середній дохід на користувача. Цей метод базується на припущенні незалежності та нормального розподілу даних. У разі значного відхилення від цих припущень метод може давати некоректні результати.</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apply_t_test_general</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start_time = time.time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try</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'conversion'</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Для конверсії</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group_0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'conversion'</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group_1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'conversion'</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lastRenderedPageBreak/>
        <w:t xml:space="preserve">           t_stat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 = ttest_ind</w:t>
      </w:r>
      <w:r>
        <w:rPr>
          <w:rFonts w:ascii="Roboto Mono" w:eastAsia="Roboto Mono" w:hAnsi="Roboto Mono" w:cs="Roboto Mono"/>
          <w:sz w:val="20"/>
          <w:szCs w:val="20"/>
        </w:rPr>
        <w:t>(</w:t>
      </w:r>
      <w:r>
        <w:rPr>
          <w:rFonts w:ascii="Roboto Mono" w:eastAsia="Roboto Mono" w:hAnsi="Roboto Mono" w:cs="Roboto Mono"/>
          <w:color w:val="334052"/>
          <w:sz w:val="20"/>
          <w:szCs w:val="20"/>
        </w:rPr>
        <w:t>group_0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group_1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equal_var=</w:t>
      </w:r>
      <w:r>
        <w:rPr>
          <w:rFonts w:ascii="Roboto Mono" w:eastAsia="Roboto Mono" w:hAnsi="Roboto Mono" w:cs="Roboto Mono"/>
          <w:color w:val="07419D"/>
          <w:sz w:val="20"/>
          <w:szCs w:val="20"/>
        </w:rPr>
        <w:t>False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'average'</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Для середнього значення</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group_0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'average'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group_1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'average'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t_stat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 = ttest_ind</w:t>
      </w:r>
      <w:r>
        <w:rPr>
          <w:rFonts w:ascii="Roboto Mono" w:eastAsia="Roboto Mono" w:hAnsi="Roboto Mono" w:cs="Roboto Mono"/>
          <w:sz w:val="20"/>
          <w:szCs w:val="20"/>
        </w:rPr>
        <w:t>(</w:t>
      </w:r>
      <w:r>
        <w:rPr>
          <w:rFonts w:ascii="Roboto Mono" w:eastAsia="Roboto Mono" w:hAnsi="Roboto Mono" w:cs="Roboto Mono"/>
          <w:color w:val="334052"/>
          <w:sz w:val="20"/>
          <w:szCs w:val="20"/>
        </w:rPr>
        <w:t>group_0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group_1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equal_var=</w:t>
      </w:r>
      <w:r>
        <w:rPr>
          <w:rFonts w:ascii="Roboto Mono" w:eastAsia="Roboto Mono" w:hAnsi="Roboto Mono" w:cs="Roboto Mono"/>
          <w:color w:val="07419D"/>
          <w:sz w:val="20"/>
          <w:szCs w:val="20"/>
        </w:rPr>
        <w:t>False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'letter_open'</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 </w:t>
      </w:r>
      <w:r>
        <w:rPr>
          <w:rFonts w:ascii="Roboto Mono" w:eastAsia="Roboto Mono" w:hAnsi="Roboto Mono" w:cs="Roboto Mono"/>
          <w:color w:val="07419D"/>
          <w:sz w:val="20"/>
          <w:szCs w:val="20"/>
        </w:rPr>
        <w:t>and</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'letter_sent'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group_0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group_1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t_stat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 = ttest_ind</w:t>
      </w:r>
      <w:r>
        <w:rPr>
          <w:rFonts w:ascii="Roboto Mono" w:eastAsia="Roboto Mono" w:hAnsi="Roboto Mono" w:cs="Roboto Mono"/>
          <w:sz w:val="20"/>
          <w:szCs w:val="20"/>
        </w:rPr>
        <w:t>(</w:t>
      </w:r>
      <w:r>
        <w:rPr>
          <w:rFonts w:ascii="Roboto Mono" w:eastAsia="Roboto Mono" w:hAnsi="Roboto Mono" w:cs="Roboto Mono"/>
          <w:color w:val="334052"/>
          <w:sz w:val="20"/>
          <w:szCs w:val="20"/>
        </w:rPr>
        <w:t>group_0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group_1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equal_var=</w:t>
      </w:r>
      <w:r>
        <w:rPr>
          <w:rFonts w:ascii="Roboto Mono" w:eastAsia="Roboto Mono" w:hAnsi="Roboto Mono" w:cs="Roboto Mono"/>
          <w:color w:val="07419D"/>
          <w:sz w:val="20"/>
          <w:szCs w:val="20"/>
        </w:rPr>
        <w:t>False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else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raise</w:t>
      </w:r>
      <w:r>
        <w:rPr>
          <w:rFonts w:ascii="Roboto Mono" w:eastAsia="Roboto Mono" w:hAnsi="Roboto Mono" w:cs="Roboto Mono"/>
          <w:color w:val="334052"/>
          <w:sz w:val="20"/>
          <w:szCs w:val="20"/>
        </w:rPr>
        <w:t xml:space="preserve"> ValueError</w:t>
      </w:r>
      <w:r>
        <w:rPr>
          <w:rFonts w:ascii="Roboto Mono" w:eastAsia="Roboto Mono" w:hAnsi="Roboto Mono" w:cs="Roboto Mono"/>
          <w:sz w:val="20"/>
          <w:szCs w:val="20"/>
        </w:rPr>
        <w:t>(</w:t>
      </w:r>
      <w:r>
        <w:rPr>
          <w:rFonts w:ascii="Roboto Mono" w:eastAsia="Roboto Mono" w:hAnsi="Roboto Mono" w:cs="Roboto Mono"/>
          <w:color w:val="BE123C"/>
          <w:sz w:val="20"/>
          <w:szCs w:val="20"/>
        </w:rPr>
        <w:t>"T-Test does not support this metric"</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except</w:t>
      </w:r>
      <w:r>
        <w:rPr>
          <w:rFonts w:ascii="Roboto Mono" w:eastAsia="Roboto Mono" w:hAnsi="Roboto Mono" w:cs="Roboto Mono"/>
          <w:color w:val="334052"/>
          <w:sz w:val="20"/>
          <w:szCs w:val="20"/>
        </w:rPr>
        <w:t xml:space="preserve"> Exception </w:t>
      </w:r>
      <w:r>
        <w:rPr>
          <w:rFonts w:ascii="Roboto Mono" w:eastAsia="Roboto Mono" w:hAnsi="Roboto Mono" w:cs="Roboto Mono"/>
          <w:color w:val="07419D"/>
          <w:sz w:val="20"/>
          <w:szCs w:val="20"/>
        </w:rPr>
        <w:t>as</w:t>
      </w:r>
      <w:r>
        <w:rPr>
          <w:rFonts w:ascii="Roboto Mono" w:eastAsia="Roboto Mono" w:hAnsi="Roboto Mono" w:cs="Roboto Mono"/>
          <w:color w:val="334052"/>
          <w:sz w:val="20"/>
          <w:szCs w:val="20"/>
        </w:rPr>
        <w:t xml:space="preserve"> 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p_value = </w:t>
      </w:r>
      <w:r>
        <w:rPr>
          <w:rFonts w:ascii="Roboto Mono" w:eastAsia="Roboto Mono" w:hAnsi="Roboto Mono" w:cs="Roboto Mono"/>
          <w:color w:val="07419D"/>
          <w:sz w:val="20"/>
          <w:szCs w:val="20"/>
        </w:rPr>
        <w:t>str</w:t>
      </w:r>
      <w:r>
        <w:rPr>
          <w:rFonts w:ascii="Roboto Mono" w:eastAsia="Roboto Mono" w:hAnsi="Roboto Mono" w:cs="Roboto Mono"/>
          <w:sz w:val="20"/>
          <w:szCs w:val="20"/>
        </w:rPr>
        <w:t>(</w:t>
      </w:r>
      <w:r>
        <w:rPr>
          <w:rFonts w:ascii="Roboto Mono" w:eastAsia="Roboto Mono" w:hAnsi="Roboto Mono" w:cs="Roboto Mono"/>
          <w:color w:val="334052"/>
          <w:sz w:val="20"/>
          <w:szCs w:val="20"/>
        </w:rPr>
        <w:t>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execution_time = time.time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start_time</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r>
        <w:rPr>
          <w:rFonts w:ascii="Roboto Mono" w:eastAsia="Roboto Mono" w:hAnsi="Roboto Mono" w:cs="Roboto Mono"/>
          <w:color w:val="BE123C"/>
          <w:sz w:val="20"/>
          <w:szCs w:val="20"/>
        </w:rPr>
        <w:t>'p_value'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'execution_time'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execution_time</w:t>
      </w:r>
      <w:r>
        <w:rPr>
          <w:rFonts w:ascii="Roboto Mono" w:eastAsia="Roboto Mono" w:hAnsi="Roboto Mono" w:cs="Roboto Mono"/>
          <w:sz w:val="20"/>
          <w:szCs w:val="20"/>
        </w:rPr>
        <w: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Бутстрап — універсальний метод, який може бути застосований до будь-якого типу метрик. Він базується на повторному вибірковому моделюванні для оцінки розподілу метрики. Хоча цей метод є дуже точним, він потребує значних обчислювальних ресурсів.</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apply_bootstrap_general</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metric</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iterations=</w:t>
      </w:r>
      <w:r>
        <w:rPr>
          <w:rFonts w:ascii="Roboto Mono" w:eastAsia="Roboto Mono" w:hAnsi="Roboto Mono" w:cs="Roboto Mono"/>
          <w:color w:val="098658"/>
          <w:sz w:val="20"/>
          <w:szCs w:val="20"/>
        </w:rPr>
        <w:t>1000</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start_time = time.time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try</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'letter_sent'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not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df = df.copy</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df</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r>
        <w:rPr>
          <w:rFonts w:ascii="Roboto Mono" w:eastAsia="Roboto Mono" w:hAnsi="Roboto Mono" w:cs="Roboto Mono"/>
          <w:color w:val="334052"/>
          <w:sz w:val="20"/>
          <w:szCs w:val="20"/>
        </w:rPr>
        <w:t xml:space="preserve">  </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'letter_open'</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not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'conversion'</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df</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df</w:t>
      </w:r>
      <w:r>
        <w:rPr>
          <w:rFonts w:ascii="Roboto Mono" w:eastAsia="Roboto Mono" w:hAnsi="Roboto Mono" w:cs="Roboto Mono"/>
          <w:sz w:val="20"/>
          <w:szCs w:val="20"/>
        </w:rPr>
        <w:t>[</w:t>
      </w:r>
      <w:r>
        <w:rPr>
          <w:rFonts w:ascii="Roboto Mono" w:eastAsia="Roboto Mono" w:hAnsi="Roboto Mono" w:cs="Roboto Mono"/>
          <w:color w:val="BE123C"/>
          <w:sz w:val="20"/>
          <w:szCs w:val="20"/>
        </w:rPr>
        <w:t>'conversion'</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'average'</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df</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df</w:t>
      </w:r>
      <w:r>
        <w:rPr>
          <w:rFonts w:ascii="Roboto Mono" w:eastAsia="Roboto Mono" w:hAnsi="Roboto Mono" w:cs="Roboto Mono"/>
          <w:sz w:val="20"/>
          <w:szCs w:val="20"/>
        </w:rPr>
        <w:t>[</w:t>
      </w:r>
      <w:r>
        <w:rPr>
          <w:rFonts w:ascii="Roboto Mono" w:eastAsia="Roboto Mono" w:hAnsi="Roboto Mono" w:cs="Roboto Mono"/>
          <w:color w:val="BE123C"/>
          <w:sz w:val="20"/>
          <w:szCs w:val="20"/>
        </w:rPr>
        <w:t>'average'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else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raise</w:t>
      </w:r>
      <w:r>
        <w:rPr>
          <w:rFonts w:ascii="Roboto Mono" w:eastAsia="Roboto Mono" w:hAnsi="Roboto Mono" w:cs="Roboto Mono"/>
          <w:color w:val="334052"/>
          <w:sz w:val="20"/>
          <w:szCs w:val="20"/>
        </w:rPr>
        <w:t xml:space="preserve"> ValueError</w:t>
      </w:r>
      <w:r>
        <w:rPr>
          <w:rFonts w:ascii="Roboto Mono" w:eastAsia="Roboto Mono" w:hAnsi="Roboto Mono" w:cs="Roboto Mono"/>
          <w:sz w:val="20"/>
          <w:szCs w:val="20"/>
        </w:rPr>
        <w:t>(</w:t>
      </w:r>
      <w:r>
        <w:rPr>
          <w:rFonts w:ascii="Roboto Mono" w:eastAsia="Roboto Mono" w:hAnsi="Roboto Mono" w:cs="Roboto Mono"/>
          <w:color w:val="BE123C"/>
          <w:sz w:val="20"/>
          <w:szCs w:val="20"/>
        </w:rPr>
        <w:t>"Bootstrap method не підтримує цей формат даних"</w:t>
      </w:r>
      <w:r>
        <w:rPr>
          <w:rFonts w:ascii="Roboto Mono" w:eastAsia="Roboto Mono" w:hAnsi="Roboto Mono" w:cs="Roboto Mono"/>
          <w:sz w:val="20"/>
          <w:szCs w:val="20"/>
        </w:rPr>
        <w:t>)</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control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test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065F46"/>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control_len = </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control</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test_len = </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test</w:t>
      </w:r>
      <w:r>
        <w:rPr>
          <w:rFonts w:ascii="Roboto Mono" w:eastAsia="Roboto Mono" w:hAnsi="Roboto Mono" w:cs="Roboto Mono"/>
          <w:sz w:val="20"/>
          <w:szCs w:val="20"/>
        </w:rPr>
        <w:t>)</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control_means = </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test_means = </w:t>
      </w:r>
      <w:r>
        <w:rPr>
          <w:rFonts w:ascii="Roboto Mono" w:eastAsia="Roboto Mono" w:hAnsi="Roboto Mono" w:cs="Roboto Mono"/>
          <w:sz w:val="20"/>
          <w:szCs w:val="20"/>
        </w:rPr>
        <w:t>[]</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for</w:t>
      </w:r>
      <w:r>
        <w:rPr>
          <w:rFonts w:ascii="Roboto Mono" w:eastAsia="Roboto Mono" w:hAnsi="Roboto Mono" w:cs="Roboto Mono"/>
          <w:color w:val="334052"/>
          <w:sz w:val="20"/>
          <w:szCs w:val="20"/>
        </w:rPr>
        <w:t xml:space="preserve"> _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range</w:t>
      </w:r>
      <w:r>
        <w:rPr>
          <w:rFonts w:ascii="Roboto Mono" w:eastAsia="Roboto Mono" w:hAnsi="Roboto Mono" w:cs="Roboto Mono"/>
          <w:sz w:val="20"/>
          <w:szCs w:val="20"/>
        </w:rPr>
        <w:t>(</w:t>
      </w:r>
      <w:r>
        <w:rPr>
          <w:rFonts w:ascii="Roboto Mono" w:eastAsia="Roboto Mono" w:hAnsi="Roboto Mono" w:cs="Roboto Mono"/>
          <w:color w:val="334052"/>
          <w:sz w:val="20"/>
          <w:szCs w:val="20"/>
        </w:rPr>
        <w:t>iterations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lastRenderedPageBreak/>
        <w:t xml:space="preserve">           control_tmp = control.sample</w:t>
      </w:r>
      <w:r>
        <w:rPr>
          <w:rFonts w:ascii="Roboto Mono" w:eastAsia="Roboto Mono" w:hAnsi="Roboto Mono" w:cs="Roboto Mono"/>
          <w:sz w:val="20"/>
          <w:szCs w:val="20"/>
        </w:rPr>
        <w:t>(</w:t>
      </w:r>
      <w:r>
        <w:rPr>
          <w:rFonts w:ascii="Roboto Mono" w:eastAsia="Roboto Mono" w:hAnsi="Roboto Mono" w:cs="Roboto Mono"/>
          <w:color w:val="334052"/>
          <w:sz w:val="20"/>
          <w:szCs w:val="20"/>
        </w:rPr>
        <w:t>n=control_len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replace=</w:t>
      </w:r>
      <w:r>
        <w:rPr>
          <w:rFonts w:ascii="Roboto Mono" w:eastAsia="Roboto Mono" w:hAnsi="Roboto Mono" w:cs="Roboto Mono"/>
          <w:color w:val="07419D"/>
          <w:sz w:val="20"/>
          <w:szCs w:val="20"/>
        </w:rPr>
        <w:t>True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test_tmp = test.sample</w:t>
      </w:r>
      <w:r>
        <w:rPr>
          <w:rFonts w:ascii="Roboto Mono" w:eastAsia="Roboto Mono" w:hAnsi="Roboto Mono" w:cs="Roboto Mono"/>
          <w:sz w:val="20"/>
          <w:szCs w:val="20"/>
        </w:rPr>
        <w:t>(</w:t>
      </w:r>
      <w:r>
        <w:rPr>
          <w:rFonts w:ascii="Roboto Mono" w:eastAsia="Roboto Mono" w:hAnsi="Roboto Mono" w:cs="Roboto Mono"/>
          <w:color w:val="334052"/>
          <w:sz w:val="20"/>
          <w:szCs w:val="20"/>
        </w:rPr>
        <w:t>n=test_len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replace=</w:t>
      </w:r>
      <w:r>
        <w:rPr>
          <w:rFonts w:ascii="Roboto Mono" w:eastAsia="Roboto Mono" w:hAnsi="Roboto Mono" w:cs="Roboto Mono"/>
          <w:color w:val="07419D"/>
          <w:sz w:val="20"/>
          <w:szCs w:val="20"/>
        </w:rPr>
        <w:t>True</w:t>
      </w:r>
      <w:r>
        <w:rPr>
          <w:rFonts w:ascii="Roboto Mono" w:eastAsia="Roboto Mono" w:hAnsi="Roboto Mono" w:cs="Roboto Mono"/>
          <w:sz w:val="20"/>
          <w:szCs w:val="20"/>
        </w:rPr>
        <w:t>)</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control_mean = control_tmp</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control_tmp</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test_mean = test_tmp</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test_tmp</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control_means.append</w:t>
      </w:r>
      <w:r>
        <w:rPr>
          <w:rFonts w:ascii="Roboto Mono" w:eastAsia="Roboto Mono" w:hAnsi="Roboto Mono" w:cs="Roboto Mono"/>
          <w:sz w:val="20"/>
          <w:szCs w:val="20"/>
        </w:rPr>
        <w:t>(</w:t>
      </w:r>
      <w:r>
        <w:rPr>
          <w:rFonts w:ascii="Roboto Mono" w:eastAsia="Roboto Mono" w:hAnsi="Roboto Mono" w:cs="Roboto Mono"/>
          <w:color w:val="334052"/>
          <w:sz w:val="20"/>
          <w:szCs w:val="20"/>
        </w:rPr>
        <w:t>control_mean</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test_means.append</w:t>
      </w:r>
      <w:r>
        <w:rPr>
          <w:rFonts w:ascii="Roboto Mono" w:eastAsia="Roboto Mono" w:hAnsi="Roboto Mono" w:cs="Roboto Mono"/>
          <w:sz w:val="20"/>
          <w:szCs w:val="20"/>
        </w:rPr>
        <w:t>(</w:t>
      </w:r>
      <w:r>
        <w:rPr>
          <w:rFonts w:ascii="Roboto Mono" w:eastAsia="Roboto Mono" w:hAnsi="Roboto Mono" w:cs="Roboto Mono"/>
          <w:color w:val="334052"/>
          <w:sz w:val="20"/>
          <w:szCs w:val="20"/>
        </w:rPr>
        <w:t>test_mean</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065F46"/>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control_var = np.var</w:t>
      </w:r>
      <w:r>
        <w:rPr>
          <w:rFonts w:ascii="Roboto Mono" w:eastAsia="Roboto Mono" w:hAnsi="Roboto Mono" w:cs="Roboto Mono"/>
          <w:sz w:val="20"/>
          <w:szCs w:val="20"/>
        </w:rPr>
        <w:t>(</w:t>
      </w:r>
      <w:r>
        <w:rPr>
          <w:rFonts w:ascii="Roboto Mono" w:eastAsia="Roboto Mono" w:hAnsi="Roboto Mono" w:cs="Roboto Mono"/>
          <w:color w:val="334052"/>
          <w:sz w:val="20"/>
          <w:szCs w:val="20"/>
        </w:rPr>
        <w:t>control_means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test_var = np.var</w:t>
      </w:r>
      <w:r>
        <w:rPr>
          <w:rFonts w:ascii="Roboto Mono" w:eastAsia="Roboto Mono" w:hAnsi="Roboto Mono" w:cs="Roboto Mono"/>
          <w:sz w:val="20"/>
          <w:szCs w:val="20"/>
        </w:rPr>
        <w:t>(</w:t>
      </w:r>
      <w:r>
        <w:rPr>
          <w:rFonts w:ascii="Roboto Mono" w:eastAsia="Roboto Mono" w:hAnsi="Roboto Mono" w:cs="Roboto Mono"/>
          <w:color w:val="334052"/>
          <w:sz w:val="20"/>
          <w:szCs w:val="20"/>
        </w:rPr>
        <w:t>test_means</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065F46"/>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mean_diff = np.mean</w:t>
      </w:r>
      <w:r>
        <w:rPr>
          <w:rFonts w:ascii="Roboto Mono" w:eastAsia="Roboto Mono" w:hAnsi="Roboto Mono" w:cs="Roboto Mono"/>
          <w:sz w:val="20"/>
          <w:szCs w:val="20"/>
        </w:rPr>
        <w:t>(</w:t>
      </w:r>
      <w:r>
        <w:rPr>
          <w:rFonts w:ascii="Roboto Mono" w:eastAsia="Roboto Mono" w:hAnsi="Roboto Mono" w:cs="Roboto Mono"/>
          <w:color w:val="334052"/>
          <w:sz w:val="20"/>
          <w:szCs w:val="20"/>
        </w:rPr>
        <w:t>test_means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np.mean</w:t>
      </w:r>
      <w:r>
        <w:rPr>
          <w:rFonts w:ascii="Roboto Mono" w:eastAsia="Roboto Mono" w:hAnsi="Roboto Mono" w:cs="Roboto Mono"/>
          <w:sz w:val="20"/>
          <w:szCs w:val="20"/>
        </w:rPr>
        <w:t>(</w:t>
      </w:r>
      <w:r>
        <w:rPr>
          <w:rFonts w:ascii="Roboto Mono" w:eastAsia="Roboto Mono" w:hAnsi="Roboto Mono" w:cs="Roboto Mono"/>
          <w:color w:val="334052"/>
          <w:sz w:val="20"/>
          <w:szCs w:val="20"/>
        </w:rPr>
        <w:t>control_means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combined_var = control_var + test_var</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z = mean_diff / np.sqrt</w:t>
      </w:r>
      <w:r>
        <w:rPr>
          <w:rFonts w:ascii="Roboto Mono" w:eastAsia="Roboto Mono" w:hAnsi="Roboto Mono" w:cs="Roboto Mono"/>
          <w:sz w:val="20"/>
          <w:szCs w:val="20"/>
        </w:rPr>
        <w:t>(</w:t>
      </w:r>
      <w:r>
        <w:rPr>
          <w:rFonts w:ascii="Roboto Mono" w:eastAsia="Roboto Mono" w:hAnsi="Roboto Mono" w:cs="Roboto Mono"/>
          <w:color w:val="334052"/>
          <w:sz w:val="20"/>
          <w:szCs w:val="20"/>
        </w:rPr>
        <w:t>combined_var</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p_value = </w:t>
      </w:r>
      <w:r>
        <w:rPr>
          <w:rFonts w:ascii="Roboto Mono" w:eastAsia="Roboto Mono" w:hAnsi="Roboto Mono" w:cs="Roboto Mono"/>
          <w:color w:val="098658"/>
          <w:sz w:val="20"/>
          <w:szCs w:val="20"/>
        </w:rPr>
        <w:t>2</w:t>
      </w:r>
      <w:r>
        <w:rPr>
          <w:rFonts w:ascii="Roboto Mono" w:eastAsia="Roboto Mono" w:hAnsi="Roboto Mono" w:cs="Roboto Mono"/>
          <w:color w:val="334052"/>
          <w:sz w:val="20"/>
          <w:szCs w:val="20"/>
        </w:rPr>
        <w:t xml:space="preserve"> * st.norm.sf</w:t>
      </w:r>
      <w:r>
        <w:rPr>
          <w:rFonts w:ascii="Roboto Mono" w:eastAsia="Roboto Mono" w:hAnsi="Roboto Mono" w:cs="Roboto Mono"/>
          <w:sz w:val="20"/>
          <w:szCs w:val="20"/>
        </w:rPr>
        <w:t>(</w:t>
      </w:r>
      <w:r>
        <w:rPr>
          <w:rFonts w:ascii="Roboto Mono" w:eastAsia="Roboto Mono" w:hAnsi="Roboto Mono" w:cs="Roboto Mono"/>
          <w:color w:val="07419D"/>
          <w:sz w:val="20"/>
          <w:szCs w:val="20"/>
        </w:rPr>
        <w:t>abs</w:t>
      </w:r>
      <w:r>
        <w:rPr>
          <w:rFonts w:ascii="Roboto Mono" w:eastAsia="Roboto Mono" w:hAnsi="Roboto Mono" w:cs="Roboto Mono"/>
          <w:sz w:val="20"/>
          <w:szCs w:val="20"/>
        </w:rPr>
        <w:t>(</w:t>
      </w:r>
      <w:r>
        <w:rPr>
          <w:rFonts w:ascii="Roboto Mono" w:eastAsia="Roboto Mono" w:hAnsi="Roboto Mono" w:cs="Roboto Mono"/>
          <w:color w:val="334052"/>
          <w:sz w:val="20"/>
          <w:szCs w:val="20"/>
        </w:rPr>
        <w:t>z</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except</w:t>
      </w:r>
      <w:r>
        <w:rPr>
          <w:rFonts w:ascii="Roboto Mono" w:eastAsia="Roboto Mono" w:hAnsi="Roboto Mono" w:cs="Roboto Mono"/>
          <w:color w:val="334052"/>
          <w:sz w:val="20"/>
          <w:szCs w:val="20"/>
        </w:rPr>
        <w:t xml:space="preserve"> Exception </w:t>
      </w:r>
      <w:r>
        <w:rPr>
          <w:rFonts w:ascii="Roboto Mono" w:eastAsia="Roboto Mono" w:hAnsi="Roboto Mono" w:cs="Roboto Mono"/>
          <w:color w:val="07419D"/>
          <w:sz w:val="20"/>
          <w:szCs w:val="20"/>
        </w:rPr>
        <w:t>as</w:t>
      </w:r>
      <w:r>
        <w:rPr>
          <w:rFonts w:ascii="Roboto Mono" w:eastAsia="Roboto Mono" w:hAnsi="Roboto Mono" w:cs="Roboto Mono"/>
          <w:color w:val="334052"/>
          <w:sz w:val="20"/>
          <w:szCs w:val="20"/>
        </w:rPr>
        <w:t xml:space="preserve"> 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p_value = </w:t>
      </w:r>
      <w:r>
        <w:rPr>
          <w:rFonts w:ascii="Roboto Mono" w:eastAsia="Roboto Mono" w:hAnsi="Roboto Mono" w:cs="Roboto Mono"/>
          <w:color w:val="07419D"/>
          <w:sz w:val="20"/>
          <w:szCs w:val="20"/>
        </w:rPr>
        <w:t>str</w:t>
      </w:r>
      <w:r>
        <w:rPr>
          <w:rFonts w:ascii="Roboto Mono" w:eastAsia="Roboto Mono" w:hAnsi="Roboto Mono" w:cs="Roboto Mono"/>
          <w:sz w:val="20"/>
          <w:szCs w:val="20"/>
        </w:rPr>
        <w:t>(</w:t>
      </w:r>
      <w:r>
        <w:rPr>
          <w:rFonts w:ascii="Roboto Mono" w:eastAsia="Roboto Mono" w:hAnsi="Roboto Mono" w:cs="Roboto Mono"/>
          <w:color w:val="334052"/>
          <w:sz w:val="20"/>
          <w:szCs w:val="20"/>
        </w:rPr>
        <w:t>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execution_time = time.time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start_time</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r>
        <w:rPr>
          <w:rFonts w:ascii="Roboto Mono" w:eastAsia="Roboto Mono" w:hAnsi="Roboto Mono" w:cs="Roboto Mono"/>
          <w:color w:val="BE123C"/>
          <w:sz w:val="20"/>
          <w:szCs w:val="20"/>
        </w:rPr>
        <w:t>'p_value'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'execution_time'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execution_time</w:t>
      </w:r>
      <w:r>
        <w:rPr>
          <w:rFonts w:ascii="Roboto Mono" w:eastAsia="Roboto Mono" w:hAnsi="Roboto Mono" w:cs="Roboto Mono"/>
          <w:sz w:val="20"/>
          <w:szCs w:val="20"/>
        </w:rPr>
        <w: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Дельта метод є ефективним інструментом для аналізу метрик відношення). Метод використовує математичні перетворення для оцінки дисперсії на основі середніх значень і забезпечує високу точність [10].</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var_estimate</w:t>
      </w:r>
      <w:r>
        <w:rPr>
          <w:rFonts w:ascii="Roboto Mono" w:eastAsia="Roboto Mono" w:hAnsi="Roboto Mono" w:cs="Roboto Mono"/>
          <w:sz w:val="20"/>
          <w:szCs w:val="20"/>
        </w:rPr>
        <w:t>(</w:t>
      </w:r>
      <w:r>
        <w:rPr>
          <w:rFonts w:ascii="Roboto Mono" w:eastAsia="Roboto Mono" w:hAnsi="Roboto Mono" w:cs="Roboto Mono"/>
          <w:color w:val="334052"/>
          <w:sz w:val="20"/>
          <w:szCs w:val="20"/>
        </w:rPr>
        <w:t>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y</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mean_x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mean_y = np.mean</w:t>
      </w:r>
      <w:r>
        <w:rPr>
          <w:rFonts w:ascii="Roboto Mono" w:eastAsia="Roboto Mono" w:hAnsi="Roboto Mono" w:cs="Roboto Mono"/>
          <w:sz w:val="20"/>
          <w:szCs w:val="20"/>
        </w:rPr>
        <w:t>(</w:t>
      </w:r>
      <w:r>
        <w:rPr>
          <w:rFonts w:ascii="Roboto Mono" w:eastAsia="Roboto Mono" w:hAnsi="Roboto Mono" w:cs="Roboto Mono"/>
          <w:color w:val="334052"/>
          <w:sz w:val="20"/>
          <w:szCs w:val="20"/>
        </w:rPr>
        <w:t>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np.mean</w:t>
      </w:r>
      <w:r>
        <w:rPr>
          <w:rFonts w:ascii="Roboto Mono" w:eastAsia="Roboto Mono" w:hAnsi="Roboto Mono" w:cs="Roboto Mono"/>
          <w:sz w:val="20"/>
          <w:szCs w:val="20"/>
        </w:rPr>
        <w:t>(</w:t>
      </w:r>
      <w:r>
        <w:rPr>
          <w:rFonts w:ascii="Roboto Mono" w:eastAsia="Roboto Mono" w:hAnsi="Roboto Mono" w:cs="Roboto Mono"/>
          <w:color w:val="334052"/>
          <w:sz w:val="20"/>
          <w:szCs w:val="20"/>
        </w:rPr>
        <w:t>y</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var_x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var_y = np.var</w:t>
      </w:r>
      <w:r>
        <w:rPr>
          <w:rFonts w:ascii="Roboto Mono" w:eastAsia="Roboto Mono" w:hAnsi="Roboto Mono" w:cs="Roboto Mono"/>
          <w:sz w:val="20"/>
          <w:szCs w:val="20"/>
        </w:rPr>
        <w:t>(</w:t>
      </w:r>
      <w:r>
        <w:rPr>
          <w:rFonts w:ascii="Roboto Mono" w:eastAsia="Roboto Mono" w:hAnsi="Roboto Mono" w:cs="Roboto Mono"/>
          <w:color w:val="334052"/>
          <w:sz w:val="20"/>
          <w:szCs w:val="20"/>
        </w:rPr>
        <w:t>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ddof=</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np.var</w:t>
      </w:r>
      <w:r>
        <w:rPr>
          <w:rFonts w:ascii="Roboto Mono" w:eastAsia="Roboto Mono" w:hAnsi="Roboto Mono" w:cs="Roboto Mono"/>
          <w:sz w:val="20"/>
          <w:szCs w:val="20"/>
        </w:rPr>
        <w:t>(</w:t>
      </w:r>
      <w:r>
        <w:rPr>
          <w:rFonts w:ascii="Roboto Mono" w:eastAsia="Roboto Mono" w:hAnsi="Roboto Mono" w:cs="Roboto Mono"/>
          <w:color w:val="334052"/>
          <w:sz w:val="20"/>
          <w:szCs w:val="20"/>
        </w:rPr>
        <w:t>y</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ddof=</w:t>
      </w:r>
      <w:r>
        <w:rPr>
          <w:rFonts w:ascii="Roboto Mono" w:eastAsia="Roboto Mono" w:hAnsi="Roboto Mono" w:cs="Roboto Mono"/>
          <w:color w:val="098658"/>
          <w:sz w:val="20"/>
          <w:szCs w:val="20"/>
        </w:rPr>
        <w:t>1</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cov_xy = np.cov</w:t>
      </w:r>
      <w:r>
        <w:rPr>
          <w:rFonts w:ascii="Roboto Mono" w:eastAsia="Roboto Mono" w:hAnsi="Roboto Mono" w:cs="Roboto Mono"/>
          <w:sz w:val="20"/>
          <w:szCs w:val="20"/>
        </w:rPr>
        <w:t>(</w:t>
      </w:r>
      <w:r>
        <w:rPr>
          <w:rFonts w:ascii="Roboto Mono" w:eastAsia="Roboto Mono" w:hAnsi="Roboto Mono" w:cs="Roboto Mono"/>
          <w:color w:val="334052"/>
          <w:sz w:val="20"/>
          <w:szCs w:val="20"/>
        </w:rPr>
        <w:t>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y</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ddof=</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098658"/>
          <w:sz w:val="20"/>
          <w:szCs w:val="20"/>
        </w:rPr>
        <w:t>1</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var = </w:t>
      </w:r>
      <w:r>
        <w:rPr>
          <w:rFonts w:ascii="Roboto Mono" w:eastAsia="Roboto Mono" w:hAnsi="Roboto Mono" w:cs="Roboto Mono"/>
          <w:sz w:val="20"/>
          <w:szCs w:val="20"/>
        </w:rPr>
        <w:t>(</w:t>
      </w:r>
      <w:r>
        <w:rPr>
          <w:rFonts w:ascii="Roboto Mono" w:eastAsia="Roboto Mono" w:hAnsi="Roboto Mono" w:cs="Roboto Mono"/>
          <w:color w:val="334052"/>
          <w:sz w:val="20"/>
          <w:szCs w:val="20"/>
        </w:rPr>
        <w:t>var_x / mean_x**</w:t>
      </w:r>
      <w:r>
        <w:rPr>
          <w:rFonts w:ascii="Roboto Mono" w:eastAsia="Roboto Mono" w:hAnsi="Roboto Mono" w:cs="Roboto Mono"/>
          <w:color w:val="098658"/>
          <w:sz w:val="20"/>
          <w:szCs w:val="20"/>
        </w:rPr>
        <w:t>2</w:t>
      </w:r>
      <w:r>
        <w:rPr>
          <w:rFonts w:ascii="Roboto Mono" w:eastAsia="Roboto Mono" w:hAnsi="Roboto Mono" w:cs="Roboto Mono"/>
          <w:color w:val="334052"/>
          <w:sz w:val="20"/>
          <w:szCs w:val="20"/>
        </w:rPr>
        <w:t xml:space="preserve"> + var_y / mean_y**</w:t>
      </w:r>
      <w:r>
        <w:rPr>
          <w:rFonts w:ascii="Roboto Mono" w:eastAsia="Roboto Mono" w:hAnsi="Roboto Mono" w:cs="Roboto Mono"/>
          <w:color w:val="098658"/>
          <w:sz w:val="20"/>
          <w:szCs w:val="20"/>
        </w:rPr>
        <w:t>2</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2</w:t>
      </w:r>
      <w:r>
        <w:rPr>
          <w:rFonts w:ascii="Roboto Mono" w:eastAsia="Roboto Mono" w:hAnsi="Roboto Mono" w:cs="Roboto Mono"/>
          <w:color w:val="334052"/>
          <w:sz w:val="20"/>
          <w:szCs w:val="20"/>
        </w:rPr>
        <w:t xml:space="preserve"> * cov_xy / </w:t>
      </w:r>
      <w:r>
        <w:rPr>
          <w:rFonts w:ascii="Roboto Mono" w:eastAsia="Roboto Mono" w:hAnsi="Roboto Mono" w:cs="Roboto Mono"/>
          <w:sz w:val="20"/>
          <w:szCs w:val="20"/>
        </w:rPr>
        <w:t>(</w:t>
      </w:r>
      <w:r>
        <w:rPr>
          <w:rFonts w:ascii="Roboto Mono" w:eastAsia="Roboto Mono" w:hAnsi="Roboto Mono" w:cs="Roboto Mono"/>
          <w:color w:val="334052"/>
          <w:sz w:val="20"/>
          <w:szCs w:val="20"/>
        </w:rPr>
        <w:t>mean_x * mean_y</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sz w:val="20"/>
          <w:szCs w:val="20"/>
        </w:rPr>
        <w:t>(</w:t>
      </w:r>
      <w:r>
        <w:rPr>
          <w:rFonts w:ascii="Roboto Mono" w:eastAsia="Roboto Mono" w:hAnsi="Roboto Mono" w:cs="Roboto Mono"/>
          <w:color w:val="334052"/>
          <w:sz w:val="20"/>
          <w:szCs w:val="20"/>
        </w:rPr>
        <w:t>mean_x / mean_y</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98658"/>
          <w:sz w:val="20"/>
          <w:szCs w:val="20"/>
        </w:rPr>
        <w:t>2</w:t>
      </w:r>
      <w:r>
        <w:rPr>
          <w:rFonts w:ascii="Roboto Mono" w:eastAsia="Roboto Mono" w:hAnsi="Roboto Mono" w:cs="Roboto Mono"/>
          <w:color w:val="334052"/>
          <w:sz w:val="20"/>
          <w:szCs w:val="20"/>
        </w:rPr>
        <w:t xml:space="preserve"> / </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x</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var</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absolute_ttest</w:t>
      </w:r>
      <w:r>
        <w:rPr>
          <w:rFonts w:ascii="Roboto Mono" w:eastAsia="Roboto Mono" w:hAnsi="Roboto Mono" w:cs="Roboto Mono"/>
          <w:sz w:val="20"/>
          <w:szCs w:val="20"/>
        </w:rPr>
        <w:t>(</w:t>
      </w:r>
      <w:r>
        <w:rPr>
          <w:rFonts w:ascii="Roboto Mono" w:eastAsia="Roboto Mono" w:hAnsi="Roboto Mono" w:cs="Roboto Mono"/>
          <w:color w:val="334052"/>
          <w:sz w:val="20"/>
          <w:szCs w:val="20"/>
        </w:rPr>
        <w:t>control_mean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control_var</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test_mean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test_var</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abs_diff = test_mean - control_mean</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var = control_var + test_var</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z = abs_diff / np.sqrt</w:t>
      </w:r>
      <w:r>
        <w:rPr>
          <w:rFonts w:ascii="Roboto Mono" w:eastAsia="Roboto Mono" w:hAnsi="Roboto Mono" w:cs="Roboto Mono"/>
          <w:sz w:val="20"/>
          <w:szCs w:val="20"/>
        </w:rPr>
        <w:t>(</w:t>
      </w:r>
      <w:r>
        <w:rPr>
          <w:rFonts w:ascii="Roboto Mono" w:eastAsia="Roboto Mono" w:hAnsi="Roboto Mono" w:cs="Roboto Mono"/>
          <w:color w:val="334052"/>
          <w:sz w:val="20"/>
          <w:szCs w:val="20"/>
        </w:rPr>
        <w:t>var</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w:t>
      </w:r>
      <w:r>
        <w:rPr>
          <w:rFonts w:ascii="Roboto Mono" w:eastAsia="Roboto Mono" w:hAnsi="Roboto Mono" w:cs="Roboto Mono"/>
          <w:color w:val="098658"/>
          <w:sz w:val="20"/>
          <w:szCs w:val="20"/>
        </w:rPr>
        <w:t>2</w:t>
      </w:r>
      <w:r>
        <w:rPr>
          <w:rFonts w:ascii="Roboto Mono" w:eastAsia="Roboto Mono" w:hAnsi="Roboto Mono" w:cs="Roboto Mono"/>
          <w:color w:val="334052"/>
          <w:sz w:val="20"/>
          <w:szCs w:val="20"/>
        </w:rPr>
        <w:t xml:space="preserve"> * st.norm.sf</w:t>
      </w:r>
      <w:r>
        <w:rPr>
          <w:rFonts w:ascii="Roboto Mono" w:eastAsia="Roboto Mono" w:hAnsi="Roboto Mono" w:cs="Roboto Mono"/>
          <w:sz w:val="20"/>
          <w:szCs w:val="20"/>
        </w:rPr>
        <w:t>(</w:t>
      </w:r>
      <w:r>
        <w:rPr>
          <w:rFonts w:ascii="Roboto Mono" w:eastAsia="Roboto Mono" w:hAnsi="Roboto Mono" w:cs="Roboto Mono"/>
          <w:color w:val="07419D"/>
          <w:sz w:val="20"/>
          <w:szCs w:val="20"/>
        </w:rPr>
        <w:t>abs</w:t>
      </w:r>
      <w:r>
        <w:rPr>
          <w:rFonts w:ascii="Roboto Mono" w:eastAsia="Roboto Mono" w:hAnsi="Roboto Mono" w:cs="Roboto Mono"/>
          <w:sz w:val="20"/>
          <w:szCs w:val="20"/>
        </w:rPr>
        <w:t>(</w:t>
      </w:r>
      <w:r>
        <w:rPr>
          <w:rFonts w:ascii="Roboto Mono" w:eastAsia="Roboto Mono" w:hAnsi="Roboto Mono" w:cs="Roboto Mono"/>
          <w:color w:val="334052"/>
          <w:sz w:val="20"/>
          <w:szCs w:val="20"/>
        </w:rPr>
        <w:t>z</w:t>
      </w:r>
      <w:r>
        <w:rPr>
          <w:rFonts w:ascii="Roboto Mono" w:eastAsia="Roboto Mono" w:hAnsi="Roboto Mono" w:cs="Roboto Mono"/>
          <w:sz w:val="20"/>
          <w:szCs w:val="20"/>
        </w:rPr>
        <w:t>))</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apply_delta_general</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start_time = time.time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try</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'letter_sent'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not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df = df.copy</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df</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'letter_open'</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not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lastRenderedPageBreak/>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'conversion'</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df</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df</w:t>
      </w:r>
      <w:r>
        <w:rPr>
          <w:rFonts w:ascii="Roboto Mono" w:eastAsia="Roboto Mono" w:hAnsi="Roboto Mono" w:cs="Roboto Mono"/>
          <w:sz w:val="20"/>
          <w:szCs w:val="20"/>
        </w:rPr>
        <w:t>[</w:t>
      </w:r>
      <w:r>
        <w:rPr>
          <w:rFonts w:ascii="Roboto Mono" w:eastAsia="Roboto Mono" w:hAnsi="Roboto Mono" w:cs="Roboto Mono"/>
          <w:color w:val="BE123C"/>
          <w:sz w:val="20"/>
          <w:szCs w:val="20"/>
        </w:rPr>
        <w:t>'conversion'</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'average'</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df</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df</w:t>
      </w:r>
      <w:r>
        <w:rPr>
          <w:rFonts w:ascii="Roboto Mono" w:eastAsia="Roboto Mono" w:hAnsi="Roboto Mono" w:cs="Roboto Mono"/>
          <w:sz w:val="20"/>
          <w:szCs w:val="20"/>
        </w:rPr>
        <w:t>[</w:t>
      </w:r>
      <w:r>
        <w:rPr>
          <w:rFonts w:ascii="Roboto Mono" w:eastAsia="Roboto Mono" w:hAnsi="Roboto Mono" w:cs="Roboto Mono"/>
          <w:color w:val="BE123C"/>
          <w:sz w:val="20"/>
          <w:szCs w:val="20"/>
        </w:rPr>
        <w:t>'average'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else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raise</w:t>
      </w:r>
      <w:r>
        <w:rPr>
          <w:rFonts w:ascii="Roboto Mono" w:eastAsia="Roboto Mono" w:hAnsi="Roboto Mono" w:cs="Roboto Mono"/>
          <w:color w:val="334052"/>
          <w:sz w:val="20"/>
          <w:szCs w:val="20"/>
        </w:rPr>
        <w:t xml:space="preserve"> ValueError</w:t>
      </w:r>
      <w:r>
        <w:rPr>
          <w:rFonts w:ascii="Roboto Mono" w:eastAsia="Roboto Mono" w:hAnsi="Roboto Mono" w:cs="Roboto Mono"/>
          <w:sz w:val="20"/>
          <w:szCs w:val="20"/>
        </w:rPr>
        <w:t>(</w:t>
      </w:r>
      <w:r>
        <w:rPr>
          <w:rFonts w:ascii="Roboto Mono" w:eastAsia="Roboto Mono" w:hAnsi="Roboto Mono" w:cs="Roboto Mono"/>
          <w:color w:val="BE123C"/>
          <w:sz w:val="20"/>
          <w:szCs w:val="20"/>
        </w:rPr>
        <w:t>"Delta method does not support this type of data"</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065F46"/>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control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test = 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065F46"/>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control_mean = control</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control</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test_mean = test</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test</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065F46"/>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control_var_delta = var_estimate</w:t>
      </w:r>
      <w:r>
        <w:rPr>
          <w:rFonts w:ascii="Roboto Mono" w:eastAsia="Roboto Mono" w:hAnsi="Roboto Mono" w:cs="Roboto Mono"/>
          <w:sz w:val="20"/>
          <w:szCs w:val="20"/>
        </w:rPr>
        <w:t>(</w:t>
      </w:r>
      <w:r>
        <w:rPr>
          <w:rFonts w:ascii="Roboto Mono" w:eastAsia="Roboto Mono" w:hAnsi="Roboto Mono" w:cs="Roboto Mono"/>
          <w:color w:val="334052"/>
          <w:sz w:val="20"/>
          <w:szCs w:val="20"/>
        </w:rPr>
        <w:t>control</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control</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test_var_delta = var_estimate</w:t>
      </w:r>
      <w:r>
        <w:rPr>
          <w:rFonts w:ascii="Roboto Mono" w:eastAsia="Roboto Mono" w:hAnsi="Roboto Mono" w:cs="Roboto Mono"/>
          <w:sz w:val="20"/>
          <w:szCs w:val="20"/>
        </w:rPr>
        <w:t>(</w:t>
      </w:r>
      <w:r>
        <w:rPr>
          <w:rFonts w:ascii="Roboto Mono" w:eastAsia="Roboto Mono" w:hAnsi="Roboto Mono" w:cs="Roboto Mono"/>
          <w:color w:val="334052"/>
          <w:sz w:val="20"/>
          <w:szCs w:val="20"/>
        </w:rPr>
        <w:t>test</w:t>
      </w:r>
      <w:r>
        <w:rPr>
          <w:rFonts w:ascii="Roboto Mono" w:eastAsia="Roboto Mono" w:hAnsi="Roboto Mono" w:cs="Roboto Mono"/>
          <w:sz w:val="20"/>
          <w:szCs w:val="20"/>
        </w:rPr>
        <w:t>[</w:t>
      </w:r>
      <w:r>
        <w:rPr>
          <w:rFonts w:ascii="Roboto Mono" w:eastAsia="Roboto Mono" w:hAnsi="Roboto Mono" w:cs="Roboto Mono"/>
          <w:color w:val="BE123C"/>
          <w:sz w:val="20"/>
          <w:szCs w:val="20"/>
        </w:rPr>
        <w:t>'letter_open'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test</w:t>
      </w:r>
      <w:r>
        <w:rPr>
          <w:rFonts w:ascii="Roboto Mono" w:eastAsia="Roboto Mono" w:hAnsi="Roboto Mono" w:cs="Roboto Mono"/>
          <w:sz w:val="20"/>
          <w:szCs w:val="20"/>
        </w:rPr>
        <w:t>[</w:t>
      </w:r>
      <w:r>
        <w:rPr>
          <w:rFonts w:ascii="Roboto Mono" w:eastAsia="Roboto Mono" w:hAnsi="Roboto Mono" w:cs="Roboto Mono"/>
          <w:color w:val="BE123C"/>
          <w:sz w:val="20"/>
          <w:szCs w:val="20"/>
        </w:rPr>
        <w:t>'letter_sent'</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065F46"/>
          <w:sz w:val="20"/>
          <w:szCs w:val="20"/>
        </w:rPr>
      </w:pP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p_value = absolute_ttest</w:t>
      </w:r>
      <w:r>
        <w:rPr>
          <w:rFonts w:ascii="Roboto Mono" w:eastAsia="Roboto Mono" w:hAnsi="Roboto Mono" w:cs="Roboto Mono"/>
          <w:sz w:val="20"/>
          <w:szCs w:val="20"/>
        </w:rPr>
        <w:t>(</w:t>
      </w:r>
      <w:r>
        <w:rPr>
          <w:rFonts w:ascii="Roboto Mono" w:eastAsia="Roboto Mono" w:hAnsi="Roboto Mono" w:cs="Roboto Mono"/>
          <w:color w:val="334052"/>
          <w:sz w:val="20"/>
          <w:szCs w:val="20"/>
        </w:rPr>
        <w:t>control_mean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control_var_delta</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test_mean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test_var_delta</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except</w:t>
      </w:r>
      <w:r>
        <w:rPr>
          <w:rFonts w:ascii="Roboto Mono" w:eastAsia="Roboto Mono" w:hAnsi="Roboto Mono" w:cs="Roboto Mono"/>
          <w:color w:val="334052"/>
          <w:sz w:val="20"/>
          <w:szCs w:val="20"/>
        </w:rPr>
        <w:t xml:space="preserve"> Exception </w:t>
      </w:r>
      <w:r>
        <w:rPr>
          <w:rFonts w:ascii="Roboto Mono" w:eastAsia="Roboto Mono" w:hAnsi="Roboto Mono" w:cs="Roboto Mono"/>
          <w:color w:val="07419D"/>
          <w:sz w:val="20"/>
          <w:szCs w:val="20"/>
        </w:rPr>
        <w:t>as</w:t>
      </w:r>
      <w:r>
        <w:rPr>
          <w:rFonts w:ascii="Roboto Mono" w:eastAsia="Roboto Mono" w:hAnsi="Roboto Mono" w:cs="Roboto Mono"/>
          <w:color w:val="334052"/>
          <w:sz w:val="20"/>
          <w:szCs w:val="20"/>
        </w:rPr>
        <w:t xml:space="preserve"> 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p_value = </w:t>
      </w:r>
      <w:r>
        <w:rPr>
          <w:rFonts w:ascii="Roboto Mono" w:eastAsia="Roboto Mono" w:hAnsi="Roboto Mono" w:cs="Roboto Mono"/>
          <w:color w:val="07419D"/>
          <w:sz w:val="20"/>
          <w:szCs w:val="20"/>
        </w:rPr>
        <w:t>str</w:t>
      </w:r>
      <w:r>
        <w:rPr>
          <w:rFonts w:ascii="Roboto Mono" w:eastAsia="Roboto Mono" w:hAnsi="Roboto Mono" w:cs="Roboto Mono"/>
          <w:sz w:val="20"/>
          <w:szCs w:val="20"/>
        </w:rPr>
        <w:t>(</w:t>
      </w:r>
      <w:r>
        <w:rPr>
          <w:rFonts w:ascii="Roboto Mono" w:eastAsia="Roboto Mono" w:hAnsi="Roboto Mono" w:cs="Roboto Mono"/>
          <w:color w:val="334052"/>
          <w:sz w:val="20"/>
          <w:szCs w:val="20"/>
        </w:rPr>
        <w:t>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execution_time = time.time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start_time</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r>
        <w:rPr>
          <w:rFonts w:ascii="Roboto Mono" w:eastAsia="Roboto Mono" w:hAnsi="Roboto Mono" w:cs="Roboto Mono"/>
          <w:color w:val="BE123C"/>
          <w:sz w:val="20"/>
          <w:szCs w:val="20"/>
        </w:rPr>
        <w:t>'p_value'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'execution_time'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execution_time</w:t>
      </w:r>
      <w:r>
        <w:rPr>
          <w:rFonts w:ascii="Roboto Mono" w:eastAsia="Roboto Mono" w:hAnsi="Roboto Mono" w:cs="Roboto Mono"/>
          <w:sz w:val="20"/>
          <w:szCs w:val="20"/>
        </w:rPr>
        <w: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підхід</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кожного типу метрик були створені окремі набори даних із використанням функцій генерації вибірок. Потім до кожного набору даних застосовувалися всі чотири методи, що дозволило отримати p-value для кожної комбінації.</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test_all_methods</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metric=</w:t>
      </w:r>
      <w:r>
        <w:rPr>
          <w:rFonts w:ascii="Roboto Mono" w:eastAsia="Roboto Mono" w:hAnsi="Roboto Mono" w:cs="Roboto Mono"/>
          <w:color w:val="07419D"/>
          <w:sz w:val="20"/>
          <w:szCs w:val="20"/>
        </w:rPr>
        <w:t>None</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results = </w:t>
      </w:r>
      <w:r>
        <w:rPr>
          <w:rFonts w:ascii="Roboto Mono" w:eastAsia="Roboto Mono" w:hAnsi="Roboto Mono" w:cs="Roboto Mono"/>
          <w:sz w:val="20"/>
          <w:szCs w:val="20"/>
        </w:rPr>
        <w:t>[]</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Z-Test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z_test_result = apply_z_test_general</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results.append</w:t>
      </w:r>
      <w:r>
        <w:rPr>
          <w:rFonts w:ascii="Roboto Mono" w:eastAsia="Roboto Mono" w:hAnsi="Roboto Mono" w:cs="Roboto Mono"/>
          <w:sz w:val="20"/>
          <w:szCs w:val="20"/>
        </w:rPr>
        <w:t>({</w:t>
      </w:r>
      <w:r>
        <w:rPr>
          <w:rFonts w:ascii="Roboto Mono" w:eastAsia="Roboto Mono" w:hAnsi="Roboto Mono" w:cs="Roboto Mono"/>
          <w:color w:val="BE123C"/>
          <w:sz w:val="20"/>
          <w:szCs w:val="20"/>
        </w:rPr>
        <w:t>'method'</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'z_test'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**z_test_result</w:t>
      </w:r>
      <w:r>
        <w:rPr>
          <w:rFonts w:ascii="Roboto Mono" w:eastAsia="Roboto Mono" w:hAnsi="Roboto Mono" w:cs="Roboto Mono"/>
          <w:sz w:val="20"/>
          <w:szCs w:val="20"/>
        </w:rPr>
        <w:t>})</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T-Test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t_test_result = apply_t_test_general</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results.append</w:t>
      </w:r>
      <w:r>
        <w:rPr>
          <w:rFonts w:ascii="Roboto Mono" w:eastAsia="Roboto Mono" w:hAnsi="Roboto Mono" w:cs="Roboto Mono"/>
          <w:sz w:val="20"/>
          <w:szCs w:val="20"/>
        </w:rPr>
        <w:t>({</w:t>
      </w:r>
      <w:r>
        <w:rPr>
          <w:rFonts w:ascii="Roboto Mono" w:eastAsia="Roboto Mono" w:hAnsi="Roboto Mono" w:cs="Roboto Mono"/>
          <w:color w:val="BE123C"/>
          <w:sz w:val="20"/>
          <w:szCs w:val="20"/>
        </w:rPr>
        <w:t>'method'</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't_test'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**t_test_result</w:t>
      </w:r>
      <w:r>
        <w:rPr>
          <w:rFonts w:ascii="Roboto Mono" w:eastAsia="Roboto Mono" w:hAnsi="Roboto Mono" w:cs="Roboto Mono"/>
          <w:sz w:val="20"/>
          <w:szCs w:val="20"/>
        </w:rPr>
        <w:t>})</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Bootstrap</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metric</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bootstrap_result = apply_bootstrap_general</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metric</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results.append</w:t>
      </w:r>
      <w:r>
        <w:rPr>
          <w:rFonts w:ascii="Roboto Mono" w:eastAsia="Roboto Mono" w:hAnsi="Roboto Mono" w:cs="Roboto Mono"/>
          <w:sz w:val="20"/>
          <w:szCs w:val="20"/>
        </w:rPr>
        <w:t>({</w:t>
      </w:r>
      <w:r>
        <w:rPr>
          <w:rFonts w:ascii="Roboto Mono" w:eastAsia="Roboto Mono" w:hAnsi="Roboto Mono" w:cs="Roboto Mono"/>
          <w:color w:val="BE123C"/>
          <w:sz w:val="20"/>
          <w:szCs w:val="20"/>
        </w:rPr>
        <w:t>'method'</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'bootstrap'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**bootstrap_result</w:t>
      </w:r>
      <w:r>
        <w:rPr>
          <w:rFonts w:ascii="Roboto Mono" w:eastAsia="Roboto Mono" w:hAnsi="Roboto Mono" w:cs="Roboto Mono"/>
          <w:sz w:val="20"/>
          <w:szCs w:val="20"/>
        </w:rPr>
        <w:t>})</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Delta Method</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delta_result = apply_delta_general</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lastRenderedPageBreak/>
        <w:t xml:space="preserve">   results.append</w:t>
      </w:r>
      <w:r>
        <w:rPr>
          <w:rFonts w:ascii="Roboto Mono" w:eastAsia="Roboto Mono" w:hAnsi="Roboto Mono" w:cs="Roboto Mono"/>
          <w:sz w:val="20"/>
          <w:szCs w:val="20"/>
        </w:rPr>
        <w:t>({</w:t>
      </w:r>
      <w:r>
        <w:rPr>
          <w:rFonts w:ascii="Roboto Mono" w:eastAsia="Roboto Mono" w:hAnsi="Roboto Mono" w:cs="Roboto Mono"/>
          <w:color w:val="BE123C"/>
          <w:sz w:val="20"/>
          <w:szCs w:val="20"/>
        </w:rPr>
        <w:t>'method'</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'delta_method'</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**delta_result</w:t>
      </w:r>
      <w:r>
        <w:rPr>
          <w:rFonts w:ascii="Roboto Mono" w:eastAsia="Roboto Mono" w:hAnsi="Roboto Mono" w:cs="Roboto Mono"/>
          <w:sz w:val="20"/>
          <w:szCs w:val="20"/>
        </w:rPr>
        <w:t>})</w:t>
      </w:r>
    </w:p>
    <w:p w:rsidR="007538C3" w:rsidRDefault="007538C3" w:rsidP="00BF2C84">
      <w:pPr>
        <w:shd w:val="clear" w:color="auto" w:fill="F8FAFC"/>
        <w:spacing w:line="324" w:lineRule="auto"/>
        <w:ind w:firstLine="720"/>
        <w:rPr>
          <w:rFonts w:ascii="Roboto Mono" w:eastAsia="Roboto Mono" w:hAnsi="Roboto Mono" w:cs="Roboto Mono"/>
          <w:color w:val="334052"/>
          <w:sz w:val="20"/>
          <w:szCs w:val="20"/>
        </w:rPr>
      </w:pPr>
    </w:p>
    <w:p w:rsidR="007538C3" w:rsidRDefault="00D50CAF" w:rsidP="00BF2C84">
      <w:pPr>
        <w:shd w:val="clear" w:color="auto" w:fill="F8FAFC"/>
        <w:spacing w:line="324" w:lineRule="auto"/>
        <w:ind w:firstLine="720"/>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Перетворення в DataFrame</w:t>
      </w:r>
    </w:p>
    <w:p w:rsidR="007538C3" w:rsidRDefault="00D50CAF" w:rsidP="00BF2C84">
      <w:pPr>
        <w:shd w:val="clear" w:color="auto" w:fill="F8FAFC"/>
        <w:spacing w:line="324" w:lineRule="auto"/>
        <w:ind w:firstLine="720"/>
        <w:rPr>
          <w:rFonts w:ascii="Roboto Mono" w:eastAsia="Roboto Mono" w:hAnsi="Roboto Mono" w:cs="Roboto Mono"/>
          <w:sz w:val="20"/>
          <w:szCs w:val="20"/>
        </w:rPr>
      </w:pPr>
      <w:r>
        <w:rPr>
          <w:rFonts w:ascii="Roboto Mono" w:eastAsia="Roboto Mono" w:hAnsi="Roboto Mono" w:cs="Roboto Mono"/>
          <w:color w:val="334052"/>
          <w:sz w:val="20"/>
          <w:szCs w:val="20"/>
        </w:rPr>
        <w:t xml:space="preserve">   results_df = pd.DataFrame</w:t>
      </w:r>
      <w:r>
        <w:rPr>
          <w:rFonts w:ascii="Roboto Mono" w:eastAsia="Roboto Mono" w:hAnsi="Roboto Mono" w:cs="Roboto Mono"/>
          <w:sz w:val="20"/>
          <w:szCs w:val="20"/>
        </w:rPr>
        <w:t>(</w:t>
      </w:r>
      <w:r>
        <w:rPr>
          <w:rFonts w:ascii="Roboto Mono" w:eastAsia="Roboto Mono" w:hAnsi="Roboto Mono" w:cs="Roboto Mono"/>
          <w:color w:val="334052"/>
          <w:sz w:val="20"/>
          <w:szCs w:val="20"/>
        </w:rPr>
        <w:t>results</w:t>
      </w:r>
      <w:r>
        <w:rPr>
          <w:rFonts w:ascii="Roboto Mono" w:eastAsia="Roboto Mono" w:hAnsi="Roboto Mono" w:cs="Roboto Mono"/>
          <w:sz w:val="20"/>
          <w:szCs w:val="20"/>
        </w:rPr>
        <w:t>)</w:t>
      </w:r>
    </w:p>
    <w:p w:rsidR="007538C3" w:rsidRDefault="00D50CAF" w:rsidP="00BF2C84">
      <w:pPr>
        <w:shd w:val="clear" w:color="auto" w:fill="F8FAFC"/>
        <w:spacing w:line="324" w:lineRule="auto"/>
        <w:ind w:firstLine="720"/>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results_df</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Такий підхід дозволяє виявити сильні та слабкі сторони кожного методу, що буде детально розглянуто в наступних підрозділах.</w:t>
      </w:r>
    </w:p>
    <w:p w:rsidR="00F408C0" w:rsidRDefault="00F408C0" w:rsidP="00BF2C84">
      <w:pPr>
        <w:spacing w:line="360" w:lineRule="auto"/>
        <w:ind w:firstLine="720"/>
        <w:jc w:val="both"/>
        <w:rPr>
          <w:rFonts w:ascii="Times New Roman" w:eastAsia="Times New Roman" w:hAnsi="Times New Roman" w:cs="Times New Roman"/>
          <w:sz w:val="28"/>
          <w:szCs w:val="28"/>
        </w:rPr>
      </w:pPr>
    </w:p>
    <w:p w:rsidR="007538C3" w:rsidRPr="00F408C0" w:rsidRDefault="00D50CAF" w:rsidP="00BF2C84">
      <w:pPr>
        <w:pStyle w:val="2"/>
        <w:rPr>
          <w:b w:val="0"/>
        </w:rPr>
      </w:pPr>
      <w:bookmarkStart w:id="58" w:name="_2ua6ayrobj7q" w:colFirst="0" w:colLast="0"/>
      <w:bookmarkEnd w:id="58"/>
      <w:r w:rsidRPr="00F408C0">
        <w:rPr>
          <w:b w:val="0"/>
        </w:rPr>
        <w:t>3.3 Порівняння методів оцінки</w:t>
      </w:r>
    </w:p>
    <w:p w:rsidR="007538C3" w:rsidRPr="00F408C0" w:rsidRDefault="00D50CAF" w:rsidP="00BF2C84">
      <w:pPr>
        <w:pStyle w:val="3"/>
        <w:rPr>
          <w:b w:val="0"/>
        </w:rPr>
      </w:pPr>
      <w:bookmarkStart w:id="59" w:name="_mitkmtiee945" w:colFirst="0" w:colLast="0"/>
      <w:bookmarkEnd w:id="59"/>
      <w:r w:rsidRPr="00F408C0">
        <w:rPr>
          <w:b w:val="0"/>
        </w:rPr>
        <w:t>3.3.1 Точність оцінки статистичної значущості</w:t>
      </w:r>
    </w:p>
    <w:p w:rsidR="00F408C0" w:rsidRPr="00F408C0" w:rsidRDefault="00F408C0" w:rsidP="00F408C0"/>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Точність оцінки статистичної значущості є критично важливою характеристикою будь-якого статистичного методу, особливо в контексті A/B тестувань, де правильність прийняття рішень прямо залежить від точності обчислення p-value. У даному підпункті проведено порівняння точності чотирьох основних методів — Z-тесту, T-тесту, бутстрапу та дельта методу — для різних типів метрик, розглянутих у попередніх розділах.</w:t>
      </w:r>
    </w:p>
    <w:p w:rsidR="007538C3" w:rsidRDefault="00F408C0" w:rsidP="00BF2C84">
      <w:pPr>
        <w:spacing w:line="360" w:lineRule="auto"/>
        <w:ind w:firstLine="720"/>
        <w:rPr>
          <w:rFonts w:ascii="Times New Roman" w:eastAsia="Times New Roman" w:hAnsi="Times New Roman" w:cs="Times New Roman"/>
          <w:sz w:val="28"/>
          <w:szCs w:val="28"/>
        </w:rPr>
      </w:pPr>
      <w:r>
        <w:rPr>
          <w:noProof/>
          <w:lang w:val="ru-RU"/>
        </w:rPr>
        <w:drawing>
          <wp:anchor distT="114300" distB="114300" distL="114300" distR="114300" simplePos="0" relativeHeight="251660288" behindDoc="0" locked="0" layoutInCell="1" allowOverlap="1">
            <wp:simplePos x="0" y="0"/>
            <wp:positionH relativeFrom="column">
              <wp:posOffset>1566314</wp:posOffset>
            </wp:positionH>
            <wp:positionV relativeFrom="paragraph">
              <wp:posOffset>33020</wp:posOffset>
            </wp:positionV>
            <wp:extent cx="2965670" cy="1203778"/>
            <wp:effectExtent l="0" t="0" r="0" b="0"/>
            <wp:wrapSquare wrapText="bothSides" distT="114300" distB="114300" distL="114300" distR="114300"/>
            <wp:docPr id="1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3" cstate="print"/>
                    <a:srcRect t="5052"/>
                    <a:stretch>
                      <a:fillRect/>
                    </a:stretch>
                  </pic:blipFill>
                  <pic:spPr>
                    <a:xfrm>
                      <a:off x="0" y="0"/>
                      <a:ext cx="2965670" cy="1203778"/>
                    </a:xfrm>
                    <a:prstGeom prst="rect">
                      <a:avLst/>
                    </a:prstGeom>
                    <a:ln/>
                  </pic:spPr>
                </pic:pic>
              </a:graphicData>
            </a:graphic>
          </wp:anchor>
        </w:drawing>
      </w:r>
    </w:p>
    <w:p w:rsidR="007538C3" w:rsidRDefault="007538C3" w:rsidP="00BF2C84"/>
    <w:p w:rsidR="007538C3" w:rsidRDefault="007538C3" w:rsidP="00BF2C84"/>
    <w:p w:rsidR="007538C3" w:rsidRDefault="007538C3" w:rsidP="00BF2C84"/>
    <w:p w:rsidR="007538C3" w:rsidRDefault="007538C3" w:rsidP="00BF2C84"/>
    <w:p w:rsidR="007538C3" w:rsidRDefault="007538C3" w:rsidP="00BF2C84"/>
    <w:p w:rsidR="007538C3" w:rsidRDefault="00445F1C" w:rsidP="00BF2C84">
      <w:r>
        <w:rPr>
          <w:noProof/>
          <w:lang w:val="ru-RU"/>
        </w:rPr>
        <w:pict>
          <v:shapetype id="_x0000_t202" coordsize="21600,21600" o:spt="202" path="m,l,21600r21600,l21600,xe">
            <v:stroke joinstyle="miter"/>
            <v:path gradientshapeok="t" o:connecttype="rect"/>
          </v:shapetype>
          <v:shape id="Надпись 24" o:spid="_x0000_s1026" type="#_x0000_t202" style="position:absolute;margin-left:118.95pt;margin-top:.45pt;width:233.5pt;height:.0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Q+8SgIAAHMEAAAOAAAAZHJzL2Uyb0RvYy54bWysVMGO0zAQvSPxD5bvNG3ZVhA1XZWuipCq&#10;3ZW6aM+u4zSWHI+x3Sblxp1f4B84cODGL3T/iLGTdGHhhLi445nnmcx7M51dNpUiB2GdBJ3R0WBI&#10;idAccql3GX1/t3rxihLnmc6ZAi0yehSOXs6fP5vVJhVjKEHlwhJMol1am4yW3ps0SRwvRcXcAIzQ&#10;GCzAVszj1e6S3LIas1cqGQ+H06QGmxsLXDiH3qs2SOcxf1EI7m+KwglPVEbx23w8bTy34UzmM5bu&#10;LDOl5N1nsH/4iopJjUXPqa6YZ2Rv5R+pKsktOCj8gEOVQFFILmIP2M1o+KSbTcmMiL0gOc6caXL/&#10;Ly2/PtxaIvOMji8o0axCjU5fTl9P304/Tt8fPj18JhhAlmrjUgRvDMJ98wYaVLv3O3SG5pvCVuEX&#10;2yIYR76PZ45F4wlH5/j1dHIxwRDH2PTlJORIHp8a6/xbARUJRkYtChh5ZYe18y20h4RKDpTMV1Kp&#10;cAmBpbLkwFDsupRedMl/QykdsBrCqzZh6xFxWroqodu2q2D5Ztt0FGwhPyIDFtpJcoavJJZdM+dv&#10;mcXRwc5wHfwNHoWCOqPQWZSUYD/+zR/wqChGKalxFDPqPuyZFZSodxq1DnPbG7Y3tr2h99USsOER&#10;Lprh0cQH1qveLCxU97gli1AFQ0xzrJVR35tL3y4EbhkXi0UE4XQa5td6Y3hI3dN719wzazpxPGp6&#10;Df2QsvSJRi02qmQWe4+ERwEDoS2LKHy44GTHEei2MKzOr/eIevyvmP8EAAD//wMAUEsDBBQABgAI&#10;AAAAIQAEHUf93QAAAAYBAAAPAAAAZHJzL2Rvd25yZXYueG1sTI7BTsMwDIbvSLxDZCQuiCVs1Qal&#10;6TRNcIDLRNmFW9Z4TaFxqibdyttjTnCxbP2ffn/FevKdOOEQ20Aa7mYKBFIdbEuNhv378+09iJgM&#10;WdMFQg3fGGFdXl4UJrfhTG94qlIjuIRibjS4lPpcylg79CbOQo/E2TEM3iQ+h0bawZy53HdyrtRS&#10;etMSf3Cmx63D+qsavYZd9rFzN+Px6XWTLYaX/bhdfjaV1tdX0+YRRMIp/cHwq8/qULLTIYxko+g0&#10;zBerB0Y18OR4pTJeDswpkGUh/+uXPwAAAP//AwBQSwECLQAUAAYACAAAACEAtoM4kv4AAADhAQAA&#10;EwAAAAAAAAAAAAAAAAAAAAAAW0NvbnRlbnRfVHlwZXNdLnhtbFBLAQItABQABgAIAAAAIQA4/SH/&#10;1gAAAJQBAAALAAAAAAAAAAAAAAAAAC8BAABfcmVscy8ucmVsc1BLAQItABQABgAIAAAAIQCUDQ+8&#10;SgIAAHMEAAAOAAAAAAAAAAAAAAAAAC4CAABkcnMvZTJvRG9jLnhtbFBLAQItABQABgAIAAAAIQAE&#10;HUf93QAAAAYBAAAPAAAAAAAAAAAAAAAAAKQEAABkcnMvZG93bnJldi54bWxQSwUGAAAAAAQABADz&#10;AAAArgUAAAAA&#10;" stroked="f">
            <v:textbox style="mso-fit-shape-to-text:t" inset="0,0,0,0">
              <w:txbxContent>
                <w:p w:rsidR="00936089" w:rsidRPr="00810126" w:rsidRDefault="00936089" w:rsidP="00F408C0">
                  <w:pPr>
                    <w:pStyle w:val="ac"/>
                    <w:jc w:val="center"/>
                    <w:rPr>
                      <w:noProof/>
                    </w:rPr>
                  </w:pPr>
                  <w:r>
                    <w:rPr>
                      <w:lang w:val="uk-UA"/>
                    </w:rPr>
                    <w:t>Рисунок 3.3.1.1 - Результати для конверсійної метрики</w:t>
                  </w:r>
                </w:p>
              </w:txbxContent>
            </v:textbox>
            <w10:wrap type="square"/>
          </v:shape>
        </w:pict>
      </w:r>
    </w:p>
    <w:p w:rsidR="007538C3" w:rsidRDefault="007538C3" w:rsidP="00BF2C84"/>
    <w:p w:rsidR="007538C3" w:rsidRDefault="00991834" w:rsidP="00BF2C84">
      <w:r>
        <w:rPr>
          <w:noProof/>
          <w:lang w:val="ru-RU"/>
        </w:rPr>
        <w:drawing>
          <wp:anchor distT="114300" distB="114300" distL="114300" distR="114300" simplePos="0" relativeHeight="251661312" behindDoc="1" locked="0" layoutInCell="1" allowOverlap="1">
            <wp:simplePos x="0" y="0"/>
            <wp:positionH relativeFrom="column">
              <wp:posOffset>1612265</wp:posOffset>
            </wp:positionH>
            <wp:positionV relativeFrom="paragraph">
              <wp:posOffset>27305</wp:posOffset>
            </wp:positionV>
            <wp:extent cx="2962275" cy="1155700"/>
            <wp:effectExtent l="0" t="0" r="9525" b="6350"/>
            <wp:wrapTight wrapText="bothSides">
              <wp:wrapPolygon edited="0">
                <wp:start x="0" y="0"/>
                <wp:lineTo x="0" y="21363"/>
                <wp:lineTo x="21531" y="21363"/>
                <wp:lineTo x="21531" y="0"/>
                <wp:lineTo x="0" y="0"/>
              </wp:wrapPolygon>
            </wp:wrapTight>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4" cstate="print"/>
                    <a:srcRect t="5837"/>
                    <a:stretch>
                      <a:fillRect/>
                    </a:stretch>
                  </pic:blipFill>
                  <pic:spPr>
                    <a:xfrm>
                      <a:off x="0" y="0"/>
                      <a:ext cx="2962275" cy="1155700"/>
                    </a:xfrm>
                    <a:prstGeom prst="rect">
                      <a:avLst/>
                    </a:prstGeom>
                    <a:ln/>
                  </pic:spPr>
                </pic:pic>
              </a:graphicData>
            </a:graphic>
          </wp:anchor>
        </w:drawing>
      </w:r>
    </w:p>
    <w:p w:rsidR="007538C3" w:rsidRDefault="007538C3" w:rsidP="00BF2C84"/>
    <w:p w:rsidR="007538C3" w:rsidRDefault="007538C3" w:rsidP="00BF2C84"/>
    <w:p w:rsidR="007538C3" w:rsidRDefault="007538C3" w:rsidP="00BF2C84"/>
    <w:p w:rsidR="007538C3" w:rsidRDefault="007538C3" w:rsidP="00BF2C84"/>
    <w:p w:rsidR="007538C3" w:rsidRDefault="007538C3" w:rsidP="00BF2C84"/>
    <w:p w:rsidR="00F408C0" w:rsidRDefault="00445F1C" w:rsidP="00BF2C84">
      <w:pPr>
        <w:spacing w:line="360" w:lineRule="auto"/>
        <w:jc w:val="both"/>
        <w:rPr>
          <w:rFonts w:ascii="Times New Roman" w:eastAsia="Times New Roman" w:hAnsi="Times New Roman" w:cs="Times New Roman"/>
          <w:sz w:val="28"/>
          <w:szCs w:val="28"/>
        </w:rPr>
      </w:pPr>
      <w:r w:rsidRPr="00445F1C">
        <w:rPr>
          <w:noProof/>
          <w:lang w:val="ru-RU"/>
        </w:rPr>
        <w:pict>
          <v:shape id="Надпись 25" o:spid="_x0000_s1027" type="#_x0000_t202" style="position:absolute;left:0;text-align:left;margin-left:127.3pt;margin-top:7pt;width:233.25pt;height:16.9pt;z-index:-251641856;visibility:visible;mso-height-relative:margin" wrapcoords="-69 0 -69 20661 21600 20661 21600 0 -69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DiPUAIAAH0EAAAOAAAAZHJzL2Uyb0RvYy54bWysVM2O0zAQviPxDpbvNG2AAlXTVemqCGm1&#10;u1IX7dl17MaS4zG226TcuPMK+w4cOHDjFbpvxNhpurBwQlyc8cx4fr5vJtOzttZkJ5xXYAo6Ggwp&#10;EYZDqcymoB9uls9eU+IDMyXTYERB98LTs9nTJ9PGTkQOFehSOIJBjJ80tqBVCHaSZZ5XomZ+AFYY&#10;NEpwNQt4dZusdKzB6LXO8uFwnDXgSuuAC+9Re94Z6SzFl1LwcCWlF4HogmJtIZ0unet4ZrMpm2wc&#10;s5XixzLYP1RRM2Uw6SnUOQuMbJ36I1StuAMPMgw41BlIqbhIPWA3o+GjblYVsyL1guB4e4LJ/7+w&#10;/HJ37YgqC5q/pMSwGjk63B2+Hr4dfhy+33++/0LQgCg11k/QeWXRPbRvoUW2e71HZWy+la6OX2yL&#10;oB3x3p8wFm0gHJX5m3Gev8JcHG356MX4eSIhe3htnQ/vBNQkCgV1yGGClu0ufMBK0LV3ick8aFUu&#10;ldbxEg0L7ciOId9NpYKINeKL37y0ib4G4qvO3GlEGphjlthw11iUQrtuE0ynptdQ7hELB91MecuX&#10;CrNfMB+umcMhwvZxMcIVHlJDU1A4SpRU4D79TR/9kVu0UtLgUBbUf9wyJyjR7w2yHie4F1wvrHvB&#10;bOsFYN8jXDnLk4gPXNC9KB3Ut7gv85gFTcxwzFXQ0IuL0K0G7hsX83lywjm1LFyYleUxdI/yTXvL&#10;nD1yFJDdS+jHlU0eUdX5dpjPtwGkSjxGXDsUkaJ4wRlPZB33MS7Rr/fk9fDXmP0EAAD//wMAUEsD&#10;BBQABgAIAAAAIQApq6h43gAAAAkBAAAPAAAAZHJzL2Rvd25yZXYueG1sTI9BT4NAEIXvJv6HzZh4&#10;MXaBIG2QpdFWb3pobXqesisQ2VnCLoX+e8eTPU7elzffK9az7cTZDL51pCBeRCAMVU63VCs4fL0/&#10;rkD4gKSxc2QUXIyHdXl7U2Cu3UQ7c96HWnAJ+RwVNCH0uZS+aoxFv3C9Ic6+3WAx8DnUUg84cbnt&#10;ZBJFmbTYEn9osDebxlQ/+9EqyLbDOO1o87A9vH3gZ18nx9fLUan7u/nlGUQwc/iH4U+f1aFkp5Mb&#10;SXvRKUie0oxRDlLexMAyiWMQJwXpcgWyLOT1gvIXAAD//wMAUEsBAi0AFAAGAAgAAAAhALaDOJL+&#10;AAAA4QEAABMAAAAAAAAAAAAAAAAAAAAAAFtDb250ZW50X1R5cGVzXS54bWxQSwECLQAUAAYACAAA&#10;ACEAOP0h/9YAAACUAQAACwAAAAAAAAAAAAAAAAAvAQAAX3JlbHMvLnJlbHNQSwECLQAUAAYACAAA&#10;ACEAfbQ4j1ACAAB9BAAADgAAAAAAAAAAAAAAAAAuAgAAZHJzL2Uyb0RvYy54bWxQSwECLQAUAAYA&#10;CAAAACEAKauoeN4AAAAJAQAADwAAAAAAAAAAAAAAAACqBAAAZHJzL2Rvd25yZXYueG1sUEsFBgAA&#10;AAAEAAQA8wAAALUFAAAAAA==&#10;" stroked="f">
            <v:textbox inset="0,0,0,0">
              <w:txbxContent>
                <w:p w:rsidR="00936089" w:rsidRDefault="00936089" w:rsidP="00F408C0">
                  <w:pPr>
                    <w:pStyle w:val="ac"/>
                    <w:jc w:val="center"/>
                  </w:pPr>
                  <w:r>
                    <w:t xml:space="preserve">Рисунок </w:t>
                  </w:r>
                  <w:r>
                    <w:rPr>
                      <w:lang w:val="uk-UA"/>
                    </w:rPr>
                    <w:t>3.3.1.2 - Результати для середньої метрики</w:t>
                  </w:r>
                </w:p>
                <w:p w:rsidR="00936089" w:rsidRPr="009913D9" w:rsidRDefault="00936089" w:rsidP="00F408C0">
                  <w:pPr>
                    <w:pStyle w:val="ac"/>
                    <w:rPr>
                      <w:noProof/>
                    </w:rPr>
                  </w:pPr>
                </w:p>
              </w:txbxContent>
            </v:textbox>
            <w10:wrap type="tight"/>
          </v:shape>
        </w:pict>
      </w:r>
    </w:p>
    <w:p w:rsidR="00F408C0" w:rsidRDefault="00991834" w:rsidP="00BF2C84">
      <w:pPr>
        <w:spacing w:line="360" w:lineRule="auto"/>
        <w:jc w:val="both"/>
        <w:rPr>
          <w:rFonts w:ascii="Times New Roman" w:eastAsia="Times New Roman" w:hAnsi="Times New Roman" w:cs="Times New Roman"/>
          <w:sz w:val="28"/>
          <w:szCs w:val="28"/>
        </w:rPr>
      </w:pPr>
      <w:r>
        <w:rPr>
          <w:noProof/>
          <w:lang w:val="ru-RU"/>
        </w:rPr>
        <w:drawing>
          <wp:anchor distT="114300" distB="114300" distL="114300" distR="114300" simplePos="0" relativeHeight="251662336" behindDoc="1" locked="0" layoutInCell="1" allowOverlap="1">
            <wp:simplePos x="0" y="0"/>
            <wp:positionH relativeFrom="column">
              <wp:posOffset>1631950</wp:posOffset>
            </wp:positionH>
            <wp:positionV relativeFrom="paragraph">
              <wp:posOffset>117475</wp:posOffset>
            </wp:positionV>
            <wp:extent cx="2965450" cy="1200150"/>
            <wp:effectExtent l="0" t="0" r="6350" b="0"/>
            <wp:wrapTight wrapText="bothSides">
              <wp:wrapPolygon edited="0">
                <wp:start x="0" y="0"/>
                <wp:lineTo x="0" y="21257"/>
                <wp:lineTo x="21507" y="21257"/>
                <wp:lineTo x="21507" y="0"/>
                <wp:lineTo x="0" y="0"/>
              </wp:wrapPolygon>
            </wp:wrapTight>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5" cstate="print"/>
                    <a:srcRect/>
                    <a:stretch>
                      <a:fillRect/>
                    </a:stretch>
                  </pic:blipFill>
                  <pic:spPr>
                    <a:xfrm>
                      <a:off x="0" y="0"/>
                      <a:ext cx="2965450" cy="1200150"/>
                    </a:xfrm>
                    <a:prstGeom prst="rect">
                      <a:avLst/>
                    </a:prstGeom>
                    <a:ln/>
                  </pic:spPr>
                </pic:pic>
              </a:graphicData>
            </a:graphic>
          </wp:anchor>
        </w:drawing>
      </w:r>
    </w:p>
    <w:p w:rsidR="00F408C0" w:rsidRDefault="00F408C0" w:rsidP="00BF2C84">
      <w:pPr>
        <w:spacing w:line="360" w:lineRule="auto"/>
        <w:jc w:val="both"/>
        <w:rPr>
          <w:rFonts w:ascii="Times New Roman" w:eastAsia="Times New Roman" w:hAnsi="Times New Roman" w:cs="Times New Roman"/>
          <w:sz w:val="28"/>
          <w:szCs w:val="28"/>
        </w:rPr>
      </w:pPr>
    </w:p>
    <w:p w:rsidR="00F408C0" w:rsidRDefault="00F408C0" w:rsidP="00BF2C84">
      <w:pPr>
        <w:spacing w:line="360" w:lineRule="auto"/>
        <w:jc w:val="both"/>
        <w:rPr>
          <w:rFonts w:ascii="Times New Roman" w:eastAsia="Times New Roman" w:hAnsi="Times New Roman" w:cs="Times New Roman"/>
          <w:sz w:val="28"/>
          <w:szCs w:val="28"/>
        </w:rPr>
      </w:pPr>
    </w:p>
    <w:p w:rsidR="00F408C0" w:rsidRDefault="00F408C0" w:rsidP="00BF2C84">
      <w:pPr>
        <w:spacing w:line="360" w:lineRule="auto"/>
        <w:jc w:val="both"/>
        <w:rPr>
          <w:rFonts w:ascii="Times New Roman" w:eastAsia="Times New Roman" w:hAnsi="Times New Roman" w:cs="Times New Roman"/>
          <w:sz w:val="28"/>
          <w:szCs w:val="28"/>
        </w:rPr>
      </w:pPr>
    </w:p>
    <w:p w:rsidR="00162664" w:rsidRDefault="00445F1C" w:rsidP="00BF2C84">
      <w:pPr>
        <w:spacing w:line="360" w:lineRule="auto"/>
        <w:jc w:val="both"/>
        <w:rPr>
          <w:rFonts w:ascii="Times New Roman" w:eastAsia="Times New Roman" w:hAnsi="Times New Roman" w:cs="Times New Roman"/>
          <w:sz w:val="28"/>
          <w:szCs w:val="28"/>
        </w:rPr>
      </w:pPr>
      <w:r w:rsidRPr="00445F1C">
        <w:rPr>
          <w:noProof/>
          <w:lang w:val="ru-RU"/>
        </w:rPr>
        <w:pict>
          <v:shape id="Надпись 26" o:spid="_x0000_s1028" type="#_x0000_t202" style="position:absolute;left:0;text-align:left;margin-left:127.9pt;margin-top:8.65pt;width:233.5pt;height:.05pt;z-index:-251639808;visibility:visible" wrapcoords="-69 0 -69 20800 21600 20800 21600 0 -69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IHVTAIAAHoEAAAOAAAAZHJzL2Uyb0RvYy54bWysVMGO0zAQvSPxD5bvNG2hFURNV6WrIqRq&#10;d6Uu2rPrOE0k22Nst0m5cecX+Ic9cODGL3T/iLGTdGHhhLi445nxTN57M51dNEqSg7CuAp3R0WBI&#10;idAc8krvMvrhdvXiNSXOM50zCVpk9CgcvZg/fzarTSrGUILMhSVYRLu0NhktvTdpkjheCsXcAIzQ&#10;GCzAKubxandJblmN1ZVMxsPhNKnB5sYCF86h97IN0nmsXxSC++uicMITmVH8Nh9PG89tOJP5jKU7&#10;y0xZ8e4z2D98hWKVxqbnUpfMM7K31R+lVMUtOCj8gINKoCgqLiIGRDMaPkGzKZkREQuS48yZJvf/&#10;yvKrw40lVZ7R8ZQSzRRqdPp6uj99O/04fX/4/PCFYABZqo1LMXljMN03b6FBtXu/Q2cA3xRWhV+E&#10;RTCOfB/PHIvGE47O8Zvp5NUEQxxj05eTUCN5fGqs8+8EKBKMjFoUMPLKDmvn29Q+JXRyIKt8VUkZ&#10;LiGwlJYcGIpdl5UXXfHfsqQOuRrCq7Zg6xFxWrouAW2LKli+2TYtRz3iLeRHJMJCO1DO8FWF3dfM&#10;+RtmcYIQIG6Fv8ajkFBnFDqLkhLsp7/5Qz4Ki1FKapzIjLqPe2YFJfK9RsnD+PaG7Y1tb+i9WgLi&#10;HuG+GR5NfGC97M3CgrrDZVmELhhimmOvjPreXPp2L3DZuFgsYhIOqWF+rTeGh9I9y7fNHbOm08ij&#10;tFfQzypLn0jV5kaxzGLvkfeoY+C1ZRH1Dxcc8DgJ3TKGDfr1HrMe/zLmPwEAAP//AwBQSwMEFAAG&#10;AAgAAAAhAATI2XXfAAAACQEAAA8AAABkcnMvZG93bnJldi54bWxMj8FOwzAQRO9I/IO1SFwQdUjT&#10;FoU4VVXBAS4VoRdubryNA/E6ip02/D3bExx3ZjT7plhPrhMnHELrScHDLAGBVHvTUqNg//Fy/wgi&#10;RE1Gd55QwQ8GWJfXV4XOjT/TO56q2AguoZBrBTbGPpcy1BadDjPfI7F39IPTkc+hkWbQZy53nUyT&#10;ZCmdbok/WN3j1mL9XY1OwS773Nm78fj8tsnmw+t+3C6/mkqp25tp8wQi4hT/wnDBZ3QomengRzJB&#10;dArSxYLRIxurOQgOrNKUhcNFyECWhfy/oPwFAAD//wMAUEsBAi0AFAAGAAgAAAAhALaDOJL+AAAA&#10;4QEAABMAAAAAAAAAAAAAAAAAAAAAAFtDb250ZW50X1R5cGVzXS54bWxQSwECLQAUAAYACAAAACEA&#10;OP0h/9YAAACUAQAACwAAAAAAAAAAAAAAAAAvAQAAX3JlbHMvLnJlbHNQSwECLQAUAAYACAAAACEA&#10;T0yB1UwCAAB6BAAADgAAAAAAAAAAAAAAAAAuAgAAZHJzL2Uyb0RvYy54bWxQSwECLQAUAAYACAAA&#10;ACEABMjZdd8AAAAJAQAADwAAAAAAAAAAAAAAAACmBAAAZHJzL2Rvd25yZXYueG1sUEsFBgAAAAAE&#10;AAQA8wAAALIFAAAAAA==&#10;" stroked="f">
            <v:textbox style="mso-fit-shape-to-text:t" inset="0,0,0,0">
              <w:txbxContent>
                <w:p w:rsidR="00936089" w:rsidRPr="00C7463E" w:rsidRDefault="00936089" w:rsidP="00F408C0">
                  <w:pPr>
                    <w:pStyle w:val="ac"/>
                    <w:jc w:val="center"/>
                  </w:pPr>
                  <w:r>
                    <w:t xml:space="preserve">Рисунок </w:t>
                  </w:r>
                  <w:r>
                    <w:rPr>
                      <w:lang w:val="uk-UA"/>
                    </w:rPr>
                    <w:t>3.3.1.3 - Результати для ratio метрики</w:t>
                  </w:r>
                </w:p>
              </w:txbxContent>
            </v:textbox>
            <w10:wrap type="tight"/>
          </v:shape>
        </w:pic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точності p-value:</w:t>
      </w:r>
    </w:p>
    <w:p w:rsidR="007538C3" w:rsidRDefault="00D50CAF" w:rsidP="00BF2C84">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Конверсійні метрики:</w:t>
      </w:r>
    </w:p>
    <w:p w:rsidR="007538C3" w:rsidRDefault="00D50CAF" w:rsidP="00BF2C84">
      <w:pPr>
        <w:numPr>
          <w:ilvl w:val="1"/>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методи (z-test, t-test, delta method) дали схожі результати p-value, близько 0.342, що свідчить про узгодженість цих методів для аналізу такого типу метрик.</w:t>
      </w:r>
    </w:p>
    <w:p w:rsidR="007538C3" w:rsidRDefault="00D50CAF" w:rsidP="00BF2C84">
      <w:pPr>
        <w:numPr>
          <w:ilvl w:val="1"/>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Bootstrap показав дещо відхилений p-value (0.366), що може бути пов'язано з високою чутливістю до варіативності, зумовленою методом повторної вибірки.</w:t>
      </w:r>
    </w:p>
    <w:p w:rsidR="007538C3" w:rsidRDefault="00D50CAF" w:rsidP="00BF2C84">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 значення:</w:t>
      </w:r>
    </w:p>
    <w:p w:rsidR="007538C3" w:rsidRDefault="00D50CAF" w:rsidP="00BF2C84">
      <w:pPr>
        <w:numPr>
          <w:ilvl w:val="1"/>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Z-test повернув nan, що підтверджує його непридатність для цього типу метрик, коли значення перевищують 1 (середнє значення).</w:t>
      </w:r>
    </w:p>
    <w:p w:rsidR="007538C3" w:rsidRDefault="00D50CAF" w:rsidP="00BF2C84">
      <w:pPr>
        <w:numPr>
          <w:ilvl w:val="1"/>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T-test і delta method показали практично однакові p-value (~0.0238), що вказує на їх точність у роботі з середніми значеннями.</w:t>
      </w:r>
    </w:p>
    <w:p w:rsidR="007538C3" w:rsidRDefault="00D50CAF" w:rsidP="00BF2C84">
      <w:pPr>
        <w:numPr>
          <w:ilvl w:val="1"/>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Bootstrap також продемонстрував схожий результат (~0.0287), хоча може бути більш ресурсозатратним.</w:t>
      </w:r>
    </w:p>
    <w:p w:rsidR="007538C3" w:rsidRDefault="00D50CAF" w:rsidP="00BF2C84">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Відношення:</w:t>
      </w:r>
    </w:p>
    <w:p w:rsidR="007538C3" w:rsidRDefault="00D50CAF" w:rsidP="00BF2C84">
      <w:pPr>
        <w:numPr>
          <w:ilvl w:val="1"/>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Delta method і bootstrap дали дуже схожі p-value (~0.004), що підкреслює їх точність при аналізі ratio-метрик.</w:t>
      </w:r>
    </w:p>
    <w:p w:rsidR="007538C3" w:rsidRDefault="00D50CAF" w:rsidP="00BF2C84">
      <w:pPr>
        <w:numPr>
          <w:ilvl w:val="1"/>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Z-test показав значно менший p-value (0.00414), що може спричинити хибно позитивні результати.</w:t>
      </w:r>
    </w:p>
    <w:p w:rsidR="007538C3" w:rsidRDefault="00D50CAF" w:rsidP="00BF2C84">
      <w:pPr>
        <w:numPr>
          <w:ilvl w:val="1"/>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T-test у цьому випадку показав набагато вищий p-value (~0.135), що вказує на недостатню чутливість цього методу для аналізу таких метрик.</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7538C3" w:rsidRDefault="00D50CAF" w:rsidP="00BF2C84">
      <w:pPr>
        <w:numPr>
          <w:ilvl w:val="0"/>
          <w:numId w:val="7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Z-test не підходить для середніх значень через проблеми із залежністю від нормальності даних.</w:t>
      </w:r>
    </w:p>
    <w:p w:rsidR="007538C3" w:rsidRDefault="00D50CAF" w:rsidP="00BF2C84">
      <w:pPr>
        <w:numPr>
          <w:ilvl w:val="0"/>
          <w:numId w:val="7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T-test демонструє хороші результати для середніх значень, але не є точним для ratio-метрик.</w:t>
      </w:r>
    </w:p>
    <w:p w:rsidR="007538C3" w:rsidRDefault="00D50CAF" w:rsidP="00BF2C84">
      <w:pPr>
        <w:numPr>
          <w:ilvl w:val="0"/>
          <w:numId w:val="7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Bootstrap універсальний, проте його використання може бути ресурсозатратним, особливо для великих вибірок, що потрібно перевірити.</w:t>
      </w:r>
    </w:p>
    <w:p w:rsidR="007538C3" w:rsidRDefault="00D50CAF" w:rsidP="00BF2C84">
      <w:pPr>
        <w:numPr>
          <w:ilvl w:val="0"/>
          <w:numId w:val="7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Delta method є найбільш точним і універсальним методом, показуючи коректні p-value для всіх типів метрик.</w:t>
      </w:r>
    </w:p>
    <w:p w:rsidR="00345E94" w:rsidRDefault="00345E94" w:rsidP="00345E94">
      <w:pPr>
        <w:spacing w:line="360" w:lineRule="auto"/>
        <w:ind w:left="720"/>
        <w:jc w:val="both"/>
        <w:rPr>
          <w:rFonts w:ascii="Times New Roman" w:eastAsia="Times New Roman" w:hAnsi="Times New Roman" w:cs="Times New Roman"/>
          <w:sz w:val="28"/>
          <w:szCs w:val="28"/>
        </w:rPr>
      </w:pPr>
    </w:p>
    <w:p w:rsidR="007538C3" w:rsidRPr="00345E94" w:rsidRDefault="00D50CAF" w:rsidP="00BF2C84">
      <w:pPr>
        <w:pStyle w:val="3"/>
        <w:rPr>
          <w:b w:val="0"/>
        </w:rPr>
      </w:pPr>
      <w:bookmarkStart w:id="60" w:name="_ndgshvmquo9b" w:colFirst="0" w:colLast="0"/>
      <w:bookmarkEnd w:id="60"/>
      <w:r w:rsidRPr="00345E94">
        <w:rPr>
          <w:b w:val="0"/>
        </w:rPr>
        <w:t>3.3.2 Швидкодія методів</w:t>
      </w:r>
    </w:p>
    <w:p w:rsidR="00345E94" w:rsidRPr="00345E94" w:rsidRDefault="00345E94" w:rsidP="00345E94"/>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ключових критеріїв вибору статистичного методу для аналізу A/B тестів є швидкість його виконання. Це особливо важливо для великих вибірок даних, де швидкість обчислень може вплинути на ефективність аналітичних процесів.</w:t>
      </w:r>
    </w:p>
    <w:p w:rsidR="007538C3" w:rsidRDefault="00445F1C" w:rsidP="00BF2C84">
      <w:pPr>
        <w:spacing w:line="360" w:lineRule="auto"/>
        <w:ind w:firstLine="720"/>
        <w:jc w:val="both"/>
        <w:rPr>
          <w:rFonts w:ascii="Times New Roman" w:eastAsia="Times New Roman" w:hAnsi="Times New Roman" w:cs="Times New Roman"/>
          <w:sz w:val="28"/>
          <w:szCs w:val="28"/>
        </w:rPr>
      </w:pPr>
      <w:r w:rsidRPr="00445F1C">
        <w:rPr>
          <w:noProof/>
          <w:lang w:val="ru-RU"/>
        </w:rPr>
        <w:pict>
          <v:shape id="Надпись 27" o:spid="_x0000_s1029" type="#_x0000_t202" style="position:absolute;left:0;text-align:left;margin-left:13.05pt;margin-top:376pt;width:471pt;height:.05pt;z-index:-251637760;visibility:visible" wrapcoords="-34 0 -34 20800 21600 20800 21600 0 -34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BGTQIAAHoEAAAOAAAAZHJzL2Uyb0RvYy54bWysVM1uEzEQviPxDpbvZJNU/SHKpgqpgpCq&#10;tlKKena83qwl22NsJ7vhxp1X4B04cODGK6RvxNi7m0LhhLg445nxzH7fN5PpZaMV2QnnJZicjgZD&#10;SoThUEizyen7++WrC0p8YKZgCozI6V54ejl7+WJa24kYQwWqEI5gEeMntc1pFYKdZJnnldDMD8AK&#10;g8ESnGYBr26TFY7VWF2rbDwcnmU1uMI64MJ79F61QTpL9ctS8HBbll4EonKK3xbS6dK5jmc2m7LJ&#10;xjFbSd59BvuHr9BMGmx6LHXFAiNbJ/8opSV34KEMAw46g7KUXCQMiGY0fIZmVTErEhYkx9sjTf7/&#10;leU3uztHZJHT8TklhmnU6PDl8PXw7fDj8P3x0+NnggFkqbZ+gskri+mheQMNqt37PToj+KZ0Ov4i&#10;LIJx5Ht/5Fg0gXB0nr6+GJ0PMcQxdnZyGmtkT0+t8+GtAE2ikVOHAiZe2e7ahza1T4mdPChZLKVS&#10;8RIDC+XIjqHYdSWD6Ir/lqVMzDUQX7UFW49I09J1iWhbVNEKzbpJHJ30iNdQ7JEIB+1AecuXErtf&#10;Mx/umMMJQoC4FeEWj1JBnVPoLEoqcB//5o/5KCxGKalxInPqP2yZE5SodwYlj+PbG6431r1htnoB&#10;iHuE+2Z5MvGBC6o3Swf6AZdlHrtgiBmOvXIaenMR2r3AZeNiPk9JOKSWhWuzsjyW7lm+bx6Ys51G&#10;AaW9gX5W2eSZVG1uEsvOtwF5TzpGXlsWUf94wQFPk9AtY9ygX+8p6+kvY/YTAAD//wMAUEsDBBQA&#10;BgAIAAAAIQC/GpVE4AAAAAoBAAAPAAAAZHJzL2Rvd25yZXYueG1sTI89T8MwEIZ3JP6DdUgsiDoJ&#10;JS0hTlVVMMBSkXZhc+NrHIjtyHba8O85WGC89x69H+VqMj07oQ+dswLSWQIMbeNUZ1sB+93z7RJY&#10;iNIq2TuLAr4wwKq6vChlodzZvuGpji0jExsKKUDHOBSch0ajkWHmBrT0OzpvZKTTt1x5eSZz0/Ms&#10;SXJuZGcpQcsBNxqbz3o0Arbz962+GY9Pr+v5nX/Zj5v8o62FuL6a1o/AIk7xD4af+lQdKup0cKNV&#10;gfUCsjwlUsDiPqNNBDzkS1IOv0oKvCr5/wnVNwAAAP//AwBQSwECLQAUAAYACAAAACEAtoM4kv4A&#10;AADhAQAAEwAAAAAAAAAAAAAAAAAAAAAAW0NvbnRlbnRfVHlwZXNdLnhtbFBLAQItABQABgAIAAAA&#10;IQA4/SH/1gAAAJQBAAALAAAAAAAAAAAAAAAAAC8BAABfcmVscy8ucmVsc1BLAQItABQABgAIAAAA&#10;IQCK+UBGTQIAAHoEAAAOAAAAAAAAAAAAAAAAAC4CAABkcnMvZTJvRG9jLnhtbFBLAQItABQABgAI&#10;AAAAIQC/GpVE4AAAAAoBAAAPAAAAAAAAAAAAAAAAAKcEAABkcnMvZG93bnJldi54bWxQSwUGAAAA&#10;AAQABADzAAAAtAUAAAAA&#10;" stroked="f">
            <v:textbox style="mso-fit-shape-to-text:t" inset="0,0,0,0">
              <w:txbxContent>
                <w:p w:rsidR="00936089" w:rsidRPr="00890A0E" w:rsidRDefault="00936089" w:rsidP="00890A0E">
                  <w:pPr>
                    <w:pStyle w:val="ac"/>
                    <w:jc w:val="center"/>
                    <w:rPr>
                      <w:noProof/>
                      <w:lang w:val="uk-UA"/>
                    </w:rPr>
                  </w:pPr>
                  <w:r>
                    <w:t xml:space="preserve">Рисунок </w:t>
                  </w:r>
                  <w:r w:rsidRPr="002C6460">
                    <w:rPr>
                      <w:lang w:val="ru-RU"/>
                    </w:rPr>
                    <w:t xml:space="preserve">3.3.2.1 – </w:t>
                  </w:r>
                  <w:r>
                    <w:rPr>
                      <w:lang w:val="uk-UA"/>
                    </w:rPr>
                    <w:t>Результати тестування двох методів на різних об’ємах даних</w:t>
                  </w:r>
                </w:p>
              </w:txbxContent>
            </v:textbox>
            <w10:wrap type="tight"/>
          </v:shape>
        </w:pict>
      </w:r>
      <w:r w:rsidR="00890A0E">
        <w:rPr>
          <w:noProof/>
          <w:lang w:val="ru-RU"/>
        </w:rPr>
        <w:drawing>
          <wp:anchor distT="114300" distB="114300" distL="114300" distR="114300" simplePos="0" relativeHeight="251663360" behindDoc="1" locked="0" layoutInCell="1" allowOverlap="1">
            <wp:simplePos x="0" y="0"/>
            <wp:positionH relativeFrom="column">
              <wp:posOffset>165966</wp:posOffset>
            </wp:positionH>
            <wp:positionV relativeFrom="paragraph">
              <wp:posOffset>1892300</wp:posOffset>
            </wp:positionV>
            <wp:extent cx="5981700" cy="2825750"/>
            <wp:effectExtent l="0" t="0" r="0" b="0"/>
            <wp:wrapTight wrapText="bothSides">
              <wp:wrapPolygon edited="0">
                <wp:start x="0" y="0"/>
                <wp:lineTo x="0" y="21406"/>
                <wp:lineTo x="21531" y="21406"/>
                <wp:lineTo x="21531" y="0"/>
                <wp:lineTo x="0" y="0"/>
              </wp:wrapPolygon>
            </wp:wrapTight>
            <wp:docPr id="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6" cstate="print"/>
                    <a:srcRect/>
                    <a:stretch>
                      <a:fillRect/>
                    </a:stretch>
                  </pic:blipFill>
                  <pic:spPr>
                    <a:xfrm>
                      <a:off x="0" y="0"/>
                      <a:ext cx="5981700" cy="2825750"/>
                    </a:xfrm>
                    <a:prstGeom prst="rect">
                      <a:avLst/>
                    </a:prstGeom>
                    <a:ln/>
                  </pic:spPr>
                </pic:pic>
              </a:graphicData>
            </a:graphic>
          </wp:anchor>
        </w:drawing>
      </w:r>
      <w:r w:rsidR="00D50CAF">
        <w:rPr>
          <w:rFonts w:ascii="Times New Roman" w:eastAsia="Times New Roman" w:hAnsi="Times New Roman" w:cs="Times New Roman"/>
          <w:sz w:val="28"/>
          <w:szCs w:val="28"/>
        </w:rPr>
        <w:t>Для аналізу швидкодії було проведено порівняння двох методів — бутстрапу та дельта методу. Основним завданням було виміряти час виконання обчислень для обох методів на різних обсягах вибірок (від 1 000 до 5 000 000 спостережень). Дані для тестування були згенеровані на основі метрики співвідношення (ratio), яка є однією з найбільш складних для аналізу через залежність між чисельником і знаменником.</w:t>
      </w:r>
    </w:p>
    <w:p w:rsidR="007538C3" w:rsidRDefault="00445F1C" w:rsidP="00BF2C84">
      <w:pPr>
        <w:spacing w:line="360" w:lineRule="auto"/>
        <w:ind w:firstLine="720"/>
        <w:rPr>
          <w:rFonts w:ascii="Times New Roman" w:eastAsia="Times New Roman" w:hAnsi="Times New Roman" w:cs="Times New Roman"/>
          <w:sz w:val="28"/>
          <w:szCs w:val="28"/>
        </w:rPr>
      </w:pPr>
      <w:r w:rsidRPr="00445F1C">
        <w:rPr>
          <w:noProof/>
          <w:lang w:val="ru-RU"/>
        </w:rPr>
        <w:pict>
          <v:shape id="Надпись 28" o:spid="_x0000_s1030" type="#_x0000_t202" style="position:absolute;left:0;text-align:left;margin-left:27.8pt;margin-top:439.05pt;width:440.25pt;height:.05pt;z-index:-251635712;visibility:visible" wrapcoords="-37 0 -37 20800 21600 20800 21600 0 -37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p5TQIAAHoEAAAOAAAAZHJzL2Uyb0RvYy54bWysVMFuEzEQvSPxD5bvZJNCCqyyqUKqIKSo&#10;rZSinh2vN2vJ9hjbyW64cecX+AcOHLjxC+kfMfZmUyicEBdnPDOe2ffeTCYXrVZkJ5yXYAo6Ggwp&#10;EYZDKc2moO9vF89eUeIDMyVTYERB98LTi+nTJ5PG5uIMalClcASLGJ83tqB1CDbPMs9roZkfgBUG&#10;gxU4zQJe3SYrHWuwulbZ2XB4njXgSuuAC+/Re9kF6TTVryrBw3VVeRGIKih+W0inS+c6ntl0wvKN&#10;Y7aW/PgZ7B++QjNpsOmp1CULjGyd/KOUltyBhyoMOOgMqkpykTAgmtHwEZpVzaxIWJAcb080+f9X&#10;ll/tbhyRZUHPUCnDNGp0+HL4evh2+HH4fv/p/jPBALLUWJ9j8spiemjfQItq936Pzgi+rZyOvwiL&#10;YBz53p84Fm0gHJ3j8evR6OWYEo6x8+fjWCN7eGqdD28FaBKNgjoUMPHKdksfutQ+JXbyoGS5kErF&#10;SwzMlSM7hmI3tQziWPy3LGViroH4qivYeUSalmOXiLZDFa3QrtvE0Yse8RrKPRLhoBsob/lCYvcl&#10;8+GGOZwgxI5bEa7xqBQ0BYWjRUkN7uPf/DEfhcUoJQ1OZEH9hy1zghL1zqDkcXx7w/XGujfMVs8B&#10;cY9w3yxPJj5wQfVm5UDf4bLMYhcMMcOxV0FDb85Dtxe4bFzMZikJh9SysDQry2PpnuXb9o45e9Qo&#10;oLRX0M8qyx9J1eUmsexsG5D3pGPktWMR9Y8XHPA0CcdljBv06z1lPfxlTH8CAAD//wMAUEsDBBQA&#10;BgAIAAAAIQDzdeg/4AAAAAoBAAAPAAAAZHJzL2Rvd25yZXYueG1sTI89T8MwEIZ3JP6DdUgsiDr9&#10;CiHEqaoKhrJUhC5sbuzGgfgc2U4b/n0PFtju49F7zxWr0XbspH1oHQqYThJgGmunWmwE7N9f7jNg&#10;IUpUsnOoBXzrAKvy+qqQuXJnfNOnKjaMQjDkUoCJsc85D7XRVoaJ6zXS7ui8lZFa33Dl5ZnCbcdn&#10;SZJyK1ukC0b2emN0/VUNVsBu8bEzd8Px+XW9mPvtftikn00lxO3NuH4CFvUY/2D40Sd1KMnp4AZU&#10;gXUClsuUSAHZQzYFRsDjPKXi8DuZAS8L/v+F8gIAAP//AwBQSwECLQAUAAYACAAAACEAtoM4kv4A&#10;AADhAQAAEwAAAAAAAAAAAAAAAAAAAAAAW0NvbnRlbnRfVHlwZXNdLnhtbFBLAQItABQABgAIAAAA&#10;IQA4/SH/1gAAAJQBAAALAAAAAAAAAAAAAAAAAC8BAABfcmVscy8ucmVsc1BLAQItABQABgAIAAAA&#10;IQC+BXp5TQIAAHoEAAAOAAAAAAAAAAAAAAAAAC4CAABkcnMvZTJvRG9jLnhtbFBLAQItABQABgAI&#10;AAAAIQDzdeg/4AAAAAoBAAAPAAAAAAAAAAAAAAAAAKcEAABkcnMvZG93bnJldi54bWxQSwUGAAAA&#10;AAQABADzAAAAtAUAAAAA&#10;" stroked="f">
            <v:textbox style="mso-fit-shape-to-text:t" inset="0,0,0,0">
              <w:txbxContent>
                <w:p w:rsidR="00936089" w:rsidRPr="00890A0E" w:rsidRDefault="00936089" w:rsidP="00890A0E">
                  <w:pPr>
                    <w:pStyle w:val="ac"/>
                    <w:jc w:val="center"/>
                    <w:rPr>
                      <w:noProof/>
                      <w:lang w:val="uk-UA"/>
                    </w:rPr>
                  </w:pPr>
                  <w:r>
                    <w:t xml:space="preserve">Рисунок </w:t>
                  </w:r>
                  <w:r w:rsidRPr="002C6460">
                    <w:rPr>
                      <w:lang w:val="ru-RU"/>
                    </w:rPr>
                    <w:t>3.3.2.</w:t>
                  </w:r>
                  <w:r>
                    <w:rPr>
                      <w:lang w:val="uk-UA"/>
                    </w:rPr>
                    <w:t>2</w:t>
                  </w:r>
                  <w:r w:rsidRPr="002C6460">
                    <w:rPr>
                      <w:lang w:val="ru-RU"/>
                    </w:rPr>
                    <w:t xml:space="preserve"> – </w:t>
                  </w:r>
                  <w:r>
                    <w:rPr>
                      <w:lang w:val="uk-UA"/>
                    </w:rPr>
                    <w:t>Порівняння часу виконання обох методів</w:t>
                  </w:r>
                </w:p>
              </w:txbxContent>
            </v:textbox>
            <w10:wrap type="tight"/>
          </v:shape>
        </w:pict>
      </w:r>
      <w:r w:rsidR="00D50CAF">
        <w:rPr>
          <w:noProof/>
          <w:lang w:val="ru-RU"/>
        </w:rPr>
        <w:drawing>
          <wp:anchor distT="114300" distB="114300" distL="114300" distR="114300" simplePos="0" relativeHeight="251664384" behindDoc="1" locked="0" layoutInCell="1" allowOverlap="1">
            <wp:simplePos x="0" y="0"/>
            <wp:positionH relativeFrom="column">
              <wp:posOffset>353060</wp:posOffset>
            </wp:positionH>
            <wp:positionV relativeFrom="paragraph">
              <wp:posOffset>2466340</wp:posOffset>
            </wp:positionV>
            <wp:extent cx="5591175" cy="3052445"/>
            <wp:effectExtent l="0" t="0" r="9525" b="0"/>
            <wp:wrapTight wrapText="bothSides">
              <wp:wrapPolygon edited="0">
                <wp:start x="0" y="0"/>
                <wp:lineTo x="0" y="21434"/>
                <wp:lineTo x="21563" y="21434"/>
                <wp:lineTo x="21563" y="0"/>
                <wp:lineTo x="0" y="0"/>
              </wp:wrapPolygon>
            </wp:wrapTight>
            <wp:docPr id="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7" cstate="print"/>
                    <a:srcRect/>
                    <a:stretch>
                      <a:fillRect/>
                    </a:stretch>
                  </pic:blipFill>
                  <pic:spPr>
                    <a:xfrm>
                      <a:off x="0" y="0"/>
                      <a:ext cx="5591175" cy="3052445"/>
                    </a:xfrm>
                    <a:prstGeom prst="rect">
                      <a:avLst/>
                    </a:prstGeom>
                    <a:ln/>
                  </pic:spPr>
                </pic:pic>
              </a:graphicData>
            </a:graphic>
          </wp:anchor>
        </w:drawing>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Результати порівняння</w:t>
      </w:r>
    </w:p>
    <w:p w:rsidR="007538C3" w:rsidRDefault="00D50CAF" w:rsidP="00BF2C84">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виконання бутстрапу Бутстрап є обчислювально інтенсивним методом, оскільки вимагає багатократного вибіркового повторного оцінювання. Як видно на графіку, час виконання цього методу стрімко зростає зі збільшенням розміру вибірки. Для вибірки в 5 мільйонів спостережень час виконання бутстрапу перевищує 200 секунд, що значно уповільнює аналітичний процес.</w:t>
      </w:r>
    </w:p>
    <w:p w:rsidR="007538C3" w:rsidRDefault="00D50CAF" w:rsidP="00BF2C84">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виконання дельта методу Дельта метод продемонстрував надзвичайну швидкодію, обчислюючи результати в межах часток секунди навіть для вибірок у 5 мільйонів спостережень. Це пояснюється тим, що метод базується на аналітичних обчисленнях без необхідності багатократного повторного вибіркового оцінювання.</w:t>
      </w:r>
    </w:p>
    <w:p w:rsidR="007538C3" w:rsidRDefault="00D50CAF" w:rsidP="00BF2C84">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швидкодії</w:t>
      </w:r>
    </w:p>
    <w:p w:rsidR="007538C3" w:rsidRDefault="00D50CAF" w:rsidP="00BF2C84">
      <w:pPr>
        <w:numPr>
          <w:ilvl w:val="1"/>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вибірок малого обсягу (1 000–10 000 спостережень) дельта метод виконується в середньому у 400–500 разів швидше за бутстрап.</w:t>
      </w:r>
    </w:p>
    <w:p w:rsidR="007538C3" w:rsidRDefault="00D50CAF" w:rsidP="00BF2C84">
      <w:pPr>
        <w:numPr>
          <w:ilvl w:val="1"/>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великих вибірок (1 мільйон і більше) швидкодія дельта методу перевищує бутстрап у 1 500–2 000 разів.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графіку "Execution Time Comparison: Bootstrap vs Delta Method" чітко видно, що час виконання бутстрапу лінійно збільшується з розміром вибірки, тоді як дельта метод залишається стабільно швидким незалежно від обсягу даних.</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швидкодії однозначно демонструє перевагу дельта методу над бутстрапом у контексті великих вибірок. Це робить дельта метод ідеальним вибором для аналізу статистичної значущості в реальних умовах, де обсяг даних може сягати мільйонів записів.</w:t>
      </w:r>
    </w:p>
    <w:p w:rsidR="007538C3" w:rsidRDefault="007538C3" w:rsidP="00890A0E">
      <w:pPr>
        <w:spacing w:line="360" w:lineRule="auto"/>
        <w:rPr>
          <w:rFonts w:ascii="Times New Roman" w:eastAsia="Times New Roman" w:hAnsi="Times New Roman" w:cs="Times New Roman"/>
          <w:sz w:val="28"/>
          <w:szCs w:val="28"/>
        </w:rPr>
      </w:pPr>
    </w:p>
    <w:p w:rsidR="007538C3" w:rsidRPr="00890A0E" w:rsidRDefault="00D50CAF" w:rsidP="00BF2C84">
      <w:pPr>
        <w:pStyle w:val="3"/>
        <w:rPr>
          <w:b w:val="0"/>
        </w:rPr>
      </w:pPr>
      <w:bookmarkStart w:id="61" w:name="_kwnggygyrb9d" w:colFirst="0" w:colLast="0"/>
      <w:bookmarkEnd w:id="61"/>
      <w:r w:rsidRPr="00890A0E">
        <w:rPr>
          <w:b w:val="0"/>
        </w:rPr>
        <w:t>3.3.3 Універсальність методів</w:t>
      </w:r>
    </w:p>
    <w:p w:rsidR="00890A0E" w:rsidRPr="00890A0E" w:rsidRDefault="00890A0E" w:rsidP="00890A0E"/>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Універсальність методу оцінки статистичної значущості є важливим аспектом, що визначає його придатність для використання в різноманітних </w:t>
      </w:r>
      <w:r>
        <w:rPr>
          <w:rFonts w:ascii="Times New Roman" w:eastAsia="Times New Roman" w:hAnsi="Times New Roman" w:cs="Times New Roman"/>
          <w:sz w:val="28"/>
          <w:szCs w:val="28"/>
        </w:rPr>
        <w:lastRenderedPageBreak/>
        <w:t>умовах та для різних типів метрик. У цьому підпункті проаналізуємо, наскільки кожен із методів відповідає критеріям універсальності.</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Критерії універсальності</w:t>
      </w:r>
    </w:p>
    <w:p w:rsidR="007538C3" w:rsidRDefault="00D50CAF" w:rsidP="00BF2C84">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Типи метрик: Метод повинен коректно працювати з різними типами метрик.</w:t>
      </w:r>
    </w:p>
    <w:p w:rsidR="007538C3" w:rsidRDefault="00D50CAF" w:rsidP="00BF2C84">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Масштабованість: Метод має бути придатним як для малих вибірок, так і для великих обсягів даних.</w:t>
      </w:r>
    </w:p>
    <w:p w:rsidR="007538C3" w:rsidRDefault="00D50CAF" w:rsidP="00BF2C84">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Надійність: Метод повинен забезпечувати коректні результати без значного ризику отримання хибнопозитивних або хибнонегативних результатів.</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універсальності методів</w:t>
      </w:r>
    </w:p>
    <w:p w:rsidR="007538C3" w:rsidRDefault="00D50CAF" w:rsidP="00BF2C84">
      <w:pPr>
        <w:numPr>
          <w:ilvl w:val="0"/>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Z-тест</w:t>
      </w:r>
    </w:p>
    <w:p w:rsidR="007538C3" w:rsidRDefault="00D50CAF" w:rsidP="00BF2C84">
      <w:pPr>
        <w:numPr>
          <w:ilvl w:val="1"/>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Підходить для метрик із біноміальним розподілом, таких як конверсії.</w:t>
      </w:r>
    </w:p>
    <w:p w:rsidR="007538C3" w:rsidRDefault="00D50CAF" w:rsidP="00BF2C84">
      <w:pPr>
        <w:numPr>
          <w:ilvl w:val="1"/>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Не застосовується для середніх значень або співвідношень, що робить його вузько спеціалізованим.</w:t>
      </w:r>
    </w:p>
    <w:p w:rsidR="007538C3" w:rsidRDefault="00D50CAF" w:rsidP="00BF2C84">
      <w:pPr>
        <w:numPr>
          <w:ilvl w:val="0"/>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T-тест</w:t>
      </w:r>
    </w:p>
    <w:p w:rsidR="007538C3" w:rsidRDefault="00D50CAF" w:rsidP="00BF2C84">
      <w:pPr>
        <w:numPr>
          <w:ilvl w:val="1"/>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Добре працює з метриками середніх значень.</w:t>
      </w:r>
    </w:p>
    <w:p w:rsidR="007538C3" w:rsidRDefault="00D50CAF" w:rsidP="00BF2C84">
      <w:pPr>
        <w:numPr>
          <w:ilvl w:val="1"/>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Не підходить для метрик співвідношень, оскільки не враховує залежність між чисельником і знаменником.</w:t>
      </w:r>
    </w:p>
    <w:p w:rsidR="007538C3" w:rsidRDefault="00D50CAF" w:rsidP="00BF2C84">
      <w:pPr>
        <w:numPr>
          <w:ilvl w:val="0"/>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Бутстрап</w:t>
      </w:r>
    </w:p>
    <w:p w:rsidR="007538C3" w:rsidRDefault="00D50CAF" w:rsidP="00BF2C84">
      <w:pPr>
        <w:numPr>
          <w:ilvl w:val="1"/>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Універсальний метод, що може бути застосований до будь-якого типу метрик.</w:t>
      </w:r>
    </w:p>
    <w:p w:rsidR="007538C3" w:rsidRDefault="00D50CAF" w:rsidP="00BF2C84">
      <w:pPr>
        <w:numPr>
          <w:ilvl w:val="1"/>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Обмеження: Надзвичайно обчислювально затратний, що ускладнює його використання для великих вибірок.</w:t>
      </w:r>
    </w:p>
    <w:p w:rsidR="007538C3" w:rsidRDefault="00D50CAF" w:rsidP="00BF2C84">
      <w:pPr>
        <w:numPr>
          <w:ilvl w:val="0"/>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Дельта метод</w:t>
      </w:r>
    </w:p>
    <w:p w:rsidR="007538C3" w:rsidRDefault="00D50CAF" w:rsidP="00BF2C84">
      <w:pPr>
        <w:numPr>
          <w:ilvl w:val="1"/>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p w:rsidR="007538C3" w:rsidRDefault="00D50CAF" w:rsidP="00BF2C84">
      <w:pPr>
        <w:numPr>
          <w:ilvl w:val="2"/>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Універсальний для метрик будь-якого типу, включаючи співвідношення та середнє.</w:t>
      </w:r>
    </w:p>
    <w:p w:rsidR="007538C3" w:rsidRDefault="00D50CAF" w:rsidP="00BF2C84">
      <w:pPr>
        <w:numPr>
          <w:ilvl w:val="2"/>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Масштабується навіть для великих вибірок завдяки високій швидкодії.</w:t>
      </w:r>
    </w:p>
    <w:p w:rsidR="007538C3" w:rsidRDefault="00D50CAF" w:rsidP="00BF2C84">
      <w:pPr>
        <w:numPr>
          <w:ilvl w:val="1"/>
          <w:numId w:val="8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Обмеження: Потребує певної математичної підготовки для коректної реалізації.</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усіх розглянутих методів дельта метод демонструє найвищу універсальність, оскільки забезпечує точність і швидкість для різних типів метрик, включаючи складні. Бутстрап також універсальний, але його застосування ускладнене високими обчислювальними витратами. Z-тест і t-тест мають обмежене застосування через специфіку метрик, для яких вони придатні.</w:t>
      </w:r>
    </w:p>
    <w:p w:rsidR="00890A0E" w:rsidRDefault="00890A0E" w:rsidP="00BF2C84">
      <w:pPr>
        <w:spacing w:line="360" w:lineRule="auto"/>
        <w:ind w:firstLine="720"/>
        <w:jc w:val="both"/>
      </w:pPr>
    </w:p>
    <w:p w:rsidR="007538C3" w:rsidRPr="00890A0E" w:rsidRDefault="00D50CAF" w:rsidP="00BF2C84">
      <w:pPr>
        <w:pStyle w:val="2"/>
        <w:rPr>
          <w:b w:val="0"/>
        </w:rPr>
      </w:pPr>
      <w:bookmarkStart w:id="62" w:name="_53qfbjgbdn8v" w:colFirst="0" w:colLast="0"/>
      <w:bookmarkEnd w:id="62"/>
      <w:r w:rsidRPr="00890A0E">
        <w:rPr>
          <w:b w:val="0"/>
        </w:rPr>
        <w:t>3.4 Висновки до третього розділу</w:t>
      </w:r>
    </w:p>
    <w:p w:rsidR="007538C3" w:rsidRDefault="007538C3" w:rsidP="00BF2C84">
      <w:pPr>
        <w:spacing w:line="240" w:lineRule="auto"/>
        <w:jc w:val="both"/>
        <w:rPr>
          <w:rFonts w:ascii="Times New Roman" w:eastAsia="Times New Roman" w:hAnsi="Times New Roman" w:cs="Times New Roman"/>
          <w:sz w:val="28"/>
          <w:szCs w:val="28"/>
        </w:rPr>
      </w:pP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третьому розділі було проведено експериментальне дослідження, спрямоване на аналіз ефективності різних статистичних методів оцінки значущості для A/B тестування. Основні висновки, зроблені за результатами експериментів, наведено нижче:</w:t>
      </w:r>
    </w:p>
    <w:p w:rsidR="007538C3" w:rsidRDefault="00D50CAF" w:rsidP="00BF2C84">
      <w:pPr>
        <w:numPr>
          <w:ilvl w:val="0"/>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Точність оцінки статистичної значущості:</w:t>
      </w:r>
    </w:p>
    <w:p w:rsidR="007538C3" w:rsidRDefault="00D50CAF" w:rsidP="00BF2C84">
      <w:pPr>
        <w:numPr>
          <w:ilvl w:val="1"/>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метрик конверсій на рівні користувачів (User-level Conversion Metrics) найбільш коректно працюють методи бутстрапу та дельта методу, оскільки вони враховують розподіл даних і забезпечують надійні значення p-value.</w:t>
      </w:r>
    </w:p>
    <w:p w:rsidR="007538C3" w:rsidRDefault="00D50CAF" w:rsidP="00BF2C84">
      <w:pPr>
        <w:numPr>
          <w:ilvl w:val="1"/>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Z-тест і t-тест показали обмежену придатність: Z-тест не підходить для середніх значень, а t-тест демонструє некоректні результати для метрик співвідношень (Ratio Metrics), завищуючи p-value, що може призвести до помилок першого роду.</w:t>
      </w:r>
    </w:p>
    <w:p w:rsidR="007538C3" w:rsidRDefault="00D50CAF" w:rsidP="00BF2C84">
      <w:pPr>
        <w:numPr>
          <w:ilvl w:val="1"/>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Дельта метод забезпечив узгодженість результатів для всіх типів метрик.</w:t>
      </w:r>
    </w:p>
    <w:p w:rsidR="007538C3" w:rsidRDefault="00D50CAF" w:rsidP="00BF2C84">
      <w:pPr>
        <w:numPr>
          <w:ilvl w:val="0"/>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Швидкодія методів:</w:t>
      </w:r>
    </w:p>
    <w:p w:rsidR="007538C3" w:rsidRDefault="00D50CAF" w:rsidP="00BF2C84">
      <w:pPr>
        <w:numPr>
          <w:ilvl w:val="1"/>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Дельта метод значно перевершує бутстрап у швидкості обчислень. Приріст у швидкодії коливається від 500 до 2000 разів залежно від розміру вибірки.</w:t>
      </w:r>
    </w:p>
    <w:p w:rsidR="007538C3" w:rsidRDefault="00D50CAF" w:rsidP="00BF2C84">
      <w:pPr>
        <w:numPr>
          <w:ilvl w:val="1"/>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Бутстрап, хоча й забезпечує точність, є занадто обчислювально затратним, що робить його менш придатним для великих вибірок у реальних умовах.</w:t>
      </w:r>
    </w:p>
    <w:p w:rsidR="007538C3" w:rsidRDefault="00D50CAF" w:rsidP="00BF2C84">
      <w:pPr>
        <w:numPr>
          <w:ilvl w:val="0"/>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Універсальність методів:</w:t>
      </w:r>
    </w:p>
    <w:p w:rsidR="007538C3" w:rsidRDefault="00D50CAF" w:rsidP="00BF2C84">
      <w:pPr>
        <w:numPr>
          <w:ilvl w:val="1"/>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Дельта метод виявився найбільш універсальним, оскільки він підходить для всіх типів метрик, включаючи складні, як-от метрики співвідношень і перцентильні метрики.</w:t>
      </w:r>
    </w:p>
    <w:p w:rsidR="007538C3" w:rsidRDefault="00D50CAF" w:rsidP="00BF2C84">
      <w:pPr>
        <w:numPr>
          <w:ilvl w:val="1"/>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Z-тест і t-тест мають обмежене застосування через залежність від специфіки даних.</w:t>
      </w:r>
    </w:p>
    <w:p w:rsidR="007538C3" w:rsidRDefault="00D50CAF" w:rsidP="00BF2C84">
      <w:pPr>
        <w:numPr>
          <w:ilvl w:val="1"/>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Бутстрап є універсальним, але його висока обчислювальна вартість обмежує використання в масштабних експериментах.</w:t>
      </w:r>
    </w:p>
    <w:p w:rsidR="007538C3" w:rsidRDefault="00D50CAF" w:rsidP="00BF2C84">
      <w:pPr>
        <w:numPr>
          <w:ilvl w:val="0"/>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Рекомендації:</w:t>
      </w:r>
    </w:p>
    <w:p w:rsidR="007538C3" w:rsidRDefault="00D50CAF" w:rsidP="00BF2C84">
      <w:pPr>
        <w:numPr>
          <w:ilvl w:val="1"/>
          <w:numId w:val="4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отриманих результатів, дельта метод рекомендовано як основний підхід для оцінки статистичної значущості в A/B тестуванні. Він забезпечує баланс між точністю, швидкістю та універсальністю, що робить його ідеальним для використання у великомасштабних експериментах.</w:t>
      </w:r>
    </w:p>
    <w:p w:rsidR="007538C3" w:rsidRDefault="00D50CAF" w:rsidP="00890A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проведене дослідження дозволило обґрунтувати вибір дельта методу як найбільш ефективного для різних типів метрик у контексті A/B тестування, забезпечуючи його практичну цінність у продуктовій аналітиці.</w:t>
      </w:r>
    </w:p>
    <w:p w:rsidR="002C6460" w:rsidRDefault="002C6460" w:rsidP="00BF2C84">
      <w:pPr>
        <w:pStyle w:val="1"/>
        <w:spacing w:before="0" w:after="0" w:line="360" w:lineRule="auto"/>
        <w:jc w:val="center"/>
        <w:rPr>
          <w:rFonts w:ascii="Times New Roman" w:eastAsia="Times New Roman" w:hAnsi="Times New Roman" w:cs="Times New Roman"/>
          <w:sz w:val="28"/>
          <w:szCs w:val="28"/>
          <w:lang w:val="uk-UA"/>
        </w:rPr>
      </w:pPr>
      <w:bookmarkStart w:id="63" w:name="_fgp24dsqgjrh" w:colFirst="0" w:colLast="0"/>
      <w:bookmarkEnd w:id="63"/>
    </w:p>
    <w:p w:rsidR="002C6460" w:rsidRDefault="002C6460" w:rsidP="00BF2C84">
      <w:pPr>
        <w:pStyle w:val="1"/>
        <w:spacing w:before="0" w:after="0" w:line="360" w:lineRule="auto"/>
        <w:jc w:val="center"/>
        <w:rPr>
          <w:rFonts w:ascii="Times New Roman" w:eastAsia="Times New Roman" w:hAnsi="Times New Roman" w:cs="Times New Roman"/>
          <w:sz w:val="28"/>
          <w:szCs w:val="28"/>
          <w:lang w:val="uk-UA"/>
        </w:rPr>
      </w:pPr>
    </w:p>
    <w:p w:rsidR="002C6460" w:rsidRDefault="002C6460" w:rsidP="00BF2C84">
      <w:pPr>
        <w:pStyle w:val="1"/>
        <w:spacing w:before="0" w:after="0" w:line="360" w:lineRule="auto"/>
        <w:jc w:val="center"/>
        <w:rPr>
          <w:rFonts w:ascii="Times New Roman" w:eastAsia="Times New Roman" w:hAnsi="Times New Roman" w:cs="Times New Roman"/>
          <w:sz w:val="28"/>
          <w:szCs w:val="28"/>
          <w:lang w:val="uk-UA"/>
        </w:rPr>
      </w:pPr>
    </w:p>
    <w:p w:rsidR="002C6460" w:rsidRDefault="002C6460" w:rsidP="00BF2C84">
      <w:pPr>
        <w:pStyle w:val="1"/>
        <w:spacing w:before="0" w:after="0" w:line="360" w:lineRule="auto"/>
        <w:jc w:val="center"/>
        <w:rPr>
          <w:rFonts w:ascii="Times New Roman" w:eastAsia="Times New Roman" w:hAnsi="Times New Roman" w:cs="Times New Roman"/>
          <w:sz w:val="28"/>
          <w:szCs w:val="28"/>
          <w:lang w:val="uk-UA"/>
        </w:rPr>
      </w:pPr>
    </w:p>
    <w:p w:rsidR="002C6460" w:rsidRDefault="002C6460" w:rsidP="00BF2C84">
      <w:pPr>
        <w:pStyle w:val="1"/>
        <w:spacing w:before="0" w:after="0" w:line="360" w:lineRule="auto"/>
        <w:jc w:val="center"/>
        <w:rPr>
          <w:rFonts w:ascii="Times New Roman" w:eastAsia="Times New Roman" w:hAnsi="Times New Roman" w:cs="Times New Roman"/>
          <w:sz w:val="28"/>
          <w:szCs w:val="28"/>
          <w:lang w:val="uk-UA"/>
        </w:rPr>
      </w:pPr>
    </w:p>
    <w:p w:rsidR="002C6460" w:rsidRDefault="002C6460" w:rsidP="00BF2C84">
      <w:pPr>
        <w:pStyle w:val="1"/>
        <w:spacing w:before="0" w:after="0" w:line="360" w:lineRule="auto"/>
        <w:jc w:val="center"/>
        <w:rPr>
          <w:rFonts w:ascii="Times New Roman" w:eastAsia="Times New Roman" w:hAnsi="Times New Roman" w:cs="Times New Roman"/>
          <w:sz w:val="28"/>
          <w:szCs w:val="28"/>
          <w:lang w:val="uk-UA"/>
        </w:rPr>
      </w:pPr>
    </w:p>
    <w:p w:rsidR="007538C3" w:rsidRPr="00890A0E" w:rsidRDefault="00D50CAF" w:rsidP="00BF2C84">
      <w:pPr>
        <w:pStyle w:val="1"/>
        <w:spacing w:before="0" w:after="0" w:line="360" w:lineRule="auto"/>
        <w:jc w:val="center"/>
        <w:rPr>
          <w:rFonts w:ascii="Times New Roman" w:eastAsia="Times New Roman" w:hAnsi="Times New Roman" w:cs="Times New Roman"/>
          <w:sz w:val="28"/>
          <w:szCs w:val="28"/>
        </w:rPr>
      </w:pPr>
      <w:r w:rsidRPr="00890A0E">
        <w:rPr>
          <w:rFonts w:ascii="Times New Roman" w:eastAsia="Times New Roman" w:hAnsi="Times New Roman" w:cs="Times New Roman"/>
          <w:sz w:val="28"/>
          <w:szCs w:val="28"/>
        </w:rPr>
        <w:t>РОЗДІЛ 4</w:t>
      </w:r>
      <w:r w:rsidRPr="00890A0E">
        <w:rPr>
          <w:rFonts w:ascii="Times New Roman" w:eastAsia="Times New Roman" w:hAnsi="Times New Roman" w:cs="Times New Roman"/>
          <w:sz w:val="28"/>
          <w:szCs w:val="28"/>
        </w:rPr>
        <w:br/>
        <w:t>  РЕАЛІЗАЦІЯ СИСТЕМИ ОЦІНКИ СТАТИСТИЧНОЇ ЗНАЧУЩОСТІ</w:t>
      </w:r>
    </w:p>
    <w:p w:rsidR="007538C3" w:rsidRPr="00890A0E" w:rsidRDefault="00D50CAF" w:rsidP="00BF2C84">
      <w:pPr>
        <w:pStyle w:val="2"/>
        <w:rPr>
          <w:b w:val="0"/>
        </w:rPr>
      </w:pPr>
      <w:bookmarkStart w:id="64" w:name="_uzmktbvg70xk" w:colFirst="0" w:colLast="0"/>
      <w:bookmarkEnd w:id="64"/>
      <w:r w:rsidRPr="00890A0E">
        <w:rPr>
          <w:b w:val="0"/>
        </w:rPr>
        <w:t>4.1 Опис даних та постановка задачі</w:t>
      </w:r>
    </w:p>
    <w:p w:rsidR="007538C3" w:rsidRDefault="00D50CAF" w:rsidP="00BF2C84">
      <w:pPr>
        <w:pStyle w:val="3"/>
        <w:jc w:val="left"/>
        <w:rPr>
          <w:b w:val="0"/>
        </w:rPr>
      </w:pPr>
      <w:bookmarkStart w:id="65" w:name="_2a937xp2erik" w:colFirst="0" w:colLast="0"/>
      <w:bookmarkEnd w:id="65"/>
      <w:r w:rsidRPr="00890A0E">
        <w:rPr>
          <w:b w:val="0"/>
        </w:rPr>
        <w:t>4.1.1 Постановка задачі</w:t>
      </w:r>
    </w:p>
    <w:p w:rsidR="00890A0E" w:rsidRPr="00890A0E" w:rsidRDefault="00890A0E" w:rsidP="00890A0E"/>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дослідженні тестується вплив оновленого дизайну рекламних банерів на CTR (Click-Through Rate), ARPU (Average Revenue Per User) та CPC (Cost Per Click). Рекламні банери є одним із головних джерел доходу для вебсайту, який використовує модель монетизації "оплата за клік". Зміни включають:</w:t>
      </w:r>
    </w:p>
    <w:p w:rsidR="007538C3" w:rsidRDefault="00D50CAF" w:rsidP="00BF2C84">
      <w:pPr>
        <w:numPr>
          <w:ilvl w:val="0"/>
          <w:numId w:val="7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Оновлення кольорової гами для привернення уваги користувачів.</w:t>
      </w:r>
    </w:p>
    <w:p w:rsidR="007538C3" w:rsidRDefault="00D50CAF" w:rsidP="00BF2C84">
      <w:pPr>
        <w:numPr>
          <w:ilvl w:val="0"/>
          <w:numId w:val="7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Оптимізацію текстових заголовків, щоб зробити їх більш короткими, інформативними та привабливими.</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A/B тестування:</w:t>
      </w:r>
    </w:p>
    <w:p w:rsidR="007538C3" w:rsidRDefault="00D50CAF" w:rsidP="00BF2C84">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Оцінити вплив оновленого дизайну на CTR — показник ефективності банерної реклами.</w:t>
      </w:r>
    </w:p>
    <w:p w:rsidR="007538C3" w:rsidRDefault="00D50CAF" w:rsidP="00BF2C84">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зміни в ARPU, який відображає середній дохід на одного користувача.</w:t>
      </w:r>
    </w:p>
    <w:p w:rsidR="007538C3" w:rsidRDefault="00D50CAF" w:rsidP="00BF2C84">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Перевірити зміни в CPC, що є показником ефективності рекламних витрат.</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питання, на які має відповісти дослідження:</w:t>
      </w:r>
    </w:p>
    <w:p w:rsidR="007538C3" w:rsidRDefault="00D50CAF" w:rsidP="00BF2C84">
      <w:pPr>
        <w:numPr>
          <w:ilvl w:val="0"/>
          <w:numId w:val="5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призводять зміни до збільшення CTR та ARPU?</w:t>
      </w:r>
    </w:p>
    <w:p w:rsidR="007538C3" w:rsidRDefault="00D50CAF" w:rsidP="00BF2C84">
      <w:pPr>
        <w:numPr>
          <w:ilvl w:val="0"/>
          <w:numId w:val="5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яких регіонах зміни є найбільш ефективними?</w:t>
      </w:r>
    </w:p>
    <w:p w:rsidR="007538C3" w:rsidRDefault="00D50CAF" w:rsidP="00BF2C84">
      <w:pPr>
        <w:numPr>
          <w:ilvl w:val="0"/>
          <w:numId w:val="5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варто масштабувати ці зміни для всього сайту?</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проведення аналізу використовується A/B тестування із розподілом користувачів на дві групи:</w:t>
      </w:r>
    </w:p>
    <w:p w:rsidR="007538C3" w:rsidRDefault="00D50CAF" w:rsidP="00BF2C84">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Контрольна група (група 0) отримує стандартний дизайн.</w:t>
      </w:r>
    </w:p>
    <w:p w:rsidR="007538C3" w:rsidRDefault="00D50CAF" w:rsidP="00BF2C84">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Тестова група (група 1) бачить оновлений дизайн банерів.</w:t>
      </w:r>
    </w:p>
    <w:p w:rsidR="007538C3" w:rsidRDefault="007538C3" w:rsidP="00BF2C84">
      <w:pPr>
        <w:spacing w:line="360" w:lineRule="auto"/>
        <w:jc w:val="both"/>
        <w:rPr>
          <w:rFonts w:ascii="Times New Roman" w:eastAsia="Times New Roman" w:hAnsi="Times New Roman" w:cs="Times New Roman"/>
          <w:sz w:val="28"/>
          <w:szCs w:val="28"/>
        </w:rPr>
      </w:pPr>
    </w:p>
    <w:p w:rsidR="007538C3" w:rsidRPr="009D6E01" w:rsidRDefault="00D50CAF" w:rsidP="00BF2C84">
      <w:pPr>
        <w:pStyle w:val="3"/>
        <w:rPr>
          <w:b w:val="0"/>
        </w:rPr>
      </w:pPr>
      <w:bookmarkStart w:id="66" w:name="_xc3ounullszu" w:colFirst="0" w:colLast="0"/>
      <w:bookmarkEnd w:id="66"/>
      <w:r w:rsidRPr="009D6E01">
        <w:rPr>
          <w:b w:val="0"/>
        </w:rPr>
        <w:t>4.1.2 Формат та структура вхідних даних</w:t>
      </w:r>
    </w:p>
    <w:p w:rsidR="009D6E01" w:rsidRPr="009D6E01" w:rsidRDefault="009D6E01" w:rsidP="009D6E01"/>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аналізу статистичної значущості використовуються дані, отримані в ході A/B тестування, збережені у форматах CSV або Parquet. Кожен запис у датасеті містить інформацію про взаємодію користувачів із рекламними банерами. Основні колонки датасету:</w:t>
      </w:r>
    </w:p>
    <w:p w:rsidR="007538C3" w:rsidRDefault="00D50CAF" w:rsidP="00BF2C84">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group: Ідентифікатор групи, до якої належить користувач:</w:t>
      </w:r>
    </w:p>
    <w:p w:rsidR="007538C3" w:rsidRDefault="00D50CAF" w:rsidP="00BF2C84">
      <w:pPr>
        <w:numPr>
          <w:ilvl w:val="1"/>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 — контрольна група (користувачі, які взаємодіяли зі стандартним дизайном).</w:t>
      </w:r>
    </w:p>
    <w:p w:rsidR="007538C3" w:rsidRDefault="00D50CAF" w:rsidP="00BF2C84">
      <w:pPr>
        <w:numPr>
          <w:ilvl w:val="1"/>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 тестова група (користувачі, які взаємодіяли з оновленим дизайном).</w:t>
      </w:r>
    </w:p>
    <w:p w:rsidR="007538C3" w:rsidRDefault="00D50CAF" w:rsidP="00BF2C84">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country: Країна, з якої був здійснений доступ до сайту.</w:t>
      </w:r>
    </w:p>
    <w:p w:rsidR="007538C3" w:rsidRDefault="00D50CAF" w:rsidP="00BF2C84">
      <w:pPr>
        <w:numPr>
          <w:ilvl w:val="1"/>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Велика Британія, Франція, Німеччина, Австралія.</w:t>
      </w:r>
    </w:p>
    <w:p w:rsidR="007538C3" w:rsidRDefault="00D50CAF" w:rsidP="00BF2C84">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impressions: Кількість показів банера для кожного користувача.</w:t>
      </w:r>
    </w:p>
    <w:p w:rsidR="007538C3" w:rsidRDefault="00D50CAF" w:rsidP="00BF2C84">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clicks: Кількість кліків на банер.</w:t>
      </w:r>
    </w:p>
    <w:p w:rsidR="007538C3" w:rsidRDefault="00D50CAF" w:rsidP="00BF2C84">
      <w:pPr>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revenue: Дохід, отриманий із кліків.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представлені на рівні окремих користувачів, що дозволяє проводити детальний аналіз на різних рівнях агрегації.</w:t>
      </w:r>
      <w:r w:rsidR="00445F1C" w:rsidRPr="00445F1C">
        <w:rPr>
          <w:noProof/>
          <w:lang w:val="ru-RU"/>
        </w:rPr>
        <w:pict>
          <v:shape id="Надпись 29" o:spid="_x0000_s1031" type="#_x0000_t202" style="position:absolute;left:0;text-align:left;margin-left:40.25pt;margin-top:196.15pt;width:415.7pt;height:.05pt;z-index:2516828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BYQTQIAAHoEAAAOAAAAZHJzL2Uyb0RvYy54bWysVMFuEzEQvSPxD5bvZJNULWSVTRVSBSFV&#10;baUU9ex4vdmVbI+xneyGG3d+gX/ogQM3fiH9I8be3QQKJ8TFGc+8nfG8N5PpZaMk2QnrKtAZHQ2G&#10;lAjNIa/0JqMf7pev3lDiPNM5k6BFRvfC0cvZyxfT2qRiDCXIXFiCSbRLa5PR0nuTJonjpVDMDcAI&#10;jcECrGIer3aT5JbVmF3JZDwcXiQ12NxY4MI59F61QTqL+YtCcH9bFE54IjOKb/PxtPFchzOZTVm6&#10;scyUFe+ewf7hFYpVGoseU10xz8jWVn+kUhW34KDwAw4qgaKouIg9YDej4bNuViUzIvaC5DhzpMn9&#10;v7T8ZndnSZVndDyhRDOFGh2+Hh4P3w4/Dt+fPj99IRhAlmrjUgSvDMJ98xYaVLv3O3SG5pvCqvCL&#10;bRGMI9/7I8ei8YSj83z8enI2wRDH2MXZeciRnD411vl3AhQJRkYtChh5Zbtr51toDwmVHMgqX1ZS&#10;hksILKQlO4Zi12XlRZf8N5TUAashfNUmbD0iTktXJXTbdhUs36ybyFF8bfCsId8jERbagXKGLyus&#10;fs2cv2MWJwgbxK3wt3gUEuqMQmdRUoL99Dd/wKOwGKWkxonMqPu4ZVZQIt9rlDyMb2/Y3lj3ht6q&#10;BWDfI9w3w6OJH1gve7OwoB5wWeahCoaY5lgro743F77dC1w2LubzCMIhNcxf65XhIXXP8n3zwKzp&#10;NPIo7Q30s8rSZ1K12CiWmW898h51PLGI+ocLDnichG4Zwwb9eo+o01/G7CcAAAD//wMAUEsDBBQA&#10;BgAIAAAAIQBEuyDT4QAAAAoBAAAPAAAAZHJzL2Rvd25yZXYueG1sTI+xTsMwEIZ3JN7BOiQWRJ00&#10;oWrSOFVVwQBLRejSzY2vcSA+R7HThrfHdIHx7j799/3FejIdO+PgWksC4lkEDKm2qqVGwP7j5XEJ&#10;zHlJSnaWUMA3OliXtzeFzJW90DueK9+wEEIulwK0933Ouas1GulmtkcKt5MdjPRhHBquBnkJ4abj&#10;8yhacCNbCh+07HGrsf6qRiNglx52+mE8Pb9t0mR43Y/bxWdTCXF/N21WwDxO/g+GX/2gDmVwOtqR&#10;lGOdgGX0FEgBSTZPgAUgi+MM2PG6SYGXBf9fofwBAAD//wMAUEsBAi0AFAAGAAgAAAAhALaDOJL+&#10;AAAA4QEAABMAAAAAAAAAAAAAAAAAAAAAAFtDb250ZW50X1R5cGVzXS54bWxQSwECLQAUAAYACAAA&#10;ACEAOP0h/9YAAACUAQAACwAAAAAAAAAAAAAAAAAvAQAAX3JlbHMvLnJlbHNQSwECLQAUAAYACAAA&#10;ACEAdZAWEE0CAAB6BAAADgAAAAAAAAAAAAAAAAAuAgAAZHJzL2Uyb0RvYy54bWxQSwECLQAUAAYA&#10;CAAAACEARLsg0+EAAAAKAQAADwAAAAAAAAAAAAAAAACnBAAAZHJzL2Rvd25yZXYueG1sUEsFBgAA&#10;AAAEAAQA8wAAALUFAAAAAA==&#10;" stroked="f">
            <v:textbox style="mso-fit-shape-to-text:t" inset="0,0,0,0">
              <w:txbxContent>
                <w:p w:rsidR="00936089" w:rsidRPr="009D6E01" w:rsidRDefault="00936089" w:rsidP="009D6E01">
                  <w:pPr>
                    <w:pStyle w:val="ac"/>
                    <w:jc w:val="center"/>
                    <w:rPr>
                      <w:rFonts w:ascii="Times New Roman" w:eastAsia="Times New Roman" w:hAnsi="Times New Roman" w:cs="Times New Roman"/>
                      <w:sz w:val="28"/>
                      <w:szCs w:val="28"/>
                      <w:lang w:val="uk-UA"/>
                    </w:rPr>
                  </w:pPr>
                  <w:r>
                    <w:t xml:space="preserve">Рисунок </w:t>
                  </w:r>
                  <w:r>
                    <w:rPr>
                      <w:lang w:val="uk-UA"/>
                    </w:rPr>
                    <w:t>4.1.2.1 – Приклад даних</w:t>
                  </w:r>
                </w:p>
              </w:txbxContent>
            </v:textbox>
            <w10:wrap type="square"/>
          </v:shape>
        </w:pict>
      </w:r>
      <w:r>
        <w:rPr>
          <w:noProof/>
          <w:lang w:val="ru-RU"/>
        </w:rPr>
        <w:drawing>
          <wp:anchor distT="114300" distB="114300" distL="114300" distR="114300" simplePos="0" relativeHeight="251665408" behindDoc="0" locked="0" layoutInCell="1" allowOverlap="1">
            <wp:simplePos x="0" y="0"/>
            <wp:positionH relativeFrom="column">
              <wp:posOffset>511575</wp:posOffset>
            </wp:positionH>
            <wp:positionV relativeFrom="paragraph">
              <wp:posOffset>781050</wp:posOffset>
            </wp:positionV>
            <wp:extent cx="5279577" cy="1653362"/>
            <wp:effectExtent l="0" t="0" r="0" b="0"/>
            <wp:wrapSquare wrapText="bothSides" distT="114300" distB="114300" distL="114300" distR="114300"/>
            <wp:docPr id="1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8" cstate="print"/>
                    <a:srcRect/>
                    <a:stretch>
                      <a:fillRect/>
                    </a:stretch>
                  </pic:blipFill>
                  <pic:spPr>
                    <a:xfrm>
                      <a:off x="0" y="0"/>
                      <a:ext cx="5279577" cy="1653362"/>
                    </a:xfrm>
                    <a:prstGeom prst="rect">
                      <a:avLst/>
                    </a:prstGeom>
                    <a:ln/>
                  </pic:spPr>
                </pic:pic>
              </a:graphicData>
            </a:graphic>
          </wp:anchor>
        </w:drawing>
      </w:r>
    </w:p>
    <w:p w:rsidR="007538C3" w:rsidRDefault="007538C3" w:rsidP="00BF2C84">
      <w:pPr>
        <w:spacing w:line="360" w:lineRule="auto"/>
        <w:rPr>
          <w:rFonts w:ascii="Times New Roman" w:eastAsia="Times New Roman" w:hAnsi="Times New Roman" w:cs="Times New Roman"/>
          <w:sz w:val="28"/>
          <w:szCs w:val="28"/>
        </w:rPr>
      </w:pP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коректного аналізу необхідно:</w:t>
      </w:r>
    </w:p>
    <w:p w:rsidR="007538C3" w:rsidRDefault="00D50CAF" w:rsidP="00BF2C84">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усіх зазначених полів у датасеті.</w:t>
      </w:r>
    </w:p>
    <w:p w:rsidR="007538C3" w:rsidRDefault="00D50CAF" w:rsidP="00BF2C84">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пропущених або некоректних значень у колонках.</w:t>
      </w:r>
    </w:p>
    <w:p w:rsidR="007538C3" w:rsidRDefault="00D50CAF" w:rsidP="00BF2C84">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Достатній обсяг даних для забезпечення статистичної потужності аналізу.</w:t>
      </w:r>
    </w:p>
    <w:p w:rsidR="009D6E01" w:rsidRDefault="009D6E01" w:rsidP="009D6E01">
      <w:pPr>
        <w:spacing w:line="360" w:lineRule="auto"/>
        <w:jc w:val="both"/>
        <w:rPr>
          <w:rFonts w:ascii="Times New Roman" w:eastAsia="Times New Roman" w:hAnsi="Times New Roman" w:cs="Times New Roman"/>
          <w:sz w:val="28"/>
          <w:szCs w:val="28"/>
        </w:rPr>
      </w:pPr>
    </w:p>
    <w:p w:rsidR="009D6E01" w:rsidRDefault="009D6E01" w:rsidP="009D6E01">
      <w:pPr>
        <w:spacing w:line="360" w:lineRule="auto"/>
        <w:jc w:val="both"/>
        <w:rPr>
          <w:rFonts w:ascii="Times New Roman" w:eastAsia="Times New Roman" w:hAnsi="Times New Roman" w:cs="Times New Roman"/>
          <w:sz w:val="28"/>
          <w:szCs w:val="28"/>
        </w:rPr>
      </w:pPr>
    </w:p>
    <w:p w:rsidR="009D6E01" w:rsidRDefault="009D6E01" w:rsidP="009D6E01">
      <w:pPr>
        <w:spacing w:line="360" w:lineRule="auto"/>
        <w:jc w:val="both"/>
        <w:rPr>
          <w:rFonts w:ascii="Times New Roman" w:eastAsia="Times New Roman" w:hAnsi="Times New Roman" w:cs="Times New Roman"/>
          <w:sz w:val="28"/>
          <w:szCs w:val="28"/>
        </w:rPr>
      </w:pPr>
    </w:p>
    <w:p w:rsidR="007538C3" w:rsidRPr="009D6E01" w:rsidRDefault="00D50CAF" w:rsidP="00BF2C84">
      <w:pPr>
        <w:pStyle w:val="2"/>
        <w:rPr>
          <w:b w:val="0"/>
        </w:rPr>
      </w:pPr>
      <w:bookmarkStart w:id="67" w:name="_mp5jp2smo9pt" w:colFirst="0" w:colLast="0"/>
      <w:bookmarkEnd w:id="67"/>
      <w:r w:rsidRPr="009D6E01">
        <w:rPr>
          <w:b w:val="0"/>
        </w:rPr>
        <w:t>4.2 Архітектура системи</w:t>
      </w:r>
    </w:p>
    <w:p w:rsidR="009D6E01" w:rsidRDefault="00D50CAF" w:rsidP="009D6E01">
      <w:pPr>
        <w:pStyle w:val="3"/>
        <w:rPr>
          <w:b w:val="0"/>
        </w:rPr>
      </w:pPr>
      <w:bookmarkStart w:id="68" w:name="_395bi84gzxy4" w:colFirst="0" w:colLast="0"/>
      <w:bookmarkEnd w:id="68"/>
      <w:r w:rsidRPr="009D6E01">
        <w:rPr>
          <w:b w:val="0"/>
        </w:rPr>
        <w:t>4.2.1 Основні компоненти системи та їх функції</w:t>
      </w:r>
    </w:p>
    <w:p w:rsidR="009D6E01" w:rsidRPr="009D6E01" w:rsidRDefault="009D6E01" w:rsidP="009D6E01"/>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Архітектура системи оцінки статистичної значущості побудована модульно, що забезпечує її гнучкість, масштабованість та зручність у використанні. Система складається з трьох основних компонентів, кожен із яких виконує чітко визначені функції.</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Модуль зчитування та перевірки даних</w:t>
      </w:r>
    </w:p>
    <w:p w:rsidR="007538C3" w:rsidRDefault="00D50CAF" w:rsidP="00BF2C84">
      <w:pPr>
        <w:numPr>
          <w:ilvl w:val="0"/>
          <w:numId w:val="1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Завантаження вхідних даних, перевірка їхньої валідності та підготовка до подальшого аналізу.</w:t>
      </w:r>
    </w:p>
    <w:p w:rsidR="007538C3" w:rsidRDefault="00D50CAF" w:rsidP="00BF2C84">
      <w:pPr>
        <w:numPr>
          <w:ilvl w:val="0"/>
          <w:numId w:val="1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Функції:</w:t>
      </w:r>
    </w:p>
    <w:p w:rsidR="007538C3" w:rsidRDefault="00D50CAF" w:rsidP="00BF2C84">
      <w:pPr>
        <w:numPr>
          <w:ilvl w:val="1"/>
          <w:numId w:val="1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Зчитування даних із файлів у форматах CSV або Parquet.</w:t>
      </w:r>
    </w:p>
    <w:p w:rsidR="007538C3" w:rsidRDefault="00D50CAF" w:rsidP="00BF2C84">
      <w:pPr>
        <w:numPr>
          <w:ilvl w:val="1"/>
          <w:numId w:val="1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Перевірка наявності ключових колонок та відповідності їх структурі, описаній у конфігураційному JSON-файлі.</w:t>
      </w:r>
    </w:p>
    <w:p w:rsidR="007538C3" w:rsidRDefault="00D50CAF" w:rsidP="00BF2C84">
      <w:pPr>
        <w:numPr>
          <w:ilvl w:val="1"/>
          <w:numId w:val="1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Сегментація даних за вимогою (наприклад, поділ на країни чи інші категорії, визначені в конфігурації).</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Модуль обчислення статистичних показників</w:t>
      </w:r>
    </w:p>
    <w:p w:rsidR="007538C3" w:rsidRDefault="00D50CAF" w:rsidP="00BF2C84">
      <w:pPr>
        <w:numPr>
          <w:ilvl w:val="0"/>
          <w:numId w:val="7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Проведення аналітичних розрахунків для визначення статистичної значущості змін у метриках.</w:t>
      </w:r>
    </w:p>
    <w:p w:rsidR="007538C3" w:rsidRDefault="00D50CAF" w:rsidP="00BF2C84">
      <w:pPr>
        <w:numPr>
          <w:ilvl w:val="0"/>
          <w:numId w:val="7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Функції:</w:t>
      </w:r>
    </w:p>
    <w:p w:rsidR="007538C3" w:rsidRDefault="00D50CAF" w:rsidP="00BF2C84">
      <w:pPr>
        <w:numPr>
          <w:ilvl w:val="1"/>
          <w:numId w:val="7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ключових метрик, таких як CTR, ARPU, CPC, для контрольної та тестової груп.</w:t>
      </w:r>
    </w:p>
    <w:p w:rsidR="007538C3" w:rsidRDefault="00D50CAF" w:rsidP="00BF2C84">
      <w:pPr>
        <w:numPr>
          <w:ilvl w:val="1"/>
          <w:numId w:val="7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Оцінка статистичної значущості змін у метриках за допомогою дельта методу.</w:t>
      </w:r>
    </w:p>
    <w:p w:rsidR="007538C3" w:rsidRDefault="00D50CAF" w:rsidP="00BF2C84">
      <w:pPr>
        <w:numPr>
          <w:ilvl w:val="1"/>
          <w:numId w:val="7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Обрахунок p-value та визначення, чи є зміни статистично значущими.</w:t>
      </w:r>
    </w:p>
    <w:p w:rsidR="007538C3" w:rsidRDefault="00D50CAF" w:rsidP="00BF2C84">
      <w:pPr>
        <w:numPr>
          <w:ilvl w:val="1"/>
          <w:numId w:val="7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приросту показників (uplift) для кожної метрики.</w:t>
      </w:r>
    </w:p>
    <w:p w:rsidR="007538C3" w:rsidRDefault="007538C3" w:rsidP="00BF2C84">
      <w:pPr>
        <w:spacing w:line="360" w:lineRule="auto"/>
        <w:jc w:val="both"/>
        <w:rPr>
          <w:rFonts w:ascii="Times New Roman" w:eastAsia="Times New Roman" w:hAnsi="Times New Roman" w:cs="Times New Roman"/>
          <w:sz w:val="28"/>
          <w:szCs w:val="28"/>
        </w:rPr>
      </w:pP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Модуль формування звіту</w:t>
      </w:r>
    </w:p>
    <w:p w:rsidR="007538C3" w:rsidRDefault="00D50CAF" w:rsidP="00BF2C84">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Створення зрозумілого і наочного звіту для подання результатів аналізу.</w:t>
      </w:r>
    </w:p>
    <w:p w:rsidR="007538C3" w:rsidRDefault="00D50CAF" w:rsidP="00BF2C84">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Функції:</w:t>
      </w:r>
    </w:p>
    <w:p w:rsidR="007538C3" w:rsidRDefault="00D50CAF" w:rsidP="00BF2C84">
      <w:pPr>
        <w:numPr>
          <w:ilvl w:val="1"/>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Форматування результатів аналізу для зручного перегляду, включаючи округлення числових значень та використання відповідних одиниць вимірювання.</w:t>
      </w:r>
    </w:p>
    <w:p w:rsidR="007538C3" w:rsidRDefault="00D50CAF" w:rsidP="00BF2C84">
      <w:pPr>
        <w:numPr>
          <w:ilvl w:val="1"/>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Генерація таблиць із деталізацією результатів за загальним рівнем та за категоріями (наприклад, по країнах).</w:t>
      </w:r>
    </w:p>
    <w:p w:rsidR="007538C3" w:rsidRDefault="00D50CAF" w:rsidP="00BF2C84">
      <w:pPr>
        <w:numPr>
          <w:ilvl w:val="1"/>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Виділення значущих результатів за допомогою кольорового кодування:</w:t>
      </w:r>
    </w:p>
    <w:p w:rsidR="007538C3" w:rsidRDefault="00D50CAF" w:rsidP="00BF2C84">
      <w:pPr>
        <w:numPr>
          <w:ilvl w:val="2"/>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Зелений: Значуще підвищення.</w:t>
      </w:r>
    </w:p>
    <w:p w:rsidR="007538C3" w:rsidRDefault="00D50CAF" w:rsidP="00BF2C84">
      <w:pPr>
        <w:numPr>
          <w:ilvl w:val="2"/>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Червоний: Значуще зниження.</w:t>
      </w:r>
    </w:p>
    <w:p w:rsidR="007538C3" w:rsidRDefault="00D50CAF" w:rsidP="00BF2C84">
      <w:pPr>
        <w:numPr>
          <w:ilvl w:val="2"/>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Сірий: Незначущі зміни.</w:t>
      </w:r>
    </w:p>
    <w:p w:rsidR="007538C3" w:rsidRDefault="00D50CAF" w:rsidP="00BF2C84">
      <w:pPr>
        <w:numPr>
          <w:ilvl w:val="1"/>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Експорт звітів у форматі HTML для зручності перегляду у веб-браузері.</w:t>
      </w:r>
    </w:p>
    <w:p w:rsidR="009D6E01" w:rsidRDefault="009D6E01" w:rsidP="009D6E01">
      <w:pPr>
        <w:spacing w:line="360" w:lineRule="auto"/>
        <w:ind w:left="1440"/>
        <w:jc w:val="both"/>
        <w:rPr>
          <w:rFonts w:ascii="Times New Roman" w:eastAsia="Times New Roman" w:hAnsi="Times New Roman" w:cs="Times New Roman"/>
          <w:sz w:val="28"/>
          <w:szCs w:val="28"/>
        </w:rPr>
      </w:pPr>
    </w:p>
    <w:p w:rsidR="007538C3" w:rsidRPr="009D6E01" w:rsidRDefault="00D50CAF" w:rsidP="00BF2C84">
      <w:pPr>
        <w:pStyle w:val="3"/>
        <w:jc w:val="left"/>
        <w:rPr>
          <w:b w:val="0"/>
        </w:rPr>
      </w:pPr>
      <w:bookmarkStart w:id="69" w:name="_t87bbz4xy7ck" w:colFirst="0" w:colLast="0"/>
      <w:bookmarkEnd w:id="69"/>
      <w:r w:rsidRPr="009D6E01">
        <w:rPr>
          <w:b w:val="0"/>
        </w:rPr>
        <w:t>4.2.2 Взаємодія модулів між собою</w:t>
      </w:r>
    </w:p>
    <w:p w:rsidR="009D6E01" w:rsidRPr="009D6E01" w:rsidRDefault="009D6E01" w:rsidP="009D6E01"/>
    <w:p w:rsidR="007538C3" w:rsidRDefault="00445F1C" w:rsidP="009D6E01">
      <w:pPr>
        <w:spacing w:line="360" w:lineRule="auto"/>
        <w:ind w:firstLine="720"/>
        <w:jc w:val="both"/>
        <w:rPr>
          <w:rFonts w:ascii="Times New Roman" w:eastAsia="Times New Roman" w:hAnsi="Times New Roman" w:cs="Times New Roman"/>
          <w:sz w:val="28"/>
          <w:szCs w:val="28"/>
        </w:rPr>
      </w:pPr>
      <w:r w:rsidRPr="00445F1C">
        <w:rPr>
          <w:noProof/>
          <w:lang w:val="ru-RU"/>
        </w:rPr>
        <w:pict>
          <v:shape id="Надпись 30" o:spid="_x0000_s1032" type="#_x0000_t202" style="position:absolute;left:0;text-align:left;margin-left:.15pt;margin-top:197.85pt;width:496.05pt;height:.0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7zTAIAAHoEAAAOAAAAZHJzL2Uyb0RvYy54bWysVMFuEzEQvSPxD5bvZJNURG2UTRVSBSFF&#10;baUU9ex4vVlLtsfYTnbLjTu/wD9w4MCNX0j/iLF3N4XCCXFxxjPjNzvvzWR22WhFDsJ5CSano8GQ&#10;EmE4FNLscvr+bvXqnBIfmCmYAiNy+iA8vZy/fDGr7VSMoQJVCEcQxPhpbXNahWCnWeZ5JTTzA7DC&#10;YLAEp1nAq9tlhWM1omuVjYfDSVaDK6wDLrxH71UbpPOEX5aCh5uy9CIQlVP8tpBOl85tPLP5jE13&#10;jtlK8u4z2D98hWbSYNET1BULjOyd/ANKS+7AQxkGHHQGZSm5SD1gN6Phs242FbMi9YLkeHuiyf8/&#10;WH59uHVEFjk9Q3oM06jR8cvx6/Hb8cfx++Onx88EA8hSbf0UkzcW00PzBhpUu/d7dMbmm9Lp+Itt&#10;EYwj4MOJY9EEwtE5GV9cnJ+9poRjbIIGYmdPT63z4a0ATaKRU4cCJl7ZYe1Dm9qnxEoelCxWUql4&#10;iYGlcuTAUOy6kkF04L9lKRNzDcRXLWDrEWlauiqx27araIVm2ySOJn3HWygekAgH7UB5y1cSq6+Z&#10;D7fM4QRh77gV4QaPUkGdU+gsSipwH//mj/koLEYpqXEic+o/7JkTlKh3BiWP49sbrje2vWH2egnY&#10;9wj3zfJk4gMXVG+WDvQ9LssiVsEQMxxr5TT05jK0e4HLxsVikZJwSC0La7OxPEL3LN8198zZTqOA&#10;0l5DP6ts+kyqNjeJZRf7gLwnHSOvLYuof7zggKdJ6JYxbtCv95T19Jcx/wkAAP//AwBQSwMEFAAG&#10;AAgAAAAhAITBtP3gAAAACAEAAA8AAABkcnMvZG93bnJldi54bWxMjzFPwzAQhXck/oN1SCyodWhD&#10;aUKcqqpgoEtF2oXNjd04EJ8j22nDv+dggeWku/f07nvFarQdO2sfWocC7qcJMI21Uy02Ag77l8kS&#10;WIgSlewcagFfOsCqvL4qZK7cBd/0uYoNoxAMuRRgYuxzzkNttJVh6nqNpJ2ctzLS6huuvLxQuO34&#10;LEkW3MoW6YORvd4YXX9WgxWwS9935m44PW/X6dy/HobN4qOphLi9GddPwKIe458ZfvAJHUpiOroB&#10;VWCdgDn5aGYPj8BIzrJZCuz4e1kCLwv+v0D5DQAA//8DAFBLAQItABQABgAIAAAAIQC2gziS/gAA&#10;AOEBAAATAAAAAAAAAAAAAAAAAAAAAABbQ29udGVudF9UeXBlc10ueG1sUEsBAi0AFAAGAAgAAAAh&#10;ADj9If/WAAAAlAEAAAsAAAAAAAAAAAAAAAAALwEAAF9yZWxzLy5yZWxzUEsBAi0AFAAGAAgAAAAh&#10;AP8LHvNMAgAAegQAAA4AAAAAAAAAAAAAAAAALgIAAGRycy9lMm9Eb2MueG1sUEsBAi0AFAAGAAgA&#10;AAAhAITBtP3gAAAACAEAAA8AAAAAAAAAAAAAAAAApgQAAGRycy9kb3ducmV2LnhtbFBLBQYAAAAA&#10;BAAEAPMAAACzBQAAAAA=&#10;" stroked="f">
            <v:textbox style="mso-fit-shape-to-text:t" inset="0,0,0,0">
              <w:txbxContent>
                <w:p w:rsidR="00936089" w:rsidRPr="009D6E01" w:rsidRDefault="00936089" w:rsidP="009D6E01">
                  <w:pPr>
                    <w:pStyle w:val="ac"/>
                    <w:jc w:val="center"/>
                    <w:rPr>
                      <w:noProof/>
                      <w:lang w:val="uk-UA"/>
                    </w:rPr>
                  </w:pPr>
                  <w:r>
                    <w:t xml:space="preserve">Рисунок </w:t>
                  </w:r>
                  <w:r>
                    <w:rPr>
                      <w:lang w:val="uk-UA"/>
                    </w:rPr>
                    <w:t>4.2.2.1 – Приклад взаємодії модулів між собою</w:t>
                  </w:r>
                </w:p>
              </w:txbxContent>
            </v:textbox>
            <w10:wrap type="square"/>
          </v:shape>
        </w:pict>
      </w:r>
      <w:r w:rsidR="009D6E01">
        <w:rPr>
          <w:noProof/>
          <w:lang w:val="ru-RU"/>
        </w:rPr>
        <w:drawing>
          <wp:anchor distT="114300" distB="114300" distL="114300" distR="114300" simplePos="0" relativeHeight="251666432" behindDoc="0" locked="0" layoutInCell="1" allowOverlap="1">
            <wp:simplePos x="0" y="0"/>
            <wp:positionH relativeFrom="column">
              <wp:posOffset>1905</wp:posOffset>
            </wp:positionH>
            <wp:positionV relativeFrom="paragraph">
              <wp:posOffset>1274445</wp:posOffset>
            </wp:positionV>
            <wp:extent cx="6300000" cy="1181100"/>
            <wp:effectExtent l="0" t="0" r="0" b="0"/>
            <wp:wrapSquare wrapText="bothSides" distT="114300" distB="114300" distL="114300" distR="11430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9" cstate="print"/>
                    <a:srcRect/>
                    <a:stretch>
                      <a:fillRect/>
                    </a:stretch>
                  </pic:blipFill>
                  <pic:spPr>
                    <a:xfrm>
                      <a:off x="0" y="0"/>
                      <a:ext cx="6300000" cy="1181100"/>
                    </a:xfrm>
                    <a:prstGeom prst="rect">
                      <a:avLst/>
                    </a:prstGeom>
                    <a:ln/>
                  </pic:spPr>
                </pic:pic>
              </a:graphicData>
            </a:graphic>
          </wp:anchor>
        </w:drawing>
      </w:r>
      <w:r w:rsidR="00D50CAF">
        <w:rPr>
          <w:rFonts w:ascii="Times New Roman" w:eastAsia="Times New Roman" w:hAnsi="Times New Roman" w:cs="Times New Roman"/>
          <w:sz w:val="28"/>
          <w:szCs w:val="28"/>
        </w:rPr>
        <w:t xml:space="preserve">Ефективна взаємодія між модулями системи забезпечує її функціональну цілісність та дозволяє автоматизувати процес оцінки статистичної значущості в A/B тестуванні. Кожен модуль виконує свою частину роботи, передаючи </w:t>
      </w:r>
      <w:r w:rsidR="00D50CAF">
        <w:rPr>
          <w:rFonts w:ascii="Times New Roman" w:eastAsia="Times New Roman" w:hAnsi="Times New Roman" w:cs="Times New Roman"/>
          <w:sz w:val="28"/>
          <w:szCs w:val="28"/>
        </w:rPr>
        <w:lastRenderedPageBreak/>
        <w:t>результати наступному етапу аналізу.</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Етапи взаємодії модулів</w:t>
      </w:r>
    </w:p>
    <w:p w:rsidR="007538C3" w:rsidRDefault="00D50CAF" w:rsidP="00BF2C84">
      <w:pPr>
        <w:numPr>
          <w:ilvl w:val="0"/>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етап: Зчитування та перевірка даних</w:t>
      </w:r>
    </w:p>
    <w:p w:rsidR="007538C3" w:rsidRDefault="00D50CAF" w:rsidP="00BF2C84">
      <w:pPr>
        <w:numPr>
          <w:ilvl w:val="1"/>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зчитування та перевірки даних завантажує вхідні файли у форматі CSV або Parquet, виконує перевірку їхньої коректності, а також розподіляє дані відповідно до заданих сегментів (наприклад, по країнах).</w:t>
      </w:r>
    </w:p>
    <w:p w:rsidR="007538C3" w:rsidRDefault="00D50CAF" w:rsidP="00BF2C84">
      <w:pPr>
        <w:numPr>
          <w:ilvl w:val="1"/>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завершення цього етапу модуль формує структурований датасет, який містить усі необхідні дані для подальшого аналізу, включаючи чисельники, знаменники, групові мітки та, за потреби, сегментаційні категорії.</w:t>
      </w:r>
    </w:p>
    <w:p w:rsidR="007538C3" w:rsidRDefault="00D50CAF" w:rsidP="00BF2C84">
      <w:pPr>
        <w:numPr>
          <w:ilvl w:val="0"/>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етап: Обчислення статистичних показників</w:t>
      </w:r>
    </w:p>
    <w:p w:rsidR="007538C3" w:rsidRDefault="00D50CAF" w:rsidP="00BF2C84">
      <w:pPr>
        <w:numPr>
          <w:ilvl w:val="1"/>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Отриманий на попередньому етапі датасет передається у модуль обчислення статистичних показників.</w:t>
      </w:r>
    </w:p>
    <w:p w:rsidR="007538C3" w:rsidRDefault="00D50CAF" w:rsidP="00BF2C84">
      <w:pPr>
        <w:numPr>
          <w:ilvl w:val="1"/>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модуль обчислює ключові метрики (CTR, ARPU, CPC) для контрольної та тестової груп, використовуючи задані формули та методи з конфігураційного JSON-файлу.</w:t>
      </w:r>
    </w:p>
    <w:p w:rsidR="007538C3" w:rsidRDefault="00D50CAF" w:rsidP="00BF2C84">
      <w:pPr>
        <w:numPr>
          <w:ilvl w:val="1"/>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розрахунків, такі як середні значення, uplift, p-value та значущість, формуються у вигляді структури, зручної для подальшої обробки.</w:t>
      </w:r>
    </w:p>
    <w:p w:rsidR="007538C3" w:rsidRDefault="00D50CAF" w:rsidP="00BF2C84">
      <w:pPr>
        <w:numPr>
          <w:ilvl w:val="0"/>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етап: Формування звіту</w:t>
      </w:r>
    </w:p>
    <w:p w:rsidR="007538C3" w:rsidRDefault="00D50CAF" w:rsidP="00BF2C84">
      <w:pPr>
        <w:numPr>
          <w:ilvl w:val="1"/>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Обчислені метрики та статистичні показники передаються у модуль формування звіту.</w:t>
      </w:r>
    </w:p>
    <w:p w:rsidR="007538C3" w:rsidRDefault="00D50CAF" w:rsidP="00BF2C84">
      <w:pPr>
        <w:numPr>
          <w:ilvl w:val="1"/>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Звіт генерується у вигляді таблиць із деталізацією результатів за загальним рівнем і за категоріями (наприклад, по країнах). Використовується кольорове кодування для візуального виділення значущих змін.</w:t>
      </w:r>
    </w:p>
    <w:p w:rsidR="007538C3" w:rsidRPr="009D6E01" w:rsidRDefault="00D50CAF" w:rsidP="00BF2C84">
      <w:pPr>
        <w:numPr>
          <w:ilvl w:val="1"/>
          <w:numId w:val="9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Згенерований звіт експортується у форматі HTML, що забезпечує зручність перегляду та інтерактивність.</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взаємодії модулів</w:t>
      </w:r>
    </w:p>
    <w:p w:rsidR="007538C3" w:rsidRDefault="00D50CAF" w:rsidP="00BF2C84">
      <w:pPr>
        <w:numPr>
          <w:ilvl w:val="0"/>
          <w:numId w:val="9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Чіткий потік даних: Кожен модуль отримує чітко визначений набір даних, що виключає дублювання або помилки на етапах обробки.</w:t>
      </w:r>
    </w:p>
    <w:p w:rsidR="007538C3" w:rsidRDefault="00D50CAF" w:rsidP="00BF2C84">
      <w:pPr>
        <w:numPr>
          <w:ilvl w:val="0"/>
          <w:numId w:val="9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Гнучкість: Зміни у конфігурації або додавання нових метрик легко інтегруються в систему завдяки модульній архітектурі.</w:t>
      </w:r>
    </w:p>
    <w:p w:rsidR="007538C3" w:rsidRDefault="00D50CAF" w:rsidP="00BF2C84">
      <w:pPr>
        <w:numPr>
          <w:ilvl w:val="0"/>
          <w:numId w:val="9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Продуктивність: Завдяки чітко визначеній послідовності виконання, система працює ефективно навіть із великими обсягами даних.</w:t>
      </w:r>
    </w:p>
    <w:p w:rsidR="007538C3" w:rsidRPr="009D6E01" w:rsidRDefault="00D50CAF" w:rsidP="00BF2C84">
      <w:pPr>
        <w:pStyle w:val="2"/>
        <w:rPr>
          <w:b w:val="0"/>
        </w:rPr>
      </w:pPr>
      <w:bookmarkStart w:id="70" w:name="_ko9tau6ibrgm" w:colFirst="0" w:colLast="0"/>
      <w:bookmarkEnd w:id="70"/>
      <w:r w:rsidRPr="009D6E01">
        <w:rPr>
          <w:b w:val="0"/>
        </w:rPr>
        <w:t>4.3 Модулі системи</w:t>
      </w:r>
    </w:p>
    <w:p w:rsidR="007538C3" w:rsidRPr="009D6E01" w:rsidRDefault="00D50CAF" w:rsidP="00BF2C84">
      <w:pPr>
        <w:pStyle w:val="3"/>
        <w:jc w:val="left"/>
        <w:rPr>
          <w:b w:val="0"/>
        </w:rPr>
      </w:pPr>
      <w:bookmarkStart w:id="71" w:name="_ef1lwmr4bqlz" w:colFirst="0" w:colLast="0"/>
      <w:bookmarkEnd w:id="71"/>
      <w:r w:rsidRPr="009D6E01">
        <w:rPr>
          <w:b w:val="0"/>
        </w:rPr>
        <w:t>4.3.1 Модуль зчитування та перевірки даних</w:t>
      </w:r>
    </w:p>
    <w:p w:rsidR="009D6E01" w:rsidRPr="009D6E01" w:rsidRDefault="009D6E01" w:rsidP="009D6E01"/>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зчитування та перевірки даних є ключовим компонентом системи, який забезпечує коректне завантаження вхідних даних та їх попередню перевірку. Це забезпечує цілісність та готовність даних до подальшого аналізу.</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Зчитування даних</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підтримує два основні формати файлів: CSV та Parquet, що дозволяє використовувати систему з різними джерелами даних. Основна реалізація зчитування виглядає наступним чином:</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read_data</w:t>
      </w:r>
      <w:r>
        <w:rPr>
          <w:rFonts w:ascii="Roboto Mono" w:eastAsia="Roboto Mono" w:hAnsi="Roboto Mono" w:cs="Roboto Mono"/>
          <w:sz w:val="20"/>
          <w:szCs w:val="20"/>
        </w:rPr>
        <w:t>(</w:t>
      </w:r>
      <w:r>
        <w:rPr>
          <w:rFonts w:ascii="Roboto Mono" w:eastAsia="Roboto Mono" w:hAnsi="Roboto Mono" w:cs="Roboto Mono"/>
          <w:color w:val="334052"/>
          <w:sz w:val="20"/>
          <w:szCs w:val="20"/>
        </w:rPr>
        <w:t>file_path</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file_path.endswith</w:t>
      </w:r>
      <w:r>
        <w:rPr>
          <w:rFonts w:ascii="Roboto Mono" w:eastAsia="Roboto Mono" w:hAnsi="Roboto Mono" w:cs="Roboto Mono"/>
          <w:sz w:val="20"/>
          <w:szCs w:val="20"/>
        </w:rPr>
        <w:t>(</w:t>
      </w:r>
      <w:r>
        <w:rPr>
          <w:rFonts w:ascii="Roboto Mono" w:eastAsia="Roboto Mono" w:hAnsi="Roboto Mono" w:cs="Roboto Mono"/>
          <w:color w:val="BE123C"/>
          <w:sz w:val="20"/>
          <w:szCs w:val="20"/>
        </w:rPr>
        <w:t>'.csv'</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df = pd.read_csv</w:t>
      </w:r>
      <w:r>
        <w:rPr>
          <w:rFonts w:ascii="Roboto Mono" w:eastAsia="Roboto Mono" w:hAnsi="Roboto Mono" w:cs="Roboto Mono"/>
          <w:sz w:val="20"/>
          <w:szCs w:val="20"/>
        </w:rPr>
        <w:t>(</w:t>
      </w:r>
      <w:r>
        <w:rPr>
          <w:rFonts w:ascii="Roboto Mono" w:eastAsia="Roboto Mono" w:hAnsi="Roboto Mono" w:cs="Roboto Mono"/>
          <w:color w:val="334052"/>
          <w:sz w:val="20"/>
          <w:szCs w:val="20"/>
        </w:rPr>
        <w:t>file_path</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elif</w:t>
      </w:r>
      <w:r>
        <w:rPr>
          <w:rFonts w:ascii="Roboto Mono" w:eastAsia="Roboto Mono" w:hAnsi="Roboto Mono" w:cs="Roboto Mono"/>
          <w:color w:val="334052"/>
          <w:sz w:val="20"/>
          <w:szCs w:val="20"/>
        </w:rPr>
        <w:t xml:space="preserve"> file_path.endswith</w:t>
      </w:r>
      <w:r>
        <w:rPr>
          <w:rFonts w:ascii="Roboto Mono" w:eastAsia="Roboto Mono" w:hAnsi="Roboto Mono" w:cs="Roboto Mono"/>
          <w:sz w:val="20"/>
          <w:szCs w:val="20"/>
        </w:rPr>
        <w:t>(</w:t>
      </w:r>
      <w:r>
        <w:rPr>
          <w:rFonts w:ascii="Roboto Mono" w:eastAsia="Roboto Mono" w:hAnsi="Roboto Mono" w:cs="Roboto Mono"/>
          <w:color w:val="BE123C"/>
          <w:sz w:val="20"/>
          <w:szCs w:val="20"/>
        </w:rPr>
        <w:t>'.parquet'</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df = pd.read_parquet</w:t>
      </w:r>
      <w:r>
        <w:rPr>
          <w:rFonts w:ascii="Roboto Mono" w:eastAsia="Roboto Mono" w:hAnsi="Roboto Mono" w:cs="Roboto Mono"/>
          <w:sz w:val="20"/>
          <w:szCs w:val="20"/>
        </w:rPr>
        <w:t>(</w:t>
      </w:r>
      <w:r>
        <w:rPr>
          <w:rFonts w:ascii="Roboto Mono" w:eastAsia="Roboto Mono" w:hAnsi="Roboto Mono" w:cs="Roboto Mono"/>
          <w:color w:val="334052"/>
          <w:sz w:val="20"/>
          <w:szCs w:val="20"/>
        </w:rPr>
        <w:t>file_path</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else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raise</w:t>
      </w:r>
      <w:r>
        <w:rPr>
          <w:rFonts w:ascii="Roboto Mono" w:eastAsia="Roboto Mono" w:hAnsi="Roboto Mono" w:cs="Roboto Mono"/>
          <w:color w:val="334052"/>
          <w:sz w:val="20"/>
          <w:szCs w:val="20"/>
        </w:rPr>
        <w:t xml:space="preserve"> ValueError</w:t>
      </w:r>
      <w:r>
        <w:rPr>
          <w:rFonts w:ascii="Roboto Mono" w:eastAsia="Roboto Mono" w:hAnsi="Roboto Mono" w:cs="Roboto Mono"/>
          <w:sz w:val="20"/>
          <w:szCs w:val="20"/>
        </w:rPr>
        <w:t>(</w:t>
      </w:r>
      <w:r>
        <w:rPr>
          <w:rFonts w:ascii="Roboto Mono" w:eastAsia="Roboto Mono" w:hAnsi="Roboto Mono" w:cs="Roboto Mono"/>
          <w:color w:val="BE123C"/>
          <w:sz w:val="20"/>
          <w:szCs w:val="20"/>
        </w:rPr>
        <w:t>'Unsupported file type'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df</w:t>
      </w:r>
    </w:p>
    <w:p w:rsidR="007538C3" w:rsidRDefault="00D50CAF" w:rsidP="009D6E0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зчитуванні система перевіряє формат файлу. У разі невідповідності формату система викликає помилку, щоб уникнути роботи з некоректними даними.</w:t>
      </w:r>
    </w:p>
    <w:p w:rsidR="007538C3" w:rsidRDefault="00D50CAF" w:rsidP="009D6E0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Перевірка даних</w:t>
      </w:r>
    </w:p>
    <w:p w:rsidR="007538C3" w:rsidRDefault="00D50CAF" w:rsidP="009D6E0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перевірки забезпечує:</w:t>
      </w:r>
    </w:p>
    <w:p w:rsidR="007538C3" w:rsidRDefault="00D50CAF" w:rsidP="009D6E01">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необхідних колонок: Використовується конфігураційний JSON-файл, який визначає колонки numerator і denominator для кожної метрики, а також колонку dimension (наприклад, country для сегментації).</w:t>
      </w:r>
    </w:p>
    <w:p w:rsidR="007538C3" w:rsidRDefault="00D50CAF" w:rsidP="009D6E01">
      <w:pPr>
        <w:numPr>
          <w:ilvl w:val="0"/>
          <w:numId w:val="3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Цілісність даних: Перевіряється, чи є всі ключові поля для розрахунку метрик у завантажених даних.</w:t>
      </w:r>
    </w:p>
    <w:p w:rsidR="007538C3" w:rsidRDefault="007538C3" w:rsidP="00BF2C84">
      <w:pPr>
        <w:spacing w:line="360" w:lineRule="auto"/>
        <w:ind w:left="720"/>
        <w:jc w:val="both"/>
        <w:rPr>
          <w:rFonts w:ascii="Times New Roman" w:eastAsia="Times New Roman" w:hAnsi="Times New Roman" w:cs="Times New Roman"/>
          <w:sz w:val="28"/>
          <w:szCs w:val="28"/>
        </w:rPr>
      </w:pPr>
    </w:p>
    <w:p w:rsidR="007538C3" w:rsidRDefault="007538C3" w:rsidP="00BF2C84">
      <w:pPr>
        <w:spacing w:line="360" w:lineRule="auto"/>
        <w:ind w:left="720"/>
        <w:jc w:val="both"/>
        <w:rPr>
          <w:rFonts w:ascii="Times New Roman" w:eastAsia="Times New Roman" w:hAnsi="Times New Roman" w:cs="Times New Roman"/>
          <w:sz w:val="28"/>
          <w:szCs w:val="28"/>
        </w:rPr>
      </w:pPr>
    </w:p>
    <w:p w:rsidR="007538C3" w:rsidRDefault="007538C3" w:rsidP="00BF2C84">
      <w:pPr>
        <w:spacing w:line="360" w:lineRule="auto"/>
        <w:ind w:left="720"/>
        <w:jc w:val="both"/>
        <w:rPr>
          <w:rFonts w:ascii="Times New Roman" w:eastAsia="Times New Roman" w:hAnsi="Times New Roman" w:cs="Times New Roman"/>
          <w:sz w:val="28"/>
          <w:szCs w:val="28"/>
        </w:rPr>
      </w:pPr>
    </w:p>
    <w:p w:rsidR="007538C3" w:rsidRDefault="007538C3" w:rsidP="00BF2C84">
      <w:pPr>
        <w:spacing w:line="360" w:lineRule="auto"/>
        <w:ind w:left="720"/>
        <w:jc w:val="both"/>
        <w:rPr>
          <w:rFonts w:ascii="Times New Roman" w:eastAsia="Times New Roman" w:hAnsi="Times New Roman" w:cs="Times New Roman"/>
          <w:sz w:val="28"/>
          <w:szCs w:val="28"/>
        </w:rPr>
      </w:pPr>
    </w:p>
    <w:p w:rsidR="007538C3" w:rsidRDefault="007538C3" w:rsidP="00BF2C84">
      <w:pPr>
        <w:spacing w:line="360" w:lineRule="auto"/>
        <w:ind w:left="720"/>
        <w:jc w:val="both"/>
        <w:rPr>
          <w:rFonts w:ascii="Times New Roman" w:eastAsia="Times New Roman" w:hAnsi="Times New Roman" w:cs="Times New Roman"/>
          <w:sz w:val="28"/>
          <w:szCs w:val="28"/>
        </w:rPr>
      </w:pPr>
    </w:p>
    <w:p w:rsidR="009D6E01" w:rsidRDefault="00445F1C" w:rsidP="00BF2C84">
      <w:pPr>
        <w:spacing w:line="360" w:lineRule="auto"/>
        <w:ind w:left="720"/>
        <w:jc w:val="both"/>
        <w:rPr>
          <w:rFonts w:ascii="Times New Roman" w:eastAsia="Times New Roman" w:hAnsi="Times New Roman" w:cs="Times New Roman"/>
          <w:sz w:val="28"/>
          <w:szCs w:val="28"/>
        </w:rPr>
      </w:pPr>
      <w:r w:rsidRPr="00445F1C">
        <w:rPr>
          <w:noProof/>
          <w:lang w:val="ru-RU"/>
        </w:rPr>
        <w:pict>
          <v:shape id="Надпись 31" o:spid="_x0000_s1033" type="#_x0000_t202" style="position:absolute;left:0;text-align:left;margin-left:149.3pt;margin-top:214.3pt;width:178.2pt;height:.05pt;z-index:-251629568;visibility:visible" wrapcoords="-91 0 -91 20800 21600 20800 21600 0 -91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Zo0TAIAAHoEAAAOAAAAZHJzL2Uyb0RvYy54bWysVM2O0zAQviPxDpbvNP2BgqKmq9JVEVK1&#10;u1IX7dl1nCaS7TG226TcuPMKvMMeOHDjFbpvxNhJurBwQlzc8cxkxt/3zXR20ShJDsK6CnRGR4Mh&#10;JUJzyCu9y+iH29WLN5Q4z3TOJGiR0aNw9GL+/NmsNqkYQwkyF5ZgEe3S2mS09N6kSeJ4KRRzAzBC&#10;Y7AAq5jHq90luWU1VlcyGQ+H06QGmxsLXDiH3ss2SOexflEI7q+LwglPZEbxbT6eNp7bcCbzGUt3&#10;lpmy4t0z2D+8QrFKY9NzqUvmGdnb6o9SquIWHBR+wEElUBQVFxEDohkNn6DZlMyIiAXJceZMk/t/&#10;ZfnV4caSKs/oZESJZgo1On093Z++nX6cvj98fvhCMIAs1calmLwxmO6bt9Cg2r3foTOAbwqrwi/C&#10;IhhHvo9njkXjCUfneDydjF5iiGNsOnkVaiSPnxrr/DsBigQjoxYFjLyyw9r5NrVPCZ0cyCpfVVKG&#10;SwgspSUHhmLXZeVFV/y3LKlDrobwVVuw9Yg4LV2XgLZFFSzfbJvI0ese8RbyIxJhoR0oZ/iqwu5r&#10;5vwNszhBCBC3wl/jUUioMwqdRUkJ9tPf/CEfhcUoJTVOZEbdxz2zghL5XqPkYXx7w/bGtjf0Xi0B&#10;caOK+Jpo4gfWy94sLKg7XJZF6IIhpjn2yqjvzaVv9wKXjYvFIibhkBrm13pjeCjds3zb3DFrOo08&#10;SnsF/ayy9IlUbW4Uyyz2HnmPOgZeWxZR/3DBAY+T0C1j2KBf7zHr8S9j/hMAAP//AwBQSwMEFAAG&#10;AAgAAAAhADu+pafhAAAACwEAAA8AAABkcnMvZG93bnJldi54bWxMjzFPwzAQhXck/oN1SCyIOoQ0&#10;lBCnqioY6FIRurC5sRsH4nNkO23491xZYLu79/Tue+Vysj07ah86hwLuZgkwjY1THbYCdu8vtwtg&#10;IUpUsneoBXzrAMvq8qKUhXInfNPHOraMQjAUUoCJcSg4D43RVoaZGzSSdnDeykirb7ny8kThtudp&#10;kuTcyg7pg5GDXhvdfNWjFbDNPrbmZjw8b1bZvX/djev8s62FuL6aVk/Aop7inxnO+IQOFTHt3Ygq&#10;sF5A+rjIySogS88DOfL5nNrtfy8PwKuS/+9Q/QAAAP//AwBQSwECLQAUAAYACAAAACEAtoM4kv4A&#10;AADhAQAAEwAAAAAAAAAAAAAAAAAAAAAAW0NvbnRlbnRfVHlwZXNdLnhtbFBLAQItABQABgAIAAAA&#10;IQA4/SH/1gAAAJQBAAALAAAAAAAAAAAAAAAAAC8BAABfcmVscy8ucmVsc1BLAQItABQABgAIAAAA&#10;IQAFbZo0TAIAAHoEAAAOAAAAAAAAAAAAAAAAAC4CAABkcnMvZTJvRG9jLnhtbFBLAQItABQABgAI&#10;AAAAIQA7vqWn4QAAAAsBAAAPAAAAAAAAAAAAAAAAAKYEAABkcnMvZG93bnJldi54bWxQSwUGAAAA&#10;AAQABADzAAAAtAUAAAAA&#10;" stroked="f">
            <v:textbox style="mso-fit-shape-to-text:t" inset="0,0,0,0">
              <w:txbxContent>
                <w:p w:rsidR="00936089" w:rsidRPr="00642CC8" w:rsidRDefault="00936089" w:rsidP="00642CC8">
                  <w:pPr>
                    <w:pStyle w:val="ac"/>
                    <w:jc w:val="center"/>
                    <w:rPr>
                      <w:noProof/>
                      <w:lang w:val="uk-UA"/>
                    </w:rPr>
                  </w:pPr>
                  <w:r>
                    <w:t xml:space="preserve">Рисунок </w:t>
                  </w:r>
                  <w:r>
                    <w:rPr>
                      <w:lang w:val="uk-UA"/>
                    </w:rPr>
                    <w:t xml:space="preserve">4.3.1.1 – Формат </w:t>
                  </w:r>
                  <w:r>
                    <w:rPr>
                      <w:lang w:val="en-US"/>
                    </w:rPr>
                    <w:t xml:space="preserve">JSON </w:t>
                  </w:r>
                  <w:r>
                    <w:rPr>
                      <w:lang w:val="uk-UA"/>
                    </w:rPr>
                    <w:t>файлу</w:t>
                  </w:r>
                </w:p>
              </w:txbxContent>
            </v:textbox>
            <w10:wrap type="tight"/>
          </v:shape>
        </w:pict>
      </w:r>
      <w:r w:rsidR="009D6E01">
        <w:rPr>
          <w:noProof/>
          <w:lang w:val="ru-RU"/>
        </w:rPr>
        <w:drawing>
          <wp:anchor distT="114300" distB="114300" distL="114300" distR="114300" simplePos="0" relativeHeight="251667456" behindDoc="1" locked="0" layoutInCell="1" allowOverlap="1">
            <wp:simplePos x="0" y="0"/>
            <wp:positionH relativeFrom="column">
              <wp:posOffset>1896110</wp:posOffset>
            </wp:positionH>
            <wp:positionV relativeFrom="paragraph">
              <wp:posOffset>0</wp:posOffset>
            </wp:positionV>
            <wp:extent cx="2263140" cy="2664460"/>
            <wp:effectExtent l="0" t="0" r="3810" b="2540"/>
            <wp:wrapTight wrapText="bothSides">
              <wp:wrapPolygon edited="0">
                <wp:start x="0" y="0"/>
                <wp:lineTo x="0" y="21466"/>
                <wp:lineTo x="21455" y="21466"/>
                <wp:lineTo x="21455" y="0"/>
                <wp:lineTo x="0" y="0"/>
              </wp:wrapPolygon>
            </wp:wrapTight>
            <wp:docPr id="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0" cstate="print"/>
                    <a:srcRect/>
                    <a:stretch>
                      <a:fillRect/>
                    </a:stretch>
                  </pic:blipFill>
                  <pic:spPr>
                    <a:xfrm>
                      <a:off x="0" y="0"/>
                      <a:ext cx="2263140" cy="2664460"/>
                    </a:xfrm>
                    <a:prstGeom prst="rect">
                      <a:avLst/>
                    </a:prstGeom>
                    <a:ln/>
                  </pic:spPr>
                </pic:pic>
              </a:graphicData>
            </a:graphic>
          </wp:anchor>
        </w:drawing>
      </w:r>
    </w:p>
    <w:p w:rsidR="009D6E01" w:rsidRDefault="009D6E01" w:rsidP="00BF2C84">
      <w:pPr>
        <w:spacing w:line="360" w:lineRule="auto"/>
        <w:ind w:left="720"/>
        <w:jc w:val="both"/>
        <w:rPr>
          <w:rFonts w:ascii="Times New Roman" w:eastAsia="Times New Roman" w:hAnsi="Times New Roman" w:cs="Times New Roman"/>
          <w:sz w:val="28"/>
          <w:szCs w:val="28"/>
        </w:rPr>
      </w:pPr>
    </w:p>
    <w:p w:rsidR="009D6E01" w:rsidRDefault="009D6E01" w:rsidP="00BF2C84">
      <w:pPr>
        <w:spacing w:line="360" w:lineRule="auto"/>
        <w:ind w:left="720"/>
        <w:jc w:val="both"/>
        <w:rPr>
          <w:rFonts w:ascii="Times New Roman" w:eastAsia="Times New Roman" w:hAnsi="Times New Roman" w:cs="Times New Roman"/>
          <w:sz w:val="28"/>
          <w:szCs w:val="28"/>
        </w:rPr>
      </w:pPr>
    </w:p>
    <w:p w:rsidR="009D6E01" w:rsidRDefault="009D6E01" w:rsidP="00BF2C84">
      <w:pPr>
        <w:spacing w:line="360" w:lineRule="auto"/>
        <w:ind w:left="720"/>
        <w:jc w:val="both"/>
        <w:rPr>
          <w:rFonts w:ascii="Times New Roman" w:eastAsia="Times New Roman" w:hAnsi="Times New Roman" w:cs="Times New Roman"/>
          <w:sz w:val="28"/>
          <w:szCs w:val="28"/>
        </w:rPr>
      </w:pPr>
    </w:p>
    <w:p w:rsidR="009D6E01" w:rsidRDefault="009D6E01" w:rsidP="00BF2C84">
      <w:pPr>
        <w:spacing w:line="360" w:lineRule="auto"/>
        <w:ind w:left="720"/>
        <w:jc w:val="both"/>
        <w:rPr>
          <w:rFonts w:ascii="Times New Roman" w:eastAsia="Times New Roman" w:hAnsi="Times New Roman" w:cs="Times New Roman"/>
          <w:sz w:val="28"/>
          <w:szCs w:val="28"/>
        </w:rPr>
      </w:pPr>
    </w:p>
    <w:p w:rsidR="009D6E01" w:rsidRDefault="009D6E01" w:rsidP="00BF2C84">
      <w:pPr>
        <w:spacing w:line="360" w:lineRule="auto"/>
        <w:ind w:left="720"/>
        <w:jc w:val="both"/>
        <w:rPr>
          <w:rFonts w:ascii="Times New Roman" w:eastAsia="Times New Roman" w:hAnsi="Times New Roman" w:cs="Times New Roman"/>
          <w:sz w:val="28"/>
          <w:szCs w:val="28"/>
          <w:lang w:val="uk-UA"/>
        </w:rPr>
      </w:pPr>
    </w:p>
    <w:p w:rsidR="009D6E01" w:rsidRDefault="009D6E01" w:rsidP="00BF2C84">
      <w:pPr>
        <w:spacing w:line="360" w:lineRule="auto"/>
        <w:ind w:left="720"/>
        <w:jc w:val="both"/>
        <w:rPr>
          <w:rFonts w:ascii="Times New Roman" w:eastAsia="Times New Roman" w:hAnsi="Times New Roman" w:cs="Times New Roman"/>
          <w:sz w:val="28"/>
          <w:szCs w:val="28"/>
          <w:lang w:val="uk-UA"/>
        </w:rPr>
      </w:pPr>
    </w:p>
    <w:p w:rsidR="009D6E01" w:rsidRDefault="009D6E01" w:rsidP="00BF2C84">
      <w:pPr>
        <w:spacing w:line="360" w:lineRule="auto"/>
        <w:ind w:left="720"/>
        <w:jc w:val="both"/>
        <w:rPr>
          <w:rFonts w:ascii="Times New Roman" w:eastAsia="Times New Roman" w:hAnsi="Times New Roman" w:cs="Times New Roman"/>
          <w:sz w:val="28"/>
          <w:szCs w:val="28"/>
          <w:lang w:val="uk-UA"/>
        </w:rPr>
      </w:pPr>
    </w:p>
    <w:p w:rsidR="007538C3" w:rsidRDefault="007538C3" w:rsidP="00BF2C84">
      <w:pPr>
        <w:spacing w:line="360" w:lineRule="auto"/>
        <w:ind w:left="720"/>
        <w:jc w:val="both"/>
        <w:rPr>
          <w:rFonts w:ascii="Times New Roman" w:eastAsia="Times New Roman" w:hAnsi="Times New Roman" w:cs="Times New Roman"/>
          <w:sz w:val="28"/>
          <w:szCs w:val="28"/>
        </w:rPr>
      </w:pPr>
    </w:p>
    <w:p w:rsidR="007538C3" w:rsidRDefault="007538C3" w:rsidP="00BF2C84">
      <w:pPr>
        <w:spacing w:line="360" w:lineRule="auto"/>
        <w:jc w:val="both"/>
        <w:rPr>
          <w:rFonts w:ascii="Times New Roman" w:eastAsia="Times New Roman" w:hAnsi="Times New Roman" w:cs="Times New Roman"/>
          <w:sz w:val="28"/>
          <w:szCs w:val="28"/>
        </w:rPr>
      </w:pPr>
    </w:p>
    <w:p w:rsidR="00642CC8" w:rsidRDefault="00642CC8" w:rsidP="00BF2C84">
      <w:pPr>
        <w:spacing w:line="360" w:lineRule="auto"/>
        <w:jc w:val="both"/>
        <w:rPr>
          <w:rFonts w:ascii="Times New Roman" w:eastAsia="Times New Roman" w:hAnsi="Times New Roman" w:cs="Times New Roman"/>
          <w:sz w:val="28"/>
          <w:szCs w:val="28"/>
        </w:rPr>
      </w:pP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data_check</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metrics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dimension</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'group'</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not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raise</w:t>
      </w:r>
      <w:r>
        <w:rPr>
          <w:rFonts w:ascii="Roboto Mono" w:eastAsia="Roboto Mono" w:hAnsi="Roboto Mono" w:cs="Roboto Mono"/>
          <w:color w:val="334052"/>
          <w:sz w:val="20"/>
          <w:szCs w:val="20"/>
        </w:rPr>
        <w:t xml:space="preserve"> ValueError</w:t>
      </w:r>
      <w:r>
        <w:rPr>
          <w:rFonts w:ascii="Roboto Mono" w:eastAsia="Roboto Mono" w:hAnsi="Roboto Mono" w:cs="Roboto Mono"/>
          <w:sz w:val="20"/>
          <w:szCs w:val="20"/>
        </w:rPr>
        <w:t>(</w:t>
      </w:r>
      <w:r>
        <w:rPr>
          <w:rFonts w:ascii="Roboto Mono" w:eastAsia="Roboto Mono" w:hAnsi="Roboto Mono" w:cs="Roboto Mono"/>
          <w:color w:val="BE123C"/>
          <w:sz w:val="20"/>
          <w:szCs w:val="20"/>
        </w:rPr>
        <w:t>"Error: The 'group' column is missing from the data."</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dimension </w:t>
      </w:r>
      <w:r>
        <w:rPr>
          <w:rFonts w:ascii="Roboto Mono" w:eastAsia="Roboto Mono" w:hAnsi="Roboto Mono" w:cs="Roboto Mono"/>
          <w:color w:val="07419D"/>
          <w:sz w:val="20"/>
          <w:szCs w:val="20"/>
        </w:rPr>
        <w:t>and</w:t>
      </w:r>
      <w:r>
        <w:rPr>
          <w:rFonts w:ascii="Roboto Mono" w:eastAsia="Roboto Mono" w:hAnsi="Roboto Mono" w:cs="Roboto Mono"/>
          <w:color w:val="334052"/>
          <w:sz w:val="20"/>
          <w:szCs w:val="20"/>
        </w:rPr>
        <w:t xml:space="preserve"> dimension </w:t>
      </w:r>
      <w:r>
        <w:rPr>
          <w:rFonts w:ascii="Roboto Mono" w:eastAsia="Roboto Mono" w:hAnsi="Roboto Mono" w:cs="Roboto Mono"/>
          <w:color w:val="07419D"/>
          <w:sz w:val="20"/>
          <w:szCs w:val="20"/>
        </w:rPr>
        <w:t>not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raise</w:t>
      </w:r>
      <w:r>
        <w:rPr>
          <w:rFonts w:ascii="Roboto Mono" w:eastAsia="Roboto Mono" w:hAnsi="Roboto Mono" w:cs="Roboto Mono"/>
          <w:color w:val="334052"/>
          <w:sz w:val="20"/>
          <w:szCs w:val="20"/>
        </w:rPr>
        <w:t xml:space="preserve"> ValueError</w:t>
      </w:r>
      <w:r>
        <w:rPr>
          <w:rFonts w:ascii="Roboto Mono" w:eastAsia="Roboto Mono" w:hAnsi="Roboto Mono" w:cs="Roboto Mono"/>
          <w:sz w:val="20"/>
          <w:szCs w:val="20"/>
        </w:rPr>
        <w:t>(</w:t>
      </w:r>
      <w:r>
        <w:rPr>
          <w:rFonts w:ascii="Roboto Mono" w:eastAsia="Roboto Mono" w:hAnsi="Roboto Mono" w:cs="Roboto Mono"/>
          <w:color w:val="334052"/>
          <w:sz w:val="20"/>
          <w:szCs w:val="20"/>
        </w:rPr>
        <w:t>f</w:t>
      </w:r>
      <w:r>
        <w:rPr>
          <w:rFonts w:ascii="Roboto Mono" w:eastAsia="Roboto Mono" w:hAnsi="Roboto Mono" w:cs="Roboto Mono"/>
          <w:color w:val="BE123C"/>
          <w:sz w:val="20"/>
          <w:szCs w:val="20"/>
        </w:rPr>
        <w:t>"Error: Dimension column '{dimension}' is missing from the data."</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for</w:t>
      </w:r>
      <w:r>
        <w:rPr>
          <w:rFonts w:ascii="Roboto Mono" w:eastAsia="Roboto Mono" w:hAnsi="Roboto Mono" w:cs="Roboto Mono"/>
          <w:color w:val="334052"/>
          <w:sz w:val="20"/>
          <w:szCs w:val="20"/>
        </w:rPr>
        <w:t xml:space="preserve"> metric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metrics</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numerator = metric.get</w:t>
      </w:r>
      <w:r>
        <w:rPr>
          <w:rFonts w:ascii="Roboto Mono" w:eastAsia="Roboto Mono" w:hAnsi="Roboto Mono" w:cs="Roboto Mono"/>
          <w:sz w:val="20"/>
          <w:szCs w:val="20"/>
        </w:rPr>
        <w:t>(</w:t>
      </w:r>
      <w:r>
        <w:rPr>
          <w:rFonts w:ascii="Roboto Mono" w:eastAsia="Roboto Mono" w:hAnsi="Roboto Mono" w:cs="Roboto Mono"/>
          <w:color w:val="BE123C"/>
          <w:sz w:val="20"/>
          <w:szCs w:val="20"/>
        </w:rPr>
        <w:t>'numerator'</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denominator = metric.get</w:t>
      </w:r>
      <w:r>
        <w:rPr>
          <w:rFonts w:ascii="Roboto Mono" w:eastAsia="Roboto Mono" w:hAnsi="Roboto Mono" w:cs="Roboto Mono"/>
          <w:sz w:val="20"/>
          <w:szCs w:val="20"/>
        </w:rPr>
        <w:t>(</w:t>
      </w:r>
      <w:r>
        <w:rPr>
          <w:rFonts w:ascii="Roboto Mono" w:eastAsia="Roboto Mono" w:hAnsi="Roboto Mono" w:cs="Roboto Mono"/>
          <w:color w:val="BE123C"/>
          <w:sz w:val="20"/>
          <w:szCs w:val="20"/>
        </w:rPr>
        <w:t>'denominator'</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numerator </w:t>
      </w:r>
      <w:r>
        <w:rPr>
          <w:rFonts w:ascii="Roboto Mono" w:eastAsia="Roboto Mono" w:hAnsi="Roboto Mono" w:cs="Roboto Mono"/>
          <w:color w:val="07419D"/>
          <w:sz w:val="20"/>
          <w:szCs w:val="20"/>
        </w:rPr>
        <w:t>and</w:t>
      </w:r>
      <w:r>
        <w:rPr>
          <w:rFonts w:ascii="Roboto Mono" w:eastAsia="Roboto Mono" w:hAnsi="Roboto Mono" w:cs="Roboto Mono"/>
          <w:color w:val="334052"/>
          <w:sz w:val="20"/>
          <w:szCs w:val="20"/>
        </w:rPr>
        <w:t xml:space="preserve"> numerator </w:t>
      </w:r>
      <w:r>
        <w:rPr>
          <w:rFonts w:ascii="Roboto Mono" w:eastAsia="Roboto Mono" w:hAnsi="Roboto Mono" w:cs="Roboto Mono"/>
          <w:color w:val="07419D"/>
          <w:sz w:val="20"/>
          <w:szCs w:val="20"/>
        </w:rPr>
        <w:t>not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raise</w:t>
      </w:r>
      <w:r>
        <w:rPr>
          <w:rFonts w:ascii="Roboto Mono" w:eastAsia="Roboto Mono" w:hAnsi="Roboto Mono" w:cs="Roboto Mono"/>
          <w:color w:val="334052"/>
          <w:sz w:val="20"/>
          <w:szCs w:val="20"/>
        </w:rPr>
        <w:t xml:space="preserve"> ValueError</w:t>
      </w:r>
      <w:r>
        <w:rPr>
          <w:rFonts w:ascii="Roboto Mono" w:eastAsia="Roboto Mono" w:hAnsi="Roboto Mono" w:cs="Roboto Mono"/>
          <w:sz w:val="20"/>
          <w:szCs w:val="20"/>
        </w:rPr>
        <w:t>(</w:t>
      </w:r>
      <w:r>
        <w:rPr>
          <w:rFonts w:ascii="Roboto Mono" w:eastAsia="Roboto Mono" w:hAnsi="Roboto Mono" w:cs="Roboto Mono"/>
          <w:color w:val="334052"/>
          <w:sz w:val="20"/>
          <w:szCs w:val="20"/>
        </w:rPr>
        <w:t>f</w:t>
      </w:r>
      <w:r>
        <w:rPr>
          <w:rFonts w:ascii="Roboto Mono" w:eastAsia="Roboto Mono" w:hAnsi="Roboto Mono" w:cs="Roboto Mono"/>
          <w:color w:val="BE123C"/>
          <w:sz w:val="20"/>
          <w:szCs w:val="20"/>
        </w:rPr>
        <w:t>"Error: Column '{numerator}' is missing from the data."</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denominator </w:t>
      </w:r>
      <w:r>
        <w:rPr>
          <w:rFonts w:ascii="Roboto Mono" w:eastAsia="Roboto Mono" w:hAnsi="Roboto Mono" w:cs="Roboto Mono"/>
          <w:color w:val="07419D"/>
          <w:sz w:val="20"/>
          <w:szCs w:val="20"/>
        </w:rPr>
        <w:t>and</w:t>
      </w:r>
      <w:r>
        <w:rPr>
          <w:rFonts w:ascii="Roboto Mono" w:eastAsia="Roboto Mono" w:hAnsi="Roboto Mono" w:cs="Roboto Mono"/>
          <w:color w:val="334052"/>
          <w:sz w:val="20"/>
          <w:szCs w:val="20"/>
        </w:rPr>
        <w:t xml:space="preserve"> denominator </w:t>
      </w:r>
      <w:r>
        <w:rPr>
          <w:rFonts w:ascii="Roboto Mono" w:eastAsia="Roboto Mono" w:hAnsi="Roboto Mono" w:cs="Roboto Mono"/>
          <w:color w:val="07419D"/>
          <w:sz w:val="20"/>
          <w:szCs w:val="20"/>
        </w:rPr>
        <w:t>not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df.columns</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raise</w:t>
      </w:r>
      <w:r>
        <w:rPr>
          <w:rFonts w:ascii="Roboto Mono" w:eastAsia="Roboto Mono" w:hAnsi="Roboto Mono" w:cs="Roboto Mono"/>
          <w:color w:val="334052"/>
          <w:sz w:val="20"/>
          <w:szCs w:val="20"/>
        </w:rPr>
        <w:t xml:space="preserve"> ValueError</w:t>
      </w:r>
      <w:r>
        <w:rPr>
          <w:rFonts w:ascii="Roboto Mono" w:eastAsia="Roboto Mono" w:hAnsi="Roboto Mono" w:cs="Roboto Mono"/>
          <w:sz w:val="20"/>
          <w:szCs w:val="20"/>
        </w:rPr>
        <w:t>(</w:t>
      </w:r>
      <w:r>
        <w:rPr>
          <w:rFonts w:ascii="Roboto Mono" w:eastAsia="Roboto Mono" w:hAnsi="Roboto Mono" w:cs="Roboto Mono"/>
          <w:color w:val="334052"/>
          <w:sz w:val="20"/>
          <w:szCs w:val="20"/>
        </w:rPr>
        <w:t>f</w:t>
      </w:r>
      <w:r>
        <w:rPr>
          <w:rFonts w:ascii="Roboto Mono" w:eastAsia="Roboto Mono" w:hAnsi="Roboto Mono" w:cs="Roboto Mono"/>
          <w:color w:val="BE123C"/>
          <w:sz w:val="20"/>
          <w:szCs w:val="20"/>
        </w:rPr>
        <w:t>"Error: Column '{denominator}' is missing from the data."</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True</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Валідація колонок для метрик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використовує логіку з JSON-файлу для перевірки коректності конфігурації метрик. Наприклад:</w:t>
      </w:r>
    </w:p>
    <w:p w:rsidR="007538C3" w:rsidRDefault="00D50CAF" w:rsidP="00BF2C84">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метрики CTR:</w:t>
      </w:r>
    </w:p>
    <w:p w:rsidR="007538C3" w:rsidRDefault="00D50CAF" w:rsidP="00BF2C84">
      <w:pPr>
        <w:numPr>
          <w:ilvl w:val="1"/>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numerator: clicks</w:t>
      </w:r>
    </w:p>
    <w:p w:rsidR="007538C3" w:rsidRDefault="00D50CAF" w:rsidP="00BF2C84">
      <w:pPr>
        <w:numPr>
          <w:ilvl w:val="1"/>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denominator: impressions</w:t>
      </w:r>
    </w:p>
    <w:p w:rsidR="007538C3" w:rsidRDefault="00D50CAF" w:rsidP="00BF2C84">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метрики ARPU:</w:t>
      </w:r>
    </w:p>
    <w:p w:rsidR="007538C3" w:rsidRDefault="00D50CAF" w:rsidP="00BF2C84">
      <w:pPr>
        <w:numPr>
          <w:ilvl w:val="1"/>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numerator: revenue</w:t>
      </w:r>
    </w:p>
    <w:p w:rsidR="007538C3" w:rsidRDefault="00D50CAF" w:rsidP="00BF2C84">
      <w:pPr>
        <w:numPr>
          <w:ilvl w:val="1"/>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denominator: не використовується.</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знаменник не вказаний, він автоматично задається одиницею, як у випадку з ARPU:</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denominator </w:t>
      </w:r>
      <w:r>
        <w:rPr>
          <w:rFonts w:ascii="Roboto Mono" w:eastAsia="Roboto Mono" w:hAnsi="Roboto Mono" w:cs="Roboto Mono"/>
          <w:color w:val="07419D"/>
          <w:sz w:val="20"/>
          <w:szCs w:val="20"/>
        </w:rPr>
        <w:t>is</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None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denominator = np.ones</w:t>
      </w:r>
      <w:r>
        <w:rPr>
          <w:rFonts w:ascii="Roboto Mono" w:eastAsia="Roboto Mono" w:hAnsi="Roboto Mono" w:cs="Roboto Mono"/>
          <w:sz w:val="20"/>
          <w:szCs w:val="20"/>
        </w:rPr>
        <w:t>(</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Логування результатів перевірки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веде логування результатів зчитування та перевірки, що полегшує налагодження системи:</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metrics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dimension = read_config</w:t>
      </w:r>
      <w:r>
        <w:rPr>
          <w:rFonts w:ascii="Roboto Mono" w:eastAsia="Roboto Mono" w:hAnsi="Roboto Mono" w:cs="Roboto Mono"/>
          <w:sz w:val="20"/>
          <w:szCs w:val="20"/>
        </w:rPr>
        <w:t>(</w:t>
      </w:r>
      <w:r>
        <w:rPr>
          <w:rFonts w:ascii="Roboto Mono" w:eastAsia="Roboto Mono" w:hAnsi="Roboto Mono" w:cs="Roboto Mono"/>
          <w:color w:val="334052"/>
          <w:sz w:val="20"/>
          <w:szCs w:val="20"/>
        </w:rPr>
        <w:t>config_path</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df = read_data</w:t>
      </w:r>
      <w:r>
        <w:rPr>
          <w:rFonts w:ascii="Roboto Mono" w:eastAsia="Roboto Mono" w:hAnsi="Roboto Mono" w:cs="Roboto Mono"/>
          <w:sz w:val="20"/>
          <w:szCs w:val="20"/>
        </w:rPr>
        <w:t>(</w:t>
      </w:r>
      <w:r>
        <w:rPr>
          <w:rFonts w:ascii="Roboto Mono" w:eastAsia="Roboto Mono" w:hAnsi="Roboto Mono" w:cs="Roboto Mono"/>
          <w:color w:val="334052"/>
          <w:sz w:val="20"/>
          <w:szCs w:val="20"/>
        </w:rPr>
        <w:t>file_path</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try</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data_check</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metrics</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dimension</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print</w:t>
      </w:r>
      <w:r>
        <w:rPr>
          <w:rFonts w:ascii="Roboto Mono" w:eastAsia="Roboto Mono" w:hAnsi="Roboto Mono" w:cs="Roboto Mono"/>
          <w:sz w:val="20"/>
          <w:szCs w:val="20"/>
        </w:rPr>
        <w:t>(</w:t>
      </w:r>
      <w:r>
        <w:rPr>
          <w:rFonts w:ascii="Roboto Mono" w:eastAsia="Roboto Mono" w:hAnsi="Roboto Mono" w:cs="Roboto Mono"/>
          <w:color w:val="BE123C"/>
          <w:sz w:val="20"/>
          <w:szCs w:val="20"/>
        </w:rPr>
        <w:t>"Data check passed successfully."</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except</w:t>
      </w:r>
      <w:r>
        <w:rPr>
          <w:rFonts w:ascii="Roboto Mono" w:eastAsia="Roboto Mono" w:hAnsi="Roboto Mono" w:cs="Roboto Mono"/>
          <w:color w:val="334052"/>
          <w:sz w:val="20"/>
          <w:szCs w:val="20"/>
        </w:rPr>
        <w:t xml:space="preserve"> ValueError </w:t>
      </w:r>
      <w:r>
        <w:rPr>
          <w:rFonts w:ascii="Roboto Mono" w:eastAsia="Roboto Mono" w:hAnsi="Roboto Mono" w:cs="Roboto Mono"/>
          <w:color w:val="07419D"/>
          <w:sz w:val="20"/>
          <w:szCs w:val="20"/>
        </w:rPr>
        <w:t>as</w:t>
      </w:r>
      <w:r>
        <w:rPr>
          <w:rFonts w:ascii="Roboto Mono" w:eastAsia="Roboto Mono" w:hAnsi="Roboto Mono" w:cs="Roboto Mono"/>
          <w:color w:val="334052"/>
          <w:sz w:val="20"/>
          <w:szCs w:val="20"/>
        </w:rPr>
        <w:t xml:space="preserve"> 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print</w:t>
      </w:r>
      <w:r>
        <w:rPr>
          <w:rFonts w:ascii="Roboto Mono" w:eastAsia="Roboto Mono" w:hAnsi="Roboto Mono" w:cs="Roboto Mono"/>
          <w:sz w:val="20"/>
          <w:szCs w:val="20"/>
        </w:rPr>
        <w:t>(</w:t>
      </w:r>
      <w:r>
        <w:rPr>
          <w:rFonts w:ascii="Roboto Mono" w:eastAsia="Roboto Mono" w:hAnsi="Roboto Mono" w:cs="Roboto Mono"/>
          <w:color w:val="334052"/>
          <w:sz w:val="20"/>
          <w:szCs w:val="20"/>
        </w:rPr>
        <w:t>f</w:t>
      </w:r>
      <w:r>
        <w:rPr>
          <w:rFonts w:ascii="Roboto Mono" w:eastAsia="Roboto Mono" w:hAnsi="Roboto Mono" w:cs="Roboto Mono"/>
          <w:color w:val="BE123C"/>
          <w:sz w:val="20"/>
          <w:szCs w:val="20"/>
        </w:rPr>
        <w:t>"Data validation error: {e}"</w:t>
      </w:r>
      <w:r>
        <w:rPr>
          <w:rFonts w:ascii="Roboto Mono" w:eastAsia="Roboto Mono" w:hAnsi="Roboto Mono" w:cs="Roboto Mono"/>
          <w:sz w:val="20"/>
          <w:szCs w:val="20"/>
        </w:rPr>
        <w: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Технічні обмеження</w:t>
      </w:r>
    </w:p>
    <w:p w:rsidR="007538C3" w:rsidRDefault="00D50CAF" w:rsidP="00BF2C84">
      <w:pPr>
        <w:numPr>
          <w:ilvl w:val="0"/>
          <w:numId w:val="6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працює лише з локальними файлами та не підтримує зчитування з віддалених джерел.</w:t>
      </w:r>
    </w:p>
    <w:p w:rsidR="007538C3" w:rsidRDefault="00D50CAF" w:rsidP="00BF2C84">
      <w:pPr>
        <w:numPr>
          <w:ilvl w:val="0"/>
          <w:numId w:val="6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враховуються пропущені або некоректні значення в даних. Їх попереднє очищення має виконуватися на етапі підготовки даних.</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642CC8" w:rsidRDefault="00D50CAF" w:rsidP="0099183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зчитування та перевірки даних забезпечує коректне завантаження та валідацію вхідних даних. Завдяки гнучкій реалізації через JSON-файл система адаптується до різних типів метрик і дозволяє масштабувати аналіз.</w:t>
      </w:r>
    </w:p>
    <w:p w:rsidR="00642CC8" w:rsidRDefault="00642CC8" w:rsidP="00BF2C84">
      <w:pPr>
        <w:spacing w:line="360" w:lineRule="auto"/>
        <w:ind w:firstLine="720"/>
        <w:jc w:val="both"/>
        <w:rPr>
          <w:rFonts w:ascii="Times New Roman" w:eastAsia="Times New Roman" w:hAnsi="Times New Roman" w:cs="Times New Roman"/>
          <w:sz w:val="28"/>
          <w:szCs w:val="28"/>
        </w:rPr>
      </w:pPr>
    </w:p>
    <w:p w:rsidR="007538C3" w:rsidRPr="00642CC8" w:rsidRDefault="00D50CAF" w:rsidP="00BF2C84">
      <w:pPr>
        <w:pStyle w:val="3"/>
        <w:jc w:val="left"/>
        <w:rPr>
          <w:b w:val="0"/>
        </w:rPr>
      </w:pPr>
      <w:bookmarkStart w:id="72" w:name="_cw6ewys3awmj" w:colFirst="0" w:colLast="0"/>
      <w:bookmarkEnd w:id="72"/>
      <w:r w:rsidRPr="00642CC8">
        <w:rPr>
          <w:b w:val="0"/>
        </w:rPr>
        <w:lastRenderedPageBreak/>
        <w:t>4.3.2 Модуль обчислення статистичних показників</w:t>
      </w:r>
    </w:p>
    <w:p w:rsidR="00642CC8" w:rsidRPr="00642CC8" w:rsidRDefault="00642CC8" w:rsidP="00642CC8"/>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обчислення статистичних показників відповідає за проведення математичних розрахунків, необхідних для аналізу A/B тестування. Його основна мета — оцінити статистичну значущість змін за різними метриками та забезпечити високу точність і швидкість розрахунків.</w:t>
      </w:r>
    </w:p>
    <w:p w:rsidR="007538C3" w:rsidRDefault="00D50CAF" w:rsidP="00BF2C84">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Оцінка дисперсії через</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функція виконує точний розрахунок дисперсії для ratio-метрик, таких як CTR чи CPC, використовуючи властивості дельта методу.</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var_estimate</w:t>
      </w:r>
      <w:r>
        <w:rPr>
          <w:rFonts w:ascii="Roboto Mono" w:eastAsia="Roboto Mono" w:hAnsi="Roboto Mono" w:cs="Roboto Mono"/>
          <w:sz w:val="20"/>
          <w:szCs w:val="20"/>
        </w:rPr>
        <w:t>(</w:t>
      </w:r>
      <w:r>
        <w:rPr>
          <w:rFonts w:ascii="Roboto Mono" w:eastAsia="Roboto Mono" w:hAnsi="Roboto Mono" w:cs="Roboto Mono"/>
          <w:color w:val="334052"/>
          <w:sz w:val="20"/>
          <w:szCs w:val="20"/>
        </w:rPr>
        <w:t>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y</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mean_x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mean_y = np.mean</w:t>
      </w:r>
      <w:r>
        <w:rPr>
          <w:rFonts w:ascii="Roboto Mono" w:eastAsia="Roboto Mono" w:hAnsi="Roboto Mono" w:cs="Roboto Mono"/>
          <w:sz w:val="20"/>
          <w:szCs w:val="20"/>
        </w:rPr>
        <w:t>(</w:t>
      </w:r>
      <w:r>
        <w:rPr>
          <w:rFonts w:ascii="Roboto Mono" w:eastAsia="Roboto Mono" w:hAnsi="Roboto Mono" w:cs="Roboto Mono"/>
          <w:color w:val="334052"/>
          <w:sz w:val="20"/>
          <w:szCs w:val="20"/>
        </w:rPr>
        <w:t>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np.mean</w:t>
      </w:r>
      <w:r>
        <w:rPr>
          <w:rFonts w:ascii="Roboto Mono" w:eastAsia="Roboto Mono" w:hAnsi="Roboto Mono" w:cs="Roboto Mono"/>
          <w:sz w:val="20"/>
          <w:szCs w:val="20"/>
        </w:rPr>
        <w:t>(</w:t>
      </w:r>
      <w:r>
        <w:rPr>
          <w:rFonts w:ascii="Roboto Mono" w:eastAsia="Roboto Mono" w:hAnsi="Roboto Mono" w:cs="Roboto Mono"/>
          <w:color w:val="334052"/>
          <w:sz w:val="20"/>
          <w:szCs w:val="20"/>
        </w:rPr>
        <w:t>y</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var_x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var_y = np.var</w:t>
      </w:r>
      <w:r>
        <w:rPr>
          <w:rFonts w:ascii="Roboto Mono" w:eastAsia="Roboto Mono" w:hAnsi="Roboto Mono" w:cs="Roboto Mono"/>
          <w:sz w:val="20"/>
          <w:szCs w:val="20"/>
        </w:rPr>
        <w:t>(</w:t>
      </w:r>
      <w:r>
        <w:rPr>
          <w:rFonts w:ascii="Roboto Mono" w:eastAsia="Roboto Mono" w:hAnsi="Roboto Mono" w:cs="Roboto Mono"/>
          <w:color w:val="334052"/>
          <w:sz w:val="20"/>
          <w:szCs w:val="20"/>
        </w:rPr>
        <w:t>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ddof=</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np.var</w:t>
      </w:r>
      <w:r>
        <w:rPr>
          <w:rFonts w:ascii="Roboto Mono" w:eastAsia="Roboto Mono" w:hAnsi="Roboto Mono" w:cs="Roboto Mono"/>
          <w:sz w:val="20"/>
          <w:szCs w:val="20"/>
        </w:rPr>
        <w:t>(</w:t>
      </w:r>
      <w:r>
        <w:rPr>
          <w:rFonts w:ascii="Roboto Mono" w:eastAsia="Roboto Mono" w:hAnsi="Roboto Mono" w:cs="Roboto Mono"/>
          <w:color w:val="334052"/>
          <w:sz w:val="20"/>
          <w:szCs w:val="20"/>
        </w:rPr>
        <w:t>y</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ddof=</w:t>
      </w:r>
      <w:r>
        <w:rPr>
          <w:rFonts w:ascii="Roboto Mono" w:eastAsia="Roboto Mono" w:hAnsi="Roboto Mono" w:cs="Roboto Mono"/>
          <w:color w:val="098658"/>
          <w:sz w:val="20"/>
          <w:szCs w:val="20"/>
        </w:rPr>
        <w:t>1</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cov_xy = np.cov</w:t>
      </w:r>
      <w:r>
        <w:rPr>
          <w:rFonts w:ascii="Roboto Mono" w:eastAsia="Roboto Mono" w:hAnsi="Roboto Mono" w:cs="Roboto Mono"/>
          <w:sz w:val="20"/>
          <w:szCs w:val="20"/>
        </w:rPr>
        <w:t>(</w:t>
      </w:r>
      <w:r>
        <w:rPr>
          <w:rFonts w:ascii="Roboto Mono" w:eastAsia="Roboto Mono" w:hAnsi="Roboto Mono" w:cs="Roboto Mono"/>
          <w:color w:val="334052"/>
          <w:sz w:val="20"/>
          <w:szCs w:val="20"/>
        </w:rPr>
        <w:t>x</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y</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ddof=</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098658"/>
          <w:sz w:val="20"/>
          <w:szCs w:val="20"/>
        </w:rPr>
        <w:t>1</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var = </w:t>
      </w:r>
      <w:r>
        <w:rPr>
          <w:rFonts w:ascii="Roboto Mono" w:eastAsia="Roboto Mono" w:hAnsi="Roboto Mono" w:cs="Roboto Mono"/>
          <w:sz w:val="20"/>
          <w:szCs w:val="20"/>
        </w:rPr>
        <w:t>(</w:t>
      </w:r>
      <w:r>
        <w:rPr>
          <w:rFonts w:ascii="Roboto Mono" w:eastAsia="Roboto Mono" w:hAnsi="Roboto Mono" w:cs="Roboto Mono"/>
          <w:color w:val="334052"/>
          <w:sz w:val="20"/>
          <w:szCs w:val="20"/>
        </w:rPr>
        <w:t>var_x / mean_x**</w:t>
      </w:r>
      <w:r>
        <w:rPr>
          <w:rFonts w:ascii="Roboto Mono" w:eastAsia="Roboto Mono" w:hAnsi="Roboto Mono" w:cs="Roboto Mono"/>
          <w:color w:val="098658"/>
          <w:sz w:val="20"/>
          <w:szCs w:val="20"/>
        </w:rPr>
        <w:t>2</w:t>
      </w:r>
      <w:r>
        <w:rPr>
          <w:rFonts w:ascii="Roboto Mono" w:eastAsia="Roboto Mono" w:hAnsi="Roboto Mono" w:cs="Roboto Mono"/>
          <w:color w:val="334052"/>
          <w:sz w:val="20"/>
          <w:szCs w:val="20"/>
        </w:rPr>
        <w:t xml:space="preserve"> + var_y / mean_y**</w:t>
      </w:r>
      <w:r>
        <w:rPr>
          <w:rFonts w:ascii="Roboto Mono" w:eastAsia="Roboto Mono" w:hAnsi="Roboto Mono" w:cs="Roboto Mono"/>
          <w:color w:val="098658"/>
          <w:sz w:val="20"/>
          <w:szCs w:val="20"/>
        </w:rPr>
        <w:t>2</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2</w:t>
      </w:r>
      <w:r>
        <w:rPr>
          <w:rFonts w:ascii="Roboto Mono" w:eastAsia="Roboto Mono" w:hAnsi="Roboto Mono" w:cs="Roboto Mono"/>
          <w:color w:val="334052"/>
          <w:sz w:val="20"/>
          <w:szCs w:val="20"/>
        </w:rPr>
        <w:t xml:space="preserve"> * cov_xy / </w:t>
      </w:r>
      <w:r>
        <w:rPr>
          <w:rFonts w:ascii="Roboto Mono" w:eastAsia="Roboto Mono" w:hAnsi="Roboto Mono" w:cs="Roboto Mono"/>
          <w:sz w:val="20"/>
          <w:szCs w:val="20"/>
        </w:rPr>
        <w:t>(</w:t>
      </w:r>
      <w:r>
        <w:rPr>
          <w:rFonts w:ascii="Roboto Mono" w:eastAsia="Roboto Mono" w:hAnsi="Roboto Mono" w:cs="Roboto Mono"/>
          <w:color w:val="334052"/>
          <w:sz w:val="20"/>
          <w:szCs w:val="20"/>
        </w:rPr>
        <w:t>mean_x * mean_y</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sz w:val="20"/>
          <w:szCs w:val="20"/>
        </w:rPr>
        <w:t>(</w:t>
      </w:r>
      <w:r>
        <w:rPr>
          <w:rFonts w:ascii="Roboto Mono" w:eastAsia="Roboto Mono" w:hAnsi="Roboto Mono" w:cs="Roboto Mono"/>
          <w:color w:val="334052"/>
          <w:sz w:val="20"/>
          <w:szCs w:val="20"/>
        </w:rPr>
        <w:t>mean_x / mean_y</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98658"/>
          <w:sz w:val="20"/>
          <w:szCs w:val="20"/>
        </w:rPr>
        <w:t>2</w:t>
      </w:r>
      <w:r>
        <w:rPr>
          <w:rFonts w:ascii="Roboto Mono" w:eastAsia="Roboto Mono" w:hAnsi="Roboto Mono" w:cs="Roboto Mono"/>
          <w:color w:val="334052"/>
          <w:sz w:val="20"/>
          <w:szCs w:val="20"/>
        </w:rPr>
        <w:t xml:space="preserve"> / </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x</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Times New Roman" w:eastAsia="Times New Roman" w:hAnsi="Times New Roman" w:cs="Times New Roman"/>
          <w:sz w:val="28"/>
          <w:szCs w:val="28"/>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var</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Розрахунок статистичної значущості </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використовує t-тест для оцінки того, наскільки значущими є зміни в тестовій групі.</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absolute_ttest</w:t>
      </w:r>
      <w:r>
        <w:rPr>
          <w:rFonts w:ascii="Roboto Mono" w:eastAsia="Roboto Mono" w:hAnsi="Roboto Mono" w:cs="Roboto Mono"/>
          <w:sz w:val="20"/>
          <w:szCs w:val="20"/>
        </w:rPr>
        <w:t>(</w:t>
      </w:r>
      <w:r>
        <w:rPr>
          <w:rFonts w:ascii="Roboto Mono" w:eastAsia="Roboto Mono" w:hAnsi="Roboto Mono" w:cs="Roboto Mono"/>
          <w:color w:val="334052"/>
          <w:sz w:val="20"/>
          <w:szCs w:val="20"/>
        </w:rPr>
        <w:t>control_mean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control_var</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test_mean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test_var</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abs_diff = test_mean - control_mean</w:t>
      </w:r>
    </w:p>
    <w:p w:rsidR="007538C3" w:rsidRDefault="00D50CAF" w:rsidP="00BF2C84">
      <w:pPr>
        <w:shd w:val="clear" w:color="auto" w:fill="F8FAFC"/>
        <w:spacing w:line="324" w:lineRule="auto"/>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var = control_var + test_var</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z = abs_diff / np.sqrt</w:t>
      </w:r>
      <w:r>
        <w:rPr>
          <w:rFonts w:ascii="Roboto Mono" w:eastAsia="Roboto Mono" w:hAnsi="Roboto Mono" w:cs="Roboto Mono"/>
          <w:sz w:val="20"/>
          <w:szCs w:val="20"/>
        </w:rPr>
        <w:t>(</w:t>
      </w:r>
      <w:r>
        <w:rPr>
          <w:rFonts w:ascii="Roboto Mono" w:eastAsia="Roboto Mono" w:hAnsi="Roboto Mono" w:cs="Roboto Mono"/>
          <w:color w:val="334052"/>
          <w:sz w:val="20"/>
          <w:szCs w:val="20"/>
        </w:rPr>
        <w:t>var</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w:t>
      </w:r>
      <w:r>
        <w:rPr>
          <w:rFonts w:ascii="Roboto Mono" w:eastAsia="Roboto Mono" w:hAnsi="Roboto Mono" w:cs="Roboto Mono"/>
          <w:color w:val="098658"/>
          <w:sz w:val="20"/>
          <w:szCs w:val="20"/>
        </w:rPr>
        <w:t>2</w:t>
      </w:r>
      <w:r>
        <w:rPr>
          <w:rFonts w:ascii="Roboto Mono" w:eastAsia="Roboto Mono" w:hAnsi="Roboto Mono" w:cs="Roboto Mono"/>
          <w:color w:val="334052"/>
          <w:sz w:val="20"/>
          <w:szCs w:val="20"/>
        </w:rPr>
        <w:t xml:space="preserve"> * st.norm.sf</w:t>
      </w:r>
      <w:r>
        <w:rPr>
          <w:rFonts w:ascii="Roboto Mono" w:eastAsia="Roboto Mono" w:hAnsi="Roboto Mono" w:cs="Roboto Mono"/>
          <w:sz w:val="20"/>
          <w:szCs w:val="20"/>
        </w:rPr>
        <w:t>(</w:t>
      </w:r>
      <w:r>
        <w:rPr>
          <w:rFonts w:ascii="Roboto Mono" w:eastAsia="Roboto Mono" w:hAnsi="Roboto Mono" w:cs="Roboto Mono"/>
          <w:color w:val="07419D"/>
          <w:sz w:val="20"/>
          <w:szCs w:val="20"/>
        </w:rPr>
        <w:t>abs</w:t>
      </w:r>
      <w:r>
        <w:rPr>
          <w:rFonts w:ascii="Roboto Mono" w:eastAsia="Roboto Mono" w:hAnsi="Roboto Mono" w:cs="Roboto Mono"/>
          <w:sz w:val="20"/>
          <w:szCs w:val="20"/>
        </w:rPr>
        <w:t>(</w:t>
      </w:r>
      <w:r>
        <w:rPr>
          <w:rFonts w:ascii="Roboto Mono" w:eastAsia="Roboto Mono" w:hAnsi="Roboto Mono" w:cs="Roboto Mono"/>
          <w:color w:val="334052"/>
          <w:sz w:val="20"/>
          <w:szCs w:val="20"/>
        </w:rPr>
        <w:t>z</w:t>
      </w:r>
      <w:r>
        <w:rPr>
          <w:rFonts w:ascii="Roboto Mono" w:eastAsia="Roboto Mono" w:hAnsi="Roboto Mono" w:cs="Roboto Mono"/>
          <w:sz w:val="20"/>
          <w:szCs w:val="20"/>
        </w:rPr>
        <w: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метрик через функцію get_result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get_result є основною для розрахунків. Вона обробляє дані, отримані з модуля зчитування, і виконує наступні кроки:</w:t>
      </w:r>
    </w:p>
    <w:p w:rsidR="007538C3" w:rsidRDefault="00D50CAF" w:rsidP="00BF2C84">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Розподіл даних за групами: Дані поділяються на контрольну (група 0) і тестову (група 1).</w:t>
      </w:r>
    </w:p>
    <w:p w:rsidR="007538C3" w:rsidRDefault="00D50CAF" w:rsidP="00BF2C84">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Обчислення середніх значень: Для кожної групи розраховуються середні значення метрик (наприклад, кількість кліків на покази для CTR).</w:t>
      </w:r>
    </w:p>
    <w:p w:rsidR="007538C3" w:rsidRDefault="00D50CAF" w:rsidP="00BF2C84">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дисперсії: За допомогою дельта методу оцінюється дисперсія метрик для точного порівняння.</w:t>
      </w:r>
    </w:p>
    <w:p w:rsidR="007538C3" w:rsidRDefault="00D50CAF" w:rsidP="00BF2C84">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uplift: Відсоткове збільшення метрики в тестовій групі порівняно з контрольною.</w:t>
      </w:r>
    </w:p>
    <w:p w:rsidR="007538C3" w:rsidRDefault="00D50CAF" w:rsidP="00BF2C84">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Оцінка p-value: Використовуючи абсолютний t-тест, модуль визначає ймовірність того, що зміни є випадковими.</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get_result</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numerator</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denominator=</w:t>
      </w:r>
      <w:r>
        <w:rPr>
          <w:rFonts w:ascii="Roboto Mono" w:eastAsia="Roboto Mono" w:hAnsi="Roboto Mono" w:cs="Roboto Mono"/>
          <w:color w:val="07419D"/>
          <w:sz w:val="20"/>
          <w:szCs w:val="20"/>
        </w:rPr>
        <w:t>None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group_metrics = </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for</w:t>
      </w:r>
      <w:r>
        <w:rPr>
          <w:rFonts w:ascii="Roboto Mono" w:eastAsia="Roboto Mono" w:hAnsi="Roboto Mono" w:cs="Roboto Mono"/>
          <w:color w:val="334052"/>
          <w:sz w:val="20"/>
          <w:szCs w:val="20"/>
        </w:rPr>
        <w:t xml:space="preserve"> group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.unique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Формування даних для групи</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group_metrics</w:t>
      </w:r>
      <w:r>
        <w:rPr>
          <w:rFonts w:ascii="Roboto Mono" w:eastAsia="Roboto Mono" w:hAnsi="Roboto Mono" w:cs="Roboto Mono"/>
          <w:sz w:val="20"/>
          <w:szCs w:val="20"/>
        </w:rPr>
        <w:t>[</w:t>
      </w:r>
      <w:r>
        <w:rPr>
          <w:rFonts w:ascii="Roboto Mono" w:eastAsia="Roboto Mono" w:hAnsi="Roboto Mono" w:cs="Roboto Mono"/>
          <w:color w:val="334052"/>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'numerator'</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np.array</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group</w:t>
      </w:r>
      <w:r>
        <w:rPr>
          <w:rFonts w:ascii="Roboto Mono" w:eastAsia="Roboto Mono" w:hAnsi="Roboto Mono" w:cs="Roboto Mono"/>
          <w:sz w:val="20"/>
          <w:szCs w:val="20"/>
        </w:rPr>
        <w:t>][</w:t>
      </w:r>
      <w:r>
        <w:rPr>
          <w:rFonts w:ascii="Roboto Mono" w:eastAsia="Roboto Mono" w:hAnsi="Roboto Mono" w:cs="Roboto Mono"/>
          <w:color w:val="334052"/>
          <w:sz w:val="20"/>
          <w:szCs w:val="20"/>
        </w:rPr>
        <w:t>numerator</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'denominator'</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np.array</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group</w:t>
      </w:r>
      <w:r>
        <w:rPr>
          <w:rFonts w:ascii="Roboto Mono" w:eastAsia="Roboto Mono" w:hAnsi="Roboto Mono" w:cs="Roboto Mono"/>
          <w:sz w:val="20"/>
          <w:szCs w:val="20"/>
        </w:rPr>
        <w:t>][</w:t>
      </w:r>
      <w:r>
        <w:rPr>
          <w:rFonts w:ascii="Roboto Mono" w:eastAsia="Roboto Mono" w:hAnsi="Roboto Mono" w:cs="Roboto Mono"/>
          <w:color w:val="334052"/>
          <w:sz w:val="20"/>
          <w:szCs w:val="20"/>
        </w:rPr>
        <w:t>denominator</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denominator </w:t>
      </w:r>
      <w:r>
        <w:rPr>
          <w:rFonts w:ascii="Roboto Mono" w:eastAsia="Roboto Mono" w:hAnsi="Roboto Mono" w:cs="Roboto Mono"/>
          <w:color w:val="07419D"/>
          <w:sz w:val="20"/>
          <w:szCs w:val="20"/>
        </w:rPr>
        <w:t>else</w:t>
      </w:r>
      <w:r>
        <w:rPr>
          <w:rFonts w:ascii="Roboto Mono" w:eastAsia="Roboto Mono" w:hAnsi="Roboto Mono" w:cs="Roboto Mono"/>
          <w:color w:val="334052"/>
          <w:sz w:val="20"/>
          <w:szCs w:val="20"/>
        </w:rPr>
        <w:t xml:space="preserve"> np.ones</w:t>
      </w:r>
      <w:r>
        <w:rPr>
          <w:rFonts w:ascii="Roboto Mono" w:eastAsia="Roboto Mono" w:hAnsi="Roboto Mono" w:cs="Roboto Mono"/>
          <w:sz w:val="20"/>
          <w:szCs w:val="20"/>
        </w:rPr>
        <w:t>(</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334052"/>
          <w:sz w:val="20"/>
          <w:szCs w:val="20"/>
        </w:rPr>
        <w:t>df</w:t>
      </w:r>
      <w:r>
        <w:rPr>
          <w:rFonts w:ascii="Roboto Mono" w:eastAsia="Roboto Mono" w:hAnsi="Roboto Mono" w:cs="Roboto Mono"/>
          <w:sz w:val="20"/>
          <w:szCs w:val="20"/>
        </w:rPr>
        <w:t>[</w:t>
      </w:r>
      <w:r>
        <w:rPr>
          <w:rFonts w:ascii="Roboto Mono" w:eastAsia="Roboto Mono" w:hAnsi="Roboto Mono" w:cs="Roboto Mono"/>
          <w:color w:val="BE123C"/>
          <w:sz w:val="20"/>
          <w:szCs w:val="20"/>
        </w:rPr>
        <w:t>'group'</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group</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Оцінка середнього значення та дисперсії</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group_metrics</w:t>
      </w:r>
      <w:r>
        <w:rPr>
          <w:rFonts w:ascii="Roboto Mono" w:eastAsia="Roboto Mono" w:hAnsi="Roboto Mono" w:cs="Roboto Mono"/>
          <w:sz w:val="20"/>
          <w:szCs w:val="20"/>
        </w:rPr>
        <w:t>[</w:t>
      </w:r>
      <w:r>
        <w:rPr>
          <w:rFonts w:ascii="Roboto Mono" w:eastAsia="Roboto Mono" w:hAnsi="Roboto Mono" w:cs="Roboto Mono"/>
          <w:color w:val="334052"/>
          <w:sz w:val="20"/>
          <w:szCs w:val="20"/>
        </w:rPr>
        <w:t>group</w:t>
      </w:r>
      <w:r>
        <w:rPr>
          <w:rFonts w:ascii="Roboto Mono" w:eastAsia="Roboto Mono" w:hAnsi="Roboto Mono" w:cs="Roboto Mono"/>
          <w:sz w:val="20"/>
          <w:szCs w:val="20"/>
        </w:rPr>
        <w:t>][</w:t>
      </w:r>
      <w:r>
        <w:rPr>
          <w:rFonts w:ascii="Roboto Mono" w:eastAsia="Roboto Mono" w:hAnsi="Roboto Mono" w:cs="Roboto Mono"/>
          <w:color w:val="BE123C"/>
          <w:sz w:val="20"/>
          <w:szCs w:val="20"/>
        </w:rPr>
        <w:t>'mean'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group_metrics</w:t>
      </w:r>
      <w:r>
        <w:rPr>
          <w:rFonts w:ascii="Roboto Mono" w:eastAsia="Roboto Mono" w:hAnsi="Roboto Mono" w:cs="Roboto Mono"/>
          <w:sz w:val="20"/>
          <w:szCs w:val="20"/>
        </w:rPr>
        <w:t>[</w:t>
      </w:r>
      <w:r>
        <w:rPr>
          <w:rFonts w:ascii="Roboto Mono" w:eastAsia="Roboto Mono" w:hAnsi="Roboto Mono" w:cs="Roboto Mono"/>
          <w:color w:val="334052"/>
          <w:sz w:val="20"/>
          <w:szCs w:val="20"/>
        </w:rPr>
        <w:t>group</w:t>
      </w:r>
      <w:r>
        <w:rPr>
          <w:rFonts w:ascii="Roboto Mono" w:eastAsia="Roboto Mono" w:hAnsi="Roboto Mono" w:cs="Roboto Mono"/>
          <w:sz w:val="20"/>
          <w:szCs w:val="20"/>
        </w:rPr>
        <w:t>][</w:t>
      </w:r>
      <w:r>
        <w:rPr>
          <w:rFonts w:ascii="Roboto Mono" w:eastAsia="Roboto Mono" w:hAnsi="Roboto Mono" w:cs="Roboto Mono"/>
          <w:color w:val="BE123C"/>
          <w:sz w:val="20"/>
          <w:szCs w:val="20"/>
        </w:rPr>
        <w:t>'numerator'</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group_metrics</w:t>
      </w:r>
      <w:r>
        <w:rPr>
          <w:rFonts w:ascii="Roboto Mono" w:eastAsia="Roboto Mono" w:hAnsi="Roboto Mono" w:cs="Roboto Mono"/>
          <w:sz w:val="20"/>
          <w:szCs w:val="20"/>
        </w:rPr>
        <w:t>[</w:t>
      </w:r>
      <w:r>
        <w:rPr>
          <w:rFonts w:ascii="Roboto Mono" w:eastAsia="Roboto Mono" w:hAnsi="Roboto Mono" w:cs="Roboto Mono"/>
          <w:color w:val="334052"/>
          <w:sz w:val="20"/>
          <w:szCs w:val="20"/>
        </w:rPr>
        <w:t>group</w:t>
      </w:r>
      <w:r>
        <w:rPr>
          <w:rFonts w:ascii="Roboto Mono" w:eastAsia="Roboto Mono" w:hAnsi="Roboto Mono" w:cs="Roboto Mono"/>
          <w:sz w:val="20"/>
          <w:szCs w:val="20"/>
        </w:rPr>
        <w:t>][</w:t>
      </w:r>
      <w:r>
        <w:rPr>
          <w:rFonts w:ascii="Roboto Mono" w:eastAsia="Roboto Mono" w:hAnsi="Roboto Mono" w:cs="Roboto Mono"/>
          <w:color w:val="BE123C"/>
          <w:sz w:val="20"/>
          <w:szCs w:val="20"/>
        </w:rPr>
        <w:t>'denominator'</w:t>
      </w:r>
      <w:r>
        <w:rPr>
          <w:rFonts w:ascii="Roboto Mono" w:eastAsia="Roboto Mono" w:hAnsi="Roboto Mono" w:cs="Roboto Mono"/>
          <w:sz w:val="20"/>
          <w:szCs w:val="20"/>
        </w:rPr>
        <w:t>]</w:t>
      </w:r>
      <w:r>
        <w:rPr>
          <w:rFonts w:ascii="Roboto Mono" w:eastAsia="Roboto Mono" w:hAnsi="Roboto Mono" w:cs="Roboto Mono"/>
          <w:color w:val="334052"/>
          <w:sz w:val="20"/>
          <w:szCs w:val="20"/>
        </w:rPr>
        <w:t>.</w:t>
      </w:r>
      <w:r>
        <w:rPr>
          <w:rFonts w:ascii="Roboto Mono" w:eastAsia="Roboto Mono" w:hAnsi="Roboto Mono" w:cs="Roboto Mono"/>
          <w:color w:val="07419D"/>
          <w:sz w:val="20"/>
          <w:szCs w:val="20"/>
        </w:rPr>
        <w:t>sum</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group_metrics</w:t>
      </w:r>
      <w:r>
        <w:rPr>
          <w:rFonts w:ascii="Roboto Mono" w:eastAsia="Roboto Mono" w:hAnsi="Roboto Mono" w:cs="Roboto Mono"/>
          <w:sz w:val="20"/>
          <w:szCs w:val="20"/>
        </w:rPr>
        <w:t>[</w:t>
      </w:r>
      <w:r>
        <w:rPr>
          <w:rFonts w:ascii="Roboto Mono" w:eastAsia="Roboto Mono" w:hAnsi="Roboto Mono" w:cs="Roboto Mono"/>
          <w:color w:val="334052"/>
          <w:sz w:val="20"/>
          <w:szCs w:val="20"/>
        </w:rPr>
        <w:t>group</w:t>
      </w:r>
      <w:r>
        <w:rPr>
          <w:rFonts w:ascii="Roboto Mono" w:eastAsia="Roboto Mono" w:hAnsi="Roboto Mono" w:cs="Roboto Mono"/>
          <w:sz w:val="20"/>
          <w:szCs w:val="20"/>
        </w:rPr>
        <w:t>][</w:t>
      </w:r>
      <w:r>
        <w:rPr>
          <w:rFonts w:ascii="Roboto Mono" w:eastAsia="Roboto Mono" w:hAnsi="Roboto Mono" w:cs="Roboto Mono"/>
          <w:color w:val="BE123C"/>
          <w:sz w:val="20"/>
          <w:szCs w:val="20"/>
        </w:rPr>
        <w:t>'var'</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var_estimate</w:t>
      </w:r>
      <w:r>
        <w:rPr>
          <w:rFonts w:ascii="Roboto Mono" w:eastAsia="Roboto Mono" w:hAnsi="Roboto Mono" w:cs="Roboto Mono"/>
          <w:sz w:val="20"/>
          <w:szCs w:val="20"/>
        </w:rPr>
        <w:t>(</w:t>
      </w:r>
      <w:r>
        <w:rPr>
          <w:rFonts w:ascii="Roboto Mono" w:eastAsia="Roboto Mono" w:hAnsi="Roboto Mono" w:cs="Roboto Mono"/>
          <w:color w:val="334052"/>
          <w:sz w:val="20"/>
          <w:szCs w:val="20"/>
        </w:rPr>
        <w:t>group_metrics</w:t>
      </w:r>
      <w:r>
        <w:rPr>
          <w:rFonts w:ascii="Roboto Mono" w:eastAsia="Roboto Mono" w:hAnsi="Roboto Mono" w:cs="Roboto Mono"/>
          <w:sz w:val="20"/>
          <w:szCs w:val="20"/>
        </w:rPr>
        <w:t>[</w:t>
      </w:r>
      <w:r>
        <w:rPr>
          <w:rFonts w:ascii="Roboto Mono" w:eastAsia="Roboto Mono" w:hAnsi="Roboto Mono" w:cs="Roboto Mono"/>
          <w:color w:val="334052"/>
          <w:sz w:val="20"/>
          <w:szCs w:val="20"/>
        </w:rPr>
        <w:t>group</w:t>
      </w:r>
      <w:r>
        <w:rPr>
          <w:rFonts w:ascii="Roboto Mono" w:eastAsia="Roboto Mono" w:hAnsi="Roboto Mono" w:cs="Roboto Mono"/>
          <w:sz w:val="20"/>
          <w:szCs w:val="20"/>
        </w:rPr>
        <w:t>][</w:t>
      </w:r>
      <w:r>
        <w:rPr>
          <w:rFonts w:ascii="Roboto Mono" w:eastAsia="Roboto Mono" w:hAnsi="Roboto Mono" w:cs="Roboto Mono"/>
          <w:color w:val="BE123C"/>
          <w:sz w:val="20"/>
          <w:szCs w:val="20"/>
        </w:rPr>
        <w:t>'numerator'</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group_metrics</w:t>
      </w:r>
      <w:r>
        <w:rPr>
          <w:rFonts w:ascii="Roboto Mono" w:eastAsia="Roboto Mono" w:hAnsi="Roboto Mono" w:cs="Roboto Mono"/>
          <w:sz w:val="20"/>
          <w:szCs w:val="20"/>
        </w:rPr>
        <w:t>[</w:t>
      </w:r>
      <w:r>
        <w:rPr>
          <w:rFonts w:ascii="Roboto Mono" w:eastAsia="Roboto Mono" w:hAnsi="Roboto Mono" w:cs="Roboto Mono"/>
          <w:color w:val="334052"/>
          <w:sz w:val="20"/>
          <w:szCs w:val="20"/>
        </w:rPr>
        <w:t>group</w:t>
      </w:r>
      <w:r>
        <w:rPr>
          <w:rFonts w:ascii="Roboto Mono" w:eastAsia="Roboto Mono" w:hAnsi="Roboto Mono" w:cs="Roboto Mono"/>
          <w:sz w:val="20"/>
          <w:szCs w:val="20"/>
        </w:rPr>
        <w:t>][</w:t>
      </w:r>
      <w:r>
        <w:rPr>
          <w:rFonts w:ascii="Roboto Mono" w:eastAsia="Roboto Mono" w:hAnsi="Roboto Mono" w:cs="Roboto Mono"/>
          <w:color w:val="BE123C"/>
          <w:sz w:val="20"/>
          <w:szCs w:val="20"/>
        </w:rPr>
        <w:t>'denominator'</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Розрахунок uplift і p-value</w:t>
      </w:r>
    </w:p>
    <w:p w:rsidR="007538C3" w:rsidRDefault="00D50CAF" w:rsidP="00BF2C84">
      <w:pPr>
        <w:shd w:val="clear" w:color="auto" w:fill="F8FAFC"/>
        <w:spacing w:line="324" w:lineRule="auto"/>
        <w:rPr>
          <w:rFonts w:ascii="Roboto Mono" w:eastAsia="Roboto Mono" w:hAnsi="Roboto Mono" w:cs="Roboto Mono"/>
          <w:color w:val="098658"/>
          <w:sz w:val="20"/>
          <w:szCs w:val="20"/>
        </w:rPr>
      </w:pPr>
      <w:r>
        <w:rPr>
          <w:rFonts w:ascii="Roboto Mono" w:eastAsia="Roboto Mono" w:hAnsi="Roboto Mono" w:cs="Roboto Mono"/>
          <w:color w:val="334052"/>
          <w:sz w:val="20"/>
          <w:szCs w:val="20"/>
        </w:rPr>
        <w:t xml:space="preserve">   uplift = group_metrics</w:t>
      </w:r>
      <w:r>
        <w:rPr>
          <w:rFonts w:ascii="Roboto Mono" w:eastAsia="Roboto Mono" w:hAnsi="Roboto Mono" w:cs="Roboto Mono"/>
          <w:sz w:val="20"/>
          <w:szCs w:val="20"/>
        </w:rPr>
        <w:t>[</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'mean'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group_metrics</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'mean'</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98658"/>
          <w:sz w:val="20"/>
          <w:szCs w:val="20"/>
        </w:rPr>
        <w:t>1</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p_value = absolute_ttest</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control_mean=group_metrics</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'mean'</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control_var=group_metrics</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'var'</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test_mean=group_metrics</w:t>
      </w:r>
      <w:r>
        <w:rPr>
          <w:rFonts w:ascii="Roboto Mono" w:eastAsia="Roboto Mono" w:hAnsi="Roboto Mono" w:cs="Roboto Mono"/>
          <w:sz w:val="20"/>
          <w:szCs w:val="20"/>
        </w:rPr>
        <w:t>[</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'mean'</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test_var=group_metrics</w:t>
      </w:r>
      <w:r>
        <w:rPr>
          <w:rFonts w:ascii="Roboto Mono" w:eastAsia="Roboto Mono" w:hAnsi="Roboto Mono" w:cs="Roboto Mono"/>
          <w:sz w:val="20"/>
          <w:szCs w:val="20"/>
        </w:rPr>
        <w:t>[</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'var'</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'control'</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group_metrics</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BE123C"/>
          <w:sz w:val="20"/>
          <w:szCs w:val="20"/>
        </w:rPr>
        <w:t>'mean'</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'test'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group_metrics</w:t>
      </w:r>
      <w:r>
        <w:rPr>
          <w:rFonts w:ascii="Roboto Mono" w:eastAsia="Roboto Mono" w:hAnsi="Roboto Mono" w:cs="Roboto Mono"/>
          <w:sz w:val="20"/>
          <w:szCs w:val="20"/>
        </w:rPr>
        <w:t>[</w:t>
      </w:r>
      <w:r>
        <w:rPr>
          <w:rFonts w:ascii="Roboto Mono" w:eastAsia="Roboto Mono" w:hAnsi="Roboto Mono" w:cs="Roboto Mono"/>
          <w:color w:val="098658"/>
          <w:sz w:val="20"/>
          <w:szCs w:val="20"/>
        </w:rPr>
        <w:t>1</w:t>
      </w:r>
      <w:r>
        <w:rPr>
          <w:rFonts w:ascii="Roboto Mono" w:eastAsia="Roboto Mono" w:hAnsi="Roboto Mono" w:cs="Roboto Mono"/>
          <w:sz w:val="20"/>
          <w:szCs w:val="20"/>
        </w:rPr>
        <w:t>][</w:t>
      </w:r>
      <w:r>
        <w:rPr>
          <w:rFonts w:ascii="Roboto Mono" w:eastAsia="Roboto Mono" w:hAnsi="Roboto Mono" w:cs="Roboto Mono"/>
          <w:color w:val="BE123C"/>
          <w:sz w:val="20"/>
          <w:szCs w:val="20"/>
        </w:rPr>
        <w:t>'mean'</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'uplift'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uplift</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'p_value'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098658"/>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'significance'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p_value &lt; </w:t>
      </w:r>
      <w:r>
        <w:rPr>
          <w:rFonts w:ascii="Roboto Mono" w:eastAsia="Roboto Mono" w:hAnsi="Roboto Mono" w:cs="Roboto Mono"/>
          <w:color w:val="098658"/>
          <w:sz w:val="20"/>
          <w:szCs w:val="20"/>
        </w:rPr>
        <w:t>0.05</w:t>
      </w:r>
    </w:p>
    <w:p w:rsidR="007538C3" w:rsidRDefault="00D50CAF" w:rsidP="00BF2C84">
      <w:pPr>
        <w:shd w:val="clear" w:color="auto" w:fill="F8FAFC"/>
        <w:spacing w:line="324" w:lineRule="auto"/>
        <w:rPr>
          <w:rFonts w:ascii="Times New Roman" w:eastAsia="Times New Roman" w:hAnsi="Times New Roman" w:cs="Times New Roman"/>
          <w:sz w:val="28"/>
          <w:szCs w:val="28"/>
        </w:rPr>
      </w:pP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p>
    <w:p w:rsidR="007538C3" w:rsidRDefault="00D50CAF" w:rsidP="00BF2C8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модуля</w:t>
      </w:r>
    </w:p>
    <w:p w:rsidR="007538C3" w:rsidRDefault="00D50CAF" w:rsidP="00BF2C84">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Гнучкість у роботі з різними метриками:</w:t>
      </w:r>
    </w:p>
    <w:p w:rsidR="007538C3" w:rsidRDefault="00D50CAF" w:rsidP="00BF2C84">
      <w:pPr>
        <w:numPr>
          <w:ilvl w:val="1"/>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метрик із чисельником і знаменником (CTR, CPC).</w:t>
      </w:r>
    </w:p>
    <w:p w:rsidR="007538C3" w:rsidRDefault="00D50CAF" w:rsidP="00BF2C84">
      <w:pPr>
        <w:numPr>
          <w:ilvl w:val="1"/>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роботи зі значеннями без знаменника (ARPU).</w:t>
      </w:r>
    </w:p>
    <w:p w:rsidR="007538C3" w:rsidRDefault="00D50CAF" w:rsidP="00BF2C84">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Масштабованість:</w:t>
      </w:r>
    </w:p>
    <w:p w:rsidR="007538C3" w:rsidRDefault="00D50CAF" w:rsidP="00BF2C84">
      <w:pPr>
        <w:numPr>
          <w:ilvl w:val="1"/>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Обробка даних для великих A/B тестувань із розподілом за сегментами.</w:t>
      </w:r>
    </w:p>
    <w:p w:rsidR="007538C3" w:rsidRDefault="00D50CAF" w:rsidP="00BF2C84">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Реалізація через конфігураційний JSON-файл:</w:t>
      </w:r>
    </w:p>
    <w:p w:rsidR="007538C3" w:rsidRDefault="00D50CAF" w:rsidP="00BF2C84">
      <w:pPr>
        <w:numPr>
          <w:ilvl w:val="1"/>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Легке налаштування нових метрик і категорій аналізу.</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обчислення статистичних показників забезпечує точність і надійність розрахунків для аналізу A/B тестувань. Його універсальність та інтеграція з іншими модулями дозволяють адаптувати систему до різних типів бізнес-задач та метрик.</w:t>
      </w:r>
    </w:p>
    <w:p w:rsidR="00642CC8" w:rsidRDefault="00642CC8" w:rsidP="00BF2C84">
      <w:pPr>
        <w:spacing w:line="360" w:lineRule="auto"/>
        <w:ind w:firstLine="720"/>
        <w:jc w:val="both"/>
        <w:rPr>
          <w:rFonts w:ascii="Times New Roman" w:eastAsia="Times New Roman" w:hAnsi="Times New Roman" w:cs="Times New Roman"/>
          <w:sz w:val="28"/>
          <w:szCs w:val="28"/>
        </w:rPr>
      </w:pPr>
    </w:p>
    <w:p w:rsidR="007538C3" w:rsidRPr="00642CC8" w:rsidRDefault="00D50CAF" w:rsidP="00BF2C84">
      <w:pPr>
        <w:pStyle w:val="3"/>
        <w:rPr>
          <w:b w:val="0"/>
        </w:rPr>
      </w:pPr>
      <w:bookmarkStart w:id="73" w:name="_kcfs6aeg1qty" w:colFirst="0" w:colLast="0"/>
      <w:bookmarkEnd w:id="73"/>
      <w:r w:rsidRPr="00642CC8">
        <w:rPr>
          <w:b w:val="0"/>
        </w:rPr>
        <w:t>4.3.3 Модуль формування звіту</w:t>
      </w:r>
    </w:p>
    <w:p w:rsidR="00642CC8" w:rsidRPr="00642CC8" w:rsidRDefault="00642CC8" w:rsidP="00642CC8"/>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формування звіту забезпечує генерацію детальних та зрозумілих результатів A/B тестування у вигляді HTML-документу. Цей модуль відповідає за візуалізацію результатів, зручність аналізу даних та підготовку звіту, який включає ключові показники тестування, аналітичні висновки та сегментовані результати.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Форматування даних</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format_values приводить метрики до зручного вигляду, що відповідає їхньому типу. Наприклад:</w:t>
      </w:r>
    </w:p>
    <w:p w:rsidR="007538C3" w:rsidRDefault="00D50CAF" w:rsidP="00BF2C84">
      <w:pPr>
        <w:numPr>
          <w:ilvl w:val="0"/>
          <w:numId w:val="9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CTR (Click-Through Rate) перетворюється на відсотки.</w:t>
      </w:r>
    </w:p>
    <w:p w:rsidR="007538C3" w:rsidRDefault="00D50CAF" w:rsidP="00BF2C84">
      <w:pPr>
        <w:numPr>
          <w:ilvl w:val="0"/>
          <w:numId w:val="9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ARPU (Average Revenue Per User) форматується у вигляді доларових значень із трьома знаками після коми.</w:t>
      </w:r>
    </w:p>
    <w:p w:rsidR="007538C3" w:rsidRDefault="00D50CAF" w:rsidP="00BF2C84">
      <w:pPr>
        <w:numPr>
          <w:ilvl w:val="0"/>
          <w:numId w:val="9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CPC (Cost Per Click) також подається у вигляді доларових значень.</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format_values</w:t>
      </w:r>
      <w:r>
        <w:rPr>
          <w:rFonts w:ascii="Roboto Mono" w:eastAsia="Roboto Mono" w:hAnsi="Roboto Mono" w:cs="Roboto Mono"/>
          <w:sz w:val="20"/>
          <w:szCs w:val="20"/>
        </w:rPr>
        <w:t>(</w:t>
      </w:r>
      <w:r>
        <w:rPr>
          <w:rFonts w:ascii="Roboto Mono" w:eastAsia="Roboto Mono" w:hAnsi="Roboto Mono" w:cs="Roboto Mono"/>
          <w:color w:val="334052"/>
          <w:sz w:val="20"/>
          <w:szCs w:val="20"/>
        </w:rPr>
        <w:t>row</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row</w:t>
      </w:r>
      <w:r>
        <w:rPr>
          <w:rFonts w:ascii="Roboto Mono" w:eastAsia="Roboto Mono" w:hAnsi="Roboto Mono" w:cs="Roboto Mono"/>
          <w:sz w:val="20"/>
          <w:szCs w:val="20"/>
        </w:rPr>
        <w:t>[</w:t>
      </w:r>
      <w:r>
        <w:rPr>
          <w:rFonts w:ascii="Roboto Mono" w:eastAsia="Roboto Mono" w:hAnsi="Roboto Mono" w:cs="Roboto Mono"/>
          <w:color w:val="BE123C"/>
          <w:sz w:val="20"/>
          <w:szCs w:val="20"/>
        </w:rPr>
        <w:t>'metric_name'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BE123C"/>
          <w:sz w:val="20"/>
          <w:szCs w:val="20"/>
        </w:rPr>
        <w:t>'CTR'</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BE123C"/>
          <w:sz w:val="20"/>
          <w:szCs w:val="20"/>
        </w:rPr>
      </w:pPr>
      <w:r>
        <w:rPr>
          <w:rFonts w:ascii="Roboto Mono" w:eastAsia="Roboto Mono" w:hAnsi="Roboto Mono" w:cs="Roboto Mono"/>
          <w:color w:val="334052"/>
          <w:sz w:val="20"/>
          <w:szCs w:val="20"/>
        </w:rPr>
        <w:t xml:space="preserve">       row</w:t>
      </w:r>
      <w:r>
        <w:rPr>
          <w:rFonts w:ascii="Roboto Mono" w:eastAsia="Roboto Mono" w:hAnsi="Roboto Mono" w:cs="Roboto Mono"/>
          <w:sz w:val="20"/>
          <w:szCs w:val="20"/>
        </w:rPr>
        <w:t>[</w:t>
      </w:r>
      <w:r>
        <w:rPr>
          <w:rFonts w:ascii="Roboto Mono" w:eastAsia="Roboto Mono" w:hAnsi="Roboto Mono" w:cs="Roboto Mono"/>
          <w:color w:val="BE123C"/>
          <w:sz w:val="20"/>
          <w:szCs w:val="20"/>
        </w:rPr>
        <w:t>'control'</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f</w:t>
      </w:r>
      <w:r>
        <w:rPr>
          <w:rFonts w:ascii="Roboto Mono" w:eastAsia="Roboto Mono" w:hAnsi="Roboto Mono" w:cs="Roboto Mono"/>
          <w:color w:val="BE123C"/>
          <w:sz w:val="20"/>
          <w:szCs w:val="20"/>
        </w:rPr>
        <w:t>"{row['control'] * 100:.2f}%"</w:t>
      </w:r>
    </w:p>
    <w:p w:rsidR="007538C3" w:rsidRDefault="00D50CAF" w:rsidP="00BF2C84">
      <w:pPr>
        <w:shd w:val="clear" w:color="auto" w:fill="F8FAFC"/>
        <w:spacing w:line="324" w:lineRule="auto"/>
        <w:rPr>
          <w:rFonts w:ascii="Roboto Mono" w:eastAsia="Roboto Mono" w:hAnsi="Roboto Mono" w:cs="Roboto Mono"/>
          <w:color w:val="BE123C"/>
          <w:sz w:val="20"/>
          <w:szCs w:val="20"/>
        </w:rPr>
      </w:pPr>
      <w:r>
        <w:rPr>
          <w:rFonts w:ascii="Roboto Mono" w:eastAsia="Roboto Mono" w:hAnsi="Roboto Mono" w:cs="Roboto Mono"/>
          <w:color w:val="334052"/>
          <w:sz w:val="20"/>
          <w:szCs w:val="20"/>
        </w:rPr>
        <w:t xml:space="preserve">       row</w:t>
      </w:r>
      <w:r>
        <w:rPr>
          <w:rFonts w:ascii="Roboto Mono" w:eastAsia="Roboto Mono" w:hAnsi="Roboto Mono" w:cs="Roboto Mono"/>
          <w:sz w:val="20"/>
          <w:szCs w:val="20"/>
        </w:rPr>
        <w:t>[</w:t>
      </w:r>
      <w:r>
        <w:rPr>
          <w:rFonts w:ascii="Roboto Mono" w:eastAsia="Roboto Mono" w:hAnsi="Roboto Mono" w:cs="Roboto Mono"/>
          <w:color w:val="BE123C"/>
          <w:sz w:val="20"/>
          <w:szCs w:val="20"/>
        </w:rPr>
        <w:t>'test'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f</w:t>
      </w:r>
      <w:r>
        <w:rPr>
          <w:rFonts w:ascii="Roboto Mono" w:eastAsia="Roboto Mono" w:hAnsi="Roboto Mono" w:cs="Roboto Mono"/>
          <w:color w:val="BE123C"/>
          <w:sz w:val="20"/>
          <w:szCs w:val="20"/>
        </w:rPr>
        <w:t>"{row['test'] * 100:.2f}%"</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elif</w:t>
      </w:r>
      <w:r>
        <w:rPr>
          <w:rFonts w:ascii="Roboto Mono" w:eastAsia="Roboto Mono" w:hAnsi="Roboto Mono" w:cs="Roboto Mono"/>
          <w:color w:val="334052"/>
          <w:sz w:val="20"/>
          <w:szCs w:val="20"/>
        </w:rPr>
        <w:t xml:space="preserve"> row</w:t>
      </w:r>
      <w:r>
        <w:rPr>
          <w:rFonts w:ascii="Roboto Mono" w:eastAsia="Roboto Mono" w:hAnsi="Roboto Mono" w:cs="Roboto Mono"/>
          <w:sz w:val="20"/>
          <w:szCs w:val="20"/>
        </w:rPr>
        <w:t>[</w:t>
      </w:r>
      <w:r>
        <w:rPr>
          <w:rFonts w:ascii="Roboto Mono" w:eastAsia="Roboto Mono" w:hAnsi="Roboto Mono" w:cs="Roboto Mono"/>
          <w:color w:val="BE123C"/>
          <w:sz w:val="20"/>
          <w:szCs w:val="20"/>
        </w:rPr>
        <w:t>'metric_name'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in</w:t>
      </w: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r>
        <w:rPr>
          <w:rFonts w:ascii="Roboto Mono" w:eastAsia="Roboto Mono" w:hAnsi="Roboto Mono" w:cs="Roboto Mono"/>
          <w:color w:val="BE123C"/>
          <w:sz w:val="20"/>
          <w:szCs w:val="20"/>
        </w:rPr>
        <w:t>'ARPU'</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'CPC'</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BE123C"/>
          <w:sz w:val="20"/>
          <w:szCs w:val="20"/>
        </w:rPr>
      </w:pPr>
      <w:r>
        <w:rPr>
          <w:rFonts w:ascii="Roboto Mono" w:eastAsia="Roboto Mono" w:hAnsi="Roboto Mono" w:cs="Roboto Mono"/>
          <w:color w:val="334052"/>
          <w:sz w:val="20"/>
          <w:szCs w:val="20"/>
        </w:rPr>
        <w:t xml:space="preserve">       row</w:t>
      </w:r>
      <w:r>
        <w:rPr>
          <w:rFonts w:ascii="Roboto Mono" w:eastAsia="Roboto Mono" w:hAnsi="Roboto Mono" w:cs="Roboto Mono"/>
          <w:sz w:val="20"/>
          <w:szCs w:val="20"/>
        </w:rPr>
        <w:t>[</w:t>
      </w:r>
      <w:r>
        <w:rPr>
          <w:rFonts w:ascii="Roboto Mono" w:eastAsia="Roboto Mono" w:hAnsi="Roboto Mono" w:cs="Roboto Mono"/>
          <w:color w:val="BE123C"/>
          <w:sz w:val="20"/>
          <w:szCs w:val="20"/>
        </w:rPr>
        <w:t>'control'</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f</w:t>
      </w:r>
      <w:r>
        <w:rPr>
          <w:rFonts w:ascii="Roboto Mono" w:eastAsia="Roboto Mono" w:hAnsi="Roboto Mono" w:cs="Roboto Mono"/>
          <w:color w:val="BE123C"/>
          <w:sz w:val="20"/>
          <w:szCs w:val="20"/>
        </w:rPr>
        <w:t>"${row['control']:.3f}"</w:t>
      </w:r>
    </w:p>
    <w:p w:rsidR="007538C3" w:rsidRDefault="00D50CAF" w:rsidP="00BF2C84">
      <w:pPr>
        <w:shd w:val="clear" w:color="auto" w:fill="F8FAFC"/>
        <w:spacing w:line="324" w:lineRule="auto"/>
        <w:rPr>
          <w:rFonts w:ascii="Roboto Mono" w:eastAsia="Roboto Mono" w:hAnsi="Roboto Mono" w:cs="Roboto Mono"/>
          <w:color w:val="BE123C"/>
          <w:sz w:val="20"/>
          <w:szCs w:val="20"/>
        </w:rPr>
      </w:pPr>
      <w:r>
        <w:rPr>
          <w:rFonts w:ascii="Roboto Mono" w:eastAsia="Roboto Mono" w:hAnsi="Roboto Mono" w:cs="Roboto Mono"/>
          <w:color w:val="334052"/>
          <w:sz w:val="20"/>
          <w:szCs w:val="20"/>
        </w:rPr>
        <w:t xml:space="preserve">       row</w:t>
      </w:r>
      <w:r>
        <w:rPr>
          <w:rFonts w:ascii="Roboto Mono" w:eastAsia="Roboto Mono" w:hAnsi="Roboto Mono" w:cs="Roboto Mono"/>
          <w:sz w:val="20"/>
          <w:szCs w:val="20"/>
        </w:rPr>
        <w:t>[</w:t>
      </w:r>
      <w:r>
        <w:rPr>
          <w:rFonts w:ascii="Roboto Mono" w:eastAsia="Roboto Mono" w:hAnsi="Roboto Mono" w:cs="Roboto Mono"/>
          <w:color w:val="BE123C"/>
          <w:sz w:val="20"/>
          <w:szCs w:val="20"/>
        </w:rPr>
        <w:t>'test'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f</w:t>
      </w:r>
      <w:r>
        <w:rPr>
          <w:rFonts w:ascii="Roboto Mono" w:eastAsia="Roboto Mono" w:hAnsi="Roboto Mono" w:cs="Roboto Mono"/>
          <w:color w:val="BE123C"/>
          <w:sz w:val="20"/>
          <w:szCs w:val="20"/>
        </w:rPr>
        <w:t>"${row['test']:.3f}"</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color w:val="BE123C"/>
          <w:sz w:val="20"/>
          <w:szCs w:val="20"/>
        </w:rPr>
      </w:pPr>
      <w:r>
        <w:rPr>
          <w:rFonts w:ascii="Roboto Mono" w:eastAsia="Roboto Mono" w:hAnsi="Roboto Mono" w:cs="Roboto Mono"/>
          <w:color w:val="334052"/>
          <w:sz w:val="20"/>
          <w:szCs w:val="20"/>
        </w:rPr>
        <w:t xml:space="preserve">   row</w:t>
      </w:r>
      <w:r>
        <w:rPr>
          <w:rFonts w:ascii="Roboto Mono" w:eastAsia="Roboto Mono" w:hAnsi="Roboto Mono" w:cs="Roboto Mono"/>
          <w:sz w:val="20"/>
          <w:szCs w:val="20"/>
        </w:rPr>
        <w:t>[</w:t>
      </w:r>
      <w:r>
        <w:rPr>
          <w:rFonts w:ascii="Roboto Mono" w:eastAsia="Roboto Mono" w:hAnsi="Roboto Mono" w:cs="Roboto Mono"/>
          <w:color w:val="BE123C"/>
          <w:sz w:val="20"/>
          <w:szCs w:val="20"/>
        </w:rPr>
        <w:t>'p_value'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f</w:t>
      </w:r>
      <w:r>
        <w:rPr>
          <w:rFonts w:ascii="Roboto Mono" w:eastAsia="Roboto Mono" w:hAnsi="Roboto Mono" w:cs="Roboto Mono"/>
          <w:color w:val="BE123C"/>
          <w:sz w:val="20"/>
          <w:szCs w:val="20"/>
        </w:rPr>
        <w:t>"{row['p_value']:.4f}"</w:t>
      </w:r>
    </w:p>
    <w:p w:rsidR="007538C3" w:rsidRDefault="00D50CAF" w:rsidP="00BF2C84">
      <w:pPr>
        <w:shd w:val="clear" w:color="auto" w:fill="F8FAFC"/>
        <w:spacing w:line="324" w:lineRule="auto"/>
        <w:rPr>
          <w:rFonts w:ascii="Roboto Mono" w:eastAsia="Roboto Mono" w:hAnsi="Roboto Mono" w:cs="Roboto Mono"/>
          <w:color w:val="BE123C"/>
          <w:sz w:val="20"/>
          <w:szCs w:val="20"/>
        </w:rPr>
      </w:pPr>
      <w:r>
        <w:rPr>
          <w:rFonts w:ascii="Roboto Mono" w:eastAsia="Roboto Mono" w:hAnsi="Roboto Mono" w:cs="Roboto Mono"/>
          <w:color w:val="334052"/>
          <w:sz w:val="20"/>
          <w:szCs w:val="20"/>
        </w:rPr>
        <w:t xml:space="preserve">   row</w:t>
      </w:r>
      <w:r>
        <w:rPr>
          <w:rFonts w:ascii="Roboto Mono" w:eastAsia="Roboto Mono" w:hAnsi="Roboto Mono" w:cs="Roboto Mono"/>
          <w:sz w:val="20"/>
          <w:szCs w:val="20"/>
        </w:rPr>
        <w:t>[</w:t>
      </w:r>
      <w:r>
        <w:rPr>
          <w:rFonts w:ascii="Roboto Mono" w:eastAsia="Roboto Mono" w:hAnsi="Roboto Mono" w:cs="Roboto Mono"/>
          <w:color w:val="BE123C"/>
          <w:sz w:val="20"/>
          <w:szCs w:val="20"/>
        </w:rPr>
        <w:t>'uplift'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f</w:t>
      </w:r>
      <w:r>
        <w:rPr>
          <w:rFonts w:ascii="Roboto Mono" w:eastAsia="Roboto Mono" w:hAnsi="Roboto Mono" w:cs="Roboto Mono"/>
          <w:color w:val="BE123C"/>
          <w:sz w:val="20"/>
          <w:szCs w:val="20"/>
        </w:rPr>
        <w:t>"{row['uplift'] * 100:.2f}%"</w:t>
      </w:r>
    </w:p>
    <w:p w:rsidR="007538C3" w:rsidRDefault="00D50CAF" w:rsidP="00BF2C84">
      <w:pPr>
        <w:shd w:val="clear" w:color="auto" w:fill="F8FAFC"/>
        <w:spacing w:line="324" w:lineRule="auto"/>
        <w:rPr>
          <w:rFonts w:ascii="Roboto Mono" w:eastAsia="Roboto Mono" w:hAnsi="Roboto Mono" w:cs="Roboto Mono"/>
          <w:color w:val="334052"/>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row</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Виділення важливих результатів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Функція highlight_cells застосовує умовне форматування для результатів. Це дозволяє легко ідентифікувати статистично значущі зміни.</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highlight_cells</w:t>
      </w:r>
      <w:r>
        <w:rPr>
          <w:rFonts w:ascii="Roboto Mono" w:eastAsia="Roboto Mono" w:hAnsi="Roboto Mono" w:cs="Roboto Mono"/>
          <w:sz w:val="20"/>
          <w:szCs w:val="20"/>
        </w:rPr>
        <w:t>(</w:t>
      </w:r>
      <w:r>
        <w:rPr>
          <w:rFonts w:ascii="Roboto Mono" w:eastAsia="Roboto Mono" w:hAnsi="Roboto Mono" w:cs="Roboto Mono"/>
          <w:color w:val="334052"/>
          <w:sz w:val="20"/>
          <w:szCs w:val="20"/>
        </w:rPr>
        <w:t>row</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row</w:t>
      </w:r>
      <w:r>
        <w:rPr>
          <w:rFonts w:ascii="Roboto Mono" w:eastAsia="Roboto Mono" w:hAnsi="Roboto Mono" w:cs="Roboto Mono"/>
          <w:sz w:val="20"/>
          <w:szCs w:val="20"/>
        </w:rPr>
        <w:t>[</w:t>
      </w:r>
      <w:r>
        <w:rPr>
          <w:rFonts w:ascii="Roboto Mono" w:eastAsia="Roboto Mono" w:hAnsi="Roboto Mono" w:cs="Roboto Mono"/>
          <w:color w:val="BE123C"/>
          <w:sz w:val="20"/>
          <w:szCs w:val="20"/>
        </w:rPr>
        <w:t>'significance'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if</w:t>
      </w:r>
      <w:r>
        <w:rPr>
          <w:rFonts w:ascii="Roboto Mono" w:eastAsia="Roboto Mono" w:hAnsi="Roboto Mono" w:cs="Roboto Mono"/>
          <w:color w:val="334052"/>
          <w:sz w:val="20"/>
          <w:szCs w:val="20"/>
        </w:rPr>
        <w:t xml:space="preserve"> row</w:t>
      </w:r>
      <w:r>
        <w:rPr>
          <w:rFonts w:ascii="Roboto Mono" w:eastAsia="Roboto Mono" w:hAnsi="Roboto Mono" w:cs="Roboto Mono"/>
          <w:sz w:val="20"/>
          <w:szCs w:val="20"/>
        </w:rPr>
        <w:t>[</w:t>
      </w:r>
      <w:r>
        <w:rPr>
          <w:rFonts w:ascii="Roboto Mono" w:eastAsia="Roboto Mono" w:hAnsi="Roboto Mono" w:cs="Roboto Mono"/>
          <w:color w:val="BE123C"/>
          <w:sz w:val="20"/>
          <w:szCs w:val="20"/>
        </w:rPr>
        <w:t>'uplift'</w:t>
      </w:r>
      <w:r>
        <w:rPr>
          <w:rFonts w:ascii="Roboto Mono" w:eastAsia="Roboto Mono" w:hAnsi="Roboto Mono" w:cs="Roboto Mono"/>
          <w:sz w:val="20"/>
          <w:szCs w:val="20"/>
        </w:rPr>
        <w:t>][</w:t>
      </w:r>
      <w:r>
        <w:rPr>
          <w:rFonts w:ascii="Roboto Mono" w:eastAsia="Roboto Mono" w:hAnsi="Roboto Mono" w:cs="Roboto Mono"/>
          <w:color w:val="098658"/>
          <w:sz w:val="20"/>
          <w:szCs w:val="20"/>
        </w:rPr>
        <w:t>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BE123C"/>
          <w:sz w:val="20"/>
          <w:szCs w:val="20"/>
        </w:rPr>
        <w:t>'-'</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r>
        <w:rPr>
          <w:rFonts w:ascii="Roboto Mono" w:eastAsia="Roboto Mono" w:hAnsi="Roboto Mono" w:cs="Roboto Mono"/>
          <w:color w:val="BE123C"/>
          <w:sz w:val="20"/>
          <w:szCs w:val="20"/>
        </w:rPr>
        <w:t>'background-color: #ff9597'</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row</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Червоне для негативного uplift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else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r>
        <w:rPr>
          <w:rFonts w:ascii="Roboto Mono" w:eastAsia="Roboto Mono" w:hAnsi="Roboto Mono" w:cs="Roboto Mono"/>
          <w:color w:val="BE123C"/>
          <w:sz w:val="20"/>
          <w:szCs w:val="20"/>
        </w:rPr>
        <w:t>'background-color: #90EE90'</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row</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Зелене для позитивного uplift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else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color w:val="065F46"/>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return</w:t>
      </w:r>
      <w:r>
        <w:rPr>
          <w:rFonts w:ascii="Roboto Mono" w:eastAsia="Roboto Mono" w:hAnsi="Roboto Mono" w:cs="Roboto Mono"/>
          <w:color w:val="334052"/>
          <w:sz w:val="20"/>
          <w:szCs w:val="20"/>
        </w:rPr>
        <w:t xml:space="preserve"> </w:t>
      </w:r>
      <w:r>
        <w:rPr>
          <w:rFonts w:ascii="Roboto Mono" w:eastAsia="Roboto Mono" w:hAnsi="Roboto Mono" w:cs="Roboto Mono"/>
          <w:sz w:val="20"/>
          <w:szCs w:val="20"/>
        </w:rPr>
        <w:t>[</w:t>
      </w:r>
      <w:r>
        <w:rPr>
          <w:rFonts w:ascii="Roboto Mono" w:eastAsia="Roboto Mono" w:hAnsi="Roboto Mono" w:cs="Roboto Mono"/>
          <w:color w:val="BE123C"/>
          <w:sz w:val="20"/>
          <w:szCs w:val="20"/>
        </w:rPr>
        <w:t>'background-color: #dddddd'</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 </w:t>
      </w:r>
      <w:r>
        <w:rPr>
          <w:rFonts w:ascii="Roboto Mono" w:eastAsia="Roboto Mono" w:hAnsi="Roboto Mono" w:cs="Roboto Mono"/>
          <w:color w:val="07419D"/>
          <w:sz w:val="20"/>
          <w:szCs w:val="20"/>
        </w:rPr>
        <w:t>len</w:t>
      </w:r>
      <w:r>
        <w:rPr>
          <w:rFonts w:ascii="Roboto Mono" w:eastAsia="Roboto Mono" w:hAnsi="Roboto Mono" w:cs="Roboto Mono"/>
          <w:sz w:val="20"/>
          <w:szCs w:val="20"/>
        </w:rPr>
        <w:t>(</w:t>
      </w:r>
      <w:r>
        <w:rPr>
          <w:rFonts w:ascii="Roboto Mono" w:eastAsia="Roboto Mono" w:hAnsi="Roboto Mono" w:cs="Roboto Mono"/>
          <w:color w:val="334052"/>
          <w:sz w:val="20"/>
          <w:szCs w:val="20"/>
        </w:rPr>
        <w:t>row</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65F46"/>
          <w:sz w:val="20"/>
          <w:szCs w:val="20"/>
        </w:rPr>
        <w:t># Сіре для незначущих змін</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Генерація HTML-звіту</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save_html_file відповідає за створення HTML-файлу. Результати форматуються за допомогою стилів CSS для зручного перегляду.</w:t>
      </w:r>
    </w:p>
    <w:p w:rsidR="007538C3" w:rsidRDefault="007538C3" w:rsidP="00BF2C84">
      <w:pPr>
        <w:spacing w:line="360" w:lineRule="auto"/>
        <w:ind w:firstLine="720"/>
        <w:rPr>
          <w:rFonts w:ascii="Times New Roman" w:eastAsia="Times New Roman" w:hAnsi="Times New Roman" w:cs="Times New Roman"/>
          <w:sz w:val="28"/>
          <w:szCs w:val="28"/>
        </w:rPr>
      </w:pP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07419D"/>
          <w:sz w:val="20"/>
          <w:szCs w:val="20"/>
        </w:rPr>
        <w:t>def</w:t>
      </w:r>
      <w:r>
        <w:rPr>
          <w:rFonts w:ascii="Roboto Mono" w:eastAsia="Roboto Mono" w:hAnsi="Roboto Mono" w:cs="Roboto Mono"/>
          <w:color w:val="334052"/>
          <w:sz w:val="20"/>
          <w:szCs w:val="20"/>
        </w:rPr>
        <w:t xml:space="preserve"> save_html_file</w:t>
      </w:r>
      <w:r>
        <w:rPr>
          <w:rFonts w:ascii="Roboto Mono" w:eastAsia="Roboto Mono" w:hAnsi="Roboto Mono" w:cs="Roboto Mono"/>
          <w:sz w:val="20"/>
          <w:szCs w:val="20"/>
        </w:rPr>
        <w:t>(</w:t>
      </w:r>
      <w:r>
        <w:rPr>
          <w:rFonts w:ascii="Roboto Mono" w:eastAsia="Roboto Mono" w:hAnsi="Roboto Mono" w:cs="Roboto Mono"/>
          <w:color w:val="334052"/>
          <w:sz w:val="20"/>
          <w:szCs w:val="20"/>
        </w:rPr>
        <w:t>html_content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file_name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with</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open</w:t>
      </w:r>
      <w:r>
        <w:rPr>
          <w:rFonts w:ascii="Roboto Mono" w:eastAsia="Roboto Mono" w:hAnsi="Roboto Mono" w:cs="Roboto Mono"/>
          <w:sz w:val="20"/>
          <w:szCs w:val="20"/>
        </w:rPr>
        <w:t>(</w:t>
      </w:r>
      <w:r>
        <w:rPr>
          <w:rFonts w:ascii="Roboto Mono" w:eastAsia="Roboto Mono" w:hAnsi="Roboto Mono" w:cs="Roboto Mono"/>
          <w:color w:val="334052"/>
          <w:sz w:val="20"/>
          <w:szCs w:val="20"/>
        </w:rPr>
        <w:t>file_name</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BE123C"/>
          <w:sz w:val="20"/>
          <w:szCs w:val="20"/>
        </w:rPr>
        <w:t>"w"</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encoding=</w:t>
      </w:r>
      <w:r>
        <w:rPr>
          <w:rFonts w:ascii="Roboto Mono" w:eastAsia="Roboto Mono" w:hAnsi="Roboto Mono" w:cs="Roboto Mono"/>
          <w:color w:val="BE123C"/>
          <w:sz w:val="20"/>
          <w:szCs w:val="20"/>
        </w:rPr>
        <w:t>"utf-8"</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as</w:t>
      </w: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file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 xml:space="preserve">       </w:t>
      </w:r>
      <w:r>
        <w:rPr>
          <w:rFonts w:ascii="Roboto Mono" w:eastAsia="Roboto Mono" w:hAnsi="Roboto Mono" w:cs="Roboto Mono"/>
          <w:color w:val="07419D"/>
          <w:sz w:val="20"/>
          <w:szCs w:val="20"/>
        </w:rPr>
        <w:t>file</w:t>
      </w:r>
      <w:r>
        <w:rPr>
          <w:rFonts w:ascii="Roboto Mono" w:eastAsia="Roboto Mono" w:hAnsi="Roboto Mono" w:cs="Roboto Mono"/>
          <w:color w:val="334052"/>
          <w:sz w:val="20"/>
          <w:szCs w:val="20"/>
        </w:rPr>
        <w:t>.write</w:t>
      </w:r>
      <w:r>
        <w:rPr>
          <w:rFonts w:ascii="Roboto Mono" w:eastAsia="Roboto Mono" w:hAnsi="Roboto Mono" w:cs="Roboto Mono"/>
          <w:sz w:val="20"/>
          <w:szCs w:val="20"/>
        </w:rPr>
        <w:t>(</w:t>
      </w:r>
      <w:r>
        <w:rPr>
          <w:rFonts w:ascii="Roboto Mono" w:eastAsia="Roboto Mono" w:hAnsi="Roboto Mono" w:cs="Roboto Mono"/>
          <w:color w:val="334052"/>
          <w:sz w:val="20"/>
          <w:szCs w:val="20"/>
        </w:rPr>
        <w:t>html_content</w:t>
      </w:r>
      <w:r>
        <w:rPr>
          <w:rFonts w:ascii="Roboto Mono" w:eastAsia="Roboto Mono" w:hAnsi="Roboto Mono" w:cs="Roboto Mono"/>
          <w:sz w:val="20"/>
          <w:szCs w:val="20"/>
        </w:rPr>
        <w: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використання</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завершення аналізу модуль формування звіту:</w:t>
      </w:r>
    </w:p>
    <w:p w:rsidR="007538C3" w:rsidRDefault="00D50CAF" w:rsidP="00BF2C84">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Форматує результати в таблиці.</w:t>
      </w:r>
    </w:p>
    <w:p w:rsidR="007538C3" w:rsidRDefault="00D50CAF" w:rsidP="00BF2C84">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Генерує HTML-файл із інтерактивною таблицею.</w:t>
      </w:r>
    </w:p>
    <w:p w:rsidR="007538C3" w:rsidRDefault="00D50CAF" w:rsidP="00BF2C84">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Автоматично відкриває згенерований звіт у веб-браузері для зручного перегляду.</w:t>
      </w:r>
    </w:p>
    <w:p w:rsidR="007538C3" w:rsidRDefault="00D50CAF" w:rsidP="00BF2C84">
      <w:pPr>
        <w:shd w:val="clear" w:color="auto" w:fill="F8FAFC"/>
        <w:spacing w:line="324" w:lineRule="auto"/>
        <w:rPr>
          <w:rFonts w:ascii="Roboto Mono" w:eastAsia="Roboto Mono" w:hAnsi="Roboto Mono" w:cs="Roboto Mono"/>
          <w:color w:val="065F46"/>
          <w:sz w:val="20"/>
          <w:szCs w:val="20"/>
        </w:rPr>
      </w:pPr>
      <w:r>
        <w:rPr>
          <w:rFonts w:ascii="Roboto Mono" w:eastAsia="Roboto Mono" w:hAnsi="Roboto Mono" w:cs="Roboto Mono"/>
          <w:color w:val="065F46"/>
          <w:sz w:val="20"/>
          <w:szCs w:val="20"/>
        </w:rPr>
        <w:t># Збереження HTML-файлу</w:t>
      </w:r>
    </w:p>
    <w:p w:rsidR="007538C3" w:rsidRDefault="00D50CAF" w:rsidP="00BF2C84">
      <w:pPr>
        <w:shd w:val="clear" w:color="auto" w:fill="F8FAFC"/>
        <w:spacing w:line="324" w:lineRule="auto"/>
        <w:rPr>
          <w:rFonts w:ascii="Roboto Mono" w:eastAsia="Roboto Mono" w:hAnsi="Roboto Mono" w:cs="Roboto Mono"/>
          <w:color w:val="BE123C"/>
          <w:sz w:val="20"/>
          <w:szCs w:val="20"/>
        </w:rPr>
      </w:pPr>
      <w:r>
        <w:rPr>
          <w:rFonts w:ascii="Roboto Mono" w:eastAsia="Roboto Mono" w:hAnsi="Roboto Mono" w:cs="Roboto Mono"/>
          <w:color w:val="334052"/>
          <w:sz w:val="20"/>
          <w:szCs w:val="20"/>
        </w:rPr>
        <w:t xml:space="preserve">output_file = </w:t>
      </w:r>
      <w:r>
        <w:rPr>
          <w:rFonts w:ascii="Roboto Mono" w:eastAsia="Roboto Mono" w:hAnsi="Roboto Mono" w:cs="Roboto Mono"/>
          <w:color w:val="BE123C"/>
          <w:sz w:val="20"/>
          <w:szCs w:val="20"/>
        </w:rPr>
        <w:t>"AB_TEST_RESULTS.html"</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save_html_file</w:t>
      </w:r>
      <w:r>
        <w:rPr>
          <w:rFonts w:ascii="Roboto Mono" w:eastAsia="Roboto Mono" w:hAnsi="Roboto Mono" w:cs="Roboto Mono"/>
          <w:sz w:val="20"/>
          <w:szCs w:val="20"/>
        </w:rPr>
        <w:t>(</w:t>
      </w:r>
      <w:r>
        <w:rPr>
          <w:rFonts w:ascii="Roboto Mono" w:eastAsia="Roboto Mono" w:hAnsi="Roboto Mono" w:cs="Roboto Mono"/>
          <w:color w:val="334052"/>
          <w:sz w:val="20"/>
          <w:szCs w:val="20"/>
        </w:rPr>
        <w:t>html_content</w:t>
      </w:r>
      <w:r>
        <w:rPr>
          <w:rFonts w:ascii="Roboto Mono" w:eastAsia="Roboto Mono" w:hAnsi="Roboto Mono" w:cs="Roboto Mono"/>
          <w:sz w:val="20"/>
          <w:szCs w:val="20"/>
        </w:rPr>
        <w:t>,</w:t>
      </w:r>
      <w:r>
        <w:rPr>
          <w:rFonts w:ascii="Roboto Mono" w:eastAsia="Roboto Mono" w:hAnsi="Roboto Mono" w:cs="Roboto Mono"/>
          <w:color w:val="334052"/>
          <w:sz w:val="20"/>
          <w:szCs w:val="20"/>
        </w:rPr>
        <w:t xml:space="preserve"> output_file</w:t>
      </w:r>
      <w:r>
        <w:rPr>
          <w:rFonts w:ascii="Roboto Mono" w:eastAsia="Roboto Mono" w:hAnsi="Roboto Mono" w:cs="Roboto Mono"/>
          <w:sz w:val="20"/>
          <w:szCs w:val="20"/>
        </w:rPr>
        <w:t>)</w:t>
      </w:r>
    </w:p>
    <w:p w:rsidR="007538C3" w:rsidRDefault="007538C3" w:rsidP="00BF2C84">
      <w:pPr>
        <w:shd w:val="clear" w:color="auto" w:fill="F8FAFC"/>
        <w:spacing w:line="324" w:lineRule="auto"/>
        <w:rPr>
          <w:rFonts w:ascii="Roboto Mono" w:eastAsia="Roboto Mono" w:hAnsi="Roboto Mono" w:cs="Roboto Mono"/>
          <w:color w:val="334052"/>
          <w:sz w:val="20"/>
          <w:szCs w:val="20"/>
        </w:rPr>
      </w:pPr>
    </w:p>
    <w:p w:rsidR="007538C3" w:rsidRDefault="00D50CAF" w:rsidP="00BF2C84">
      <w:pPr>
        <w:shd w:val="clear" w:color="auto" w:fill="F8FAFC"/>
        <w:spacing w:line="324" w:lineRule="auto"/>
        <w:rPr>
          <w:rFonts w:ascii="Roboto Mono" w:eastAsia="Roboto Mono" w:hAnsi="Roboto Mono" w:cs="Roboto Mono"/>
          <w:color w:val="065F46"/>
          <w:sz w:val="20"/>
          <w:szCs w:val="20"/>
        </w:rPr>
      </w:pPr>
      <w:r>
        <w:rPr>
          <w:rFonts w:ascii="Roboto Mono" w:eastAsia="Roboto Mono" w:hAnsi="Roboto Mono" w:cs="Roboto Mono"/>
          <w:color w:val="065F46"/>
          <w:sz w:val="20"/>
          <w:szCs w:val="20"/>
        </w:rPr>
        <w:t># Відкриття звіту у браузері</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absolute_path = os.path.abspath</w:t>
      </w:r>
      <w:r>
        <w:rPr>
          <w:rFonts w:ascii="Roboto Mono" w:eastAsia="Roboto Mono" w:hAnsi="Roboto Mono" w:cs="Roboto Mono"/>
          <w:sz w:val="20"/>
          <w:szCs w:val="20"/>
        </w:rPr>
        <w:t>(</w:t>
      </w:r>
      <w:r>
        <w:rPr>
          <w:rFonts w:ascii="Roboto Mono" w:eastAsia="Roboto Mono" w:hAnsi="Roboto Mono" w:cs="Roboto Mono"/>
          <w:color w:val="334052"/>
          <w:sz w:val="20"/>
          <w:szCs w:val="20"/>
        </w:rPr>
        <w:t>output_file</w:t>
      </w:r>
      <w:r>
        <w:rPr>
          <w:rFonts w:ascii="Roboto Mono" w:eastAsia="Roboto Mono" w:hAnsi="Roboto Mono" w:cs="Roboto Mono"/>
          <w:sz w:val="20"/>
          <w:szCs w:val="20"/>
        </w:rPr>
        <w:t>)</w:t>
      </w:r>
    </w:p>
    <w:p w:rsidR="007538C3" w:rsidRDefault="00D50CAF" w:rsidP="00BF2C84">
      <w:pPr>
        <w:shd w:val="clear" w:color="auto" w:fill="F8FAFC"/>
        <w:spacing w:line="324" w:lineRule="auto"/>
        <w:rPr>
          <w:rFonts w:ascii="Roboto Mono" w:eastAsia="Roboto Mono" w:hAnsi="Roboto Mono" w:cs="Roboto Mono"/>
          <w:sz w:val="20"/>
          <w:szCs w:val="20"/>
        </w:rPr>
      </w:pPr>
      <w:r>
        <w:rPr>
          <w:rFonts w:ascii="Roboto Mono" w:eastAsia="Roboto Mono" w:hAnsi="Roboto Mono" w:cs="Roboto Mono"/>
          <w:color w:val="334052"/>
          <w:sz w:val="20"/>
          <w:szCs w:val="20"/>
        </w:rPr>
        <w:t>webbrowser.</w:t>
      </w:r>
      <w:r>
        <w:rPr>
          <w:rFonts w:ascii="Roboto Mono" w:eastAsia="Roboto Mono" w:hAnsi="Roboto Mono" w:cs="Roboto Mono"/>
          <w:color w:val="07419D"/>
          <w:sz w:val="20"/>
          <w:szCs w:val="20"/>
        </w:rPr>
        <w:t>open</w:t>
      </w:r>
      <w:r>
        <w:rPr>
          <w:rFonts w:ascii="Roboto Mono" w:eastAsia="Roboto Mono" w:hAnsi="Roboto Mono" w:cs="Roboto Mono"/>
          <w:sz w:val="20"/>
          <w:szCs w:val="20"/>
        </w:rPr>
        <w:t>(</w:t>
      </w:r>
      <w:r>
        <w:rPr>
          <w:rFonts w:ascii="Roboto Mono" w:eastAsia="Roboto Mono" w:hAnsi="Roboto Mono" w:cs="Roboto Mono"/>
          <w:color w:val="334052"/>
          <w:sz w:val="20"/>
          <w:szCs w:val="20"/>
        </w:rPr>
        <w:t>f</w:t>
      </w:r>
      <w:r>
        <w:rPr>
          <w:rFonts w:ascii="Roboto Mono" w:eastAsia="Roboto Mono" w:hAnsi="Roboto Mono" w:cs="Roboto Mono"/>
          <w:color w:val="BE123C"/>
          <w:sz w:val="20"/>
          <w:szCs w:val="20"/>
        </w:rPr>
        <w:t>"file://{absolute_path}"</w:t>
      </w:r>
      <w:r>
        <w:rPr>
          <w:rFonts w:ascii="Roboto Mono" w:eastAsia="Roboto Mono" w:hAnsi="Roboto Mono" w:cs="Roboto Mono"/>
          <w:sz w:val="20"/>
          <w:szCs w:val="20"/>
        </w:rPr>
        <w:t>)</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w:t>
      </w:r>
    </w:p>
    <w:p w:rsidR="00A113F9" w:rsidRDefault="00D50CAF" w:rsidP="0099183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формування звіту забезпечує чітке та структуроване представлення результатів A/B тестування. Його функціонал дозволяє не лише переглядати загальні результати, але й аналізувати сегментовані дані, що сприяє ухваленню обґрунтованих рішень.</w:t>
      </w:r>
    </w:p>
    <w:p w:rsidR="007538C3" w:rsidRPr="00A113F9" w:rsidRDefault="00445F1C" w:rsidP="00BF2C84">
      <w:pPr>
        <w:pStyle w:val="2"/>
        <w:rPr>
          <w:b w:val="0"/>
        </w:rPr>
      </w:pPr>
      <w:bookmarkStart w:id="74" w:name="_c4uxxj8px20u" w:colFirst="0" w:colLast="0"/>
      <w:bookmarkEnd w:id="74"/>
      <w:r w:rsidRPr="00445F1C">
        <w:rPr>
          <w:noProof/>
          <w:lang w:val="ru-RU"/>
        </w:rPr>
        <w:lastRenderedPageBreak/>
        <w:pict>
          <v:shape id="Надпись 32" o:spid="_x0000_s1034" type="#_x0000_t202" style="position:absolute;left:0;text-align:left;margin-left:-35.65pt;margin-top:248.9pt;width:531.85pt;height:.0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zGMTwIAAHoEAAAOAAAAZHJzL2Uyb0RvYy54bWysVMFuEzEQvSPxD5bvZJO0CWWVTRVSBSFF&#10;baUU9ex4vVlLXo+xneyGG3d+of/AgQM3fiH9I8bebAqFE+LijGfGM/vem8nksqkU2QnrJOiMDnp9&#10;SoTmkEu9yeiHu8WrC0qcZzpnCrTI6F44ejl9+WJSm1QMoQSVC0uwiHZpbTJaem/SJHG8FBVzPTBC&#10;Y7AAWzGPV7tJcstqrF6pZNjvj5MabG4scOEceq/aIJ3G+kUhuL8pCic8URnFb/PxtPFchzOZTli6&#10;scyUkh8/g/3DV1RMamx6KnXFPCNbK/8oVUluwUHhexyqBIpCchExIJpB/xmaVcmMiFiQHGdONLn/&#10;V5Zf724tkXlGz4aUaFahRoeHw9fDt8OPw/fHz49fCAaQpdq4FJNXBtN98xYaVLvzO3QG8E1hq/CL&#10;sAjGke/9iWPReMLROX49Oj9/M6KEY2x8Ngo1kqenxjr/TkBFgpFRiwJGXtlu6Xyb2qWETg6UzBdS&#10;qXAJgbmyZMdQ7LqUXhyL/5aldMjVEF61BVuPiNNy7BLQtqiC5Zt1Ezm66BCvId8jERbagXKGLyR2&#10;XzLnb5nFCULsuBX+Bo9CQZ1ROFqUlGA//c0f8lFYjFJS40Rm1H3cMisoUe81Sh7GtzNsZ6w7Q2+r&#10;OSDuAe6b4dHEB9arziwsVPe4LLPQBUNMc+yVUd+Zc9/uBS4bF7NZTMIhNcwv9crwULpj+a65Z9Yc&#10;NfIo7TV0s8rSZ1K1uVEsM9t65D3qGHhtWUT9wwUHPE7CcRnDBv16j1lPfxnTnwAAAP//AwBQSwME&#10;FAAGAAgAAAAhAJqq3yfiAAAACwEAAA8AAABkcnMvZG93bnJldi54bWxMj7FOwzAQhnck3sE6JBbU&#10;Om2jloQ4VVXBUJaK0IXNjd04EJ8j22nD2/dggfHuPv33/cV6tB07ax9ahwJm0wSYxtqpFhsBh/eX&#10;ySOwECUq2TnUAr51gHV5e1PIXLkLvulzFRtGIRhyKcDE2Oech9poK8PU9RrpdnLeykijb7jy8kLh&#10;tuPzJFlyK1ukD0b2emt0/VUNVsA+/dibh+H0/LpJF353GLbLz6YS4v5u3DwBi3qMfzD86JM6lOR0&#10;dAOqwDoBk9VsQaiANFtRByKybJ4CO/5uMuBlwf93KK8AAAD//wMAUEsBAi0AFAAGAAgAAAAhALaD&#10;OJL+AAAA4QEAABMAAAAAAAAAAAAAAAAAAAAAAFtDb250ZW50X1R5cGVzXS54bWxQSwECLQAUAAYA&#10;CAAAACEAOP0h/9YAAACUAQAACwAAAAAAAAAAAAAAAAAvAQAAX3JlbHMvLnJlbHNQSwECLQAUAAYA&#10;CAAAACEAMjcxjE8CAAB6BAAADgAAAAAAAAAAAAAAAAAuAgAAZHJzL2Uyb0RvYy54bWxQSwECLQAU&#10;AAYACAAAACEAmqrfJ+IAAAALAQAADwAAAAAAAAAAAAAAAACpBAAAZHJzL2Rvd25yZXYueG1sUEsF&#10;BgAAAAAEAAQA8wAAALgFAAAAAA==&#10;" stroked="f">
            <v:textbox style="mso-fit-shape-to-text:t" inset="0,0,0,0">
              <w:txbxContent>
                <w:p w:rsidR="00936089" w:rsidRPr="00A113F9" w:rsidRDefault="00936089" w:rsidP="00A113F9">
                  <w:pPr>
                    <w:pStyle w:val="ac"/>
                    <w:jc w:val="center"/>
                    <w:rPr>
                      <w:rFonts w:ascii="Times New Roman" w:eastAsia="Times New Roman" w:hAnsi="Times New Roman" w:cs="Times New Roman"/>
                      <w:noProof/>
                      <w:color w:val="auto"/>
                      <w:sz w:val="28"/>
                      <w:szCs w:val="28"/>
                      <w:lang w:val="uk-UA"/>
                    </w:rPr>
                  </w:pPr>
                  <w:r>
                    <w:t xml:space="preserve">Рисунок </w:t>
                  </w:r>
                  <w:r>
                    <w:rPr>
                      <w:lang w:val="uk-UA"/>
                    </w:rPr>
                    <w:t>4.4.1 – Звіт про результати А</w:t>
                  </w:r>
                  <w:r w:rsidRPr="002C6460">
                    <w:rPr>
                      <w:lang w:val="ru-RU"/>
                    </w:rPr>
                    <w:t>/</w:t>
                  </w:r>
                  <w:r>
                    <w:rPr>
                      <w:lang w:val="en-US"/>
                    </w:rPr>
                    <w:t>B</w:t>
                  </w:r>
                  <w:r w:rsidRPr="002C6460">
                    <w:rPr>
                      <w:lang w:val="ru-RU"/>
                    </w:rPr>
                    <w:t xml:space="preserve"> </w:t>
                  </w:r>
                  <w:r>
                    <w:rPr>
                      <w:lang w:val="uk-UA"/>
                    </w:rPr>
                    <w:t>тестування</w:t>
                  </w:r>
                </w:p>
              </w:txbxContent>
            </v:textbox>
            <w10:wrap type="square"/>
          </v:shape>
        </w:pict>
      </w:r>
      <w:r w:rsidR="00A113F9" w:rsidRPr="00A113F9">
        <w:rPr>
          <w:b w:val="0"/>
          <w:noProof/>
          <w:lang w:val="ru-RU"/>
        </w:rPr>
        <w:drawing>
          <wp:anchor distT="114300" distB="114300" distL="114300" distR="114300" simplePos="0" relativeHeight="251668480" behindDoc="0" locked="0" layoutInCell="1" allowOverlap="1">
            <wp:simplePos x="0" y="0"/>
            <wp:positionH relativeFrom="column">
              <wp:posOffset>-452755</wp:posOffset>
            </wp:positionH>
            <wp:positionV relativeFrom="paragraph">
              <wp:posOffset>392430</wp:posOffset>
            </wp:positionV>
            <wp:extent cx="6754875" cy="2711884"/>
            <wp:effectExtent l="0" t="0" r="0" b="0"/>
            <wp:wrapSquare wrapText="bothSides" distT="114300" distB="114300" distL="114300" distR="114300"/>
            <wp:docPr id="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1" cstate="print"/>
                    <a:srcRect/>
                    <a:stretch>
                      <a:fillRect/>
                    </a:stretch>
                  </pic:blipFill>
                  <pic:spPr>
                    <a:xfrm>
                      <a:off x="0" y="0"/>
                      <a:ext cx="6754875" cy="2711884"/>
                    </a:xfrm>
                    <a:prstGeom prst="rect">
                      <a:avLst/>
                    </a:prstGeom>
                    <a:ln/>
                  </pic:spPr>
                </pic:pic>
              </a:graphicData>
            </a:graphic>
          </wp:anchor>
        </w:drawing>
      </w:r>
      <w:r w:rsidR="00D50CAF" w:rsidRPr="00A113F9">
        <w:rPr>
          <w:b w:val="0"/>
        </w:rPr>
        <w:t>4.4 Звіт про результати A/B тестування</w:t>
      </w:r>
    </w:p>
    <w:p w:rsidR="007538C3" w:rsidRDefault="007538C3" w:rsidP="00A113F9">
      <w:pPr>
        <w:spacing w:line="360" w:lineRule="auto"/>
        <w:rPr>
          <w:rFonts w:ascii="Times New Roman" w:eastAsia="Times New Roman" w:hAnsi="Times New Roman" w:cs="Times New Roman"/>
          <w:sz w:val="28"/>
          <w:szCs w:val="28"/>
        </w:rPr>
      </w:pP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зображенні</w:t>
      </w:r>
      <w:r w:rsidR="00A113F9">
        <w:rPr>
          <w:rFonts w:ascii="Times New Roman" w:eastAsia="Times New Roman" w:hAnsi="Times New Roman" w:cs="Times New Roman"/>
          <w:sz w:val="28"/>
          <w:szCs w:val="28"/>
          <w:lang w:val="uk-UA"/>
        </w:rPr>
        <w:t xml:space="preserve"> (Рисунок 4.4.1)</w:t>
      </w:r>
      <w:r>
        <w:rPr>
          <w:rFonts w:ascii="Times New Roman" w:eastAsia="Times New Roman" w:hAnsi="Times New Roman" w:cs="Times New Roman"/>
          <w:sz w:val="28"/>
          <w:szCs w:val="28"/>
        </w:rPr>
        <w:t xml:space="preserve"> представлено таблицю із загальними результатами A/B тестування, яка містить аналіз ключових метрик для оцінки впливу змін у дизайні рекламних банерів на бізнес-показники. Основні метрики включають CTR (Click-Through Rate), ARPU (Average Revenue Per User) та CPC (Cost Per Click), які оцінюються на загальному рівні та з розподілом за країнами.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огляд результатів</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рівні всього тесту (підсумковий рядок "Total") зміни у дизайні не продемонстрували статистично значущого покращення жодної з метрик:</w:t>
      </w:r>
    </w:p>
    <w:p w:rsidR="007538C3" w:rsidRDefault="00D50CAF" w:rsidP="00BF2C84">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CTR залишився практично без змін (-0.13%, p-value = 0.7589).</w:t>
      </w:r>
    </w:p>
    <w:p w:rsidR="007538C3" w:rsidRDefault="00D50CAF" w:rsidP="00BF2C84">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ARPU зменшився на -0.71% (p-value = 0.3918).</w:t>
      </w:r>
    </w:p>
    <w:p w:rsidR="007538C3" w:rsidRDefault="00D50CAF" w:rsidP="00BF2C84">
      <w:pPr>
        <w:numPr>
          <w:ilvl w:val="0"/>
          <w:numId w:val="8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CPC також залишився стабільним (-0.17%, p-value = 0.5285).</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свідчить про те, що запропоновані зміни не мали суттєвого впливу на загальний рівень тесту.</w:t>
      </w:r>
    </w:p>
    <w:p w:rsidR="007538C3" w:rsidRDefault="007538C3" w:rsidP="00BF2C84">
      <w:pPr>
        <w:spacing w:line="360" w:lineRule="auto"/>
        <w:jc w:val="both"/>
        <w:rPr>
          <w:rFonts w:ascii="Times New Roman" w:eastAsia="Times New Roman" w:hAnsi="Times New Roman" w:cs="Times New Roman"/>
          <w:sz w:val="28"/>
          <w:szCs w:val="28"/>
        </w:rPr>
      </w:pP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за категоріями</w:t>
      </w:r>
    </w:p>
    <w:p w:rsidR="007538C3" w:rsidRDefault="00D50CAF" w:rsidP="00BF2C84">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Велика Британія</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Великій Британії результати показали статистично значуще покращення:</w:t>
      </w:r>
    </w:p>
    <w:p w:rsidR="007538C3" w:rsidRDefault="00D50CAF" w:rsidP="00BF2C84">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CTR збільшився на 5.61% (p-value = 0.0000).</w:t>
      </w:r>
    </w:p>
    <w:p w:rsidR="007538C3" w:rsidRDefault="00D50CAF" w:rsidP="00BF2C84">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ARPU зріс на 5.09% (p-value = 0.0003). Це свідчить про позитивний вплив змін на цій країні.</w:t>
      </w:r>
    </w:p>
    <w:p w:rsidR="007538C3" w:rsidRDefault="00D50CAF" w:rsidP="00BF2C84">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Франція</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Франції спостерігалося статистично значуще погіршення:</w:t>
      </w:r>
    </w:p>
    <w:p w:rsidR="007538C3" w:rsidRDefault="00D50CAF" w:rsidP="00BF2C84">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CTR зменшився на -8.61% (p-value = 0.0000).</w:t>
      </w:r>
    </w:p>
    <w:p w:rsidR="007538C3" w:rsidRDefault="00D50CAF" w:rsidP="00BF2C84">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ARPU знизився на -8.46% (p-value = 0.0000). Це може свідчити про те, що зміни у дизайні не відповідають уподобанням користувачів у цьому регіоні.</w:t>
      </w:r>
    </w:p>
    <w:p w:rsidR="007538C3" w:rsidRDefault="00D50CAF" w:rsidP="00BF2C84">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Німеччина</w:t>
      </w:r>
    </w:p>
    <w:p w:rsidR="007538C3" w:rsidRDefault="00D50CAF" w:rsidP="00BF2C84">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Німеччині жодна метрика не продемонструвала статистично значущих змін. Наприклад, CTR зріс лише на 0.11% (p-value = 0.8078), що є незначним результатом.</w:t>
      </w:r>
    </w:p>
    <w:p w:rsidR="007538C3" w:rsidRDefault="00D50CAF" w:rsidP="00BF2C84">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Австралія</w:t>
      </w:r>
    </w:p>
    <w:p w:rsidR="007538C3" w:rsidRDefault="00D50CAF" w:rsidP="00BF2C84">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Австралії результати були подібні до Великої Британії:</w:t>
      </w:r>
    </w:p>
    <w:p w:rsidR="007538C3" w:rsidRDefault="00D50CAF" w:rsidP="00BF2C84">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CTR збільшився на 5.56% (p-value = 0.0000).</w:t>
      </w:r>
    </w:p>
    <w:p w:rsidR="007538C3" w:rsidRDefault="00D50CAF" w:rsidP="00BF2C84">
      <w:pPr>
        <w:numPr>
          <w:ilvl w:val="1"/>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ARPU зріс на 6.59% (p-value = 0.0024). Це свідчить про позитивний вплив змін у регіоні.</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Стратегічні висновки</w:t>
      </w:r>
    </w:p>
    <w:p w:rsidR="007538C3" w:rsidRDefault="00D50CAF" w:rsidP="00BF2C84">
      <w:pPr>
        <w:numPr>
          <w:ilvl w:val="0"/>
          <w:numId w:val="1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Масштабування: Запровадити зміни в Великій Британії та Австралії як пріоритетні ринки.</w:t>
      </w:r>
    </w:p>
    <w:p w:rsidR="007538C3" w:rsidRDefault="00D50CAF" w:rsidP="00BF2C84">
      <w:pPr>
        <w:numPr>
          <w:ilvl w:val="0"/>
          <w:numId w:val="1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Локалізація: Розробити спеціальні версії банерів для Франції, які враховують особливості регіону.</w:t>
      </w:r>
    </w:p>
    <w:p w:rsidR="007538C3" w:rsidRDefault="00D50CAF" w:rsidP="00BF2C84">
      <w:pPr>
        <w:numPr>
          <w:ilvl w:val="0"/>
          <w:numId w:val="1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Подальший аналіз: Дослідити ринок Німеччини для виявлення можливостей покращення через інші елементи UX або рекламного підходу.</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результати звіту допомогли ухвалити зважене рішення щодо масштабування змін дизайну та оптимізації стратегій для різних ринків.</w:t>
      </w:r>
    </w:p>
    <w:p w:rsidR="00A113F9" w:rsidRDefault="00A113F9" w:rsidP="00BF2C84">
      <w:pPr>
        <w:spacing w:line="360" w:lineRule="auto"/>
        <w:ind w:firstLine="720"/>
        <w:jc w:val="both"/>
        <w:rPr>
          <w:rFonts w:ascii="Times New Roman" w:eastAsia="Times New Roman" w:hAnsi="Times New Roman" w:cs="Times New Roman"/>
          <w:sz w:val="28"/>
          <w:szCs w:val="28"/>
        </w:rPr>
      </w:pPr>
    </w:p>
    <w:p w:rsidR="00991834" w:rsidRDefault="00991834" w:rsidP="00BF2C84">
      <w:pPr>
        <w:spacing w:line="360" w:lineRule="auto"/>
        <w:ind w:firstLine="720"/>
        <w:jc w:val="both"/>
        <w:rPr>
          <w:rFonts w:ascii="Times New Roman" w:eastAsia="Times New Roman" w:hAnsi="Times New Roman" w:cs="Times New Roman"/>
          <w:sz w:val="28"/>
          <w:szCs w:val="28"/>
        </w:rPr>
      </w:pPr>
    </w:p>
    <w:p w:rsidR="00991834" w:rsidRDefault="00991834" w:rsidP="00BF2C84">
      <w:pPr>
        <w:spacing w:line="360" w:lineRule="auto"/>
        <w:ind w:firstLine="720"/>
        <w:jc w:val="both"/>
        <w:rPr>
          <w:rFonts w:ascii="Times New Roman" w:eastAsia="Times New Roman" w:hAnsi="Times New Roman" w:cs="Times New Roman"/>
          <w:sz w:val="28"/>
          <w:szCs w:val="28"/>
        </w:rPr>
      </w:pPr>
    </w:p>
    <w:p w:rsidR="007538C3" w:rsidRPr="00A113F9" w:rsidRDefault="00D50CAF" w:rsidP="00BF2C84">
      <w:pPr>
        <w:pStyle w:val="2"/>
        <w:rPr>
          <w:b w:val="0"/>
        </w:rPr>
      </w:pPr>
      <w:bookmarkStart w:id="75" w:name="_gt6bnsw9m5tv" w:colFirst="0" w:colLast="0"/>
      <w:bookmarkEnd w:id="75"/>
      <w:r w:rsidRPr="00A113F9">
        <w:rPr>
          <w:b w:val="0"/>
        </w:rPr>
        <w:lastRenderedPageBreak/>
        <w:t>4.5 Висновки до четвертого розділу</w:t>
      </w:r>
    </w:p>
    <w:p w:rsidR="00A113F9" w:rsidRPr="00A113F9" w:rsidRDefault="00A113F9" w:rsidP="00A113F9"/>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четвертому розділі було представлено розроблену систему для оцінки статистичної значущості результатів A/B тестування. На основі проведеного аналізу можна зробити наступні висновки:</w:t>
      </w:r>
    </w:p>
    <w:p w:rsidR="007538C3" w:rsidRDefault="00D50CAF" w:rsidP="00BF2C84">
      <w:pPr>
        <w:numPr>
          <w:ilvl w:val="0"/>
          <w:numId w:val="1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архітектури системи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має модульну архітектуру, що складається з трьох основних компонентів:</w:t>
      </w:r>
    </w:p>
    <w:p w:rsidR="007538C3" w:rsidRDefault="00D50CAF" w:rsidP="00BF2C84">
      <w:pPr>
        <w:numPr>
          <w:ilvl w:val="1"/>
          <w:numId w:val="1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зчитування та перевірки даних, який забезпечує завантаження вхідних файлів, перевірку коректності та підготовку даних до аналізу.</w:t>
      </w:r>
    </w:p>
    <w:p w:rsidR="007538C3" w:rsidRDefault="00D50CAF" w:rsidP="00BF2C84">
      <w:pPr>
        <w:numPr>
          <w:ilvl w:val="1"/>
          <w:numId w:val="1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обчислення статистичних показників, який реалізує основні методи аналізу, такі як дельта-метод, для розрахунку ключових метрик та p-value.</w:t>
      </w:r>
    </w:p>
    <w:p w:rsidR="007538C3" w:rsidRDefault="00D50CAF" w:rsidP="00BF2C84">
      <w:pPr>
        <w:numPr>
          <w:ilvl w:val="1"/>
          <w:numId w:val="1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формування звіту, який створює структурований HTML-звіт з результатами тестування.</w:t>
      </w:r>
    </w:p>
    <w:p w:rsidR="007538C3" w:rsidRDefault="00D50CAF" w:rsidP="00BF2C84">
      <w:pPr>
        <w:numPr>
          <w:ilvl w:val="0"/>
          <w:numId w:val="1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Гнучкість та адаптивність системи</w:t>
      </w:r>
    </w:p>
    <w:p w:rsidR="007538C3" w:rsidRDefault="00D50CAF" w:rsidP="00BF2C84">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дозволяє адаптуватися до різних типів метрик та сегментацій завдяки використанню конфігураційного JSON-файлу. Це забезпечує легкість налаштування нових параметрів тестування без змін у програмному коді.</w:t>
      </w:r>
    </w:p>
    <w:p w:rsidR="007538C3" w:rsidRDefault="007538C3" w:rsidP="00BF2C84">
      <w:pPr>
        <w:spacing w:line="360" w:lineRule="auto"/>
        <w:ind w:left="720"/>
        <w:jc w:val="both"/>
        <w:rPr>
          <w:rFonts w:ascii="Times New Roman" w:eastAsia="Times New Roman" w:hAnsi="Times New Roman" w:cs="Times New Roman"/>
          <w:sz w:val="28"/>
          <w:szCs w:val="28"/>
        </w:rPr>
      </w:pPr>
    </w:p>
    <w:p w:rsidR="007538C3" w:rsidRDefault="00D50CAF" w:rsidP="00BF2C84">
      <w:pPr>
        <w:numPr>
          <w:ilvl w:val="0"/>
          <w:numId w:val="1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застосування системи</w:t>
      </w:r>
    </w:p>
    <w:p w:rsidR="007538C3" w:rsidRDefault="00D50CAF" w:rsidP="00BF2C84">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процесі роботи було виконано аналіз тестових даних із реального бізнес-кейсу. Основний акцент зроблено на метриках CTR, ARPU та CPC, які є критичними для оцінки ефективності змін у дизайні рекламних банерів. Результати аналізу надали детальну інформацію про вплив змін на загальному рівні та за категоріями (країнами).</w:t>
      </w:r>
    </w:p>
    <w:p w:rsidR="007538C3" w:rsidRDefault="00D50CAF" w:rsidP="00BF2C84">
      <w:pPr>
        <w:numPr>
          <w:ilvl w:val="0"/>
          <w:numId w:val="1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Інформативність результатів</w:t>
      </w:r>
    </w:p>
    <w:p w:rsidR="007538C3" w:rsidRDefault="00D50CAF" w:rsidP="00BF2C84">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Звіт, сформований системою, включає ключові метрики, їх статистичну значущість та розбивку за категоріями, що дозволяє приймати обґрунтовані бізнес-рішення.</w:t>
      </w:r>
    </w:p>
    <w:p w:rsidR="007538C3" w:rsidRDefault="00D50CAF" w:rsidP="00BF2C84">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Таким чином, розроблена система демонструє ефективність, гнучкість та простоту у використанні для аналізу результатів A/B тестування. Її впровадження дозволяє суттєво підвищити якість прийняття рішень та адаптувати маркетингові стратегії до специфічних умов ринку.</w:t>
      </w:r>
    </w:p>
    <w:p w:rsidR="007538C3" w:rsidRDefault="007538C3" w:rsidP="00BF2C84">
      <w:pPr>
        <w:pStyle w:val="1"/>
        <w:spacing w:before="0" w:after="0" w:line="360" w:lineRule="auto"/>
        <w:rPr>
          <w:rFonts w:ascii="Times New Roman" w:eastAsia="Times New Roman" w:hAnsi="Times New Roman" w:cs="Times New Roman"/>
          <w:b/>
          <w:sz w:val="28"/>
          <w:szCs w:val="28"/>
        </w:rPr>
      </w:pPr>
      <w:bookmarkStart w:id="76" w:name="_smqj2a8ljza1" w:colFirst="0" w:colLast="0"/>
      <w:bookmarkEnd w:id="76"/>
    </w:p>
    <w:p w:rsidR="007538C3" w:rsidRDefault="007538C3" w:rsidP="00BF2C84">
      <w:pPr>
        <w:pStyle w:val="1"/>
        <w:spacing w:before="0" w:after="0" w:line="360" w:lineRule="auto"/>
        <w:jc w:val="center"/>
        <w:rPr>
          <w:rFonts w:ascii="Times New Roman" w:eastAsia="Times New Roman" w:hAnsi="Times New Roman" w:cs="Times New Roman"/>
          <w:b/>
          <w:sz w:val="28"/>
          <w:szCs w:val="28"/>
        </w:rPr>
      </w:pPr>
      <w:bookmarkStart w:id="77" w:name="_ejbjsp22l8m4" w:colFirst="0" w:colLast="0"/>
      <w:bookmarkEnd w:id="77"/>
    </w:p>
    <w:p w:rsidR="007538C3" w:rsidRDefault="007538C3" w:rsidP="00BF2C84">
      <w:pPr>
        <w:pStyle w:val="1"/>
        <w:spacing w:before="0" w:after="0" w:line="360" w:lineRule="auto"/>
        <w:jc w:val="center"/>
        <w:rPr>
          <w:rFonts w:ascii="Times New Roman" w:eastAsia="Times New Roman" w:hAnsi="Times New Roman" w:cs="Times New Roman"/>
          <w:b/>
          <w:sz w:val="28"/>
          <w:szCs w:val="28"/>
        </w:rPr>
      </w:pPr>
      <w:bookmarkStart w:id="78" w:name="_ynzr0mf1gm80" w:colFirst="0" w:colLast="0"/>
      <w:bookmarkEnd w:id="78"/>
    </w:p>
    <w:p w:rsidR="007538C3" w:rsidRDefault="007538C3" w:rsidP="00BF2C84">
      <w:pPr>
        <w:pStyle w:val="1"/>
        <w:spacing w:before="0" w:after="0" w:line="360" w:lineRule="auto"/>
        <w:jc w:val="center"/>
        <w:rPr>
          <w:rFonts w:ascii="Times New Roman" w:eastAsia="Times New Roman" w:hAnsi="Times New Roman" w:cs="Times New Roman"/>
          <w:b/>
          <w:sz w:val="28"/>
          <w:szCs w:val="28"/>
        </w:rPr>
      </w:pPr>
      <w:bookmarkStart w:id="79" w:name="_l8y8bjbt6uax" w:colFirst="0" w:colLast="0"/>
      <w:bookmarkEnd w:id="79"/>
    </w:p>
    <w:p w:rsidR="007538C3" w:rsidRDefault="007538C3" w:rsidP="00BF2C84">
      <w:pPr>
        <w:pStyle w:val="1"/>
        <w:spacing w:before="0" w:after="0" w:line="360" w:lineRule="auto"/>
        <w:jc w:val="center"/>
        <w:rPr>
          <w:rFonts w:ascii="Times New Roman" w:eastAsia="Times New Roman" w:hAnsi="Times New Roman" w:cs="Times New Roman"/>
          <w:b/>
          <w:sz w:val="28"/>
          <w:szCs w:val="28"/>
        </w:rPr>
      </w:pPr>
      <w:bookmarkStart w:id="80" w:name="_mgxt6ctyc9lh" w:colFirst="0" w:colLast="0"/>
      <w:bookmarkEnd w:id="80"/>
    </w:p>
    <w:p w:rsidR="007538C3" w:rsidRDefault="007538C3" w:rsidP="00BF2C84">
      <w:pPr>
        <w:pStyle w:val="1"/>
        <w:spacing w:before="0" w:after="0" w:line="360" w:lineRule="auto"/>
        <w:jc w:val="center"/>
        <w:rPr>
          <w:rFonts w:ascii="Times New Roman" w:eastAsia="Times New Roman" w:hAnsi="Times New Roman" w:cs="Times New Roman"/>
          <w:b/>
          <w:sz w:val="28"/>
          <w:szCs w:val="28"/>
        </w:rPr>
      </w:pPr>
      <w:bookmarkStart w:id="81" w:name="_yb33pf8r54q4" w:colFirst="0" w:colLast="0"/>
      <w:bookmarkEnd w:id="81"/>
    </w:p>
    <w:p w:rsidR="007538C3" w:rsidRDefault="007538C3" w:rsidP="00BF2C84">
      <w:pPr>
        <w:pStyle w:val="1"/>
        <w:spacing w:before="0" w:after="0" w:line="360" w:lineRule="auto"/>
        <w:jc w:val="center"/>
        <w:rPr>
          <w:rFonts w:ascii="Times New Roman" w:eastAsia="Times New Roman" w:hAnsi="Times New Roman" w:cs="Times New Roman"/>
          <w:b/>
          <w:sz w:val="28"/>
          <w:szCs w:val="28"/>
        </w:rPr>
      </w:pPr>
      <w:bookmarkStart w:id="82" w:name="_3oo6ubswz38f" w:colFirst="0" w:colLast="0"/>
      <w:bookmarkEnd w:id="82"/>
    </w:p>
    <w:p w:rsidR="007538C3" w:rsidRDefault="007538C3" w:rsidP="00BF2C84">
      <w:pPr>
        <w:pStyle w:val="1"/>
        <w:spacing w:before="0" w:after="0" w:line="360" w:lineRule="auto"/>
        <w:jc w:val="center"/>
        <w:rPr>
          <w:rFonts w:ascii="Times New Roman" w:eastAsia="Times New Roman" w:hAnsi="Times New Roman" w:cs="Times New Roman"/>
          <w:b/>
          <w:sz w:val="28"/>
          <w:szCs w:val="28"/>
        </w:rPr>
      </w:pPr>
      <w:bookmarkStart w:id="83" w:name="_nvsknvqj38c3" w:colFirst="0" w:colLast="0"/>
      <w:bookmarkEnd w:id="83"/>
    </w:p>
    <w:p w:rsidR="007538C3" w:rsidRDefault="007538C3" w:rsidP="00BF2C84">
      <w:pPr>
        <w:pStyle w:val="1"/>
        <w:spacing w:before="0" w:after="0" w:line="360" w:lineRule="auto"/>
        <w:rPr>
          <w:rFonts w:ascii="Times New Roman" w:eastAsia="Times New Roman" w:hAnsi="Times New Roman" w:cs="Times New Roman"/>
          <w:b/>
          <w:sz w:val="28"/>
          <w:szCs w:val="28"/>
        </w:rPr>
      </w:pPr>
      <w:bookmarkStart w:id="84" w:name="_1l6lv13yjea2" w:colFirst="0" w:colLast="0"/>
      <w:bookmarkEnd w:id="84"/>
    </w:p>
    <w:p w:rsidR="00A113F9" w:rsidRDefault="00A113F9" w:rsidP="00A113F9"/>
    <w:p w:rsidR="00A113F9" w:rsidRDefault="00A113F9" w:rsidP="00A113F9"/>
    <w:p w:rsidR="00A113F9" w:rsidRDefault="00A113F9" w:rsidP="00A113F9"/>
    <w:p w:rsidR="00A113F9" w:rsidRDefault="00A113F9" w:rsidP="00A113F9"/>
    <w:p w:rsidR="00A113F9" w:rsidRDefault="00A113F9" w:rsidP="00A113F9"/>
    <w:p w:rsidR="00A113F9" w:rsidRDefault="00A113F9" w:rsidP="00A113F9"/>
    <w:p w:rsidR="00A113F9" w:rsidRDefault="00A113F9" w:rsidP="00A113F9"/>
    <w:p w:rsidR="00A113F9" w:rsidRDefault="00A113F9" w:rsidP="00A113F9"/>
    <w:p w:rsidR="00A113F9" w:rsidRDefault="00A113F9" w:rsidP="00A113F9"/>
    <w:p w:rsidR="005E1344" w:rsidRDefault="005E1344" w:rsidP="00A113F9"/>
    <w:p w:rsidR="005E1344" w:rsidRDefault="005E1344" w:rsidP="00A113F9"/>
    <w:p w:rsidR="005E1344" w:rsidRDefault="005E1344" w:rsidP="00A113F9"/>
    <w:p w:rsidR="005E1344" w:rsidRDefault="005E1344" w:rsidP="00A113F9"/>
    <w:p w:rsidR="005E1344" w:rsidRDefault="005E1344" w:rsidP="00A113F9"/>
    <w:p w:rsidR="005E1344" w:rsidRDefault="005E1344" w:rsidP="00A113F9"/>
    <w:p w:rsidR="005E1344" w:rsidRDefault="005E1344" w:rsidP="00A113F9"/>
    <w:p w:rsidR="005E1344" w:rsidRDefault="005E1344" w:rsidP="00A113F9"/>
    <w:p w:rsidR="007538C3" w:rsidRDefault="007538C3" w:rsidP="00991834">
      <w:pPr>
        <w:pStyle w:val="1"/>
        <w:spacing w:before="0" w:after="0" w:line="360" w:lineRule="auto"/>
        <w:rPr>
          <w:sz w:val="22"/>
          <w:szCs w:val="22"/>
        </w:rPr>
      </w:pPr>
      <w:bookmarkStart w:id="85" w:name="_cevhj8uo1vjf" w:colFirst="0" w:colLast="0"/>
      <w:bookmarkEnd w:id="85"/>
    </w:p>
    <w:p w:rsidR="00991834" w:rsidRPr="00991834" w:rsidRDefault="00991834" w:rsidP="00991834"/>
    <w:p w:rsidR="007538C3" w:rsidRDefault="00D50CAF" w:rsidP="00BF2C84">
      <w:pPr>
        <w:pStyle w:val="1"/>
        <w:spacing w:before="0" w:after="0" w:line="360" w:lineRule="auto"/>
        <w:jc w:val="center"/>
        <w:rPr>
          <w:rFonts w:ascii="Times New Roman" w:eastAsia="Times New Roman" w:hAnsi="Times New Roman" w:cs="Times New Roman"/>
          <w:b/>
          <w:sz w:val="28"/>
          <w:szCs w:val="28"/>
        </w:rPr>
      </w:pPr>
      <w:bookmarkStart w:id="86" w:name="_4fw46s2s6zkx" w:colFirst="0" w:colLast="0"/>
      <w:bookmarkEnd w:id="86"/>
      <w:r>
        <w:rPr>
          <w:rFonts w:ascii="Times New Roman" w:eastAsia="Times New Roman" w:hAnsi="Times New Roman" w:cs="Times New Roman"/>
          <w:b/>
          <w:sz w:val="28"/>
          <w:szCs w:val="28"/>
        </w:rPr>
        <w:lastRenderedPageBreak/>
        <w:t>ВИСНОВКИ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першому розділі проведено глибокий огляд існуючих підходів до перевірки статистичної значущості у A/B тестуванні. Детально розглянуто традиційні, непараметричні, ресемплінгові та байєсові методи. Особливу увагу приділено дельта методу, який виявився найбільш ефективним для аналізу ratio-метрик. Було визначено основні переваги та недоліки кожного методу, що дозволило обґрунтувати вибір оптимального підходу для практичного застосування.</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другому розділі було класифіковано метрики, які використовуються у A/B тестуванні, включаючи метрики середніх значень, конверсійні метрики на рівні користувачів, метрики на рівні переглядів сторінок, перцентильні метрики та метрики сум. </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третьому розділі виконано експериментальне порівняння статистичних методів для кожного типу метрик за такими критеріями, як точність, швидкість та універсальність. Результати досліджень підтвердили, що дельта метод є найбільш ефективним, забезпечуючи точність на рівні бутстрапу при суттєво меншому часі виконання.</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четвертому розділі реалізовано систему для автоматизації A/B тестування. Система має модульну архітектуру, що включає:</w:t>
      </w:r>
    </w:p>
    <w:p w:rsidR="007538C3" w:rsidRDefault="00D50CAF" w:rsidP="00BF2C84">
      <w:pPr>
        <w:numPr>
          <w:ilvl w:val="0"/>
          <w:numId w:val="5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зчитування та перевірки даних, який забезпечує завантаження та валідацію вхідної інформації.</w:t>
      </w:r>
    </w:p>
    <w:p w:rsidR="007538C3" w:rsidRDefault="00D50CAF" w:rsidP="00BF2C84">
      <w:pPr>
        <w:numPr>
          <w:ilvl w:val="0"/>
          <w:numId w:val="5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обчислення статистичних показників, що реалізує дельта метод для аналізу метрик та генерації p-value.</w:t>
      </w:r>
    </w:p>
    <w:p w:rsidR="007538C3" w:rsidRDefault="00D50CAF" w:rsidP="00BF2C84">
      <w:pPr>
        <w:numPr>
          <w:ilvl w:val="0"/>
          <w:numId w:val="5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 формування звіту, який створює інформативний звіт у форматі HTML для прийняття бізнес-рішень.</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роботи системи продемонстрували її ефективність на прикладі тестових даних, що імітують реальний кейс оцінки впливу змін у дизайні рекламних банерів на CTR, ARPU та CPC.</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Запропонована система дозволяє значно спростити та автоматизувати процес оцінки статистичної значущості для A/B тестів. Вона адаптована до </w:t>
      </w:r>
      <w:r>
        <w:rPr>
          <w:rFonts w:ascii="Times New Roman" w:eastAsia="Times New Roman" w:hAnsi="Times New Roman" w:cs="Times New Roman"/>
          <w:sz w:val="28"/>
          <w:szCs w:val="28"/>
        </w:rPr>
        <w:lastRenderedPageBreak/>
        <w:t>аналізу широкого спектра метрик та має високу продуктивність, що підтверджено результатами тестування. Робота також формує базу для впровадження нових методів аналізу та подальшого удосконалення автоматизованих систем у сфері продуктової аналітики.</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Напрямки подальших досліджень</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Подальші дослідження варто зосередити на двох основних напрямках, пов’язаних із мінімізацією статистичних помилок, які можуть впливати на точність результатів A/B тестування:</w:t>
      </w:r>
    </w:p>
    <w:p w:rsidR="007538C3" w:rsidRDefault="00D50CAF" w:rsidP="00BF2C84">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способів зменшення помилок 1-го роду (хибнопозитивні результати). Помилки 1-го роду виникають, коли нульова гіпотеза відхиляється, хоча насправді вона істинна. Це може призводити до впровадження змін, які не приносять реальної користі, але сприймаються як ефективні.</w:t>
      </w:r>
    </w:p>
    <w:p w:rsidR="007538C3" w:rsidRDefault="00D50CAF" w:rsidP="00BF2C84">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способів зменшення помилок 2-го роду (хибнонегативні результати). Помилки 2-го роду виникають, коли нульова гіпотеза приймається, хоча насправді вона є хибною. Це може призводити до відмови від впровадження змін, які могли б значно покращити показники продукту. </w:t>
      </w:r>
    </w:p>
    <w:p w:rsidR="007538C3" w:rsidRDefault="00D50CAF" w:rsidP="00BF2C8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напрями допоможуть покращити точність статистичного аналізу, забезпечуючи прийняття більш обґрунтованих рішень у продуктовій аналітиці.</w:t>
      </w:r>
    </w:p>
    <w:p w:rsidR="007538C3" w:rsidRDefault="007538C3" w:rsidP="00BF2C84">
      <w:pPr>
        <w:spacing w:line="360" w:lineRule="auto"/>
        <w:ind w:firstLine="720"/>
        <w:rPr>
          <w:rFonts w:ascii="Times New Roman" w:eastAsia="Times New Roman" w:hAnsi="Times New Roman" w:cs="Times New Roman"/>
          <w:sz w:val="28"/>
          <w:szCs w:val="28"/>
        </w:rPr>
      </w:pPr>
    </w:p>
    <w:p w:rsidR="007538C3" w:rsidRDefault="007538C3" w:rsidP="00BF2C84">
      <w:pPr>
        <w:spacing w:line="360" w:lineRule="auto"/>
        <w:rPr>
          <w:rFonts w:ascii="Times New Roman" w:eastAsia="Times New Roman" w:hAnsi="Times New Roman" w:cs="Times New Roman"/>
          <w:sz w:val="28"/>
          <w:szCs w:val="28"/>
        </w:rPr>
      </w:pPr>
    </w:p>
    <w:p w:rsidR="00A113F9" w:rsidRDefault="00A113F9" w:rsidP="00BF2C84">
      <w:pPr>
        <w:spacing w:line="360" w:lineRule="auto"/>
        <w:rPr>
          <w:rFonts w:ascii="Times New Roman" w:eastAsia="Times New Roman" w:hAnsi="Times New Roman" w:cs="Times New Roman"/>
          <w:sz w:val="28"/>
          <w:szCs w:val="28"/>
        </w:rPr>
      </w:pPr>
    </w:p>
    <w:p w:rsidR="00A113F9" w:rsidRDefault="00A113F9" w:rsidP="00BF2C84">
      <w:pPr>
        <w:spacing w:line="360" w:lineRule="auto"/>
        <w:rPr>
          <w:rFonts w:ascii="Times New Roman" w:eastAsia="Times New Roman" w:hAnsi="Times New Roman" w:cs="Times New Roman"/>
          <w:sz w:val="28"/>
          <w:szCs w:val="28"/>
        </w:rPr>
      </w:pPr>
    </w:p>
    <w:p w:rsidR="00991834" w:rsidRDefault="00991834" w:rsidP="00BF2C84">
      <w:pPr>
        <w:spacing w:line="360" w:lineRule="auto"/>
        <w:rPr>
          <w:rFonts w:ascii="Times New Roman" w:eastAsia="Times New Roman" w:hAnsi="Times New Roman" w:cs="Times New Roman"/>
          <w:sz w:val="28"/>
          <w:szCs w:val="28"/>
        </w:rPr>
      </w:pPr>
    </w:p>
    <w:p w:rsidR="00991834" w:rsidRDefault="00991834" w:rsidP="00BF2C84">
      <w:pPr>
        <w:spacing w:line="360" w:lineRule="auto"/>
        <w:rPr>
          <w:rFonts w:ascii="Times New Roman" w:eastAsia="Times New Roman" w:hAnsi="Times New Roman" w:cs="Times New Roman"/>
          <w:sz w:val="28"/>
          <w:szCs w:val="28"/>
        </w:rPr>
      </w:pPr>
    </w:p>
    <w:p w:rsidR="00A113F9" w:rsidRDefault="00A113F9" w:rsidP="00BF2C84">
      <w:pPr>
        <w:spacing w:line="360" w:lineRule="auto"/>
        <w:rPr>
          <w:rFonts w:ascii="Times New Roman" w:eastAsia="Times New Roman" w:hAnsi="Times New Roman" w:cs="Times New Roman"/>
          <w:sz w:val="28"/>
          <w:szCs w:val="28"/>
        </w:rPr>
      </w:pPr>
    </w:p>
    <w:p w:rsidR="00A113F9" w:rsidRDefault="00A113F9" w:rsidP="00BF2C84">
      <w:pPr>
        <w:spacing w:line="360" w:lineRule="auto"/>
        <w:rPr>
          <w:rFonts w:ascii="Times New Roman" w:eastAsia="Times New Roman" w:hAnsi="Times New Roman" w:cs="Times New Roman"/>
          <w:sz w:val="28"/>
          <w:szCs w:val="28"/>
        </w:rPr>
      </w:pPr>
    </w:p>
    <w:p w:rsidR="00A113F9" w:rsidRDefault="00A113F9" w:rsidP="00BF2C84">
      <w:pPr>
        <w:spacing w:line="360" w:lineRule="auto"/>
        <w:rPr>
          <w:rFonts w:ascii="Times New Roman" w:eastAsia="Times New Roman" w:hAnsi="Times New Roman" w:cs="Times New Roman"/>
          <w:sz w:val="28"/>
          <w:szCs w:val="28"/>
        </w:rPr>
      </w:pPr>
    </w:p>
    <w:p w:rsidR="007538C3" w:rsidRDefault="00D50CAF" w:rsidP="00BF2C84">
      <w:pPr>
        <w:pStyle w:val="1"/>
        <w:spacing w:before="0" w:after="0" w:line="360" w:lineRule="auto"/>
        <w:jc w:val="center"/>
        <w:rPr>
          <w:rFonts w:ascii="Times New Roman" w:eastAsia="Times New Roman" w:hAnsi="Times New Roman" w:cs="Times New Roman"/>
          <w:sz w:val="28"/>
          <w:szCs w:val="28"/>
        </w:rPr>
      </w:pPr>
      <w:bookmarkStart w:id="87" w:name="_4zstsof2et7o" w:colFirst="0" w:colLast="0"/>
      <w:bookmarkEnd w:id="87"/>
      <w:r>
        <w:rPr>
          <w:rFonts w:ascii="Times New Roman" w:eastAsia="Times New Roman" w:hAnsi="Times New Roman" w:cs="Times New Roman"/>
          <w:b/>
          <w:sz w:val="28"/>
          <w:szCs w:val="28"/>
        </w:rPr>
        <w:lastRenderedPageBreak/>
        <w:t>СПИСОК ВИКОРИСТАНИХ ДЖЕРЕЛ</w:t>
      </w:r>
    </w:p>
    <w:p w:rsidR="007538C3" w:rsidRDefault="00D50CAF" w:rsidP="00BF2C84">
      <w:pPr>
        <w:numPr>
          <w:ilvl w:val="0"/>
          <w:numId w:val="10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Deng, A., &amp; Shi, X. Trustworthy Online Controlled Experiments: A Practical Guide to A/B Testing. — 2019. — 420 c.</w:t>
      </w:r>
    </w:p>
    <w:p w:rsidR="007538C3" w:rsidRDefault="00D50CAF" w:rsidP="00BF2C84">
      <w:pPr>
        <w:numPr>
          <w:ilvl w:val="0"/>
          <w:numId w:val="10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Kohavi, R., Longbotham, R., &amp; Henne, R. Online Controlled Experiments and A/B Testing. // Journal of Applied Statistics. — 2018. — Т. 55. — №3. — С. 115–135.</w:t>
      </w:r>
    </w:p>
    <w:p w:rsidR="007538C3" w:rsidRDefault="00D50CAF" w:rsidP="00BF2C84">
      <w:pPr>
        <w:numPr>
          <w:ilvl w:val="0"/>
          <w:numId w:val="10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Kohavi, R. et al. Seven Rules of Thumb for Web Site Experimenters // Proceedings of the ACM SIGKDD International Conference on Knowledge Discovery and Data Mining. — 2017. — С. 28–35.</w:t>
      </w:r>
    </w:p>
    <w:p w:rsidR="007538C3" w:rsidRDefault="00D50CAF" w:rsidP="00BF2C84">
      <w:pPr>
        <w:numPr>
          <w:ilvl w:val="0"/>
          <w:numId w:val="10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Xu, Y., Zhao, K., &amp; Deng, A. Improving the Robustness of A/B Testing. — Cambridge: MIT Press, 2015. — 365 c.</w:t>
      </w:r>
    </w:p>
    <w:p w:rsidR="007538C3" w:rsidRDefault="00D50CAF" w:rsidP="00BF2C84">
      <w:pPr>
        <w:numPr>
          <w:ilvl w:val="0"/>
          <w:numId w:val="10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Montgomery, D. C. Design and Analysis of Experiments. — New York: Wiley, 2009. — 752 c.</w:t>
      </w:r>
    </w:p>
    <w:p w:rsidR="007538C3" w:rsidRDefault="00D50CAF" w:rsidP="00BF2C84">
      <w:pPr>
        <w:numPr>
          <w:ilvl w:val="0"/>
          <w:numId w:val="10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Cox, D. R., &amp; Hinkley, D. V. Theoretical Statistics. — Chapman and Hall, 1974. — 511 c.</w:t>
      </w:r>
    </w:p>
    <w:p w:rsidR="007538C3" w:rsidRDefault="00D50CAF" w:rsidP="00BF2C84">
      <w:pPr>
        <w:numPr>
          <w:ilvl w:val="0"/>
          <w:numId w:val="10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Wasserman, L. All of Statistics: A Concise Course in Statistical Inference. — Springer, 2004. — 442 c.</w:t>
      </w:r>
    </w:p>
    <w:p w:rsidR="007538C3" w:rsidRDefault="00D50CAF" w:rsidP="00BF2C84">
      <w:pPr>
        <w:numPr>
          <w:ilvl w:val="0"/>
          <w:numId w:val="10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Bishop, C. M. Pattern Recognition and Machine Learning. — Springer, 2006. — 738 c.</w:t>
      </w:r>
    </w:p>
    <w:p w:rsidR="007538C3" w:rsidRDefault="00D50CAF" w:rsidP="00BF2C84">
      <w:pPr>
        <w:numPr>
          <w:ilvl w:val="0"/>
          <w:numId w:val="10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Гуськова В. Г., Бідюк П. І., Гасанов А. С. Ймовірнісно-статистичні методи моделювання і прогнозування. — Київ: Видавництво НПУ імені М. П. Драгоманова, 2022. — 456 с.</w:t>
      </w:r>
    </w:p>
    <w:p w:rsidR="007538C3" w:rsidRDefault="00D50CAF" w:rsidP="00BF2C84">
      <w:pPr>
        <w:numPr>
          <w:ilvl w:val="0"/>
          <w:numId w:val="10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Towards Data Science. How to Select the Right Statistical Tests for Different A/B Metrics. — URL: </w:t>
      </w:r>
      <w:hyperlink r:id="rId32">
        <w:r>
          <w:rPr>
            <w:rFonts w:ascii="Times New Roman" w:eastAsia="Times New Roman" w:hAnsi="Times New Roman" w:cs="Times New Roman"/>
            <w:color w:val="1155CC"/>
            <w:sz w:val="28"/>
            <w:szCs w:val="28"/>
            <w:u w:val="single"/>
          </w:rPr>
          <w:t>https://towardsdatascience.com/how-to-select-the-right-statistical-tests-for-different-a-b-metrics-c8a1865851e</w:t>
        </w:r>
      </w:hyperlink>
    </w:p>
    <w:p w:rsidR="007538C3" w:rsidRDefault="00D50CAF" w:rsidP="00BF2C84">
      <w:pPr>
        <w:numPr>
          <w:ilvl w:val="0"/>
          <w:numId w:val="10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Aziz, A. N. Applying Delta Method in A/B Tests Analysis. Medium. — URL: </w:t>
      </w:r>
      <w:hyperlink r:id="rId33">
        <w:r>
          <w:rPr>
            <w:rFonts w:ascii="Times New Roman" w:eastAsia="Times New Roman" w:hAnsi="Times New Roman" w:cs="Times New Roman"/>
            <w:color w:val="1155CC"/>
            <w:sz w:val="28"/>
            <w:szCs w:val="28"/>
            <w:u w:val="single"/>
          </w:rPr>
          <w:t>https://medium.com/@ahmadnuraziz3/applying-delta-method-for-a-b-tests-analysis-8b1d13411c22</w:t>
        </w:r>
      </w:hyperlink>
      <w:r>
        <w:rPr>
          <w:rFonts w:ascii="Times New Roman" w:eastAsia="Times New Roman" w:hAnsi="Times New Roman" w:cs="Times New Roman"/>
          <w:sz w:val="28"/>
          <w:szCs w:val="28"/>
        </w:rPr>
        <w:t xml:space="preserve"> </w:t>
      </w:r>
    </w:p>
    <w:p w:rsidR="00A113F9" w:rsidRDefault="00A113F9" w:rsidP="002C6460">
      <w:pPr>
        <w:pStyle w:val="1"/>
        <w:spacing w:before="0" w:after="0" w:line="360" w:lineRule="auto"/>
        <w:jc w:val="center"/>
        <w:rPr>
          <w:rFonts w:ascii="Times New Roman" w:eastAsia="Times New Roman" w:hAnsi="Times New Roman" w:cs="Times New Roman"/>
          <w:sz w:val="28"/>
          <w:szCs w:val="28"/>
        </w:rPr>
      </w:pPr>
    </w:p>
    <w:sectPr w:rsidR="00A113F9" w:rsidSect="008650E3">
      <w:headerReference w:type="default" r:id="rId34"/>
      <w:headerReference w:type="first" r:id="rId35"/>
      <w:pgSz w:w="11909" w:h="16834"/>
      <w:pgMar w:top="1134" w:right="567" w:bottom="1134" w:left="1418" w:header="720" w:footer="720"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653B" w:rsidRDefault="0052653B">
      <w:pPr>
        <w:spacing w:line="240" w:lineRule="auto"/>
      </w:pPr>
      <w:r>
        <w:separator/>
      </w:r>
    </w:p>
  </w:endnote>
  <w:endnote w:type="continuationSeparator" w:id="0">
    <w:p w:rsidR="0052653B" w:rsidRDefault="0052653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Gungsuh">
    <w:altName w:val="Times New Roman"/>
    <w:charset w:val="00"/>
    <w:family w:val="auto"/>
    <w:pitch w:val="default"/>
    <w:sig w:usb0="00000000" w:usb1="00000000" w:usb2="00000000" w:usb3="00000000" w:csb0="00000000" w:csb1="00000000"/>
  </w:font>
  <w:font w:name="Roboto Mono">
    <w:altName w:val="Times New Roman"/>
    <w:charset w:val="00"/>
    <w:family w:val="auto"/>
    <w:pitch w:val="default"/>
    <w:sig w:usb0="00000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653B" w:rsidRDefault="0052653B">
      <w:pPr>
        <w:spacing w:line="240" w:lineRule="auto"/>
      </w:pPr>
      <w:r>
        <w:separator/>
      </w:r>
    </w:p>
  </w:footnote>
  <w:footnote w:type="continuationSeparator" w:id="0">
    <w:p w:rsidR="0052653B" w:rsidRDefault="0052653B">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6089" w:rsidRDefault="00445F1C">
    <w:pPr>
      <w:jc w:val="right"/>
    </w:pPr>
    <w:r>
      <w:fldChar w:fldCharType="begin"/>
    </w:r>
    <w:r w:rsidR="00936089">
      <w:instrText>PAGE</w:instrText>
    </w:r>
    <w:r>
      <w:fldChar w:fldCharType="separate"/>
    </w:r>
    <w:r w:rsidR="002C6460">
      <w:rPr>
        <w:noProof/>
      </w:rPr>
      <w:t>99</w:t>
    </w:r>
    <w: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77444914"/>
      <w:docPartObj>
        <w:docPartGallery w:val="Page Numbers (Top of Page)"/>
        <w:docPartUnique/>
      </w:docPartObj>
    </w:sdtPr>
    <w:sdtContent>
      <w:p w:rsidR="00936089" w:rsidRDefault="00445F1C">
        <w:pPr>
          <w:pStyle w:val="a8"/>
          <w:jc w:val="right"/>
        </w:pPr>
        <w:r>
          <w:fldChar w:fldCharType="begin"/>
        </w:r>
        <w:r w:rsidR="00936089">
          <w:instrText>PAGE   \* MERGEFORMAT</w:instrText>
        </w:r>
        <w:r>
          <w:fldChar w:fldCharType="separate"/>
        </w:r>
        <w:r w:rsidR="002C6460" w:rsidRPr="002C6460">
          <w:rPr>
            <w:noProof/>
            <w:lang w:val="ru-RU"/>
          </w:rPr>
          <w:t>1</w:t>
        </w:r>
        <w:r>
          <w:fldChar w:fldCharType="end"/>
        </w:r>
      </w:p>
    </w:sdtContent>
  </w:sdt>
  <w:p w:rsidR="00936089" w:rsidRDefault="00936089">
    <w:pP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D539B"/>
    <w:multiLevelType w:val="multilevel"/>
    <w:tmpl w:val="6040D8F4"/>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42D6C6E"/>
    <w:multiLevelType w:val="multilevel"/>
    <w:tmpl w:val="00D4FC2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nsid w:val="04351142"/>
    <w:multiLevelType w:val="multilevel"/>
    <w:tmpl w:val="78C6A4C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nsid w:val="05037418"/>
    <w:multiLevelType w:val="multilevel"/>
    <w:tmpl w:val="F618B5E2"/>
    <w:lvl w:ilvl="0">
      <w:start w:val="1"/>
      <w:numFmt w:val="bullet"/>
      <w:lvlText w:val="●"/>
      <w:lvlJc w:val="left"/>
      <w:pPr>
        <w:ind w:left="2880" w:hanging="360"/>
      </w:pPr>
      <w:rPr>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4">
    <w:nsid w:val="05C57799"/>
    <w:multiLevelType w:val="multilevel"/>
    <w:tmpl w:val="DB586F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069C44B0"/>
    <w:multiLevelType w:val="multilevel"/>
    <w:tmpl w:val="9F4E073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072E2BF6"/>
    <w:multiLevelType w:val="multilevel"/>
    <w:tmpl w:val="547A2B3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0AC25B49"/>
    <w:multiLevelType w:val="multilevel"/>
    <w:tmpl w:val="8B7237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0C7817A0"/>
    <w:multiLevelType w:val="multilevel"/>
    <w:tmpl w:val="26328F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0F5316E1"/>
    <w:multiLevelType w:val="multilevel"/>
    <w:tmpl w:val="F334BE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0F914DE9"/>
    <w:multiLevelType w:val="multilevel"/>
    <w:tmpl w:val="2D2C6B86"/>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10AD6E8F"/>
    <w:multiLevelType w:val="multilevel"/>
    <w:tmpl w:val="85CA27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121F6053"/>
    <w:multiLevelType w:val="multilevel"/>
    <w:tmpl w:val="154C67E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3">
    <w:nsid w:val="12F321FE"/>
    <w:multiLevelType w:val="multilevel"/>
    <w:tmpl w:val="732A7AA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nsid w:val="13654774"/>
    <w:multiLevelType w:val="multilevel"/>
    <w:tmpl w:val="DBC252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139275DE"/>
    <w:multiLevelType w:val="multilevel"/>
    <w:tmpl w:val="3190BC3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nsid w:val="14617169"/>
    <w:multiLevelType w:val="multilevel"/>
    <w:tmpl w:val="16E49A3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7">
    <w:nsid w:val="158705A9"/>
    <w:multiLevelType w:val="multilevel"/>
    <w:tmpl w:val="ACFCD2C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161A0BF5"/>
    <w:multiLevelType w:val="multilevel"/>
    <w:tmpl w:val="B39842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161C7310"/>
    <w:multiLevelType w:val="multilevel"/>
    <w:tmpl w:val="0FCA0F88"/>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19EB0AF8"/>
    <w:multiLevelType w:val="multilevel"/>
    <w:tmpl w:val="F62CA1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nsid w:val="1A155A76"/>
    <w:multiLevelType w:val="multilevel"/>
    <w:tmpl w:val="4AEA68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1C2A37AB"/>
    <w:multiLevelType w:val="multilevel"/>
    <w:tmpl w:val="D5CA4B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nsid w:val="1C7143E3"/>
    <w:multiLevelType w:val="multilevel"/>
    <w:tmpl w:val="2EF6F6E6"/>
    <w:lvl w:ilvl="0">
      <w:start w:val="1"/>
      <w:numFmt w:val="decimal"/>
      <w:lvlText w:val="%1."/>
      <w:lvlJc w:val="left"/>
      <w:pPr>
        <w:ind w:left="1080" w:hanging="360"/>
      </w:pPr>
      <w:rPr>
        <w:u w:val="none"/>
      </w:rPr>
    </w:lvl>
    <w:lvl w:ilvl="1">
      <w:start w:val="1"/>
      <w:numFmt w:val="bullet"/>
      <w:lvlText w:val="○"/>
      <w:lvlJc w:val="left"/>
      <w:pPr>
        <w:ind w:left="1800" w:hanging="360"/>
      </w:pPr>
      <w:rPr>
        <w:u w:val="none"/>
      </w:rPr>
    </w:lvl>
    <w:lvl w:ilvl="2">
      <w:start w:val="1"/>
      <w:numFmt w:val="lowerRoman"/>
      <w:lvlText w:val="%3."/>
      <w:lvlJc w:val="right"/>
      <w:pPr>
        <w:ind w:left="2520" w:hanging="36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right"/>
      <w:pPr>
        <w:ind w:left="4680" w:hanging="36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right"/>
      <w:pPr>
        <w:ind w:left="6840" w:hanging="360"/>
      </w:pPr>
      <w:rPr>
        <w:u w:val="none"/>
      </w:rPr>
    </w:lvl>
  </w:abstractNum>
  <w:abstractNum w:abstractNumId="24">
    <w:nsid w:val="1E6D02C9"/>
    <w:multiLevelType w:val="multilevel"/>
    <w:tmpl w:val="F0104B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nsid w:val="1EE91934"/>
    <w:multiLevelType w:val="multilevel"/>
    <w:tmpl w:val="260AB8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1EFF5C2C"/>
    <w:multiLevelType w:val="multilevel"/>
    <w:tmpl w:val="B00429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nsid w:val="21504117"/>
    <w:multiLevelType w:val="multilevel"/>
    <w:tmpl w:val="8F4266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216E2B49"/>
    <w:multiLevelType w:val="multilevel"/>
    <w:tmpl w:val="B002E31A"/>
    <w:lvl w:ilvl="0">
      <w:start w:val="1"/>
      <w:numFmt w:val="bullet"/>
      <w:lvlText w:val="●"/>
      <w:lvlJc w:val="left"/>
      <w:pPr>
        <w:ind w:left="2880" w:hanging="360"/>
      </w:pPr>
      <w:rPr>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29">
    <w:nsid w:val="218F1D38"/>
    <w:multiLevelType w:val="multilevel"/>
    <w:tmpl w:val="5F34E664"/>
    <w:lvl w:ilvl="0">
      <w:start w:val="1"/>
      <w:numFmt w:val="decimal"/>
      <w:lvlText w:val="%1."/>
      <w:lvlJc w:val="left"/>
      <w:pPr>
        <w:ind w:left="360" w:hanging="360"/>
      </w:pPr>
      <w:rPr>
        <w:u w:val="none"/>
      </w:rPr>
    </w:lvl>
    <w:lvl w:ilvl="1">
      <w:start w:val="1"/>
      <w:numFmt w:val="bullet"/>
      <w:lvlText w:val="○"/>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30">
    <w:nsid w:val="221E181B"/>
    <w:multiLevelType w:val="multilevel"/>
    <w:tmpl w:val="182A87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nsid w:val="22901869"/>
    <w:multiLevelType w:val="multilevel"/>
    <w:tmpl w:val="4566A930"/>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2">
    <w:nsid w:val="23C57EFE"/>
    <w:multiLevelType w:val="multilevel"/>
    <w:tmpl w:val="459E0FA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3">
    <w:nsid w:val="248D5F2B"/>
    <w:multiLevelType w:val="multilevel"/>
    <w:tmpl w:val="6548E686"/>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4">
    <w:nsid w:val="25EB70D7"/>
    <w:multiLevelType w:val="multilevel"/>
    <w:tmpl w:val="896098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nsid w:val="277B6094"/>
    <w:multiLevelType w:val="multilevel"/>
    <w:tmpl w:val="9050BD30"/>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6">
    <w:nsid w:val="28685C98"/>
    <w:multiLevelType w:val="multilevel"/>
    <w:tmpl w:val="0B7CE74A"/>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7">
    <w:nsid w:val="2AAE1590"/>
    <w:multiLevelType w:val="multilevel"/>
    <w:tmpl w:val="D1F67B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nsid w:val="2B062DF4"/>
    <w:multiLevelType w:val="multilevel"/>
    <w:tmpl w:val="4FF49E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nsid w:val="2B7A357B"/>
    <w:multiLevelType w:val="multilevel"/>
    <w:tmpl w:val="E0E2F0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nsid w:val="2DC62F6F"/>
    <w:multiLevelType w:val="multilevel"/>
    <w:tmpl w:val="DB6421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nsid w:val="2F4108EC"/>
    <w:multiLevelType w:val="multilevel"/>
    <w:tmpl w:val="0CAA2FD0"/>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nsid w:val="2FBC75D6"/>
    <w:multiLevelType w:val="multilevel"/>
    <w:tmpl w:val="C54216FC"/>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3">
    <w:nsid w:val="32BF1652"/>
    <w:multiLevelType w:val="multilevel"/>
    <w:tmpl w:val="F12018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nsid w:val="342D56F4"/>
    <w:multiLevelType w:val="multilevel"/>
    <w:tmpl w:val="08A63DF2"/>
    <w:lvl w:ilvl="0">
      <w:start w:val="1"/>
      <w:numFmt w:val="decimal"/>
      <w:lvlText w:val="%1."/>
      <w:lvlJc w:val="left"/>
      <w:pPr>
        <w:ind w:left="1080" w:hanging="360"/>
      </w:pPr>
      <w:rPr>
        <w:u w:val="none"/>
      </w:rPr>
    </w:lvl>
    <w:lvl w:ilvl="1">
      <w:start w:val="1"/>
      <w:numFmt w:val="bullet"/>
      <w:lvlText w:val="○"/>
      <w:lvlJc w:val="left"/>
      <w:pPr>
        <w:ind w:left="1800" w:hanging="360"/>
      </w:pPr>
      <w:rPr>
        <w:u w:val="none"/>
      </w:rPr>
    </w:lvl>
    <w:lvl w:ilvl="2">
      <w:start w:val="1"/>
      <w:numFmt w:val="lowerRoman"/>
      <w:lvlText w:val="%3."/>
      <w:lvlJc w:val="right"/>
      <w:pPr>
        <w:ind w:left="2520" w:hanging="36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right"/>
      <w:pPr>
        <w:ind w:left="4680" w:hanging="36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right"/>
      <w:pPr>
        <w:ind w:left="6840" w:hanging="360"/>
      </w:pPr>
      <w:rPr>
        <w:u w:val="none"/>
      </w:rPr>
    </w:lvl>
  </w:abstractNum>
  <w:abstractNum w:abstractNumId="45">
    <w:nsid w:val="36004952"/>
    <w:multiLevelType w:val="multilevel"/>
    <w:tmpl w:val="39525F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nsid w:val="36A93379"/>
    <w:multiLevelType w:val="multilevel"/>
    <w:tmpl w:val="BC4C5A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nsid w:val="37C24A8C"/>
    <w:multiLevelType w:val="multilevel"/>
    <w:tmpl w:val="30C43BA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nsid w:val="385021E7"/>
    <w:multiLevelType w:val="multilevel"/>
    <w:tmpl w:val="A3FEF578"/>
    <w:lvl w:ilvl="0">
      <w:start w:val="1"/>
      <w:numFmt w:val="bullet"/>
      <w:lvlText w:val="●"/>
      <w:lvlJc w:val="left"/>
      <w:pPr>
        <w:ind w:left="643" w:hanging="360"/>
      </w:pPr>
      <w:rPr>
        <w:u w:val="none"/>
      </w:rPr>
    </w:lvl>
    <w:lvl w:ilvl="1">
      <w:start w:val="1"/>
      <w:numFmt w:val="bullet"/>
      <w:lvlText w:val="○"/>
      <w:lvlJc w:val="left"/>
      <w:pPr>
        <w:ind w:left="1363" w:hanging="360"/>
      </w:pPr>
      <w:rPr>
        <w:u w:val="none"/>
      </w:rPr>
    </w:lvl>
    <w:lvl w:ilvl="2">
      <w:start w:val="1"/>
      <w:numFmt w:val="bullet"/>
      <w:lvlText w:val="■"/>
      <w:lvlJc w:val="left"/>
      <w:pPr>
        <w:ind w:left="2083" w:hanging="360"/>
      </w:pPr>
      <w:rPr>
        <w:u w:val="none"/>
      </w:rPr>
    </w:lvl>
    <w:lvl w:ilvl="3">
      <w:start w:val="1"/>
      <w:numFmt w:val="bullet"/>
      <w:lvlText w:val="●"/>
      <w:lvlJc w:val="left"/>
      <w:pPr>
        <w:ind w:left="2803" w:hanging="360"/>
      </w:pPr>
      <w:rPr>
        <w:u w:val="none"/>
      </w:rPr>
    </w:lvl>
    <w:lvl w:ilvl="4">
      <w:start w:val="1"/>
      <w:numFmt w:val="bullet"/>
      <w:lvlText w:val="○"/>
      <w:lvlJc w:val="left"/>
      <w:pPr>
        <w:ind w:left="3523" w:hanging="360"/>
      </w:pPr>
      <w:rPr>
        <w:u w:val="none"/>
      </w:rPr>
    </w:lvl>
    <w:lvl w:ilvl="5">
      <w:start w:val="1"/>
      <w:numFmt w:val="bullet"/>
      <w:lvlText w:val="■"/>
      <w:lvlJc w:val="left"/>
      <w:pPr>
        <w:ind w:left="4243" w:hanging="360"/>
      </w:pPr>
      <w:rPr>
        <w:u w:val="none"/>
      </w:rPr>
    </w:lvl>
    <w:lvl w:ilvl="6">
      <w:start w:val="1"/>
      <w:numFmt w:val="bullet"/>
      <w:lvlText w:val="●"/>
      <w:lvlJc w:val="left"/>
      <w:pPr>
        <w:ind w:left="4963" w:hanging="360"/>
      </w:pPr>
      <w:rPr>
        <w:u w:val="none"/>
      </w:rPr>
    </w:lvl>
    <w:lvl w:ilvl="7">
      <w:start w:val="1"/>
      <w:numFmt w:val="bullet"/>
      <w:lvlText w:val="○"/>
      <w:lvlJc w:val="left"/>
      <w:pPr>
        <w:ind w:left="5683" w:hanging="360"/>
      </w:pPr>
      <w:rPr>
        <w:u w:val="none"/>
      </w:rPr>
    </w:lvl>
    <w:lvl w:ilvl="8">
      <w:start w:val="1"/>
      <w:numFmt w:val="bullet"/>
      <w:lvlText w:val="■"/>
      <w:lvlJc w:val="left"/>
      <w:pPr>
        <w:ind w:left="6403" w:hanging="360"/>
      </w:pPr>
      <w:rPr>
        <w:u w:val="none"/>
      </w:rPr>
    </w:lvl>
  </w:abstractNum>
  <w:abstractNum w:abstractNumId="49">
    <w:nsid w:val="391769C2"/>
    <w:multiLevelType w:val="multilevel"/>
    <w:tmpl w:val="0DBE77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nsid w:val="394F5CF5"/>
    <w:multiLevelType w:val="multilevel"/>
    <w:tmpl w:val="C9F40CE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nsid w:val="3A1162F8"/>
    <w:multiLevelType w:val="multilevel"/>
    <w:tmpl w:val="219E24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2">
    <w:nsid w:val="3A517DFB"/>
    <w:multiLevelType w:val="multilevel"/>
    <w:tmpl w:val="91C8421C"/>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nsid w:val="3B2B0D9D"/>
    <w:multiLevelType w:val="multilevel"/>
    <w:tmpl w:val="D0443C2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4">
    <w:nsid w:val="417B5F83"/>
    <w:multiLevelType w:val="multilevel"/>
    <w:tmpl w:val="CB9243D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5">
    <w:nsid w:val="41FE6B55"/>
    <w:multiLevelType w:val="multilevel"/>
    <w:tmpl w:val="E8964D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nsid w:val="42587A1F"/>
    <w:multiLevelType w:val="multilevel"/>
    <w:tmpl w:val="A246F58C"/>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7">
    <w:nsid w:val="446F0FB3"/>
    <w:multiLevelType w:val="multilevel"/>
    <w:tmpl w:val="FDBA71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nsid w:val="45267CC5"/>
    <w:multiLevelType w:val="multilevel"/>
    <w:tmpl w:val="EC04E4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nsid w:val="45411861"/>
    <w:multiLevelType w:val="multilevel"/>
    <w:tmpl w:val="0C0C9C6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0">
    <w:nsid w:val="45BE5498"/>
    <w:multiLevelType w:val="multilevel"/>
    <w:tmpl w:val="49ACC9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1">
    <w:nsid w:val="46BE2C71"/>
    <w:multiLevelType w:val="multilevel"/>
    <w:tmpl w:val="6DDE62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2">
    <w:nsid w:val="46D35DD4"/>
    <w:multiLevelType w:val="multilevel"/>
    <w:tmpl w:val="BB24CC1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3">
    <w:nsid w:val="471522FA"/>
    <w:multiLevelType w:val="multilevel"/>
    <w:tmpl w:val="01F69C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nsid w:val="48726F30"/>
    <w:multiLevelType w:val="multilevel"/>
    <w:tmpl w:val="9F96D9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nsid w:val="4A0E397B"/>
    <w:multiLevelType w:val="multilevel"/>
    <w:tmpl w:val="B4222B78"/>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6">
    <w:nsid w:val="4A235D2F"/>
    <w:multiLevelType w:val="multilevel"/>
    <w:tmpl w:val="465E10F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7">
    <w:nsid w:val="4B80455E"/>
    <w:multiLevelType w:val="multilevel"/>
    <w:tmpl w:val="D3C6D0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nsid w:val="4C2A3DB6"/>
    <w:multiLevelType w:val="multilevel"/>
    <w:tmpl w:val="6F7696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9">
    <w:nsid w:val="4E2407BC"/>
    <w:multiLevelType w:val="multilevel"/>
    <w:tmpl w:val="DD86DA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0">
    <w:nsid w:val="50354DC1"/>
    <w:multiLevelType w:val="multilevel"/>
    <w:tmpl w:val="45E4AF2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1">
    <w:nsid w:val="50EC2867"/>
    <w:multiLevelType w:val="multilevel"/>
    <w:tmpl w:val="6E0410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2">
    <w:nsid w:val="512F2D4E"/>
    <w:multiLevelType w:val="multilevel"/>
    <w:tmpl w:val="90E080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3">
    <w:nsid w:val="51451366"/>
    <w:multiLevelType w:val="multilevel"/>
    <w:tmpl w:val="ED765866"/>
    <w:lvl w:ilvl="0">
      <w:start w:val="1"/>
      <w:numFmt w:val="decimal"/>
      <w:lvlText w:val="%1."/>
      <w:lvlJc w:val="left"/>
      <w:pPr>
        <w:ind w:left="1080" w:hanging="360"/>
      </w:pPr>
      <w:rPr>
        <w:u w:val="none"/>
      </w:rPr>
    </w:lvl>
    <w:lvl w:ilvl="1">
      <w:start w:val="1"/>
      <w:numFmt w:val="lowerLetter"/>
      <w:lvlText w:val="%2."/>
      <w:lvlJc w:val="left"/>
      <w:pPr>
        <w:ind w:left="1800" w:hanging="360"/>
      </w:pPr>
      <w:rPr>
        <w:u w:val="none"/>
      </w:rPr>
    </w:lvl>
    <w:lvl w:ilvl="2">
      <w:start w:val="1"/>
      <w:numFmt w:val="lowerRoman"/>
      <w:lvlText w:val="%3."/>
      <w:lvlJc w:val="right"/>
      <w:pPr>
        <w:ind w:left="2520" w:hanging="36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right"/>
      <w:pPr>
        <w:ind w:left="4680" w:hanging="36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right"/>
      <w:pPr>
        <w:ind w:left="6840" w:hanging="360"/>
      </w:pPr>
      <w:rPr>
        <w:u w:val="none"/>
      </w:rPr>
    </w:lvl>
  </w:abstractNum>
  <w:abstractNum w:abstractNumId="74">
    <w:nsid w:val="517C3F83"/>
    <w:multiLevelType w:val="multilevel"/>
    <w:tmpl w:val="97E6F9D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5">
    <w:nsid w:val="524A201B"/>
    <w:multiLevelType w:val="multilevel"/>
    <w:tmpl w:val="CC3EDE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6">
    <w:nsid w:val="53D56813"/>
    <w:multiLevelType w:val="multilevel"/>
    <w:tmpl w:val="FFC020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nsid w:val="541B6944"/>
    <w:multiLevelType w:val="multilevel"/>
    <w:tmpl w:val="4AEEDE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8">
    <w:nsid w:val="547B4B71"/>
    <w:multiLevelType w:val="multilevel"/>
    <w:tmpl w:val="F94A47E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9">
    <w:nsid w:val="55030E24"/>
    <w:multiLevelType w:val="multilevel"/>
    <w:tmpl w:val="7CE613C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0">
    <w:nsid w:val="5549064A"/>
    <w:multiLevelType w:val="multilevel"/>
    <w:tmpl w:val="DFF8D178"/>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1">
    <w:nsid w:val="55667A73"/>
    <w:multiLevelType w:val="multilevel"/>
    <w:tmpl w:val="CC3A49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2">
    <w:nsid w:val="55F6746A"/>
    <w:multiLevelType w:val="multilevel"/>
    <w:tmpl w:val="C3204C26"/>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3">
    <w:nsid w:val="560427A4"/>
    <w:multiLevelType w:val="multilevel"/>
    <w:tmpl w:val="D088AC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nsid w:val="57620A7F"/>
    <w:multiLevelType w:val="multilevel"/>
    <w:tmpl w:val="A92EE5F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5">
    <w:nsid w:val="581143C5"/>
    <w:multiLevelType w:val="multilevel"/>
    <w:tmpl w:val="6004F3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6">
    <w:nsid w:val="5AF12274"/>
    <w:multiLevelType w:val="multilevel"/>
    <w:tmpl w:val="CD34E48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7">
    <w:nsid w:val="5B034AE6"/>
    <w:multiLevelType w:val="multilevel"/>
    <w:tmpl w:val="521A4A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8">
    <w:nsid w:val="5B616C99"/>
    <w:multiLevelType w:val="multilevel"/>
    <w:tmpl w:val="CC160A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9">
    <w:nsid w:val="5E5D66C4"/>
    <w:multiLevelType w:val="multilevel"/>
    <w:tmpl w:val="97286EF2"/>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0">
    <w:nsid w:val="5ED55754"/>
    <w:multiLevelType w:val="multilevel"/>
    <w:tmpl w:val="EAA8C6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1">
    <w:nsid w:val="6078170E"/>
    <w:multiLevelType w:val="multilevel"/>
    <w:tmpl w:val="3650E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2">
    <w:nsid w:val="61C6295B"/>
    <w:multiLevelType w:val="multilevel"/>
    <w:tmpl w:val="73063C04"/>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3">
    <w:nsid w:val="61EB3875"/>
    <w:multiLevelType w:val="multilevel"/>
    <w:tmpl w:val="5C84CA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4">
    <w:nsid w:val="62291488"/>
    <w:multiLevelType w:val="multilevel"/>
    <w:tmpl w:val="D03285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5">
    <w:nsid w:val="63AC0773"/>
    <w:multiLevelType w:val="multilevel"/>
    <w:tmpl w:val="F4A87E8E"/>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6">
    <w:nsid w:val="64D75068"/>
    <w:multiLevelType w:val="multilevel"/>
    <w:tmpl w:val="BEC89C8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7">
    <w:nsid w:val="66581BBC"/>
    <w:multiLevelType w:val="multilevel"/>
    <w:tmpl w:val="83D4DF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8">
    <w:nsid w:val="69484E68"/>
    <w:multiLevelType w:val="multilevel"/>
    <w:tmpl w:val="3F341B52"/>
    <w:lvl w:ilvl="0">
      <w:start w:val="1"/>
      <w:numFmt w:val="decimal"/>
      <w:lvlText w:val="%1."/>
      <w:lvlJc w:val="left"/>
      <w:pPr>
        <w:ind w:left="360" w:hanging="360"/>
      </w:pPr>
      <w:rPr>
        <w:u w:val="none"/>
      </w:rPr>
    </w:lvl>
    <w:lvl w:ilvl="1">
      <w:start w:val="1"/>
      <w:numFmt w:val="bullet"/>
      <w:lvlText w:val="○"/>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99">
    <w:nsid w:val="695D5B45"/>
    <w:multiLevelType w:val="multilevel"/>
    <w:tmpl w:val="425AEC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0">
    <w:nsid w:val="6A6C0D8F"/>
    <w:multiLevelType w:val="multilevel"/>
    <w:tmpl w:val="D8CE05A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1">
    <w:nsid w:val="6D401189"/>
    <w:multiLevelType w:val="multilevel"/>
    <w:tmpl w:val="B0484D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2">
    <w:nsid w:val="6E144F76"/>
    <w:multiLevelType w:val="multilevel"/>
    <w:tmpl w:val="69207E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3">
    <w:nsid w:val="6F126408"/>
    <w:multiLevelType w:val="multilevel"/>
    <w:tmpl w:val="A0D451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4">
    <w:nsid w:val="6F253263"/>
    <w:multiLevelType w:val="multilevel"/>
    <w:tmpl w:val="6AC468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5">
    <w:nsid w:val="6F6E317B"/>
    <w:multiLevelType w:val="multilevel"/>
    <w:tmpl w:val="E308643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6">
    <w:nsid w:val="70C6275E"/>
    <w:multiLevelType w:val="multilevel"/>
    <w:tmpl w:val="0CE864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7">
    <w:nsid w:val="710065EA"/>
    <w:multiLevelType w:val="multilevel"/>
    <w:tmpl w:val="0BDC31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8">
    <w:nsid w:val="71B33EBD"/>
    <w:multiLevelType w:val="multilevel"/>
    <w:tmpl w:val="1A2C66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9">
    <w:nsid w:val="7333416D"/>
    <w:multiLevelType w:val="multilevel"/>
    <w:tmpl w:val="57142880"/>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0">
    <w:nsid w:val="736838B2"/>
    <w:multiLevelType w:val="multilevel"/>
    <w:tmpl w:val="A56C89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1">
    <w:nsid w:val="756B6246"/>
    <w:multiLevelType w:val="multilevel"/>
    <w:tmpl w:val="C12C58D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2">
    <w:nsid w:val="76F31CC9"/>
    <w:multiLevelType w:val="multilevel"/>
    <w:tmpl w:val="23B8CA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3">
    <w:nsid w:val="78E11DE2"/>
    <w:multiLevelType w:val="multilevel"/>
    <w:tmpl w:val="2CC00FA0"/>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4">
    <w:nsid w:val="791312D8"/>
    <w:multiLevelType w:val="multilevel"/>
    <w:tmpl w:val="18EC7CB4"/>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5">
    <w:nsid w:val="7B5B15A2"/>
    <w:multiLevelType w:val="multilevel"/>
    <w:tmpl w:val="1F14ADA4"/>
    <w:lvl w:ilvl="0">
      <w:start w:val="1"/>
      <w:numFmt w:val="decimal"/>
      <w:lvlText w:val="%1."/>
      <w:lvlJc w:val="left"/>
      <w:pPr>
        <w:ind w:left="1440" w:hanging="360"/>
      </w:pPr>
      <w:rPr>
        <w:u w:val="none"/>
      </w:rPr>
    </w:lvl>
    <w:lvl w:ilvl="1">
      <w:start w:val="1"/>
      <w:numFmt w:val="bullet"/>
      <w:lvlText w:val="○"/>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6">
    <w:nsid w:val="7CCF7080"/>
    <w:multiLevelType w:val="multilevel"/>
    <w:tmpl w:val="4CCCA7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7">
    <w:nsid w:val="7E0A2122"/>
    <w:multiLevelType w:val="multilevel"/>
    <w:tmpl w:val="7BE46A9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8">
    <w:nsid w:val="7F566ADF"/>
    <w:multiLevelType w:val="multilevel"/>
    <w:tmpl w:val="51DCF41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18"/>
  </w:num>
  <w:num w:numId="2">
    <w:abstractNumId w:val="74"/>
  </w:num>
  <w:num w:numId="3">
    <w:abstractNumId w:val="81"/>
  </w:num>
  <w:num w:numId="4">
    <w:abstractNumId w:val="61"/>
  </w:num>
  <w:num w:numId="5">
    <w:abstractNumId w:val="95"/>
  </w:num>
  <w:num w:numId="6">
    <w:abstractNumId w:val="82"/>
  </w:num>
  <w:num w:numId="7">
    <w:abstractNumId w:val="93"/>
  </w:num>
  <w:num w:numId="8">
    <w:abstractNumId w:val="25"/>
  </w:num>
  <w:num w:numId="9">
    <w:abstractNumId w:val="51"/>
  </w:num>
  <w:num w:numId="10">
    <w:abstractNumId w:val="45"/>
  </w:num>
  <w:num w:numId="11">
    <w:abstractNumId w:val="46"/>
  </w:num>
  <w:num w:numId="12">
    <w:abstractNumId w:val="112"/>
  </w:num>
  <w:num w:numId="13">
    <w:abstractNumId w:val="92"/>
  </w:num>
  <w:num w:numId="14">
    <w:abstractNumId w:val="111"/>
  </w:num>
  <w:num w:numId="15">
    <w:abstractNumId w:val="79"/>
  </w:num>
  <w:num w:numId="16">
    <w:abstractNumId w:val="75"/>
  </w:num>
  <w:num w:numId="17">
    <w:abstractNumId w:val="104"/>
  </w:num>
  <w:num w:numId="18">
    <w:abstractNumId w:val="52"/>
  </w:num>
  <w:num w:numId="19">
    <w:abstractNumId w:val="69"/>
  </w:num>
  <w:num w:numId="20">
    <w:abstractNumId w:val="10"/>
  </w:num>
  <w:num w:numId="21">
    <w:abstractNumId w:val="59"/>
  </w:num>
  <w:num w:numId="22">
    <w:abstractNumId w:val="89"/>
  </w:num>
  <w:num w:numId="23">
    <w:abstractNumId w:val="100"/>
  </w:num>
  <w:num w:numId="24">
    <w:abstractNumId w:val="71"/>
  </w:num>
  <w:num w:numId="25">
    <w:abstractNumId w:val="63"/>
  </w:num>
  <w:num w:numId="26">
    <w:abstractNumId w:val="31"/>
  </w:num>
  <w:num w:numId="27">
    <w:abstractNumId w:val="22"/>
  </w:num>
  <w:num w:numId="28">
    <w:abstractNumId w:val="19"/>
  </w:num>
  <w:num w:numId="29">
    <w:abstractNumId w:val="23"/>
  </w:num>
  <w:num w:numId="30">
    <w:abstractNumId w:val="40"/>
  </w:num>
  <w:num w:numId="31">
    <w:abstractNumId w:val="118"/>
  </w:num>
  <w:num w:numId="32">
    <w:abstractNumId w:val="42"/>
  </w:num>
  <w:num w:numId="33">
    <w:abstractNumId w:val="30"/>
  </w:num>
  <w:num w:numId="34">
    <w:abstractNumId w:val="86"/>
  </w:num>
  <w:num w:numId="35">
    <w:abstractNumId w:val="84"/>
  </w:num>
  <w:num w:numId="36">
    <w:abstractNumId w:val="103"/>
  </w:num>
  <w:num w:numId="37">
    <w:abstractNumId w:val="58"/>
  </w:num>
  <w:num w:numId="38">
    <w:abstractNumId w:val="6"/>
  </w:num>
  <w:num w:numId="39">
    <w:abstractNumId w:val="80"/>
  </w:num>
  <w:num w:numId="40">
    <w:abstractNumId w:val="53"/>
  </w:num>
  <w:num w:numId="41">
    <w:abstractNumId w:val="9"/>
  </w:num>
  <w:num w:numId="42">
    <w:abstractNumId w:val="16"/>
  </w:num>
  <w:num w:numId="43">
    <w:abstractNumId w:val="94"/>
  </w:num>
  <w:num w:numId="44">
    <w:abstractNumId w:val="64"/>
  </w:num>
  <w:num w:numId="45">
    <w:abstractNumId w:val="99"/>
  </w:num>
  <w:num w:numId="46">
    <w:abstractNumId w:val="110"/>
  </w:num>
  <w:num w:numId="47">
    <w:abstractNumId w:val="12"/>
  </w:num>
  <w:num w:numId="48">
    <w:abstractNumId w:val="60"/>
  </w:num>
  <w:num w:numId="49">
    <w:abstractNumId w:val="98"/>
  </w:num>
  <w:num w:numId="50">
    <w:abstractNumId w:val="44"/>
  </w:num>
  <w:num w:numId="51">
    <w:abstractNumId w:val="90"/>
  </w:num>
  <w:num w:numId="52">
    <w:abstractNumId w:val="77"/>
  </w:num>
  <w:num w:numId="53">
    <w:abstractNumId w:val="7"/>
  </w:num>
  <w:num w:numId="54">
    <w:abstractNumId w:val="83"/>
  </w:num>
  <w:num w:numId="55">
    <w:abstractNumId w:val="108"/>
  </w:num>
  <w:num w:numId="56">
    <w:abstractNumId w:val="107"/>
  </w:num>
  <w:num w:numId="57">
    <w:abstractNumId w:val="87"/>
  </w:num>
  <w:num w:numId="58">
    <w:abstractNumId w:val="91"/>
  </w:num>
  <w:num w:numId="59">
    <w:abstractNumId w:val="73"/>
  </w:num>
  <w:num w:numId="60">
    <w:abstractNumId w:val="70"/>
  </w:num>
  <w:num w:numId="61">
    <w:abstractNumId w:val="49"/>
  </w:num>
  <w:num w:numId="62">
    <w:abstractNumId w:val="35"/>
  </w:num>
  <w:num w:numId="63">
    <w:abstractNumId w:val="37"/>
  </w:num>
  <w:num w:numId="64">
    <w:abstractNumId w:val="8"/>
  </w:num>
  <w:num w:numId="65">
    <w:abstractNumId w:val="21"/>
  </w:num>
  <w:num w:numId="66">
    <w:abstractNumId w:val="115"/>
  </w:num>
  <w:num w:numId="67">
    <w:abstractNumId w:val="106"/>
  </w:num>
  <w:num w:numId="68">
    <w:abstractNumId w:val="38"/>
  </w:num>
  <w:num w:numId="69">
    <w:abstractNumId w:val="101"/>
  </w:num>
  <w:num w:numId="70">
    <w:abstractNumId w:val="14"/>
  </w:num>
  <w:num w:numId="71">
    <w:abstractNumId w:val="11"/>
  </w:num>
  <w:num w:numId="72">
    <w:abstractNumId w:val="76"/>
  </w:num>
  <w:num w:numId="73">
    <w:abstractNumId w:val="117"/>
  </w:num>
  <w:num w:numId="74">
    <w:abstractNumId w:val="54"/>
  </w:num>
  <w:num w:numId="75">
    <w:abstractNumId w:val="28"/>
  </w:num>
  <w:num w:numId="76">
    <w:abstractNumId w:val="1"/>
  </w:num>
  <w:num w:numId="77">
    <w:abstractNumId w:val="41"/>
  </w:num>
  <w:num w:numId="78">
    <w:abstractNumId w:val="66"/>
  </w:num>
  <w:num w:numId="79">
    <w:abstractNumId w:val="34"/>
  </w:num>
  <w:num w:numId="80">
    <w:abstractNumId w:val="102"/>
  </w:num>
  <w:num w:numId="81">
    <w:abstractNumId w:val="96"/>
  </w:num>
  <w:num w:numId="82">
    <w:abstractNumId w:val="57"/>
  </w:num>
  <w:num w:numId="83">
    <w:abstractNumId w:val="55"/>
  </w:num>
  <w:num w:numId="84">
    <w:abstractNumId w:val="20"/>
  </w:num>
  <w:num w:numId="85">
    <w:abstractNumId w:val="5"/>
  </w:num>
  <w:num w:numId="86">
    <w:abstractNumId w:val="67"/>
  </w:num>
  <w:num w:numId="87">
    <w:abstractNumId w:val="97"/>
  </w:num>
  <w:num w:numId="88">
    <w:abstractNumId w:val="109"/>
  </w:num>
  <w:num w:numId="89">
    <w:abstractNumId w:val="17"/>
  </w:num>
  <w:num w:numId="90">
    <w:abstractNumId w:val="88"/>
  </w:num>
  <w:num w:numId="91">
    <w:abstractNumId w:val="36"/>
  </w:num>
  <w:num w:numId="92">
    <w:abstractNumId w:val="78"/>
  </w:num>
  <w:num w:numId="93">
    <w:abstractNumId w:val="33"/>
  </w:num>
  <w:num w:numId="94">
    <w:abstractNumId w:val="24"/>
  </w:num>
  <w:num w:numId="95">
    <w:abstractNumId w:val="116"/>
  </w:num>
  <w:num w:numId="96">
    <w:abstractNumId w:val="47"/>
  </w:num>
  <w:num w:numId="97">
    <w:abstractNumId w:val="48"/>
  </w:num>
  <w:num w:numId="98">
    <w:abstractNumId w:val="65"/>
  </w:num>
  <w:num w:numId="99">
    <w:abstractNumId w:val="2"/>
  </w:num>
  <w:num w:numId="100">
    <w:abstractNumId w:val="62"/>
  </w:num>
  <w:num w:numId="101">
    <w:abstractNumId w:val="0"/>
  </w:num>
  <w:num w:numId="102">
    <w:abstractNumId w:val="56"/>
  </w:num>
  <w:num w:numId="103">
    <w:abstractNumId w:val="72"/>
  </w:num>
  <w:num w:numId="104">
    <w:abstractNumId w:val="85"/>
  </w:num>
  <w:num w:numId="105">
    <w:abstractNumId w:val="32"/>
  </w:num>
  <w:num w:numId="106">
    <w:abstractNumId w:val="15"/>
  </w:num>
  <w:num w:numId="107">
    <w:abstractNumId w:val="29"/>
  </w:num>
  <w:num w:numId="108">
    <w:abstractNumId w:val="3"/>
  </w:num>
  <w:num w:numId="109">
    <w:abstractNumId w:val="39"/>
  </w:num>
  <w:num w:numId="110">
    <w:abstractNumId w:val="114"/>
  </w:num>
  <w:num w:numId="111">
    <w:abstractNumId w:val="68"/>
  </w:num>
  <w:num w:numId="112">
    <w:abstractNumId w:val="4"/>
  </w:num>
  <w:num w:numId="113">
    <w:abstractNumId w:val="105"/>
  </w:num>
  <w:num w:numId="114">
    <w:abstractNumId w:val="43"/>
  </w:num>
  <w:num w:numId="115">
    <w:abstractNumId w:val="13"/>
  </w:num>
  <w:num w:numId="116">
    <w:abstractNumId w:val="26"/>
  </w:num>
  <w:num w:numId="117">
    <w:abstractNumId w:val="50"/>
  </w:num>
  <w:num w:numId="118">
    <w:abstractNumId w:val="27"/>
  </w:num>
  <w:num w:numId="119">
    <w:abstractNumId w:val="113"/>
  </w:num>
  <w:numIdMacAtCleanup w:val="1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hdrShapeDefaults>
    <o:shapedefaults v:ext="edit" spidmax="5122"/>
  </w:hdrShapeDefaults>
  <w:footnotePr>
    <w:footnote w:id="-1"/>
    <w:footnote w:id="0"/>
  </w:footnotePr>
  <w:endnotePr>
    <w:endnote w:id="-1"/>
    <w:endnote w:id="0"/>
  </w:endnotePr>
  <w:compat/>
  <w:rsids>
    <w:rsidRoot w:val="007538C3"/>
    <w:rsid w:val="000E352E"/>
    <w:rsid w:val="0011080D"/>
    <w:rsid w:val="00162664"/>
    <w:rsid w:val="001B04CB"/>
    <w:rsid w:val="002B44EF"/>
    <w:rsid w:val="002C6460"/>
    <w:rsid w:val="002F3B88"/>
    <w:rsid w:val="00313955"/>
    <w:rsid w:val="00345E94"/>
    <w:rsid w:val="003E0CB0"/>
    <w:rsid w:val="003F4ED0"/>
    <w:rsid w:val="00445F1C"/>
    <w:rsid w:val="00462ED8"/>
    <w:rsid w:val="00477A03"/>
    <w:rsid w:val="0048029A"/>
    <w:rsid w:val="0052653B"/>
    <w:rsid w:val="00567323"/>
    <w:rsid w:val="005901B0"/>
    <w:rsid w:val="005E1344"/>
    <w:rsid w:val="00642CC8"/>
    <w:rsid w:val="00693C98"/>
    <w:rsid w:val="007538C3"/>
    <w:rsid w:val="00757670"/>
    <w:rsid w:val="00770784"/>
    <w:rsid w:val="0077456C"/>
    <w:rsid w:val="00784028"/>
    <w:rsid w:val="008650E3"/>
    <w:rsid w:val="00890A0E"/>
    <w:rsid w:val="008D6A6A"/>
    <w:rsid w:val="00936089"/>
    <w:rsid w:val="00991834"/>
    <w:rsid w:val="009D6E01"/>
    <w:rsid w:val="00A113F9"/>
    <w:rsid w:val="00A348D4"/>
    <w:rsid w:val="00AE26D6"/>
    <w:rsid w:val="00B76316"/>
    <w:rsid w:val="00BC5E6A"/>
    <w:rsid w:val="00BF2C84"/>
    <w:rsid w:val="00D113EB"/>
    <w:rsid w:val="00D50CAF"/>
    <w:rsid w:val="00D74D60"/>
    <w:rsid w:val="00EB76FB"/>
    <w:rsid w:val="00F408C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445F1C"/>
  </w:style>
  <w:style w:type="paragraph" w:styleId="1">
    <w:name w:val="heading 1"/>
    <w:basedOn w:val="a"/>
    <w:next w:val="a"/>
    <w:rsid w:val="00445F1C"/>
    <w:pPr>
      <w:keepNext/>
      <w:keepLines/>
      <w:spacing w:before="400" w:after="120"/>
      <w:outlineLvl w:val="0"/>
    </w:pPr>
    <w:rPr>
      <w:sz w:val="40"/>
      <w:szCs w:val="40"/>
    </w:rPr>
  </w:style>
  <w:style w:type="paragraph" w:styleId="2">
    <w:name w:val="heading 2"/>
    <w:basedOn w:val="a"/>
    <w:next w:val="a"/>
    <w:rsid w:val="00445F1C"/>
    <w:pPr>
      <w:keepNext/>
      <w:keepLines/>
      <w:spacing w:line="360" w:lineRule="auto"/>
      <w:jc w:val="both"/>
      <w:outlineLvl w:val="1"/>
    </w:pPr>
    <w:rPr>
      <w:rFonts w:ascii="Times New Roman" w:eastAsia="Times New Roman" w:hAnsi="Times New Roman" w:cs="Times New Roman"/>
      <w:b/>
      <w:sz w:val="28"/>
      <w:szCs w:val="28"/>
    </w:rPr>
  </w:style>
  <w:style w:type="paragraph" w:styleId="3">
    <w:name w:val="heading 3"/>
    <w:basedOn w:val="a"/>
    <w:next w:val="a"/>
    <w:rsid w:val="00445F1C"/>
    <w:pPr>
      <w:keepNext/>
      <w:keepLines/>
      <w:spacing w:line="360" w:lineRule="auto"/>
      <w:jc w:val="both"/>
      <w:outlineLvl w:val="2"/>
    </w:pPr>
    <w:rPr>
      <w:rFonts w:ascii="Times New Roman" w:eastAsia="Times New Roman" w:hAnsi="Times New Roman" w:cs="Times New Roman"/>
      <w:b/>
      <w:sz w:val="28"/>
      <w:szCs w:val="28"/>
    </w:rPr>
  </w:style>
  <w:style w:type="paragraph" w:styleId="4">
    <w:name w:val="heading 4"/>
    <w:basedOn w:val="a"/>
    <w:next w:val="a"/>
    <w:rsid w:val="00445F1C"/>
    <w:pPr>
      <w:keepNext/>
      <w:keepLines/>
      <w:spacing w:line="360" w:lineRule="auto"/>
      <w:jc w:val="both"/>
      <w:outlineLvl w:val="3"/>
    </w:pPr>
    <w:rPr>
      <w:rFonts w:ascii="Times New Roman" w:eastAsia="Times New Roman" w:hAnsi="Times New Roman" w:cs="Times New Roman"/>
      <w:b/>
      <w:sz w:val="28"/>
      <w:szCs w:val="28"/>
    </w:rPr>
  </w:style>
  <w:style w:type="paragraph" w:styleId="5">
    <w:name w:val="heading 5"/>
    <w:basedOn w:val="a"/>
    <w:next w:val="a"/>
    <w:rsid w:val="00445F1C"/>
    <w:pPr>
      <w:keepNext/>
      <w:keepLines/>
      <w:spacing w:before="240" w:after="80"/>
      <w:outlineLvl w:val="4"/>
    </w:pPr>
    <w:rPr>
      <w:color w:val="666666"/>
    </w:rPr>
  </w:style>
  <w:style w:type="paragraph" w:styleId="6">
    <w:name w:val="heading 6"/>
    <w:basedOn w:val="a"/>
    <w:next w:val="a"/>
    <w:rsid w:val="00445F1C"/>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445F1C"/>
    <w:tblPr>
      <w:tblCellMar>
        <w:top w:w="0" w:type="dxa"/>
        <w:left w:w="0" w:type="dxa"/>
        <w:bottom w:w="0" w:type="dxa"/>
        <w:right w:w="0" w:type="dxa"/>
      </w:tblCellMar>
    </w:tblPr>
  </w:style>
  <w:style w:type="paragraph" w:styleId="a3">
    <w:name w:val="Title"/>
    <w:basedOn w:val="a"/>
    <w:next w:val="a"/>
    <w:rsid w:val="00445F1C"/>
    <w:pPr>
      <w:keepNext/>
      <w:keepLines/>
      <w:spacing w:after="60"/>
    </w:pPr>
    <w:rPr>
      <w:sz w:val="52"/>
      <w:szCs w:val="52"/>
    </w:rPr>
  </w:style>
  <w:style w:type="paragraph" w:styleId="a4">
    <w:name w:val="Subtitle"/>
    <w:basedOn w:val="a"/>
    <w:next w:val="a"/>
    <w:rsid w:val="00445F1C"/>
    <w:pPr>
      <w:keepNext/>
      <w:keepLines/>
      <w:spacing w:after="320"/>
    </w:pPr>
    <w:rPr>
      <w:color w:val="666666"/>
      <w:sz w:val="30"/>
      <w:szCs w:val="30"/>
    </w:rPr>
  </w:style>
  <w:style w:type="table" w:customStyle="1" w:styleId="a5">
    <w:basedOn w:val="TableNormal"/>
    <w:rsid w:val="00445F1C"/>
    <w:tblPr>
      <w:tblStyleRowBandSize w:val="1"/>
      <w:tblStyleColBandSize w:val="1"/>
      <w:tblCellMar>
        <w:top w:w="0" w:type="dxa"/>
        <w:left w:w="108" w:type="dxa"/>
        <w:bottom w:w="0" w:type="dxa"/>
        <w:right w:w="108" w:type="dxa"/>
      </w:tblCellMar>
    </w:tblPr>
  </w:style>
  <w:style w:type="table" w:customStyle="1" w:styleId="a6">
    <w:basedOn w:val="TableNormal"/>
    <w:rsid w:val="00445F1C"/>
    <w:tblPr>
      <w:tblStyleRowBandSize w:val="1"/>
      <w:tblStyleColBandSize w:val="1"/>
      <w:tblCellMar>
        <w:top w:w="0" w:type="dxa"/>
        <w:left w:w="108" w:type="dxa"/>
        <w:bottom w:w="0" w:type="dxa"/>
        <w:right w:w="108" w:type="dxa"/>
      </w:tblCellMar>
    </w:tblPr>
  </w:style>
  <w:style w:type="table" w:customStyle="1" w:styleId="a7">
    <w:basedOn w:val="TableNormal"/>
    <w:rsid w:val="00445F1C"/>
    <w:tblPr>
      <w:tblStyleRowBandSize w:val="1"/>
      <w:tblStyleColBandSize w:val="1"/>
      <w:tblCellMar>
        <w:top w:w="100" w:type="dxa"/>
        <w:left w:w="100" w:type="dxa"/>
        <w:bottom w:w="100" w:type="dxa"/>
        <w:right w:w="100" w:type="dxa"/>
      </w:tblCellMar>
    </w:tblPr>
  </w:style>
  <w:style w:type="paragraph" w:styleId="a8">
    <w:name w:val="header"/>
    <w:basedOn w:val="a"/>
    <w:link w:val="a9"/>
    <w:uiPriority w:val="99"/>
    <w:unhideWhenUsed/>
    <w:rsid w:val="008650E3"/>
    <w:pPr>
      <w:tabs>
        <w:tab w:val="center" w:pos="4819"/>
        <w:tab w:val="right" w:pos="9639"/>
      </w:tabs>
      <w:spacing w:line="240" w:lineRule="auto"/>
    </w:pPr>
  </w:style>
  <w:style w:type="character" w:customStyle="1" w:styleId="a9">
    <w:name w:val="Верхний колонтитул Знак"/>
    <w:basedOn w:val="a0"/>
    <w:link w:val="a8"/>
    <w:uiPriority w:val="99"/>
    <w:rsid w:val="008650E3"/>
  </w:style>
  <w:style w:type="paragraph" w:styleId="aa">
    <w:name w:val="footer"/>
    <w:basedOn w:val="a"/>
    <w:link w:val="ab"/>
    <w:uiPriority w:val="99"/>
    <w:unhideWhenUsed/>
    <w:rsid w:val="008650E3"/>
    <w:pPr>
      <w:tabs>
        <w:tab w:val="center" w:pos="4819"/>
        <w:tab w:val="right" w:pos="9639"/>
      </w:tabs>
      <w:spacing w:line="240" w:lineRule="auto"/>
    </w:pPr>
  </w:style>
  <w:style w:type="character" w:customStyle="1" w:styleId="ab">
    <w:name w:val="Нижний колонтитул Знак"/>
    <w:basedOn w:val="a0"/>
    <w:link w:val="aa"/>
    <w:uiPriority w:val="99"/>
    <w:rsid w:val="008650E3"/>
  </w:style>
  <w:style w:type="paragraph" w:styleId="ac">
    <w:name w:val="caption"/>
    <w:basedOn w:val="a"/>
    <w:next w:val="a"/>
    <w:uiPriority w:val="35"/>
    <w:unhideWhenUsed/>
    <w:qFormat/>
    <w:rsid w:val="00F408C0"/>
    <w:pPr>
      <w:spacing w:after="200" w:line="240" w:lineRule="auto"/>
    </w:pPr>
    <w:rPr>
      <w:i/>
      <w:iCs/>
      <w:color w:val="1F497D" w:themeColor="text2"/>
      <w:sz w:val="18"/>
      <w:szCs w:val="18"/>
    </w:rPr>
  </w:style>
  <w:style w:type="character" w:styleId="ad">
    <w:name w:val="Placeholder Text"/>
    <w:basedOn w:val="a0"/>
    <w:uiPriority w:val="99"/>
    <w:semiHidden/>
    <w:rsid w:val="00784028"/>
    <w:rPr>
      <w:color w:val="808080"/>
    </w:rPr>
  </w:style>
  <w:style w:type="character" w:customStyle="1" w:styleId="hljs-selector-tag">
    <w:name w:val="hljs-selector-tag"/>
    <w:basedOn w:val="a0"/>
    <w:rsid w:val="00784028"/>
  </w:style>
  <w:style w:type="paragraph" w:styleId="ae">
    <w:name w:val="Balloon Text"/>
    <w:basedOn w:val="a"/>
    <w:link w:val="af"/>
    <w:uiPriority w:val="99"/>
    <w:semiHidden/>
    <w:unhideWhenUsed/>
    <w:rsid w:val="002C6460"/>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2C646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oleObject" Target="embeddings/oleObject6.bin"/><Relationship Id="rId26"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8.wmf"/><Relationship Id="rId34" Type="http://schemas.openxmlformats.org/officeDocument/2006/relationships/header" Target="header1.xm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image" Target="media/image11.png"/><Relationship Id="rId33" Type="http://schemas.openxmlformats.org/officeDocument/2006/relationships/hyperlink" Target="https://medium.com/@ahmadnuraziz3/applying-delta-method-for-a-b-tests-analysis-8b1d13411c22" TargetMode="External"/><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29"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image" Target="media/image10.png"/><Relationship Id="rId32" Type="http://schemas.openxmlformats.org/officeDocument/2006/relationships/hyperlink" Target="https://towardsdatascience.com/how-to-select-the-right-statistical-tests-for-different-a-b-metrics-c8a1865851e"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fontTable" Target="fontTable.xml"/><Relationship Id="rId10" Type="http://schemas.openxmlformats.org/officeDocument/2006/relationships/oleObject" Target="embeddings/oleObject2.bin"/><Relationship Id="rId19" Type="http://schemas.openxmlformats.org/officeDocument/2006/relationships/image" Target="media/image7.wmf"/><Relationship Id="rId31" Type="http://schemas.openxmlformats.org/officeDocument/2006/relationships/image" Target="media/image17.png"/><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99</Pages>
  <Words>22305</Words>
  <Characters>127142</Characters>
  <Application>Microsoft Office Word</Application>
  <DocSecurity>0</DocSecurity>
  <Lines>1059</Lines>
  <Paragraphs>298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149149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Пользователь Windows</cp:lastModifiedBy>
  <cp:revision>2</cp:revision>
  <dcterms:created xsi:type="dcterms:W3CDTF">2024-12-06T12:14:00Z</dcterms:created>
  <dcterms:modified xsi:type="dcterms:W3CDTF">2024-12-06T12:14:00Z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