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A049E" w:rsidRDefault="00B91692">
      <w:pPr>
        <w:pStyle w:val="1"/>
        <w:tabs>
          <w:tab w:val="num" w:pos="0"/>
        </w:tabs>
      </w:pPr>
      <w:r>
        <w:t>УДК 004.382</w:t>
      </w:r>
    </w:p>
    <w:p w:rsidR="00DA049E" w:rsidRDefault="00DA049E">
      <w:pPr>
        <w:pStyle w:val="Default"/>
        <w:ind w:firstLine="567"/>
        <w:jc w:val="right"/>
        <w:rPr>
          <w:b/>
          <w:bCs/>
        </w:rPr>
      </w:pPr>
    </w:p>
    <w:p w:rsidR="00DA049E" w:rsidRDefault="00B9169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Магістрант </w:t>
      </w:r>
      <w:proofErr w:type="spellStart"/>
      <w:r>
        <w:rPr>
          <w:b/>
          <w:bCs/>
          <w:sz w:val="28"/>
          <w:szCs w:val="28"/>
        </w:rPr>
        <w:t>Чуніхін</w:t>
      </w:r>
      <w:proofErr w:type="spellEnd"/>
      <w:r>
        <w:rPr>
          <w:b/>
          <w:bCs/>
          <w:sz w:val="28"/>
          <w:szCs w:val="28"/>
        </w:rPr>
        <w:t xml:space="preserve"> О. П., </w:t>
      </w:r>
      <w:proofErr w:type="spellStart"/>
      <w:r>
        <w:rPr>
          <w:b/>
          <w:bCs/>
          <w:sz w:val="28"/>
          <w:szCs w:val="28"/>
        </w:rPr>
        <w:t>к.т.н</w:t>
      </w:r>
      <w:proofErr w:type="spellEnd"/>
      <w:r>
        <w:rPr>
          <w:b/>
          <w:bCs/>
          <w:sz w:val="28"/>
          <w:szCs w:val="28"/>
        </w:rPr>
        <w:t xml:space="preserve">., </w:t>
      </w:r>
      <w:proofErr w:type="spellStart"/>
      <w:r>
        <w:rPr>
          <w:b/>
          <w:bCs/>
          <w:sz w:val="28"/>
          <w:szCs w:val="28"/>
        </w:rPr>
        <w:t>ст.викладач</w:t>
      </w:r>
      <w:proofErr w:type="spellEnd"/>
      <w:r>
        <w:rPr>
          <w:b/>
          <w:bCs/>
          <w:sz w:val="28"/>
          <w:szCs w:val="28"/>
        </w:rPr>
        <w:t xml:space="preserve"> Коляда К. В.</w:t>
      </w:r>
    </w:p>
    <w:p w:rsidR="00DA049E" w:rsidRDefault="00DA049E">
      <w:pPr>
        <w:pStyle w:val="Default"/>
        <w:ind w:firstLine="567"/>
        <w:jc w:val="right"/>
        <w:rPr>
          <w:b/>
          <w:bCs/>
          <w:sz w:val="28"/>
          <w:szCs w:val="28"/>
        </w:rPr>
      </w:pPr>
    </w:p>
    <w:p w:rsidR="00DA049E" w:rsidRDefault="00B91692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Національний технічний університет України</w:t>
      </w:r>
    </w:p>
    <w:p w:rsidR="00DA049E" w:rsidRDefault="00B91692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«Київський політехнічний інститут імені Ігоря Сікорського»</w:t>
      </w:r>
    </w:p>
    <w:p w:rsidR="00DA049E" w:rsidRDefault="00DA049E">
      <w:pPr>
        <w:pStyle w:val="Default"/>
        <w:jc w:val="center"/>
        <w:rPr>
          <w:b/>
          <w:bCs/>
        </w:rPr>
      </w:pPr>
    </w:p>
    <w:p w:rsidR="00DA049E" w:rsidRDefault="00B91692">
      <w:pPr>
        <w:pStyle w:val="Default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УСУНЕННЯ МОЖЛИВИХ ТЕОРЕТИЧНИХ ВРАЗЛИВОСТЕЙ ПРОТОКОЛУ WFB-NG</w:t>
      </w:r>
    </w:p>
    <w:p w:rsidR="00DA049E" w:rsidRDefault="00DA049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A049E" w:rsidRDefault="00B91692">
      <w:pPr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</w:p>
    <w:p w:rsidR="00DA049E" w:rsidRDefault="00DA049E">
      <w:pPr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p w:rsidR="00DA049E" w:rsidRDefault="00B91692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Chunikhin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Olexiy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student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;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Koliada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Kostiantyn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PhD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senior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lecturer</w:t>
      </w:r>
      <w:proofErr w:type="spellEnd"/>
    </w:p>
    <w:p w:rsidR="00DA049E" w:rsidRDefault="00B91692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Elimination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Possible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Theoretical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Vulnerabilities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WFB-NG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Protocol</w:t>
      </w:r>
      <w:proofErr w:type="spellEnd"/>
    </w:p>
    <w:p w:rsidR="00DA049E" w:rsidRDefault="00B91692">
      <w:pPr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study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analyzes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theoretical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vulnerabilities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WFB-NG (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Wifibroadcast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Next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Generation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protocol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utilizes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standard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Wi-Fi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hardware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transmit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multimedia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data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over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long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distances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real-time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Unlike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conventional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Wi-Fi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connections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WFB-NG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emulates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characteristics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analog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transmissions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such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unidirectional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data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flow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without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need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direct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device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association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research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identifies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potential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vulnerability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related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use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static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session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encryption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key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that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remains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unchanged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throughout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transmitter's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operation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creates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increased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risks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key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compromise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susceptibility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replay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attacks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negatively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impacting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security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reliability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systems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employing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protocol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:rsidR="00DA049E" w:rsidRDefault="00DA049E">
      <w:pPr>
        <w:pStyle w:val="1"/>
        <w:tabs>
          <w:tab w:val="num" w:pos="0"/>
        </w:tabs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Сьогодні бездротові технології настільки інтегровані у наше життя, що важко уявити сучасний світ без них. Кожного року обсяги переданої інформації зростають, змушуючи системи передачі підлаштовуватися під нові вимоги, забезпечуючи все більшу гнучкість і продуктивність. Технологія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Wi-Fi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що заснована на стандартах IEEE 802.11, стала ключовим інструментом, який дозволяє будувати бездротові мережі для швидкої та ефективної передачі даних у реальному часі.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spacing w:val="-3"/>
          <w:sz w:val="28"/>
          <w:szCs w:val="28"/>
          <w:shd w:val="clear" w:color="auto" w:fill="FFFFFF"/>
        </w:rPr>
        <w:t>WFB-NG</w:t>
      </w: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Wifibroadcast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Next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Generation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) [1] є наступником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проєкту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Wifibroadcast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[2], що пропонує вдосконалене рішення для безперервної передачі даних у реальному часі з використанням стандартної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Wi-Fi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апаратури.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pacing w:val="-3"/>
          <w:sz w:val="28"/>
          <w:szCs w:val="28"/>
          <w:shd w:val="clear" w:color="auto" w:fill="FFFFFF"/>
        </w:rPr>
        <w:t>Протокол</w:t>
      </w: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WFB-NG використовує "сирі"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Wi-Fi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пакети та UDP-пакети як базовий блок передачі [3], що зменшує затримку і забезпечує високу швидкість передачі даних навіть за відсутності підтвердження прийому пакету. Використання сирих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Wi-Fi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пакетів дозволяє обійти стандартні механізми контролю з'єднання, такі як асоціація та автентифікація, що притаманні звичайним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Wi-Fi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мережам. Це особливо важливо для застосувань, де швидкість та мінімальна затримка є критичними, наприклад, при керуванні безпілотними літальними апаратами в реальному часі.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Постановка задачі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 роботі досліджуються</w:t>
      </w:r>
      <w:r>
        <w:rPr>
          <w:rFonts w:ascii="Times New Roman" w:hAnsi="Times New Roman" w:cs="Times New Roman"/>
          <w:sz w:val="28"/>
          <w:szCs w:val="28"/>
        </w:rPr>
        <w:t xml:space="preserve"> протоколи бездротової передачі даних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WFB-NG (</w:t>
      </w:r>
      <w:proofErr w:type="spellStart"/>
      <w:r>
        <w:rPr>
          <w:rFonts w:ascii="Times New Roman" w:hAnsi="Times New Roman" w:cs="Times New Roman"/>
          <w:sz w:val="28"/>
          <w:szCs w:val="28"/>
        </w:rPr>
        <w:t>Wifibroadcast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Next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Generation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у реальному часі для дистанційно керованих систем і безпілотних пристроїв. </w:t>
      </w:r>
      <w:r>
        <w:rPr>
          <w:rFonts w:ascii="Times New Roman" w:hAnsi="Times New Roman" w:cs="Times New Roman"/>
          <w:bCs/>
          <w:sz w:val="28"/>
          <w:szCs w:val="28"/>
        </w:rPr>
        <w:t>Предметом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є методи розширення функціоналу передачі даних згідно протоколу WFB-NG з </w:t>
      </w:r>
      <w:r>
        <w:rPr>
          <w:rFonts w:ascii="Times New Roman" w:hAnsi="Times New Roman" w:cs="Times New Roman"/>
          <w:bCs/>
          <w:sz w:val="28"/>
          <w:szCs w:val="28"/>
        </w:rPr>
        <w:t>метою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розробки модифікованого протоколу WFB-NG, що своїм функціоналом забезпечує надійну бездротову передачу даних з низькою затримкою та підвищеним рівнем безпеки через регулярне оновлення сесійних ключів, водночас зберігаючи повну сумісність з оригінальним протоколом.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b/>
          <w:bCs/>
          <w:spacing w:val="-3"/>
          <w:sz w:val="28"/>
          <w:szCs w:val="28"/>
          <w:shd w:val="clear" w:color="auto" w:fill="FFFFFF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pacing w:val="-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pacing w:val="-3"/>
          <w:sz w:val="28"/>
          <w:szCs w:val="28"/>
          <w:shd w:val="clear" w:color="auto" w:fill="FFFFFF"/>
        </w:rPr>
        <w:t>Оновлення сесійних ключів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Запропонована реалізація (рис. 1) полягає у модифікації програми «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wfb_tx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» для періодичного оновлення сесії (відповідно і сесійних ключів шифрування), наприклад, кожні 5 хвилин.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Поданий алгоритм на рис. 1, здійснює перевірку часу останнього оновлення сесійного ключа при кожній передачі пакета. Якщо минув заданий інтервал (наприклад, 5 хвилин), виконується ініціалізація нової сесії. Це включає генерацію нового сесійного ключа, скидання лічильника блоків і надсилання спеціального сесійного пакета з новим ключем приймачу. Після цього оновлюється мітка часу останньої ротації ключа для подальших перевірок. 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</w:pPr>
    </w:p>
    <w:p w:rsidR="00DA049E" w:rsidRDefault="00B91692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0" distR="0" simplePos="0" relativeHeight="2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3175</wp:posOffset>
            </wp:positionV>
            <wp:extent cx="5759450" cy="2878455"/>
            <wp:effectExtent l="0" t="0" r="0" b="0"/>
            <wp:wrapTopAndBottom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878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Рис 1</w:t>
      </w:r>
      <w:r w:rsidR="00B3517D"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 Оновлення сесійних ключів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Такий підхід забезпечує регулярне оновлення ключів, покращуючи безпеку передачі даних.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lastRenderedPageBreak/>
        <w:t>Це забезпечує:</w:t>
      </w:r>
    </w:p>
    <w:p w:rsidR="00DA049E" w:rsidRDefault="00B91692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підвищення стійкості до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криптоаналізу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;</w:t>
      </w:r>
    </w:p>
    <w:p w:rsidR="00DA049E" w:rsidRDefault="00B91692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обмеження шкоди при компрометації сесійного ключа.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Для мінімізації впливу на якість з'єднання під час ротації ключів пропонується:</w:t>
      </w:r>
    </w:p>
    <w:p w:rsidR="00DA049E" w:rsidRDefault="00B91692">
      <w:pPr>
        <w:numPr>
          <w:ilvl w:val="0"/>
          <w:numId w:val="2"/>
        </w:numPr>
        <w:jc w:val="both"/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збільшити частоту передачі сесійних пакетів;</w:t>
      </w:r>
    </w:p>
    <w:p w:rsidR="00DA049E" w:rsidRDefault="00B91692">
      <w:pPr>
        <w:numPr>
          <w:ilvl w:val="0"/>
          <w:numId w:val="2"/>
        </w:numPr>
        <w:jc w:val="both"/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 xml:space="preserve">реалізувати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burst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shd w:val="clear" w:color="auto" w:fill="FFFFFF"/>
        </w:rPr>
        <w:t>-режим після оновлення сесії.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Практична цінність</w:t>
      </w:r>
      <w:r>
        <w:rPr>
          <w:rFonts w:ascii="Times New Roman" w:hAnsi="Times New Roman" w:cs="Times New Roman"/>
          <w:sz w:val="28"/>
          <w:szCs w:val="28"/>
        </w:rPr>
        <w:t xml:space="preserve"> отриманих в роботі результатів полягає в тому, що запропонований модифікований протокол WFB-NG з розширеним функціоналом для забезпечення механізмів захисту та надійності передачі даних може бути впроваджений у системи зв’язку для дистанційного керування безпілотними літальними апаратами, роботами та іншими пристроями, що працюють у режимі реального часу. 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Запропоноване рішення дозволяє інтегрувати оновлену версію протоколу у різні галузі, включаючи промисловість, логістику та безпеку. Розроблені алгоритми управління оновленням сесійних ключів можуть бути використані як основа для створення більш безпечних і стабільних мережевих рішень, що дозволить застосовувати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Wifibroadcast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лише в умовах прямої видимості, а й у складних умовах роботи, таких як міські середовища або внутрішні приміщення. Практичне використання результатів дослідження дозволяє створити прототипи систем зв'язку для об’єктів критичної інфраструктури, що потребують високонадійного зв'язку з додатковими рівнями захисту.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B3517D" w:rsidRDefault="00B3517D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роботи з протоколом WFB-NG та аналізу його реалізації, було виявлено потенційну вразливість, пов'язану з використанням статичного сесійного ключа шифрування, який може залишатися незмінним протягом усього часу роботи передавача. Це створює підвищений ризик успішного проведення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криптоаналітичних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атак, що дозволить зацікавленій стороні  компрометувати сесійний ключ та розшифровувати/підміняти трафік, що негативно вплине на безпеку та надійність систем, які використовують цей протокол.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Для усунення виявлених недоліків було запропоновано</w:t>
      </w:r>
      <w:r>
        <w:rPr>
          <w:rFonts w:ascii="Times New Roman" w:hAnsi="Times New Roman" w:cs="Times New Roman"/>
          <w:sz w:val="28"/>
          <w:szCs w:val="28"/>
        </w:rPr>
        <w:t xml:space="preserve"> модифікований протокол WFB-NG з механізмом регулярного оновлення сесійних ключів, що може використовуватися для зменшення ризиків несанкціонованого доступу до переданих даних у реальному часі. Крім цього, було надано алгоритм підбору і налаштування компонентів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WFB-NG із запропонованим модифікованим протоколом для безпілотних </w:t>
      </w:r>
      <w:r>
        <w:rPr>
          <w:rFonts w:ascii="Times New Roman" w:hAnsi="Times New Roman" w:cs="Times New Roman"/>
          <w:sz w:val="28"/>
          <w:szCs w:val="28"/>
        </w:rPr>
        <w:lastRenderedPageBreak/>
        <w:t>автономних систем.</w:t>
      </w:r>
    </w:p>
    <w:p w:rsidR="00DA049E" w:rsidRDefault="00B9169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забезпечення безпеки передачі даних на великі відстані та стабільної роботи систем, що використовують WFB-NG, необхідно врахувати особливості протоколу та адаптувати принципи використання відповідно. Подальші дослідження можуть бути спрямовані на розробку оптимальних рішень, що поєднують високий рівень безпеки з мінімальним впливом на продуктивність системи.</w:t>
      </w:r>
    </w:p>
    <w:p w:rsidR="00DA049E" w:rsidRDefault="00DA049E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A049E" w:rsidRDefault="00B91692">
      <w:pPr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</w:p>
    <w:p w:rsidR="00B3517D" w:rsidRDefault="00B3517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A049E" w:rsidRDefault="00B91692">
      <w:pPr>
        <w:pStyle w:val="a0"/>
        <w:numPr>
          <w:ilvl w:val="0"/>
          <w:numId w:val="7"/>
        </w:numPr>
        <w:ind w:left="0" w:firstLine="567"/>
        <w:rPr>
          <w:rFonts w:ascii="Times New Roman" w:hAnsi="Times New Roman" w:cs="Times New Roman"/>
          <w:sz w:val="28"/>
          <w:szCs w:val="28"/>
        </w:rPr>
      </w:pPr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WFB-NG -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is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an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opensource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digital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FPV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and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telemetry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system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. </w:t>
      </w:r>
      <w:bookmarkStart w:id="1" w:name="_Hlk182144486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URL:</w:t>
      </w:r>
      <w:bookmarkEnd w:id="1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 https://github.com/svpcom/wfb-ng (дата звернення: 09.11.2024р.)</w:t>
      </w:r>
    </w:p>
    <w:p w:rsidR="00DA049E" w:rsidRDefault="00B91692">
      <w:pPr>
        <w:pStyle w:val="a0"/>
        <w:numPr>
          <w:ilvl w:val="0"/>
          <w:numId w:val="8"/>
        </w:numPr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Wifibroadcast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–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Analog-like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transmission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of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live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video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data</w:t>
      </w:r>
      <w:proofErr w:type="spellEnd"/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: URL: https://befinitiv.wordpress.com/wifibroadcast-analog-like-transmission-of-live-video-data/ (дата звернення: 09.11.2024р.)</w:t>
      </w:r>
    </w:p>
    <w:p w:rsidR="00DA049E" w:rsidRDefault="00B91692">
      <w:pPr>
        <w:pStyle w:val="a0"/>
        <w:numPr>
          <w:ilvl w:val="0"/>
          <w:numId w:val="9"/>
        </w:numPr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Evseenko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V. WFB-NG </w:t>
      </w:r>
      <w:proofErr w:type="spellStart"/>
      <w:r>
        <w:rPr>
          <w:rFonts w:ascii="Times New Roman" w:hAnsi="Times New Roman" w:cs="Times New Roman"/>
          <w:sz w:val="28"/>
          <w:szCs w:val="28"/>
        </w:rPr>
        <w:t>Data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Transport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Standard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Aug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1, 2024. URL:</w:t>
      </w:r>
      <w:r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</w:rPr>
        <w:t>https://github.com/svpcom/wfb-ng/blob/master/doc/wfb-ng-std-draft.md (дата звернення: 09.11.2024р.)</w:t>
      </w:r>
    </w:p>
    <w:p w:rsidR="00DA049E" w:rsidRDefault="00DA049E">
      <w:pPr>
        <w:pStyle w:val="a0"/>
        <w:rPr>
          <w:rFonts w:ascii="Times New Roman" w:hAnsi="Times New Roman" w:cs="Times New Roman"/>
          <w:sz w:val="28"/>
          <w:szCs w:val="28"/>
        </w:rPr>
      </w:pPr>
    </w:p>
    <w:sectPr w:rsidR="00DA049E" w:rsidSect="00B3517D">
      <w:footerReference w:type="default" r:id="rId8"/>
      <w:pgSz w:w="11906" w:h="16838"/>
      <w:pgMar w:top="1418" w:right="1418" w:bottom="1985" w:left="1418" w:header="567" w:footer="567" w:gutter="0"/>
      <w:pgNumType w:start="591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C18BE" w:rsidRDefault="004C18BE" w:rsidP="00B3517D">
      <w:r>
        <w:separator/>
      </w:r>
    </w:p>
  </w:endnote>
  <w:endnote w:type="continuationSeparator" w:id="0">
    <w:p w:rsidR="004C18BE" w:rsidRDefault="004C18BE" w:rsidP="00B35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</w:font>
  <w:font w:name="Source Han Sans SC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3406961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B3517D" w:rsidRPr="00B3517D" w:rsidRDefault="00B3517D">
        <w:pPr>
          <w:pStyle w:val="af3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B3517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3517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B3517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B3517D">
          <w:rPr>
            <w:rFonts w:ascii="Times New Roman" w:hAnsi="Times New Roman" w:cs="Times New Roman"/>
            <w:sz w:val="24"/>
            <w:szCs w:val="24"/>
          </w:rPr>
          <w:t>2</w:t>
        </w:r>
        <w:r w:rsidRPr="00B3517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3517D" w:rsidRDefault="00B3517D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C18BE" w:rsidRDefault="004C18BE" w:rsidP="00B3517D">
      <w:r>
        <w:separator/>
      </w:r>
    </w:p>
  </w:footnote>
  <w:footnote w:type="continuationSeparator" w:id="0">
    <w:p w:rsidR="004C18BE" w:rsidRDefault="004C18BE" w:rsidP="00B351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EA3D0D"/>
    <w:multiLevelType w:val="multilevel"/>
    <w:tmpl w:val="BC826FC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24D47F37"/>
    <w:multiLevelType w:val="multilevel"/>
    <w:tmpl w:val="70DC104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D9C78CC"/>
    <w:multiLevelType w:val="multilevel"/>
    <w:tmpl w:val="13F27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 w15:restartNumberingAfterBreak="0">
    <w:nsid w:val="4A3F1B89"/>
    <w:multiLevelType w:val="multilevel"/>
    <w:tmpl w:val="32CAF53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6D010850"/>
    <w:multiLevelType w:val="multilevel"/>
    <w:tmpl w:val="288CD69A"/>
    <w:lvl w:ilvl="0">
      <w:start w:val="1"/>
      <w:numFmt w:val="none"/>
      <w:pStyle w:val="1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7ED802BD"/>
    <w:multiLevelType w:val="multilevel"/>
    <w:tmpl w:val="5C082D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1"/>
    <w:lvlOverride w:ilvl="0">
      <w:startOverride w:val="1"/>
    </w:lvlOverride>
  </w:num>
  <w:num w:numId="8">
    <w:abstractNumId w:val="1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49E"/>
    <w:rsid w:val="004C18BE"/>
    <w:rsid w:val="00B3517D"/>
    <w:rsid w:val="00B91692"/>
    <w:rsid w:val="00DA0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CED01"/>
  <w15:docId w15:val="{DB68485A-FD8F-4538-ACD4-9C8CFED24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Arial"/>
        <w:sz w:val="22"/>
        <w:szCs w:val="22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textAlignment w:val="baseline"/>
    </w:pPr>
    <w:rPr>
      <w:color w:val="000000"/>
    </w:rPr>
  </w:style>
  <w:style w:type="paragraph" w:styleId="1">
    <w:name w:val="heading 1"/>
    <w:basedOn w:val="a"/>
    <w:next w:val="a"/>
    <w:autoRedefine/>
    <w:qFormat/>
    <w:rsid w:val="00FC0692"/>
    <w:pPr>
      <w:numPr>
        <w:numId w:val="1"/>
      </w:numPr>
      <w:tabs>
        <w:tab w:val="left" w:pos="0"/>
      </w:tabs>
      <w:ind w:firstLine="567"/>
      <w:jc w:val="both"/>
      <w:outlineLvl w:val="0"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1"/>
    <w:next w:val="a0"/>
    <w:autoRedefine/>
    <w:qFormat/>
    <w:pPr>
      <w:spacing w:before="40"/>
      <w:outlineLvl w:val="1"/>
    </w:pPr>
    <w:rPr>
      <w:b/>
      <w:caps/>
      <w:szCs w:val="26"/>
    </w:rPr>
  </w:style>
  <w:style w:type="paragraph" w:styleId="3">
    <w:name w:val="heading 3"/>
    <w:basedOn w:val="a"/>
    <w:next w:val="a"/>
    <w:autoRedefine/>
    <w:qFormat/>
    <w:pPr>
      <w:keepNext/>
      <w:keepLines/>
      <w:numPr>
        <w:ilvl w:val="2"/>
        <w:numId w:val="1"/>
      </w:numPr>
      <w:spacing w:before="40"/>
      <w:outlineLvl w:val="2"/>
    </w:pPr>
    <w:rPr>
      <w:b/>
      <w:caps/>
      <w:sz w:val="32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Мой оббычный Знак"/>
    <w:basedOn w:val="a1"/>
    <w:qFormat/>
    <w:rPr>
      <w:rFonts w:ascii="Times New Roman" w:eastAsia="Times New Roman" w:hAnsi="Times New Roman" w:cs="Times New Roman"/>
      <w:sz w:val="28"/>
    </w:rPr>
  </w:style>
  <w:style w:type="character" w:customStyle="1" w:styleId="10">
    <w:name w:val="Заголовок 1 Знак"/>
    <w:basedOn w:val="a1"/>
    <w:qFormat/>
    <w:rPr>
      <w:rFonts w:ascii="Times New Roman" w:eastAsia="Calibri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1"/>
    <w:qFormat/>
    <w:rPr>
      <w:rFonts w:ascii="Times New Roman" w:eastAsia="Calibri" w:hAnsi="Times New Roman" w:cs="Times New Roman"/>
      <w:b/>
      <w:caps/>
      <w:sz w:val="28"/>
      <w:szCs w:val="26"/>
    </w:rPr>
  </w:style>
  <w:style w:type="character" w:customStyle="1" w:styleId="a5">
    <w:name w:val="Мой обычный Знак"/>
    <w:basedOn w:val="a1"/>
    <w:qFormat/>
    <w:rPr>
      <w:rFonts w:ascii="Times New Roman" w:eastAsia="Times New Roman" w:hAnsi="Times New Roman" w:cs="Times New Roman"/>
      <w:kern w:val="2"/>
      <w:sz w:val="28"/>
    </w:rPr>
  </w:style>
  <w:style w:type="character" w:customStyle="1" w:styleId="30">
    <w:name w:val="Заголовок 3 Знак"/>
    <w:basedOn w:val="a1"/>
    <w:qFormat/>
    <w:rPr>
      <w:rFonts w:ascii="Times New Roman" w:eastAsia="Calibri" w:hAnsi="Times New Roman" w:cs="Times New Roman"/>
      <w:b/>
      <w:caps/>
      <w:sz w:val="32"/>
      <w:szCs w:val="24"/>
    </w:rPr>
  </w:style>
  <w:style w:type="character" w:customStyle="1" w:styleId="a6">
    <w:name w:val="Верхний колонтитул Знак"/>
    <w:basedOn w:val="a1"/>
    <w:qFormat/>
    <w:rPr>
      <w:rFonts w:ascii="Times New Roman" w:eastAsia="Times New Roman" w:hAnsi="Times New Roman" w:cs="Times New Roman"/>
      <w:kern w:val="2"/>
      <w:sz w:val="28"/>
    </w:rPr>
  </w:style>
  <w:style w:type="character" w:customStyle="1" w:styleId="a7">
    <w:name w:val="Нижний колонтитул Знак"/>
    <w:basedOn w:val="a1"/>
    <w:qFormat/>
    <w:rPr>
      <w:rFonts w:ascii="Times New Roman" w:eastAsia="Times New Roman" w:hAnsi="Times New Roman" w:cs="Times New Roman"/>
      <w:kern w:val="2"/>
      <w:sz w:val="28"/>
    </w:rPr>
  </w:style>
  <w:style w:type="character" w:styleId="a8">
    <w:name w:val="Placeholder Text"/>
    <w:basedOn w:val="a1"/>
    <w:qFormat/>
    <w:rPr>
      <w:color w:val="808080"/>
    </w:rPr>
  </w:style>
  <w:style w:type="character" w:styleId="a9">
    <w:name w:val="Hyperlink"/>
    <w:basedOn w:val="a1"/>
    <w:rPr>
      <w:color w:val="0563C1"/>
      <w:u w:val="single"/>
    </w:rPr>
  </w:style>
  <w:style w:type="character" w:customStyle="1" w:styleId="11">
    <w:name w:val="Неразрешенное упоминание1"/>
    <w:basedOn w:val="a1"/>
    <w:qFormat/>
    <w:rPr>
      <w:color w:val="605E5C"/>
      <w:shd w:val="clear" w:color="auto" w:fill="E1DFDD"/>
    </w:rPr>
  </w:style>
  <w:style w:type="character" w:styleId="aa">
    <w:name w:val="FollowedHyperlink"/>
    <w:basedOn w:val="a1"/>
    <w:rPr>
      <w:color w:val="954F72"/>
      <w:u w:val="single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WWCharLFO2LVL1">
    <w:name w:val="WW_CharLFO2LVL1"/>
    <w:qFormat/>
    <w:rPr>
      <w:rFonts w:ascii="Calibri" w:hAnsi="Calibri" w:cs="Times New Roman"/>
    </w:rPr>
  </w:style>
  <w:style w:type="character" w:customStyle="1" w:styleId="WWCharLFO2LVL2">
    <w:name w:val="WW_CharLFO2LVL2"/>
    <w:qFormat/>
    <w:rPr>
      <w:rFonts w:ascii="Calibri" w:hAnsi="Calibri" w:cs="Courier New"/>
    </w:rPr>
  </w:style>
  <w:style w:type="character" w:customStyle="1" w:styleId="WWCharLFO2LVL3">
    <w:name w:val="WW_CharLFO2LVL3"/>
    <w:qFormat/>
    <w:rPr>
      <w:rFonts w:ascii="Calibri" w:hAnsi="Calibri"/>
    </w:rPr>
  </w:style>
  <w:style w:type="character" w:customStyle="1" w:styleId="WWCharLFO2LVL4">
    <w:name w:val="WW_CharLFO2LVL4"/>
    <w:qFormat/>
    <w:rPr>
      <w:rFonts w:ascii="Calibri" w:hAnsi="Calibri"/>
    </w:rPr>
  </w:style>
  <w:style w:type="character" w:customStyle="1" w:styleId="WWCharLFO2LVL5">
    <w:name w:val="WW_CharLFO2LVL5"/>
    <w:qFormat/>
    <w:rPr>
      <w:rFonts w:ascii="Calibri" w:hAnsi="Calibri" w:cs="Courier New"/>
    </w:rPr>
  </w:style>
  <w:style w:type="character" w:customStyle="1" w:styleId="WWCharLFO2LVL6">
    <w:name w:val="WW_CharLFO2LVL6"/>
    <w:qFormat/>
    <w:rPr>
      <w:rFonts w:ascii="Calibri" w:hAnsi="Calibri"/>
    </w:rPr>
  </w:style>
  <w:style w:type="character" w:customStyle="1" w:styleId="WWCharLFO2LVL7">
    <w:name w:val="WW_CharLFO2LVL7"/>
    <w:qFormat/>
    <w:rPr>
      <w:rFonts w:ascii="Calibri" w:hAnsi="Calibri"/>
    </w:rPr>
  </w:style>
  <w:style w:type="character" w:customStyle="1" w:styleId="WWCharLFO2LVL8">
    <w:name w:val="WW_CharLFO2LVL8"/>
    <w:qFormat/>
    <w:rPr>
      <w:rFonts w:ascii="Calibri" w:hAnsi="Calibri" w:cs="Courier New"/>
    </w:rPr>
  </w:style>
  <w:style w:type="character" w:customStyle="1" w:styleId="WWCharLFO2LVL9">
    <w:name w:val="WW_CharLFO2LVL9"/>
    <w:qFormat/>
    <w:rPr>
      <w:rFonts w:ascii="Calibri" w:hAnsi="Calibri"/>
    </w:rPr>
  </w:style>
  <w:style w:type="character" w:customStyle="1" w:styleId="WWCharLFO3LVL1">
    <w:name w:val="WW_CharLFO3LVL1"/>
    <w:qFormat/>
    <w:rPr>
      <w:rFonts w:ascii="Calibri" w:hAnsi="Calibri" w:cs="Times New Roman"/>
    </w:rPr>
  </w:style>
  <w:style w:type="character" w:customStyle="1" w:styleId="WWCharLFO3LVL2">
    <w:name w:val="WW_CharLFO3LVL2"/>
    <w:qFormat/>
    <w:rPr>
      <w:rFonts w:ascii="Calibri" w:hAnsi="Calibri" w:cs="Courier New"/>
    </w:rPr>
  </w:style>
  <w:style w:type="character" w:customStyle="1" w:styleId="WWCharLFO3LVL3">
    <w:name w:val="WW_CharLFO3LVL3"/>
    <w:qFormat/>
    <w:rPr>
      <w:rFonts w:ascii="Calibri" w:hAnsi="Calibri"/>
    </w:rPr>
  </w:style>
  <w:style w:type="character" w:customStyle="1" w:styleId="WWCharLFO3LVL4">
    <w:name w:val="WW_CharLFO3LVL4"/>
    <w:qFormat/>
    <w:rPr>
      <w:rFonts w:ascii="Calibri" w:hAnsi="Calibri"/>
    </w:rPr>
  </w:style>
  <w:style w:type="character" w:customStyle="1" w:styleId="WWCharLFO3LVL5">
    <w:name w:val="WW_CharLFO3LVL5"/>
    <w:qFormat/>
    <w:rPr>
      <w:rFonts w:ascii="Calibri" w:hAnsi="Calibri" w:cs="Courier New"/>
    </w:rPr>
  </w:style>
  <w:style w:type="character" w:customStyle="1" w:styleId="WWCharLFO3LVL6">
    <w:name w:val="WW_CharLFO3LVL6"/>
    <w:qFormat/>
    <w:rPr>
      <w:rFonts w:ascii="Calibri" w:hAnsi="Calibri"/>
    </w:rPr>
  </w:style>
  <w:style w:type="character" w:customStyle="1" w:styleId="WWCharLFO3LVL7">
    <w:name w:val="WW_CharLFO3LVL7"/>
    <w:qFormat/>
    <w:rPr>
      <w:rFonts w:ascii="Calibri" w:hAnsi="Calibri"/>
    </w:rPr>
  </w:style>
  <w:style w:type="character" w:customStyle="1" w:styleId="WWCharLFO3LVL8">
    <w:name w:val="WW_CharLFO3LVL8"/>
    <w:qFormat/>
    <w:rPr>
      <w:rFonts w:ascii="Calibri" w:hAnsi="Calibri" w:cs="Courier New"/>
    </w:rPr>
  </w:style>
  <w:style w:type="character" w:customStyle="1" w:styleId="WWCharLFO3LVL9">
    <w:name w:val="WW_CharLFO3LVL9"/>
    <w:qFormat/>
    <w:rPr>
      <w:rFonts w:ascii="Calibri" w:hAnsi="Calibri"/>
    </w:rPr>
  </w:style>
  <w:style w:type="character" w:customStyle="1" w:styleId="WWCharLFO4LVL1">
    <w:name w:val="WW_CharLFO4LVL1"/>
    <w:qFormat/>
    <w:rPr>
      <w:b w:val="0"/>
      <w:bCs w:val="0"/>
    </w:rPr>
  </w:style>
  <w:style w:type="character" w:customStyle="1" w:styleId="WWCharLFO5LVL1">
    <w:name w:val="WW_CharLFO5LVL1"/>
    <w:qFormat/>
    <w:rPr>
      <w:rFonts w:ascii="Calibri" w:hAnsi="Calibri" w:cs="Times New Roman"/>
    </w:rPr>
  </w:style>
  <w:style w:type="character" w:customStyle="1" w:styleId="WWCharLFO5LVL2">
    <w:name w:val="WW_CharLFO5LVL2"/>
    <w:qFormat/>
    <w:rPr>
      <w:rFonts w:ascii="Calibri" w:hAnsi="Calibri" w:cs="Courier New"/>
    </w:rPr>
  </w:style>
  <w:style w:type="character" w:customStyle="1" w:styleId="WWCharLFO5LVL3">
    <w:name w:val="WW_CharLFO5LVL3"/>
    <w:qFormat/>
    <w:rPr>
      <w:rFonts w:ascii="Calibri" w:hAnsi="Calibri"/>
    </w:rPr>
  </w:style>
  <w:style w:type="character" w:customStyle="1" w:styleId="WWCharLFO5LVL4">
    <w:name w:val="WW_CharLFO5LVL4"/>
    <w:qFormat/>
    <w:rPr>
      <w:rFonts w:ascii="Calibri" w:hAnsi="Calibri"/>
    </w:rPr>
  </w:style>
  <w:style w:type="character" w:customStyle="1" w:styleId="WWCharLFO5LVL5">
    <w:name w:val="WW_CharLFO5LVL5"/>
    <w:qFormat/>
    <w:rPr>
      <w:rFonts w:ascii="Calibri" w:hAnsi="Calibri" w:cs="Courier New"/>
    </w:rPr>
  </w:style>
  <w:style w:type="character" w:customStyle="1" w:styleId="WWCharLFO5LVL6">
    <w:name w:val="WW_CharLFO5LVL6"/>
    <w:qFormat/>
    <w:rPr>
      <w:rFonts w:ascii="Calibri" w:hAnsi="Calibri"/>
    </w:rPr>
  </w:style>
  <w:style w:type="character" w:customStyle="1" w:styleId="WWCharLFO5LVL7">
    <w:name w:val="WW_CharLFO5LVL7"/>
    <w:qFormat/>
    <w:rPr>
      <w:rFonts w:ascii="Calibri" w:hAnsi="Calibri"/>
    </w:rPr>
  </w:style>
  <w:style w:type="character" w:customStyle="1" w:styleId="WWCharLFO5LVL8">
    <w:name w:val="WW_CharLFO5LVL8"/>
    <w:qFormat/>
    <w:rPr>
      <w:rFonts w:ascii="Calibri" w:hAnsi="Calibri" w:cs="Courier New"/>
    </w:rPr>
  </w:style>
  <w:style w:type="character" w:customStyle="1" w:styleId="WWCharLFO5LVL9">
    <w:name w:val="WW_CharLFO5LVL9"/>
    <w:qFormat/>
    <w:rPr>
      <w:rFonts w:ascii="Calibri" w:hAnsi="Calibri"/>
    </w:rPr>
  </w:style>
  <w:style w:type="character" w:customStyle="1" w:styleId="WWCharLFO6LVL1">
    <w:name w:val="WW_CharLFO6LVL1"/>
    <w:qFormat/>
    <w:rPr>
      <w:rFonts w:ascii="OpenSymbol" w:eastAsia="OpenSymbol" w:hAnsi="OpenSymbol" w:cs="OpenSymbol"/>
    </w:rPr>
  </w:style>
  <w:style w:type="character" w:customStyle="1" w:styleId="WWCharLFO6LVL2">
    <w:name w:val="WW_CharLFO6LVL2"/>
    <w:qFormat/>
    <w:rPr>
      <w:rFonts w:ascii="OpenSymbol" w:eastAsia="OpenSymbol" w:hAnsi="OpenSymbol" w:cs="OpenSymbol"/>
    </w:rPr>
  </w:style>
  <w:style w:type="character" w:customStyle="1" w:styleId="WWCharLFO6LVL3">
    <w:name w:val="WW_CharLFO6LVL3"/>
    <w:qFormat/>
    <w:rPr>
      <w:rFonts w:ascii="OpenSymbol" w:eastAsia="OpenSymbol" w:hAnsi="OpenSymbol" w:cs="OpenSymbol"/>
    </w:rPr>
  </w:style>
  <w:style w:type="character" w:customStyle="1" w:styleId="WWCharLFO6LVL4">
    <w:name w:val="WW_CharLFO6LVL4"/>
    <w:qFormat/>
    <w:rPr>
      <w:rFonts w:ascii="OpenSymbol" w:eastAsia="OpenSymbol" w:hAnsi="OpenSymbol" w:cs="OpenSymbol"/>
    </w:rPr>
  </w:style>
  <w:style w:type="character" w:customStyle="1" w:styleId="WWCharLFO6LVL5">
    <w:name w:val="WW_CharLFO6LVL5"/>
    <w:qFormat/>
    <w:rPr>
      <w:rFonts w:ascii="OpenSymbol" w:eastAsia="OpenSymbol" w:hAnsi="OpenSymbol" w:cs="OpenSymbol"/>
    </w:rPr>
  </w:style>
  <w:style w:type="character" w:customStyle="1" w:styleId="WWCharLFO6LVL6">
    <w:name w:val="WW_CharLFO6LVL6"/>
    <w:qFormat/>
    <w:rPr>
      <w:rFonts w:ascii="OpenSymbol" w:eastAsia="OpenSymbol" w:hAnsi="OpenSymbol" w:cs="OpenSymbol"/>
    </w:rPr>
  </w:style>
  <w:style w:type="character" w:customStyle="1" w:styleId="WWCharLFO6LVL7">
    <w:name w:val="WW_CharLFO6LVL7"/>
    <w:qFormat/>
    <w:rPr>
      <w:rFonts w:ascii="OpenSymbol" w:eastAsia="OpenSymbol" w:hAnsi="OpenSymbol" w:cs="OpenSymbol"/>
    </w:rPr>
  </w:style>
  <w:style w:type="character" w:customStyle="1" w:styleId="WWCharLFO6LVL8">
    <w:name w:val="WW_CharLFO6LVL8"/>
    <w:qFormat/>
    <w:rPr>
      <w:rFonts w:ascii="OpenSymbol" w:eastAsia="OpenSymbol" w:hAnsi="OpenSymbol" w:cs="OpenSymbol"/>
    </w:rPr>
  </w:style>
  <w:style w:type="character" w:customStyle="1" w:styleId="WWCharLFO6LVL9">
    <w:name w:val="WW_CharLFO6LVL9"/>
    <w:qFormat/>
    <w:rPr>
      <w:rFonts w:ascii="OpenSymbol" w:eastAsia="OpenSymbol" w:hAnsi="OpenSymbol" w:cs="OpenSymbol"/>
    </w:rPr>
  </w:style>
  <w:style w:type="character" w:customStyle="1" w:styleId="WWCharLFO8LVL1">
    <w:name w:val="WW_CharLFO8LVL1"/>
    <w:qFormat/>
    <w:rPr>
      <w:rFonts w:ascii="Symbol" w:hAnsi="Symbol"/>
    </w:rPr>
  </w:style>
  <w:style w:type="character" w:customStyle="1" w:styleId="WWCharLFO8LVL2">
    <w:name w:val="WW_CharLFO8LVL2"/>
    <w:qFormat/>
    <w:rPr>
      <w:rFonts w:ascii="OpenSymbol" w:eastAsia="OpenSymbol" w:hAnsi="OpenSymbol" w:cs="OpenSymbol"/>
    </w:rPr>
  </w:style>
  <w:style w:type="character" w:customStyle="1" w:styleId="WWCharLFO8LVL3">
    <w:name w:val="WW_CharLFO8LVL3"/>
    <w:qFormat/>
    <w:rPr>
      <w:rFonts w:ascii="OpenSymbol" w:eastAsia="OpenSymbol" w:hAnsi="OpenSymbol" w:cs="OpenSymbol"/>
    </w:rPr>
  </w:style>
  <w:style w:type="character" w:customStyle="1" w:styleId="WWCharLFO8LVL4">
    <w:name w:val="WW_CharLFO8LVL4"/>
    <w:qFormat/>
    <w:rPr>
      <w:rFonts w:ascii="OpenSymbol" w:eastAsia="OpenSymbol" w:hAnsi="OpenSymbol" w:cs="OpenSymbol"/>
    </w:rPr>
  </w:style>
  <w:style w:type="character" w:customStyle="1" w:styleId="WWCharLFO8LVL5">
    <w:name w:val="WW_CharLFO8LVL5"/>
    <w:qFormat/>
    <w:rPr>
      <w:rFonts w:ascii="OpenSymbol" w:eastAsia="OpenSymbol" w:hAnsi="OpenSymbol" w:cs="OpenSymbol"/>
    </w:rPr>
  </w:style>
  <w:style w:type="character" w:customStyle="1" w:styleId="WWCharLFO8LVL6">
    <w:name w:val="WW_CharLFO8LVL6"/>
    <w:qFormat/>
    <w:rPr>
      <w:rFonts w:ascii="OpenSymbol" w:eastAsia="OpenSymbol" w:hAnsi="OpenSymbol" w:cs="OpenSymbol"/>
    </w:rPr>
  </w:style>
  <w:style w:type="character" w:customStyle="1" w:styleId="WWCharLFO8LVL7">
    <w:name w:val="WW_CharLFO8LVL7"/>
    <w:qFormat/>
    <w:rPr>
      <w:rFonts w:ascii="OpenSymbol" w:eastAsia="OpenSymbol" w:hAnsi="OpenSymbol" w:cs="OpenSymbol"/>
    </w:rPr>
  </w:style>
  <w:style w:type="character" w:customStyle="1" w:styleId="WWCharLFO8LVL8">
    <w:name w:val="WW_CharLFO8LVL8"/>
    <w:qFormat/>
    <w:rPr>
      <w:rFonts w:ascii="OpenSymbol" w:eastAsia="OpenSymbol" w:hAnsi="OpenSymbol" w:cs="OpenSymbol"/>
    </w:rPr>
  </w:style>
  <w:style w:type="character" w:customStyle="1" w:styleId="WWCharLFO8LVL9">
    <w:name w:val="WW_CharLFO8LVL9"/>
    <w:qFormat/>
    <w:rPr>
      <w:rFonts w:ascii="OpenSymbol" w:eastAsia="OpenSymbol" w:hAnsi="OpenSymbol" w:cs="OpenSymbol"/>
    </w:rPr>
  </w:style>
  <w:style w:type="character" w:styleId="ab">
    <w:name w:val="line number"/>
  </w:style>
  <w:style w:type="character" w:customStyle="1" w:styleId="ac">
    <w:name w:val="Текст у виносці Знак"/>
    <w:basedOn w:val="a1"/>
    <w:link w:val="ad"/>
    <w:uiPriority w:val="99"/>
    <w:semiHidden/>
    <w:qFormat/>
    <w:rsid w:val="003E146C"/>
    <w:rPr>
      <w:rFonts w:ascii="Segoe UI" w:hAnsi="Segoe UI" w:cs="Segoe UI"/>
      <w:color w:val="000000"/>
      <w:sz w:val="18"/>
      <w:szCs w:val="18"/>
    </w:rPr>
  </w:style>
  <w:style w:type="paragraph" w:customStyle="1" w:styleId="Heading">
    <w:name w:val="Heading"/>
    <w:basedOn w:val="a"/>
    <w:next w:val="ae"/>
    <w:qFormat/>
    <w:pPr>
      <w:keepNext/>
      <w:spacing w:before="240" w:after="120"/>
    </w:pPr>
    <w:rPr>
      <w:rFonts w:ascii="Liberation Sans" w:eastAsia="Source Han Sans SC" w:hAnsi="Liberation Sans" w:cs="FreeSans"/>
      <w:szCs w:val="28"/>
    </w:rPr>
  </w:style>
  <w:style w:type="paragraph" w:styleId="ae">
    <w:name w:val="Body Text"/>
    <w:basedOn w:val="a"/>
    <w:pPr>
      <w:spacing w:after="140" w:line="276" w:lineRule="auto"/>
    </w:pPr>
  </w:style>
  <w:style w:type="paragraph" w:styleId="af">
    <w:name w:val="List"/>
    <w:basedOn w:val="ae"/>
    <w:qFormat/>
    <w:rPr>
      <w:rFonts w:cs="FreeSans"/>
      <w:sz w:val="24"/>
    </w:rPr>
  </w:style>
  <w:style w:type="paragraph" w:styleId="af0">
    <w:name w:val="caption"/>
    <w:basedOn w:val="a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  <w:rPr>
      <w:rFonts w:cs="FreeSans"/>
      <w:sz w:val="24"/>
    </w:rPr>
  </w:style>
  <w:style w:type="paragraph" w:customStyle="1" w:styleId="af1">
    <w:name w:val="Мой оббычный"/>
    <w:basedOn w:val="a"/>
    <w:qFormat/>
  </w:style>
  <w:style w:type="paragraph" w:customStyle="1" w:styleId="a0">
    <w:name w:val="Мой обычный"/>
    <w:basedOn w:val="a"/>
    <w:autoRedefine/>
    <w:qFormat/>
    <w:rsid w:val="003E146C"/>
    <w:pPr>
      <w:jc w:val="both"/>
    </w:pPr>
  </w:style>
  <w:style w:type="paragraph" w:customStyle="1" w:styleId="HeaderandFooter">
    <w:name w:val="Header and Footer"/>
    <w:basedOn w:val="a"/>
    <w:qFormat/>
  </w:style>
  <w:style w:type="paragraph" w:styleId="af2">
    <w:name w:val="header"/>
    <w:basedOn w:val="a"/>
    <w:qFormat/>
    <w:pPr>
      <w:tabs>
        <w:tab w:val="center" w:pos="4677"/>
        <w:tab w:val="right" w:pos="9355"/>
      </w:tabs>
    </w:pPr>
  </w:style>
  <w:style w:type="paragraph" w:styleId="af3">
    <w:name w:val="footer"/>
    <w:basedOn w:val="a"/>
    <w:link w:val="af4"/>
    <w:uiPriority w:val="99"/>
    <w:qFormat/>
    <w:pPr>
      <w:tabs>
        <w:tab w:val="center" w:pos="4677"/>
        <w:tab w:val="right" w:pos="9355"/>
      </w:tabs>
    </w:pPr>
  </w:style>
  <w:style w:type="paragraph" w:styleId="af5">
    <w:name w:val="List Paragraph"/>
    <w:basedOn w:val="a"/>
    <w:qFormat/>
    <w:pPr>
      <w:ind w:left="720"/>
    </w:pPr>
  </w:style>
  <w:style w:type="paragraph" w:customStyle="1" w:styleId="Default">
    <w:name w:val="Default"/>
    <w:qFormat/>
    <w:pPr>
      <w:overflowPunct w:val="0"/>
      <w:textAlignment w:val="baseline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rameContents">
    <w:name w:val="Frame Contents"/>
    <w:basedOn w:val="a"/>
    <w:qFormat/>
  </w:style>
  <w:style w:type="paragraph" w:customStyle="1" w:styleId="TableContents">
    <w:name w:val="Table Contents"/>
    <w:basedOn w:val="a"/>
    <w:qFormat/>
    <w:pPr>
      <w:suppressLineNumbers/>
    </w:pPr>
  </w:style>
  <w:style w:type="paragraph" w:styleId="af6">
    <w:name w:val="Revision"/>
    <w:uiPriority w:val="99"/>
    <w:semiHidden/>
    <w:qFormat/>
    <w:rsid w:val="003E146C"/>
    <w:pPr>
      <w:suppressAutoHyphens w:val="0"/>
    </w:pPr>
    <w:rPr>
      <w:color w:val="000000"/>
    </w:rPr>
  </w:style>
  <w:style w:type="paragraph" w:styleId="ad">
    <w:name w:val="Balloon Text"/>
    <w:basedOn w:val="a"/>
    <w:link w:val="ac"/>
    <w:uiPriority w:val="99"/>
    <w:semiHidden/>
    <w:unhideWhenUsed/>
    <w:qFormat/>
    <w:rsid w:val="003E146C"/>
    <w:rPr>
      <w:rFonts w:ascii="Segoe UI" w:hAnsi="Segoe UI" w:cs="Segoe UI"/>
      <w:sz w:val="18"/>
      <w:szCs w:val="18"/>
    </w:rPr>
  </w:style>
  <w:style w:type="character" w:customStyle="1" w:styleId="af4">
    <w:name w:val="Нижній колонтитул Знак"/>
    <w:basedOn w:val="a1"/>
    <w:link w:val="af3"/>
    <w:uiPriority w:val="99"/>
    <w:rsid w:val="00B3517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4285</Words>
  <Characters>2443</Characters>
  <Application>Microsoft Office Word</Application>
  <DocSecurity>0</DocSecurity>
  <Lines>20</Lines>
  <Paragraphs>13</Paragraphs>
  <ScaleCrop>false</ScaleCrop>
  <Company/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Lubov Drozdenko</dc:creator>
  <cp:lastModifiedBy>Lubov Drozdenko</cp:lastModifiedBy>
  <cp:revision>3</cp:revision>
  <dcterms:created xsi:type="dcterms:W3CDTF">2024-11-12T12:47:00Z</dcterms:created>
  <dcterms:modified xsi:type="dcterms:W3CDTF">2024-12-01T17:30:00Z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2024-11-11T14:26:30Z</dcterms:created>
  <dc:creator/>
  <dc:description/>
  <dc:language>ru-RU</dc:language>
  <cp:lastModifiedBy/>
  <dcterms:modified xsi:type="dcterms:W3CDTF">2024-11-11T14:26:31Z</dcterms:modified>
  <cp:revision>2</cp:revision>
  <dc:subject/>
  <dc:title/>
</cp:coreProperties>
</file>