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2AE744" w14:textId="77777777" w:rsidR="00A437C1" w:rsidRDefault="00CD1EB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НАЦІОНАЛЬНИЙ ТЕХНІЧНИЙ УНІВЕРСИТЕТ УКРАЇНИ</w:t>
      </w:r>
    </w:p>
    <w:p w14:paraId="5CF6FD8F" w14:textId="77777777" w:rsidR="00A437C1" w:rsidRDefault="00CD1EBB">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14:paraId="0A6A3955" w14:textId="77777777" w:rsidR="00A437C1" w:rsidRDefault="00CD1EBB">
      <w:pPr>
        <w:tabs>
          <w:tab w:val="left" w:pos="9356"/>
        </w:tabs>
        <w:spacing w:before="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НАВЧАЛЬНО-НАУКОВИЙ ВИДАВНИЧО-ПОЛІГРАФІЧНИЙ ІНСТИТУТ</w:t>
      </w:r>
    </w:p>
    <w:p w14:paraId="28263850" w14:textId="77777777" w:rsidR="00A437C1" w:rsidRDefault="00CD1EBB">
      <w:pPr>
        <w:tabs>
          <w:tab w:val="left" w:pos="9356"/>
        </w:tabs>
        <w:spacing w:before="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КАФЕДРА ВИДАВНИЧОЇ СПРАВИ ТА РЕДАГУВАННЯ</w:t>
      </w:r>
    </w:p>
    <w:p w14:paraId="5D4B2502" w14:textId="77777777" w:rsidR="00A437C1" w:rsidRDefault="00A437C1">
      <w:pPr>
        <w:tabs>
          <w:tab w:val="left" w:pos="9356"/>
        </w:tabs>
        <w:spacing w:before="120" w:line="240" w:lineRule="auto"/>
        <w:jc w:val="center"/>
        <w:rPr>
          <w:rFonts w:ascii="Times New Roman" w:eastAsia="Times New Roman" w:hAnsi="Times New Roman" w:cs="Times New Roman"/>
          <w:sz w:val="28"/>
          <w:szCs w:val="28"/>
        </w:rPr>
      </w:pPr>
    </w:p>
    <w:tbl>
      <w:tblPr>
        <w:tblStyle w:val="a5"/>
        <w:tblW w:w="9147" w:type="dxa"/>
        <w:tblInd w:w="-108" w:type="dxa"/>
        <w:tblLayout w:type="fixed"/>
        <w:tblLook w:val="0000" w:firstRow="0" w:lastRow="0" w:firstColumn="0" w:lastColumn="0" w:noHBand="0" w:noVBand="0"/>
      </w:tblPr>
      <w:tblGrid>
        <w:gridCol w:w="3643"/>
        <w:gridCol w:w="2086"/>
        <w:gridCol w:w="3418"/>
      </w:tblGrid>
      <w:tr w:rsidR="00A437C1" w14:paraId="0284F4CB" w14:textId="77777777">
        <w:tc>
          <w:tcPr>
            <w:tcW w:w="3643" w:type="dxa"/>
          </w:tcPr>
          <w:p w14:paraId="26D7B6AA" w14:textId="77777777" w:rsidR="00A437C1" w:rsidRDefault="00CD1EBB">
            <w:pPr>
              <w:tabs>
                <w:tab w:val="left" w:pos="9631"/>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«На правах рукопису»</w:t>
            </w:r>
          </w:p>
          <w:p w14:paraId="3C8751AE" w14:textId="77777777" w:rsidR="00A437C1" w:rsidRDefault="00CD1EBB">
            <w:pPr>
              <w:tabs>
                <w:tab w:val="left" w:pos="9631"/>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УДК ______________</w:t>
            </w:r>
          </w:p>
        </w:tc>
        <w:tc>
          <w:tcPr>
            <w:tcW w:w="2086" w:type="dxa"/>
          </w:tcPr>
          <w:p w14:paraId="2E554359" w14:textId="77777777" w:rsidR="00A437C1" w:rsidRDefault="00A437C1">
            <w:pPr>
              <w:spacing w:line="240" w:lineRule="auto"/>
              <w:ind w:left="62"/>
              <w:rPr>
                <w:rFonts w:ascii="Times New Roman" w:eastAsia="Times New Roman" w:hAnsi="Times New Roman" w:cs="Times New Roman"/>
                <w:sz w:val="24"/>
                <w:szCs w:val="24"/>
              </w:rPr>
            </w:pPr>
          </w:p>
        </w:tc>
        <w:tc>
          <w:tcPr>
            <w:tcW w:w="3418" w:type="dxa"/>
          </w:tcPr>
          <w:p w14:paraId="18057D95" w14:textId="77777777" w:rsidR="00A437C1" w:rsidRDefault="00CD1EBB">
            <w:pPr>
              <w:spacing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14:paraId="25AF8536" w14:textId="77777777" w:rsidR="00A437C1" w:rsidRDefault="00CD1EBB">
            <w:pPr>
              <w:spacing w:before="120"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14:paraId="5996386A" w14:textId="77777777" w:rsidR="00A437C1" w:rsidRDefault="00CD1EBB">
            <w:pPr>
              <w:spacing w:before="120" w:line="240" w:lineRule="auto"/>
              <w:ind w:left="62" w:right="-31"/>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Ольга ТРІЩУК</w:t>
            </w:r>
          </w:p>
          <w:p w14:paraId="72FF2581" w14:textId="77777777" w:rsidR="00A437C1" w:rsidRDefault="00CD1EBB">
            <w:pPr>
              <w:spacing w:before="120"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u w:val="single"/>
              </w:rPr>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u w:val="single"/>
              </w:rPr>
              <w:t xml:space="preserve">        </w:t>
            </w:r>
            <w:r>
              <w:rPr>
                <w:rFonts w:ascii="Times New Roman" w:eastAsia="Times New Roman" w:hAnsi="Times New Roman" w:cs="Times New Roman"/>
                <w:sz w:val="24"/>
                <w:szCs w:val="24"/>
              </w:rPr>
              <w:t>2022 р.</w:t>
            </w:r>
          </w:p>
          <w:p w14:paraId="414EAE63" w14:textId="77777777" w:rsidR="00A437C1" w:rsidRDefault="00A437C1">
            <w:pPr>
              <w:spacing w:line="240" w:lineRule="auto"/>
              <w:rPr>
                <w:rFonts w:ascii="Times New Roman" w:eastAsia="Times New Roman" w:hAnsi="Times New Roman" w:cs="Times New Roman"/>
                <w:sz w:val="26"/>
                <w:szCs w:val="26"/>
              </w:rPr>
            </w:pPr>
          </w:p>
        </w:tc>
      </w:tr>
    </w:tbl>
    <w:p w14:paraId="41AFC7A5" w14:textId="77777777" w:rsidR="00A437C1" w:rsidRDefault="00A437C1">
      <w:pPr>
        <w:tabs>
          <w:tab w:val="left" w:pos="9631"/>
        </w:tabs>
        <w:spacing w:line="240" w:lineRule="auto"/>
        <w:rPr>
          <w:rFonts w:ascii="Times New Roman" w:eastAsia="Times New Roman" w:hAnsi="Times New Roman" w:cs="Times New Roman"/>
          <w:sz w:val="26"/>
          <w:szCs w:val="26"/>
        </w:rPr>
      </w:pPr>
    </w:p>
    <w:p w14:paraId="0F8ACBC1" w14:textId="77777777" w:rsidR="00A437C1" w:rsidRDefault="00CD1EBB">
      <w:pPr>
        <w:tabs>
          <w:tab w:val="right" w:pos="8903"/>
        </w:tabs>
        <w:spacing w:line="240" w:lineRule="auto"/>
        <w:jc w:val="center"/>
        <w:rPr>
          <w:rFonts w:ascii="Times New Roman" w:eastAsia="Times New Roman" w:hAnsi="Times New Roman" w:cs="Times New Roman"/>
          <w:sz w:val="40"/>
          <w:szCs w:val="40"/>
        </w:rPr>
      </w:pPr>
      <w:r>
        <w:rPr>
          <w:rFonts w:ascii="Times New Roman" w:eastAsia="Times New Roman" w:hAnsi="Times New Roman" w:cs="Times New Roman"/>
          <w:b/>
          <w:sz w:val="40"/>
          <w:szCs w:val="40"/>
        </w:rPr>
        <w:t>Магістерська дисертація</w:t>
      </w:r>
    </w:p>
    <w:p w14:paraId="5AB7682E" w14:textId="77777777" w:rsidR="00A437C1" w:rsidRDefault="00CD1EBB">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здобуття ступеня магістра</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за освітньо-професійною програмою </w:t>
      </w:r>
    </w:p>
    <w:p w14:paraId="492487F9" w14:textId="77777777" w:rsidR="00A437C1" w:rsidRDefault="00CD1EBB">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«Реклама і зв’язки з громадськістю»</w:t>
      </w:r>
    </w:p>
    <w:p w14:paraId="19813E71" w14:textId="77777777" w:rsidR="00A437C1" w:rsidRDefault="00CD1EBB">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зі спеціальності 061 «Журналістика»</w:t>
      </w:r>
    </w:p>
    <w:p w14:paraId="0E452682" w14:textId="77777777" w:rsidR="00A437C1" w:rsidRDefault="00CD1EBB">
      <w:pPr>
        <w:tabs>
          <w:tab w:val="left" w:pos="9356"/>
        </w:tabs>
        <w:spacing w:before="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тему: «</w:t>
      </w:r>
      <w:proofErr w:type="spellStart"/>
      <w:r>
        <w:rPr>
          <w:rFonts w:ascii="Times New Roman" w:eastAsia="Times New Roman" w:hAnsi="Times New Roman" w:cs="Times New Roman"/>
          <w:b/>
          <w:sz w:val="28"/>
          <w:szCs w:val="28"/>
        </w:rPr>
        <w:t>Медіатравматизація</w:t>
      </w:r>
      <w:proofErr w:type="spellEnd"/>
      <w:r>
        <w:rPr>
          <w:rFonts w:ascii="Times New Roman" w:eastAsia="Times New Roman" w:hAnsi="Times New Roman" w:cs="Times New Roman"/>
          <w:b/>
          <w:sz w:val="28"/>
          <w:szCs w:val="28"/>
        </w:rPr>
        <w:t xml:space="preserve"> суспільства в умовах російсько-української війни»</w:t>
      </w:r>
    </w:p>
    <w:p w14:paraId="0DE2F836" w14:textId="77777777" w:rsidR="00A437C1" w:rsidRDefault="00A437C1">
      <w:pPr>
        <w:spacing w:line="240" w:lineRule="auto"/>
        <w:rPr>
          <w:rFonts w:ascii="Times New Roman" w:eastAsia="Times New Roman" w:hAnsi="Times New Roman" w:cs="Times New Roman"/>
          <w:sz w:val="28"/>
          <w:szCs w:val="28"/>
        </w:rPr>
      </w:pPr>
    </w:p>
    <w:p w14:paraId="5758DED2" w14:textId="77777777" w:rsidR="00A437C1" w:rsidRDefault="00CD1EB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Виконала:</w:t>
      </w:r>
    </w:p>
    <w:p w14:paraId="076908C4" w14:textId="77777777" w:rsidR="00A437C1" w:rsidRDefault="00CD1EB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студент (-ка) 2 курсу, групи РЗ-11мп</w:t>
      </w:r>
    </w:p>
    <w:p w14:paraId="6381FEF3" w14:textId="77777777" w:rsidR="00A437C1" w:rsidRDefault="00CD1EBB">
      <w:pPr>
        <w:tabs>
          <w:tab w:val="left" w:pos="7513"/>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Карпенко Віталіна Олександрівна</w:t>
      </w:r>
      <w:r>
        <w:rPr>
          <w:rFonts w:ascii="Times New Roman" w:eastAsia="Times New Roman" w:hAnsi="Times New Roman" w:cs="Times New Roman"/>
          <w:sz w:val="24"/>
          <w:szCs w:val="24"/>
        </w:rPr>
        <w:tab/>
        <w:t>__________</w:t>
      </w:r>
    </w:p>
    <w:p w14:paraId="0D1E8F84" w14:textId="77777777" w:rsidR="00A437C1" w:rsidRDefault="00CD1EBB">
      <w:pPr>
        <w:tabs>
          <w:tab w:val="left" w:pos="7371"/>
          <w:tab w:val="left" w:pos="7513"/>
          <w:tab w:val="left" w:pos="8903"/>
        </w:tabs>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Науковий керівник: </w:t>
      </w:r>
    </w:p>
    <w:p w14:paraId="68746942" w14:textId="77777777" w:rsidR="00A437C1" w:rsidRDefault="00CD1EBB">
      <w:pPr>
        <w:tabs>
          <w:tab w:val="left" w:pos="7371"/>
          <w:tab w:val="left" w:pos="7513"/>
          <w:tab w:val="left" w:pos="8903"/>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 н. із </w:t>
      </w:r>
      <w:proofErr w:type="spellStart"/>
      <w:r>
        <w:rPr>
          <w:rFonts w:ascii="Times New Roman" w:eastAsia="Times New Roman" w:hAnsi="Times New Roman" w:cs="Times New Roman"/>
          <w:sz w:val="24"/>
          <w:szCs w:val="24"/>
        </w:rPr>
        <w:t>соц</w:t>
      </w:r>
      <w:proofErr w:type="spellEnd"/>
      <w:r>
        <w:rPr>
          <w:rFonts w:ascii="Times New Roman" w:eastAsia="Times New Roman" w:hAnsi="Times New Roman" w:cs="Times New Roman"/>
          <w:sz w:val="24"/>
          <w:szCs w:val="24"/>
        </w:rPr>
        <w:t xml:space="preserve">. ком., </w:t>
      </w:r>
      <w:proofErr w:type="spellStart"/>
      <w:r>
        <w:rPr>
          <w:rFonts w:ascii="Times New Roman" w:eastAsia="Times New Roman" w:hAnsi="Times New Roman" w:cs="Times New Roman"/>
          <w:sz w:val="24"/>
          <w:szCs w:val="24"/>
        </w:rPr>
        <w:t>доцентка</w:t>
      </w:r>
      <w:proofErr w:type="spellEnd"/>
      <w:r>
        <w:rPr>
          <w:rFonts w:ascii="Times New Roman" w:eastAsia="Times New Roman" w:hAnsi="Times New Roman" w:cs="Times New Roman"/>
          <w:sz w:val="24"/>
          <w:szCs w:val="24"/>
        </w:rPr>
        <w:t>,</w:t>
      </w:r>
    </w:p>
    <w:p w14:paraId="54F6EC8E" w14:textId="77777777" w:rsidR="00A437C1" w:rsidRDefault="00CD1EBB">
      <w:pPr>
        <w:tabs>
          <w:tab w:val="left" w:pos="7513"/>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Гусак Ольвія Олександрівна</w:t>
      </w:r>
      <w:r>
        <w:rPr>
          <w:rFonts w:ascii="Times New Roman" w:eastAsia="Times New Roman" w:hAnsi="Times New Roman" w:cs="Times New Roman"/>
          <w:sz w:val="24"/>
          <w:szCs w:val="24"/>
        </w:rPr>
        <w:tab/>
        <w:t>__________</w:t>
      </w:r>
    </w:p>
    <w:p w14:paraId="1FDDECCA" w14:textId="77777777" w:rsidR="00A437C1" w:rsidRDefault="00CD1EBB">
      <w:pPr>
        <w:tabs>
          <w:tab w:val="left" w:pos="1560"/>
          <w:tab w:val="left" w:pos="3119"/>
          <w:tab w:val="left" w:pos="3261"/>
          <w:tab w:val="left" w:pos="7371"/>
          <w:tab w:val="left" w:pos="7513"/>
          <w:tab w:val="left" w:pos="8903"/>
        </w:tabs>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Консультант з мови:</w:t>
      </w:r>
    </w:p>
    <w:p w14:paraId="1FD1B5C3" w14:textId="77777777" w:rsidR="00A437C1" w:rsidRDefault="00CD1EBB">
      <w:pPr>
        <w:tabs>
          <w:tab w:val="left" w:pos="7513"/>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 н. із </w:t>
      </w:r>
      <w:proofErr w:type="spellStart"/>
      <w:r>
        <w:rPr>
          <w:rFonts w:ascii="Times New Roman" w:eastAsia="Times New Roman" w:hAnsi="Times New Roman" w:cs="Times New Roman"/>
          <w:sz w:val="24"/>
          <w:szCs w:val="24"/>
        </w:rPr>
        <w:t>соц</w:t>
      </w:r>
      <w:proofErr w:type="spellEnd"/>
      <w:r>
        <w:rPr>
          <w:rFonts w:ascii="Times New Roman" w:eastAsia="Times New Roman" w:hAnsi="Times New Roman" w:cs="Times New Roman"/>
          <w:sz w:val="24"/>
          <w:szCs w:val="24"/>
        </w:rPr>
        <w:t xml:space="preserve">. ком., </w:t>
      </w:r>
      <w:proofErr w:type="spellStart"/>
      <w:r>
        <w:rPr>
          <w:rFonts w:ascii="Times New Roman" w:eastAsia="Times New Roman" w:hAnsi="Times New Roman" w:cs="Times New Roman"/>
          <w:sz w:val="24"/>
          <w:szCs w:val="24"/>
        </w:rPr>
        <w:t>доцентка</w:t>
      </w:r>
      <w:proofErr w:type="spellEnd"/>
      <w:r>
        <w:rPr>
          <w:rFonts w:ascii="Times New Roman" w:eastAsia="Times New Roman" w:hAnsi="Times New Roman" w:cs="Times New Roman"/>
          <w:sz w:val="24"/>
          <w:szCs w:val="24"/>
        </w:rPr>
        <w:t>,</w:t>
      </w:r>
    </w:p>
    <w:p w14:paraId="4B36AC0B" w14:textId="77777777" w:rsidR="00A437C1" w:rsidRDefault="00CD1EBB">
      <w:pPr>
        <w:tabs>
          <w:tab w:val="left" w:pos="7513"/>
        </w:tabs>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Фіялка</w:t>
      </w:r>
      <w:proofErr w:type="spellEnd"/>
      <w:r>
        <w:rPr>
          <w:rFonts w:ascii="Times New Roman" w:eastAsia="Times New Roman" w:hAnsi="Times New Roman" w:cs="Times New Roman"/>
          <w:sz w:val="24"/>
          <w:szCs w:val="24"/>
        </w:rPr>
        <w:t xml:space="preserve"> Світлана Борисівна</w:t>
      </w:r>
      <w:r>
        <w:rPr>
          <w:rFonts w:ascii="Times New Roman" w:eastAsia="Times New Roman" w:hAnsi="Times New Roman" w:cs="Times New Roman"/>
          <w:sz w:val="24"/>
          <w:szCs w:val="24"/>
        </w:rPr>
        <w:tab/>
        <w:t>__________</w:t>
      </w:r>
    </w:p>
    <w:p w14:paraId="0B72F04D" w14:textId="77777777" w:rsidR="00A437C1" w:rsidRDefault="00CD1EBB">
      <w:pPr>
        <w:tabs>
          <w:tab w:val="left" w:pos="1560"/>
          <w:tab w:val="left" w:pos="3119"/>
          <w:tab w:val="left" w:pos="3261"/>
          <w:tab w:val="left" w:pos="7371"/>
          <w:tab w:val="left" w:pos="7513"/>
          <w:tab w:val="left" w:pos="8903"/>
        </w:tabs>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Консультант з бібліографії:</w:t>
      </w:r>
    </w:p>
    <w:p w14:paraId="53796654" w14:textId="77777777" w:rsidR="00A437C1" w:rsidRDefault="00CD1EBB">
      <w:pPr>
        <w:tabs>
          <w:tab w:val="left" w:pos="7513"/>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 н. із </w:t>
      </w:r>
      <w:proofErr w:type="spellStart"/>
      <w:r>
        <w:rPr>
          <w:rFonts w:ascii="Times New Roman" w:eastAsia="Times New Roman" w:hAnsi="Times New Roman" w:cs="Times New Roman"/>
          <w:sz w:val="24"/>
          <w:szCs w:val="24"/>
        </w:rPr>
        <w:t>соц</w:t>
      </w:r>
      <w:proofErr w:type="spellEnd"/>
      <w:r>
        <w:rPr>
          <w:rFonts w:ascii="Times New Roman" w:eastAsia="Times New Roman" w:hAnsi="Times New Roman" w:cs="Times New Roman"/>
          <w:sz w:val="24"/>
          <w:szCs w:val="24"/>
        </w:rPr>
        <w:t>. ком., ст. викладачка,</w:t>
      </w:r>
    </w:p>
    <w:p w14:paraId="735792BB" w14:textId="77777777" w:rsidR="00A437C1" w:rsidRDefault="00CD1EBB">
      <w:pPr>
        <w:tabs>
          <w:tab w:val="left" w:pos="7513"/>
        </w:tabs>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Касянчук</w:t>
      </w:r>
      <w:proofErr w:type="spellEnd"/>
      <w:r>
        <w:rPr>
          <w:rFonts w:ascii="Times New Roman" w:eastAsia="Times New Roman" w:hAnsi="Times New Roman" w:cs="Times New Roman"/>
          <w:sz w:val="24"/>
          <w:szCs w:val="24"/>
        </w:rPr>
        <w:t xml:space="preserve"> Валерія Олександрівна</w:t>
      </w:r>
      <w:r>
        <w:rPr>
          <w:rFonts w:ascii="Times New Roman" w:eastAsia="Times New Roman" w:hAnsi="Times New Roman" w:cs="Times New Roman"/>
          <w:sz w:val="24"/>
          <w:szCs w:val="24"/>
        </w:rPr>
        <w:tab/>
        <w:t>__________</w:t>
      </w:r>
    </w:p>
    <w:p w14:paraId="01A5178F" w14:textId="77777777" w:rsidR="00A437C1" w:rsidRDefault="00CD1EBB">
      <w:pPr>
        <w:tabs>
          <w:tab w:val="left" w:pos="7371"/>
          <w:tab w:val="left" w:pos="7513"/>
          <w:tab w:val="left" w:pos="8903"/>
        </w:tabs>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Рецензент:</w:t>
      </w:r>
    </w:p>
    <w:p w14:paraId="541AF979" w14:textId="04BEF60E" w:rsidR="003662AB" w:rsidRDefault="003662AB">
      <w:pPr>
        <w:tabs>
          <w:tab w:val="left" w:pos="7513"/>
        </w:tabs>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к. </w:t>
      </w:r>
      <w:proofErr w:type="spellStart"/>
      <w:r>
        <w:rPr>
          <w:rFonts w:ascii="Times New Roman" w:eastAsia="Times New Roman" w:hAnsi="Times New Roman" w:cs="Times New Roman"/>
          <w:sz w:val="24"/>
          <w:szCs w:val="24"/>
          <w:lang w:val="uk-UA"/>
        </w:rPr>
        <w:t>філ</w:t>
      </w:r>
      <w:proofErr w:type="spellEnd"/>
      <w:r>
        <w:rPr>
          <w:rFonts w:ascii="Times New Roman" w:eastAsia="Times New Roman" w:hAnsi="Times New Roman" w:cs="Times New Roman"/>
          <w:sz w:val="24"/>
          <w:szCs w:val="24"/>
          <w:lang w:val="uk-UA"/>
        </w:rPr>
        <w:t>. н. доцент,</w:t>
      </w:r>
    </w:p>
    <w:p w14:paraId="5BB5C245" w14:textId="708B0483" w:rsidR="00A437C1" w:rsidRDefault="003662AB">
      <w:pPr>
        <w:tabs>
          <w:tab w:val="left" w:pos="7513"/>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Михайленко Владислав</w:t>
      </w:r>
      <w:r w:rsidR="00CD1EBB">
        <w:rPr>
          <w:rFonts w:ascii="Times New Roman" w:eastAsia="Times New Roman" w:hAnsi="Times New Roman" w:cs="Times New Roman"/>
          <w:color w:val="FF0000"/>
          <w:sz w:val="24"/>
          <w:szCs w:val="24"/>
        </w:rPr>
        <w:tab/>
      </w:r>
      <w:r w:rsidR="00CD1EBB">
        <w:rPr>
          <w:rFonts w:ascii="Times New Roman" w:eastAsia="Times New Roman" w:hAnsi="Times New Roman" w:cs="Times New Roman"/>
          <w:sz w:val="24"/>
          <w:szCs w:val="24"/>
        </w:rPr>
        <w:t>__________</w:t>
      </w:r>
    </w:p>
    <w:p w14:paraId="66EAC79A" w14:textId="77777777" w:rsidR="00A437C1" w:rsidRDefault="00A437C1">
      <w:pPr>
        <w:tabs>
          <w:tab w:val="left" w:pos="330"/>
        </w:tabs>
        <w:spacing w:line="240" w:lineRule="auto"/>
        <w:ind w:left="4536"/>
        <w:jc w:val="both"/>
        <w:rPr>
          <w:rFonts w:ascii="Times New Roman" w:eastAsia="Times New Roman" w:hAnsi="Times New Roman" w:cs="Times New Roman"/>
          <w:sz w:val="24"/>
          <w:szCs w:val="24"/>
        </w:rPr>
      </w:pPr>
    </w:p>
    <w:p w14:paraId="57F8466C" w14:textId="77777777" w:rsidR="00A437C1" w:rsidRDefault="00CD1EBB">
      <w:pPr>
        <w:tabs>
          <w:tab w:val="left" w:pos="330"/>
        </w:tabs>
        <w:spacing w:line="240" w:lineRule="auto"/>
        <w:ind w:left="4536"/>
        <w:rPr>
          <w:rFonts w:ascii="Times New Roman" w:eastAsia="Times New Roman" w:hAnsi="Times New Roman" w:cs="Times New Roman"/>
          <w:sz w:val="24"/>
          <w:szCs w:val="24"/>
        </w:rPr>
      </w:pPr>
      <w:r>
        <w:rPr>
          <w:rFonts w:ascii="Times New Roman" w:eastAsia="Times New Roman" w:hAnsi="Times New Roman" w:cs="Times New Roman"/>
          <w:sz w:val="24"/>
          <w:szCs w:val="24"/>
        </w:rPr>
        <w:t>Засвідчую, що у цій магістерській дисертації немає запозичень з праць інших авторів без відповідних посилань.</w:t>
      </w:r>
    </w:p>
    <w:p w14:paraId="6AB27127" w14:textId="77777777" w:rsidR="00A437C1" w:rsidRDefault="00CD1EBB">
      <w:pPr>
        <w:tabs>
          <w:tab w:val="left" w:pos="330"/>
        </w:tabs>
        <w:spacing w:line="240" w:lineRule="auto"/>
        <w:ind w:left="4536"/>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Студентка  _____________</w:t>
      </w:r>
    </w:p>
    <w:p w14:paraId="5AABCFCA" w14:textId="77777777" w:rsidR="00A437C1" w:rsidRDefault="00A437C1">
      <w:pPr>
        <w:spacing w:line="240" w:lineRule="auto"/>
        <w:jc w:val="center"/>
        <w:rPr>
          <w:rFonts w:ascii="Times New Roman" w:eastAsia="Times New Roman" w:hAnsi="Times New Roman" w:cs="Times New Roman"/>
          <w:sz w:val="24"/>
          <w:szCs w:val="24"/>
        </w:rPr>
      </w:pPr>
    </w:p>
    <w:p w14:paraId="0C4F646F" w14:textId="77777777" w:rsidR="00A437C1" w:rsidRDefault="00A437C1">
      <w:pPr>
        <w:spacing w:line="240" w:lineRule="auto"/>
        <w:jc w:val="center"/>
        <w:rPr>
          <w:rFonts w:ascii="Times New Roman" w:eastAsia="Times New Roman" w:hAnsi="Times New Roman" w:cs="Times New Roman"/>
          <w:sz w:val="24"/>
          <w:szCs w:val="24"/>
        </w:rPr>
      </w:pPr>
    </w:p>
    <w:p w14:paraId="5CCCA6F4" w14:textId="77777777" w:rsidR="00A437C1" w:rsidRDefault="00CD1EB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Київ — 2022 </w:t>
      </w:r>
    </w:p>
    <w:p w14:paraId="322DB40F" w14:textId="77777777" w:rsidR="00A437C1" w:rsidRDefault="00CD1EBB">
      <w:pPr>
        <w:tabs>
          <w:tab w:val="left" w:pos="720"/>
          <w:tab w:val="left" w:pos="1440"/>
          <w:tab w:val="left" w:pos="1620"/>
        </w:tabs>
        <w:spacing w:line="240" w:lineRule="auto"/>
        <w:ind w:left="53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14:paraId="1E617FFD" w14:textId="77777777" w:rsidR="00A437C1" w:rsidRDefault="00CD1EBB">
      <w:pPr>
        <w:tabs>
          <w:tab w:val="left" w:pos="720"/>
          <w:tab w:val="left" w:pos="1440"/>
          <w:tab w:val="left" w:pos="1620"/>
        </w:tabs>
        <w:spacing w:line="240" w:lineRule="auto"/>
        <w:ind w:left="53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14:paraId="1D77CCE7" w14:textId="77777777" w:rsidR="00A437C1" w:rsidRDefault="00A437C1">
      <w:pPr>
        <w:tabs>
          <w:tab w:val="left" w:pos="9356"/>
        </w:tabs>
        <w:spacing w:line="240" w:lineRule="auto"/>
        <w:ind w:left="539"/>
        <w:jc w:val="both"/>
        <w:rPr>
          <w:rFonts w:ascii="Times New Roman" w:eastAsia="Times New Roman" w:hAnsi="Times New Roman" w:cs="Times New Roman"/>
          <w:sz w:val="28"/>
          <w:szCs w:val="28"/>
          <w:u w:val="single"/>
        </w:rPr>
      </w:pPr>
    </w:p>
    <w:p w14:paraId="17FC720B" w14:textId="77777777" w:rsidR="00A437C1" w:rsidRDefault="00CD1EBB">
      <w:pPr>
        <w:tabs>
          <w:tab w:val="left" w:pos="9356"/>
        </w:tabs>
        <w:spacing w:line="240" w:lineRule="auto"/>
        <w:ind w:left="539" w:hanging="54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Навчально-науковий </w:t>
      </w:r>
      <w:proofErr w:type="spellStart"/>
      <w:r>
        <w:rPr>
          <w:rFonts w:ascii="Times New Roman" w:eastAsia="Times New Roman" w:hAnsi="Times New Roman" w:cs="Times New Roman"/>
          <w:b/>
          <w:sz w:val="28"/>
          <w:szCs w:val="28"/>
        </w:rPr>
        <w:t>видавничо</w:t>
      </w:r>
      <w:proofErr w:type="spellEnd"/>
      <w:r>
        <w:rPr>
          <w:rFonts w:ascii="Times New Roman" w:eastAsia="Times New Roman" w:hAnsi="Times New Roman" w:cs="Times New Roman"/>
          <w:b/>
          <w:sz w:val="28"/>
          <w:szCs w:val="28"/>
        </w:rPr>
        <w:t>-поліграфічний інститут</w:t>
      </w:r>
    </w:p>
    <w:p w14:paraId="4AAFC558" w14:textId="77777777" w:rsidR="00A437C1" w:rsidRDefault="00A437C1">
      <w:pPr>
        <w:tabs>
          <w:tab w:val="left" w:pos="8903"/>
        </w:tabs>
        <w:spacing w:line="240" w:lineRule="auto"/>
        <w:ind w:firstLine="357"/>
        <w:jc w:val="center"/>
        <w:rPr>
          <w:rFonts w:ascii="Times New Roman" w:eastAsia="Times New Roman" w:hAnsi="Times New Roman" w:cs="Times New Roman"/>
          <w:sz w:val="28"/>
          <w:szCs w:val="28"/>
          <w:vertAlign w:val="superscript"/>
        </w:rPr>
      </w:pPr>
    </w:p>
    <w:p w14:paraId="5432A765" w14:textId="77777777" w:rsidR="00A437C1" w:rsidRDefault="00CD1EBB">
      <w:pPr>
        <w:tabs>
          <w:tab w:val="left" w:pos="8903"/>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Кафедра видавничої справи та редагування</w:t>
      </w:r>
    </w:p>
    <w:p w14:paraId="364CB325" w14:textId="77777777" w:rsidR="00A437C1" w:rsidRDefault="00CD1EBB">
      <w:pPr>
        <w:tabs>
          <w:tab w:val="left" w:pos="9356"/>
        </w:tabs>
        <w:spacing w:line="240" w:lineRule="auto"/>
        <w:ind w:left="539" w:hanging="540"/>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 xml:space="preserve">                 </w:t>
      </w:r>
    </w:p>
    <w:p w14:paraId="37816A09" w14:textId="77777777" w:rsidR="00A437C1" w:rsidRDefault="00CD1EBB" w:rsidP="003662AB">
      <w:pPr>
        <w:tabs>
          <w:tab w:val="left" w:pos="890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другий (магістерський)</w:t>
      </w:r>
      <w:r>
        <w:rPr>
          <w:rFonts w:ascii="Times New Roman" w:eastAsia="Times New Roman" w:hAnsi="Times New Roman" w:cs="Times New Roman"/>
          <w:sz w:val="28"/>
          <w:szCs w:val="28"/>
        </w:rPr>
        <w:br/>
        <w:t>Спеціальність: 061 Журналістика</w:t>
      </w:r>
      <w:r>
        <w:rPr>
          <w:rFonts w:ascii="Times New Roman" w:eastAsia="Times New Roman" w:hAnsi="Times New Roman" w:cs="Times New Roman"/>
          <w:sz w:val="28"/>
          <w:szCs w:val="28"/>
          <w:u w:val="single"/>
        </w:rPr>
        <w:br/>
      </w:r>
      <w:r>
        <w:rPr>
          <w:rFonts w:ascii="Times New Roman" w:eastAsia="Times New Roman" w:hAnsi="Times New Roman" w:cs="Times New Roman"/>
          <w:sz w:val="28"/>
          <w:szCs w:val="28"/>
        </w:rPr>
        <w:t>Освітньо-професійна програма: Реклама і зв’язки з громадськістю</w:t>
      </w:r>
    </w:p>
    <w:p w14:paraId="7ACD9BB4" w14:textId="77777777" w:rsidR="00A437C1" w:rsidRDefault="00A437C1">
      <w:pPr>
        <w:tabs>
          <w:tab w:val="left" w:pos="8903"/>
        </w:tabs>
        <w:spacing w:line="240" w:lineRule="auto"/>
        <w:ind w:left="539" w:firstLine="1162"/>
        <w:jc w:val="both"/>
        <w:rPr>
          <w:rFonts w:ascii="Times New Roman" w:eastAsia="Times New Roman" w:hAnsi="Times New Roman" w:cs="Times New Roman"/>
          <w:sz w:val="28"/>
          <w:szCs w:val="28"/>
          <w:vertAlign w:val="superscript"/>
        </w:rPr>
      </w:pPr>
    </w:p>
    <w:p w14:paraId="3CDB50B0" w14:textId="77777777" w:rsidR="00A437C1" w:rsidRDefault="00A437C1">
      <w:pPr>
        <w:tabs>
          <w:tab w:val="left" w:pos="720"/>
          <w:tab w:val="left" w:pos="1440"/>
          <w:tab w:val="left" w:pos="1620"/>
        </w:tabs>
        <w:spacing w:line="240" w:lineRule="auto"/>
        <w:ind w:left="539"/>
        <w:jc w:val="both"/>
        <w:rPr>
          <w:rFonts w:ascii="Times New Roman" w:eastAsia="Times New Roman" w:hAnsi="Times New Roman" w:cs="Times New Roman"/>
          <w:sz w:val="28"/>
          <w:szCs w:val="28"/>
          <w:vertAlign w:val="superscript"/>
        </w:rPr>
      </w:pPr>
    </w:p>
    <w:p w14:paraId="44B33300" w14:textId="77777777" w:rsidR="00A437C1" w:rsidRDefault="00CD1EBB">
      <w:pPr>
        <w:tabs>
          <w:tab w:val="left" w:pos="720"/>
          <w:tab w:val="left" w:pos="1440"/>
          <w:tab w:val="left" w:pos="1620"/>
        </w:tabs>
        <w:spacing w:line="240" w:lineRule="auto"/>
        <w:ind w:left="5672"/>
        <w:rPr>
          <w:rFonts w:ascii="Times New Roman" w:eastAsia="Times New Roman" w:hAnsi="Times New Roman" w:cs="Times New Roman"/>
          <w:sz w:val="26"/>
          <w:szCs w:val="26"/>
        </w:rPr>
      </w:pPr>
      <w:r>
        <w:rPr>
          <w:rFonts w:ascii="Times New Roman" w:eastAsia="Times New Roman" w:hAnsi="Times New Roman" w:cs="Times New Roman"/>
          <w:sz w:val="26"/>
          <w:szCs w:val="26"/>
        </w:rPr>
        <w:t>ЗАТВЕРДЖУЮ</w:t>
      </w:r>
    </w:p>
    <w:p w14:paraId="29B85048" w14:textId="77777777" w:rsidR="00A437C1" w:rsidRDefault="00CD1EBB">
      <w:pPr>
        <w:tabs>
          <w:tab w:val="left" w:pos="720"/>
          <w:tab w:val="left" w:pos="1440"/>
          <w:tab w:val="left" w:pos="1620"/>
        </w:tabs>
        <w:spacing w:line="240" w:lineRule="auto"/>
        <w:ind w:left="5672"/>
        <w:rPr>
          <w:rFonts w:ascii="Times New Roman" w:eastAsia="Times New Roman" w:hAnsi="Times New Roman" w:cs="Times New Roman"/>
          <w:sz w:val="26"/>
          <w:szCs w:val="26"/>
        </w:rPr>
      </w:pPr>
      <w:r>
        <w:rPr>
          <w:rFonts w:ascii="Times New Roman" w:eastAsia="Times New Roman" w:hAnsi="Times New Roman" w:cs="Times New Roman"/>
          <w:sz w:val="26"/>
          <w:szCs w:val="26"/>
        </w:rPr>
        <w:t>Завідувач кафедри</w:t>
      </w:r>
    </w:p>
    <w:p w14:paraId="1EECA65C" w14:textId="77777777" w:rsidR="00A437C1" w:rsidRDefault="00CD1EBB">
      <w:pPr>
        <w:tabs>
          <w:tab w:val="left" w:pos="720"/>
          <w:tab w:val="left" w:pos="1440"/>
          <w:tab w:val="left" w:pos="1620"/>
        </w:tabs>
        <w:spacing w:line="240" w:lineRule="auto"/>
        <w:ind w:left="5671"/>
        <w:rPr>
          <w:rFonts w:ascii="Times New Roman" w:eastAsia="Times New Roman" w:hAnsi="Times New Roman" w:cs="Times New Roman"/>
          <w:sz w:val="26"/>
          <w:szCs w:val="26"/>
          <w:vertAlign w:val="superscript"/>
        </w:rPr>
      </w:pPr>
      <w:r>
        <w:rPr>
          <w:rFonts w:ascii="Times New Roman" w:eastAsia="Times New Roman" w:hAnsi="Times New Roman" w:cs="Times New Roman"/>
          <w:sz w:val="26"/>
          <w:szCs w:val="26"/>
        </w:rPr>
        <w:t>__________  Ольга ТРІЩУК</w:t>
      </w:r>
      <w:r>
        <w:rPr>
          <w:rFonts w:ascii="Times New Roman" w:eastAsia="Times New Roman" w:hAnsi="Times New Roman" w:cs="Times New Roman"/>
          <w:sz w:val="26"/>
          <w:szCs w:val="26"/>
          <w:vertAlign w:val="superscript"/>
        </w:rPr>
        <w:t xml:space="preserve">     </w:t>
      </w:r>
    </w:p>
    <w:p w14:paraId="77B6E6D8" w14:textId="77777777" w:rsidR="00A437C1" w:rsidRDefault="00A437C1">
      <w:pPr>
        <w:tabs>
          <w:tab w:val="left" w:pos="720"/>
          <w:tab w:val="left" w:pos="1440"/>
          <w:tab w:val="left" w:pos="1620"/>
        </w:tabs>
        <w:spacing w:line="240" w:lineRule="auto"/>
        <w:ind w:left="5671"/>
        <w:rPr>
          <w:rFonts w:ascii="Times New Roman" w:eastAsia="Times New Roman" w:hAnsi="Times New Roman" w:cs="Times New Roman"/>
          <w:sz w:val="26"/>
          <w:szCs w:val="26"/>
          <w:vertAlign w:val="superscript"/>
        </w:rPr>
      </w:pPr>
    </w:p>
    <w:p w14:paraId="3EC2DAFD" w14:textId="77777777" w:rsidR="00A437C1" w:rsidRDefault="00CD1EBB">
      <w:pPr>
        <w:tabs>
          <w:tab w:val="left" w:pos="720"/>
          <w:tab w:val="left" w:pos="1440"/>
          <w:tab w:val="left" w:pos="1620"/>
        </w:tabs>
        <w:spacing w:line="240" w:lineRule="auto"/>
        <w:ind w:left="5671"/>
        <w:rPr>
          <w:rFonts w:ascii="Times New Roman" w:eastAsia="Times New Roman" w:hAnsi="Times New Roman" w:cs="Times New Roman"/>
          <w:sz w:val="26"/>
          <w:szCs w:val="26"/>
          <w:u w:val="single"/>
        </w:rPr>
      </w:pPr>
      <w:r>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u w:val="single"/>
        </w:rPr>
        <w:t>31</w:t>
      </w:r>
      <w:r>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u w:val="single"/>
        </w:rPr>
        <w:t xml:space="preserve">жовтня </w:t>
      </w:r>
      <w:r>
        <w:rPr>
          <w:rFonts w:ascii="Times New Roman" w:eastAsia="Times New Roman" w:hAnsi="Times New Roman" w:cs="Times New Roman"/>
          <w:sz w:val="26"/>
          <w:szCs w:val="26"/>
        </w:rPr>
        <w:t>2022 р.</w:t>
      </w:r>
    </w:p>
    <w:p w14:paraId="5457F2C0" w14:textId="77777777" w:rsidR="00A437C1" w:rsidRDefault="00A437C1">
      <w:pPr>
        <w:tabs>
          <w:tab w:val="left" w:pos="720"/>
          <w:tab w:val="left" w:pos="1440"/>
          <w:tab w:val="left" w:pos="1620"/>
        </w:tabs>
        <w:spacing w:line="240" w:lineRule="auto"/>
        <w:ind w:left="540"/>
        <w:jc w:val="center"/>
        <w:rPr>
          <w:rFonts w:ascii="Times New Roman" w:eastAsia="Times New Roman" w:hAnsi="Times New Roman" w:cs="Times New Roman"/>
          <w:sz w:val="28"/>
          <w:szCs w:val="28"/>
        </w:rPr>
      </w:pPr>
    </w:p>
    <w:p w14:paraId="4D089D98" w14:textId="77777777" w:rsidR="00A437C1" w:rsidRDefault="00CD1EBB">
      <w:pPr>
        <w:tabs>
          <w:tab w:val="left" w:pos="720"/>
          <w:tab w:val="left" w:pos="1440"/>
          <w:tab w:val="left" w:pos="1620"/>
        </w:tabs>
        <w:spacing w:before="120" w:line="240" w:lineRule="auto"/>
        <w:ind w:left="54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w:t>
      </w:r>
    </w:p>
    <w:p w14:paraId="5E92B4FF" w14:textId="77777777" w:rsidR="00A437C1" w:rsidRDefault="00CD1EBB">
      <w:pPr>
        <w:tabs>
          <w:tab w:val="left" w:pos="720"/>
          <w:tab w:val="left" w:pos="1440"/>
          <w:tab w:val="left" w:pos="1620"/>
        </w:tabs>
        <w:spacing w:line="240" w:lineRule="auto"/>
        <w:ind w:left="53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магістерську дисертацію студентці</w:t>
      </w:r>
    </w:p>
    <w:p w14:paraId="3D36803D" w14:textId="77777777" w:rsidR="00A437C1" w:rsidRDefault="00A437C1">
      <w:pPr>
        <w:tabs>
          <w:tab w:val="left" w:pos="720"/>
          <w:tab w:val="left" w:pos="1440"/>
          <w:tab w:val="left" w:pos="1620"/>
        </w:tabs>
        <w:spacing w:line="240" w:lineRule="auto"/>
        <w:ind w:left="539"/>
        <w:jc w:val="center"/>
        <w:rPr>
          <w:rFonts w:ascii="Times New Roman" w:eastAsia="Times New Roman" w:hAnsi="Times New Roman" w:cs="Times New Roman"/>
          <w:sz w:val="28"/>
          <w:szCs w:val="28"/>
        </w:rPr>
      </w:pPr>
    </w:p>
    <w:p w14:paraId="6EE289AF" w14:textId="77777777" w:rsidR="00A437C1" w:rsidRDefault="00CD1EBB">
      <w:pPr>
        <w:tabs>
          <w:tab w:val="left" w:pos="720"/>
          <w:tab w:val="left" w:pos="1440"/>
          <w:tab w:val="left" w:pos="1620"/>
        </w:tabs>
        <w:spacing w:line="240" w:lineRule="auto"/>
        <w:ind w:left="53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Карпенко Віталіні Олександрівні</w:t>
      </w:r>
    </w:p>
    <w:tbl>
      <w:tblPr>
        <w:tblStyle w:val="a6"/>
        <w:tblW w:w="9310" w:type="dxa"/>
        <w:tblInd w:w="23" w:type="dxa"/>
        <w:tblBorders>
          <w:top w:val="single" w:sz="4" w:space="0" w:color="000000"/>
          <w:left w:val="nil"/>
          <w:bottom w:val="nil"/>
          <w:right w:val="nil"/>
          <w:insideH w:val="nil"/>
          <w:insideV w:val="nil"/>
        </w:tblBorders>
        <w:tblLayout w:type="fixed"/>
        <w:tblLook w:val="0000" w:firstRow="0" w:lastRow="0" w:firstColumn="0" w:lastColumn="0" w:noHBand="0" w:noVBand="0"/>
      </w:tblPr>
      <w:tblGrid>
        <w:gridCol w:w="9310"/>
      </w:tblGrid>
      <w:tr w:rsidR="00A437C1" w14:paraId="519801F7" w14:textId="77777777">
        <w:trPr>
          <w:trHeight w:val="77"/>
        </w:trPr>
        <w:tc>
          <w:tcPr>
            <w:tcW w:w="9310" w:type="dxa"/>
          </w:tcPr>
          <w:p w14:paraId="03C90380" w14:textId="77777777" w:rsidR="00A437C1" w:rsidRDefault="00CD1EBB">
            <w:pPr>
              <w:tabs>
                <w:tab w:val="left" w:pos="8903"/>
              </w:tabs>
              <w:spacing w:line="240" w:lineRule="auto"/>
              <w:jc w:val="center"/>
              <w:rPr>
                <w:rFonts w:ascii="Times New Roman" w:eastAsia="Times New Roman" w:hAnsi="Times New Roman" w:cs="Times New Roman"/>
                <w:sz w:val="32"/>
                <w:szCs w:val="32"/>
                <w:vertAlign w:val="superscript"/>
              </w:rPr>
            </w:pPr>
            <w:r>
              <w:rPr>
                <w:rFonts w:ascii="Times New Roman" w:eastAsia="Times New Roman" w:hAnsi="Times New Roman" w:cs="Times New Roman"/>
                <w:sz w:val="32"/>
                <w:szCs w:val="32"/>
                <w:vertAlign w:val="superscript"/>
              </w:rPr>
              <w:t>(прізвище, ім’я, по батькові)</w:t>
            </w:r>
          </w:p>
        </w:tc>
      </w:tr>
    </w:tbl>
    <w:p w14:paraId="4F9050F9" w14:textId="77777777" w:rsidR="00A437C1" w:rsidRDefault="00CD1EBB">
      <w:pPr>
        <w:tabs>
          <w:tab w:val="left" w:pos="9356"/>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Тема дисертації </w:t>
      </w:r>
      <w:r>
        <w:rPr>
          <w:rFonts w:ascii="Times New Roman" w:eastAsia="Times New Roman" w:hAnsi="Times New Roman" w:cs="Times New Roman"/>
          <w:sz w:val="28"/>
          <w:szCs w:val="28"/>
          <w:u w:val="single"/>
        </w:rPr>
        <w:t>«</w:t>
      </w:r>
      <w:proofErr w:type="spellStart"/>
      <w:r>
        <w:rPr>
          <w:rFonts w:ascii="Times New Roman" w:eastAsia="Times New Roman" w:hAnsi="Times New Roman" w:cs="Times New Roman"/>
          <w:sz w:val="28"/>
          <w:szCs w:val="28"/>
          <w:u w:val="single"/>
        </w:rPr>
        <w:t>Медіатравматизація</w:t>
      </w:r>
      <w:proofErr w:type="spellEnd"/>
      <w:r>
        <w:rPr>
          <w:rFonts w:ascii="Times New Roman" w:eastAsia="Times New Roman" w:hAnsi="Times New Roman" w:cs="Times New Roman"/>
          <w:sz w:val="28"/>
          <w:szCs w:val="28"/>
          <w:u w:val="single"/>
        </w:rPr>
        <w:t xml:space="preserve"> суспільства в умовах російсько-української війни»         </w:t>
      </w:r>
      <w:r>
        <w:rPr>
          <w:rFonts w:ascii="Times New Roman" w:eastAsia="Times New Roman" w:hAnsi="Times New Roman" w:cs="Times New Roman"/>
          <w:sz w:val="28"/>
          <w:szCs w:val="28"/>
        </w:rPr>
        <w:t>,</w:t>
      </w:r>
    </w:p>
    <w:p w14:paraId="6E7F3E0A" w14:textId="60FBAC1F" w:rsidR="00A437C1" w:rsidRDefault="00CD1EBB">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дисертації Гусак Ольвія Олександрівна, к. н. із </w:t>
      </w:r>
      <w:proofErr w:type="spellStart"/>
      <w:r>
        <w:rPr>
          <w:rFonts w:ascii="Times New Roman" w:eastAsia="Times New Roman" w:hAnsi="Times New Roman" w:cs="Times New Roman"/>
          <w:sz w:val="28"/>
          <w:szCs w:val="28"/>
        </w:rPr>
        <w:t>соц</w:t>
      </w:r>
      <w:proofErr w:type="spellEnd"/>
      <w:r>
        <w:rPr>
          <w:rFonts w:ascii="Times New Roman" w:eastAsia="Times New Roman" w:hAnsi="Times New Roman" w:cs="Times New Roman"/>
          <w:sz w:val="28"/>
          <w:szCs w:val="28"/>
        </w:rPr>
        <w:t>. к</w:t>
      </w:r>
      <w:proofErr w:type="spellStart"/>
      <w:r w:rsidR="003662AB">
        <w:rPr>
          <w:rFonts w:ascii="Times New Roman" w:eastAsia="Times New Roman" w:hAnsi="Times New Roman" w:cs="Times New Roman"/>
          <w:sz w:val="28"/>
          <w:szCs w:val="28"/>
          <w:lang w:val="uk-UA"/>
        </w:rPr>
        <w:t>ом</w:t>
      </w:r>
      <w:proofErr w:type="spellEnd"/>
      <w:r>
        <w:rPr>
          <w:rFonts w:ascii="Times New Roman" w:eastAsia="Times New Roman" w:hAnsi="Times New Roman" w:cs="Times New Roman"/>
          <w:sz w:val="28"/>
          <w:szCs w:val="28"/>
        </w:rPr>
        <w:t xml:space="preserve">., </w:t>
      </w:r>
      <w:r>
        <w:rPr>
          <w:noProof/>
        </w:rPr>
        <mc:AlternateContent>
          <mc:Choice Requires="wpg">
            <w:drawing>
              <wp:anchor distT="0" distB="0" distL="114300" distR="114300" simplePos="0" relativeHeight="251658240" behindDoc="0" locked="0" layoutInCell="1" hidden="0" allowOverlap="1" wp14:anchorId="6BB49ACD" wp14:editId="0AA3A535">
                <wp:simplePos x="0" y="0"/>
                <wp:positionH relativeFrom="column">
                  <wp:posOffset>-12699</wp:posOffset>
                </wp:positionH>
                <wp:positionV relativeFrom="paragraph">
                  <wp:posOffset>190500</wp:posOffset>
                </wp:positionV>
                <wp:extent cx="5867400" cy="12700"/>
                <wp:effectExtent l="0" t="0" r="0" b="0"/>
                <wp:wrapNone/>
                <wp:docPr id="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7"/>
                        <a:srcRect/>
                        <a:stretch>
                          <a:fillRect/>
                        </a:stretch>
                      </pic:blipFill>
                      <pic:spPr>
                        <a:xfrm>
                          <a:off x="0" y="0"/>
                          <a:ext cx="586740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-12699</wp:posOffset>
                </wp:positionH>
                <wp:positionV relativeFrom="paragraph">
                  <wp:posOffset>190500</wp:posOffset>
                </wp:positionV>
                <wp:extent cx="5867400" cy="12700"/>
                <wp:effectExtent b="0" l="0" r="0" t="0"/>
                <wp:wrapNone/>
                <wp:docPr id="6" name="image12.png"/>
                <a:graphic>
                  <a:graphicData uri="http://schemas.openxmlformats.org/drawingml/2006/picture">
                    <pic:pic>
                      <pic:nvPicPr>
                        <pic:cNvPr id="0" name="image12.png"/>
                        <pic:cNvPicPr preferRelativeResize="0"/>
                      </pic:nvPicPr>
                      <pic:blipFill>
                        <a:blip r:embed="rId8"/>
                        <a:srcRect/>
                        <a:stretch>
                          <a:fillRect/>
                        </a:stretch>
                      </pic:blipFill>
                      <pic:spPr>
                        <a:xfrm>
                          <a:off x="0" y="0"/>
                          <a:ext cx="5867400" cy="12700"/>
                        </a:xfrm>
                        <a:prstGeom prst="rect"/>
                        <a:ln/>
                      </pic:spPr>
                    </pic:pic>
                  </a:graphicData>
                </a:graphic>
              </wp:anchor>
            </w:drawing>
          </mc:Fallback>
        </mc:AlternateContent>
      </w:r>
    </w:p>
    <w:p w14:paraId="227C00D1" w14:textId="77777777" w:rsidR="00A437C1" w:rsidRDefault="00CD1EBB">
      <w:p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доцентка</w:t>
      </w:r>
      <w:proofErr w:type="spellEnd"/>
      <w:r>
        <w:rPr>
          <w:rFonts w:ascii="Times New Roman" w:eastAsia="Times New Roman" w:hAnsi="Times New Roman" w:cs="Times New Roman"/>
          <w:sz w:val="28"/>
          <w:szCs w:val="28"/>
        </w:rPr>
        <w:t xml:space="preserve"> </w:t>
      </w:r>
    </w:p>
    <w:p w14:paraId="0A381D15" w14:textId="77777777" w:rsidR="00A437C1" w:rsidRDefault="00CD1EBB">
      <w:pPr>
        <w:tabs>
          <w:tab w:val="left" w:pos="8903"/>
        </w:tabs>
        <w:spacing w:line="264" w:lineRule="auto"/>
        <w:jc w:val="center"/>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vertAlign w:val="superscript"/>
        </w:rPr>
        <w:t>(прізвище, ім’я, по батькові, науковий ступінь, вчене звання)</w:t>
      </w:r>
      <w:r>
        <w:rPr>
          <w:noProof/>
        </w:rPr>
        <mc:AlternateContent>
          <mc:Choice Requires="wpg">
            <w:drawing>
              <wp:anchor distT="0" distB="0" distL="114300" distR="114300" simplePos="0" relativeHeight="251659264" behindDoc="0" locked="0" layoutInCell="1" hidden="0" allowOverlap="1" wp14:anchorId="4305AA1C" wp14:editId="4B5BD56E">
                <wp:simplePos x="0" y="0"/>
                <wp:positionH relativeFrom="column">
                  <wp:posOffset>-25399</wp:posOffset>
                </wp:positionH>
                <wp:positionV relativeFrom="paragraph">
                  <wp:posOffset>0</wp:posOffset>
                </wp:positionV>
                <wp:extent cx="5867400" cy="12700"/>
                <wp:effectExtent l="0" t="0" r="0" b="0"/>
                <wp:wrapNone/>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586740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-25399</wp:posOffset>
                </wp:positionH>
                <wp:positionV relativeFrom="paragraph">
                  <wp:posOffset>0</wp:posOffset>
                </wp:positionV>
                <wp:extent cx="5867400" cy="12700"/>
                <wp:effectExtent b="0" l="0" r="0" t="0"/>
                <wp:wrapNone/>
                <wp:docPr id="2" name="image4.png"/>
                <a:graphic>
                  <a:graphicData uri="http://schemas.openxmlformats.org/drawingml/2006/picture">
                    <pic:pic>
                      <pic:nvPicPr>
                        <pic:cNvPr id="0" name="image4.png"/>
                        <pic:cNvPicPr preferRelativeResize="0"/>
                      </pic:nvPicPr>
                      <pic:blipFill>
                        <a:blip r:embed="rId10"/>
                        <a:srcRect/>
                        <a:stretch>
                          <a:fillRect/>
                        </a:stretch>
                      </pic:blipFill>
                      <pic:spPr>
                        <a:xfrm>
                          <a:off x="0" y="0"/>
                          <a:ext cx="5867400" cy="12700"/>
                        </a:xfrm>
                        <a:prstGeom prst="rect"/>
                        <a:ln/>
                      </pic:spPr>
                    </pic:pic>
                  </a:graphicData>
                </a:graphic>
              </wp:anchor>
            </w:drawing>
          </mc:Fallback>
        </mc:AlternateContent>
      </w:r>
    </w:p>
    <w:p w14:paraId="25C0693A" w14:textId="77777777" w:rsidR="00A437C1" w:rsidRDefault="00CD1EBB">
      <w:pPr>
        <w:spacing w:line="264"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затверджені наказом по університету від «    »                     20    р.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r>
        <w:rPr>
          <w:noProof/>
        </w:rPr>
        <mc:AlternateContent>
          <mc:Choice Requires="wpg">
            <w:drawing>
              <wp:anchor distT="0" distB="0" distL="114300" distR="114300" simplePos="0" relativeHeight="251660288" behindDoc="0" locked="0" layoutInCell="1" hidden="0" allowOverlap="1" wp14:anchorId="1D17ADF6" wp14:editId="30797768">
                <wp:simplePos x="0" y="0"/>
                <wp:positionH relativeFrom="column">
                  <wp:posOffset>5295900</wp:posOffset>
                </wp:positionH>
                <wp:positionV relativeFrom="paragraph">
                  <wp:posOffset>177800</wp:posOffset>
                </wp:positionV>
                <wp:extent cx="335915" cy="12700"/>
                <wp:effectExtent l="0" t="0" r="0" b="0"/>
                <wp:wrapNone/>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335915"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5295900</wp:posOffset>
                </wp:positionH>
                <wp:positionV relativeFrom="paragraph">
                  <wp:posOffset>177800</wp:posOffset>
                </wp:positionV>
                <wp:extent cx="335915" cy="12700"/>
                <wp:effectExtent b="0" l="0" r="0" t="0"/>
                <wp:wrapNone/>
                <wp:docPr id="3" name="image6.png"/>
                <a:graphic>
                  <a:graphicData uri="http://schemas.openxmlformats.org/drawingml/2006/picture">
                    <pic:pic>
                      <pic:nvPicPr>
                        <pic:cNvPr id="0" name="image6.png"/>
                        <pic:cNvPicPr preferRelativeResize="0"/>
                      </pic:nvPicPr>
                      <pic:blipFill>
                        <a:blip r:embed="rId12"/>
                        <a:srcRect/>
                        <a:stretch>
                          <a:fillRect/>
                        </a:stretch>
                      </pic:blipFill>
                      <pic:spPr>
                        <a:xfrm>
                          <a:off x="0" y="0"/>
                          <a:ext cx="335915" cy="12700"/>
                        </a:xfrm>
                        <a:prstGeom prst="rect"/>
                        <a:ln/>
                      </pic:spPr>
                    </pic:pic>
                  </a:graphicData>
                </a:graphic>
              </wp:anchor>
            </w:drawing>
          </mc:Fallback>
        </mc:AlternateContent>
      </w:r>
      <w:r>
        <w:rPr>
          <w:noProof/>
        </w:rPr>
        <mc:AlternateContent>
          <mc:Choice Requires="wpg">
            <w:drawing>
              <wp:anchor distT="0" distB="0" distL="114300" distR="114300" simplePos="0" relativeHeight="251661312" behindDoc="0" locked="0" layoutInCell="1" hidden="0" allowOverlap="1" wp14:anchorId="3EE69DBC" wp14:editId="303DFDAE">
                <wp:simplePos x="0" y="0"/>
                <wp:positionH relativeFrom="column">
                  <wp:posOffset>3619500</wp:posOffset>
                </wp:positionH>
                <wp:positionV relativeFrom="paragraph">
                  <wp:posOffset>177800</wp:posOffset>
                </wp:positionV>
                <wp:extent cx="993140" cy="12700"/>
                <wp:effectExtent l="0" t="0" r="0" b="0"/>
                <wp:wrapNone/>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99314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3619500</wp:posOffset>
                </wp:positionH>
                <wp:positionV relativeFrom="paragraph">
                  <wp:posOffset>177800</wp:posOffset>
                </wp:positionV>
                <wp:extent cx="993140" cy="12700"/>
                <wp:effectExtent b="0" l="0" r="0" t="0"/>
                <wp:wrapNone/>
                <wp:docPr id="4" name="image8.png"/>
                <a:graphic>
                  <a:graphicData uri="http://schemas.openxmlformats.org/drawingml/2006/picture">
                    <pic:pic>
                      <pic:nvPicPr>
                        <pic:cNvPr id="0" name="image8.png"/>
                        <pic:cNvPicPr preferRelativeResize="0"/>
                      </pic:nvPicPr>
                      <pic:blipFill>
                        <a:blip r:embed="rId14"/>
                        <a:srcRect/>
                        <a:stretch>
                          <a:fillRect/>
                        </a:stretch>
                      </pic:blipFill>
                      <pic:spPr>
                        <a:xfrm>
                          <a:off x="0" y="0"/>
                          <a:ext cx="993140" cy="12700"/>
                        </a:xfrm>
                        <a:prstGeom prst="rect"/>
                        <a:ln/>
                      </pic:spPr>
                    </pic:pic>
                  </a:graphicData>
                </a:graphic>
              </wp:anchor>
            </w:drawing>
          </mc:Fallback>
        </mc:AlternateContent>
      </w:r>
      <w:r>
        <w:rPr>
          <w:noProof/>
        </w:rPr>
        <mc:AlternateContent>
          <mc:Choice Requires="wpg">
            <w:drawing>
              <wp:anchor distT="0" distB="0" distL="114300" distR="114300" simplePos="0" relativeHeight="251662336" behindDoc="0" locked="0" layoutInCell="1" hidden="0" allowOverlap="1" wp14:anchorId="5539C185" wp14:editId="23C1E5D5">
                <wp:simplePos x="0" y="0"/>
                <wp:positionH relativeFrom="column">
                  <wp:posOffset>3200400</wp:posOffset>
                </wp:positionH>
                <wp:positionV relativeFrom="paragraph">
                  <wp:posOffset>177800</wp:posOffset>
                </wp:positionV>
                <wp:extent cx="193040" cy="1270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193040"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3200400</wp:posOffset>
                </wp:positionH>
                <wp:positionV relativeFrom="paragraph">
                  <wp:posOffset>177800</wp:posOffset>
                </wp:positionV>
                <wp:extent cx="193040" cy="12700"/>
                <wp:effectExtent b="0" l="0" r="0" t="0"/>
                <wp:wrapNone/>
                <wp:docPr id="1" name="image2.png"/>
                <a:graphic>
                  <a:graphicData uri="http://schemas.openxmlformats.org/drawingml/2006/picture">
                    <pic:pic>
                      <pic:nvPicPr>
                        <pic:cNvPr id="0" name="image2.png"/>
                        <pic:cNvPicPr preferRelativeResize="0"/>
                      </pic:nvPicPr>
                      <pic:blipFill>
                        <a:blip r:embed="rId16"/>
                        <a:srcRect/>
                        <a:stretch>
                          <a:fillRect/>
                        </a:stretch>
                      </pic:blipFill>
                      <pic:spPr>
                        <a:xfrm>
                          <a:off x="0" y="0"/>
                          <a:ext cx="193040" cy="12700"/>
                        </a:xfrm>
                        <a:prstGeom prst="rect"/>
                        <a:ln/>
                      </pic:spPr>
                    </pic:pic>
                  </a:graphicData>
                </a:graphic>
              </wp:anchor>
            </w:drawing>
          </mc:Fallback>
        </mc:AlternateContent>
      </w:r>
      <w:r>
        <w:rPr>
          <w:noProof/>
        </w:rPr>
        <mc:AlternateContent>
          <mc:Choice Requires="wpg">
            <w:drawing>
              <wp:anchor distT="0" distB="0" distL="114300" distR="114300" simplePos="0" relativeHeight="251663360" behindDoc="0" locked="0" layoutInCell="1" hidden="0" allowOverlap="1" wp14:anchorId="609AE00A" wp14:editId="3091BA4C">
                <wp:simplePos x="0" y="0"/>
                <wp:positionH relativeFrom="column">
                  <wp:posOffset>4813300</wp:posOffset>
                </wp:positionH>
                <wp:positionV relativeFrom="paragraph">
                  <wp:posOffset>190500</wp:posOffset>
                </wp:positionV>
                <wp:extent cx="259715" cy="12700"/>
                <wp:effectExtent l="0" t="0" r="0" b="0"/>
                <wp:wrapNone/>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7"/>
                        <a:srcRect/>
                        <a:stretch>
                          <a:fillRect/>
                        </a:stretch>
                      </pic:blipFill>
                      <pic:spPr>
                        <a:xfrm>
                          <a:off x="0" y="0"/>
                          <a:ext cx="259715" cy="12700"/>
                        </a:xfrm>
                        <a:prstGeom prst="rect">
                          <a:avLst/>
                        </a:prstGeom>
                        <a:ln/>
                      </pic:spPr>
                    </pic:pic>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4813300</wp:posOffset>
                </wp:positionH>
                <wp:positionV relativeFrom="paragraph">
                  <wp:posOffset>190500</wp:posOffset>
                </wp:positionV>
                <wp:extent cx="259715" cy="12700"/>
                <wp:effectExtent b="0" l="0" r="0" t="0"/>
                <wp:wrapNone/>
                <wp:docPr id="5" name="image10.png"/>
                <a:graphic>
                  <a:graphicData uri="http://schemas.openxmlformats.org/drawingml/2006/picture">
                    <pic:pic>
                      <pic:nvPicPr>
                        <pic:cNvPr id="0" name="image10.png"/>
                        <pic:cNvPicPr preferRelativeResize="0"/>
                      </pic:nvPicPr>
                      <pic:blipFill>
                        <a:blip r:embed="rId18"/>
                        <a:srcRect/>
                        <a:stretch>
                          <a:fillRect/>
                        </a:stretch>
                      </pic:blipFill>
                      <pic:spPr>
                        <a:xfrm>
                          <a:off x="0" y="0"/>
                          <a:ext cx="259715" cy="12700"/>
                        </a:xfrm>
                        <a:prstGeom prst="rect"/>
                        <a:ln/>
                      </pic:spPr>
                    </pic:pic>
                  </a:graphicData>
                </a:graphic>
              </wp:anchor>
            </w:drawing>
          </mc:Fallback>
        </mc:AlternateContent>
      </w:r>
    </w:p>
    <w:p w14:paraId="61918B31" w14:textId="77777777" w:rsidR="00A437C1" w:rsidRDefault="00CD1EBB">
      <w:pPr>
        <w:tabs>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Термін подання студентом дисертації </w:t>
      </w:r>
      <w:r>
        <w:rPr>
          <w:rFonts w:ascii="Times New Roman" w:eastAsia="Times New Roman" w:hAnsi="Times New Roman" w:cs="Times New Roman"/>
          <w:sz w:val="28"/>
          <w:szCs w:val="28"/>
          <w:u w:val="single"/>
        </w:rPr>
        <w:t xml:space="preserve">12 грудня 2022 р.                              </w:t>
      </w:r>
    </w:p>
    <w:p w14:paraId="2795CEB0" w14:textId="77777777" w:rsidR="00A437C1" w:rsidRDefault="00CD1EBB">
      <w:pPr>
        <w:tabs>
          <w:tab w:val="left" w:pos="9356"/>
        </w:tabs>
        <w:spacing w:before="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3.Об’єкт дослідження</w:t>
      </w:r>
      <w:r>
        <w:rPr>
          <w:rFonts w:ascii="Times New Roman" w:eastAsia="Times New Roman" w:hAnsi="Times New Roman" w:cs="Times New Roman"/>
          <w:sz w:val="28"/>
          <w:szCs w:val="28"/>
        </w:rPr>
        <w:br/>
        <w:t>____________________________________________________________________________________________________________________________________</w:t>
      </w:r>
      <w:r>
        <w:rPr>
          <w:rFonts w:ascii="Times New Roman" w:eastAsia="Times New Roman" w:hAnsi="Times New Roman" w:cs="Times New Roman"/>
          <w:sz w:val="28"/>
          <w:szCs w:val="28"/>
        </w:rPr>
        <w:br/>
        <w:t>4. Вихідні дані</w:t>
      </w:r>
      <w:r>
        <w:rPr>
          <w:rFonts w:ascii="Times New Roman" w:eastAsia="Times New Roman" w:hAnsi="Times New Roman" w:cs="Times New Roman"/>
          <w:sz w:val="28"/>
          <w:szCs w:val="28"/>
        </w:rPr>
        <w:br/>
        <w:t>____________________________________________________________________________________________________________________________________5. Перелік завдань, які потрібно розробити</w:t>
      </w:r>
      <w:r>
        <w:rPr>
          <w:rFonts w:ascii="Times New Roman" w:eastAsia="Times New Roman" w:hAnsi="Times New Roman" w:cs="Times New Roman"/>
          <w:sz w:val="28"/>
          <w:szCs w:val="28"/>
        </w:rPr>
        <w:br/>
        <w:t>____________________________________________________________________________________________________________________________________</w:t>
      </w:r>
      <w:r>
        <w:rPr>
          <w:rFonts w:ascii="Times New Roman" w:eastAsia="Times New Roman" w:hAnsi="Times New Roman" w:cs="Times New Roman"/>
          <w:sz w:val="28"/>
          <w:szCs w:val="28"/>
        </w:rPr>
        <w:tab/>
      </w:r>
    </w:p>
    <w:p w14:paraId="39270164" w14:textId="77777777" w:rsidR="00A437C1" w:rsidRDefault="00CD1EBB">
      <w:pPr>
        <w:tabs>
          <w:tab w:val="left" w:pos="935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Орієнтовний перелік графічного (ілюстративного) матеріалу</w:t>
      </w:r>
      <w:r>
        <w:rPr>
          <w:rFonts w:ascii="Times New Roman" w:eastAsia="Times New Roman" w:hAnsi="Times New Roman" w:cs="Times New Roman"/>
          <w:sz w:val="28"/>
          <w:szCs w:val="28"/>
        </w:rPr>
        <w:br/>
        <w:t>__________________________________________________________________</w:t>
      </w:r>
      <w:r>
        <w:rPr>
          <w:rFonts w:ascii="Times New Roman" w:eastAsia="Times New Roman" w:hAnsi="Times New Roman" w:cs="Times New Roman"/>
          <w:sz w:val="28"/>
          <w:szCs w:val="28"/>
        </w:rPr>
        <w:lastRenderedPageBreak/>
        <w:t>__________________________________________________________________7. Орієнтовний перелік публікацій</w:t>
      </w:r>
      <w:r>
        <w:rPr>
          <w:rFonts w:ascii="Times New Roman" w:eastAsia="Times New Roman" w:hAnsi="Times New Roman" w:cs="Times New Roman"/>
          <w:sz w:val="28"/>
          <w:szCs w:val="28"/>
        </w:rPr>
        <w:br/>
        <w:t>____________________________________________________________________________________________________________________________________</w:t>
      </w:r>
    </w:p>
    <w:p w14:paraId="286D2FCC" w14:textId="77777777" w:rsidR="00A437C1" w:rsidRDefault="00CD1EBB">
      <w:pPr>
        <w:tabs>
          <w:tab w:val="left" w:pos="360"/>
          <w:tab w:val="left" w:pos="1440"/>
          <w:tab w:val="left" w:pos="1620"/>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Консультанти розділів дисертації</w:t>
      </w:r>
      <w:r>
        <w:rPr>
          <w:rFonts w:ascii="Times New Roman" w:eastAsia="Times New Roman" w:hAnsi="Times New Roman" w:cs="Times New Roman"/>
          <w:sz w:val="28"/>
          <w:szCs w:val="28"/>
          <w:vertAlign w:val="superscript"/>
        </w:rPr>
        <w:footnoteReference w:id="1"/>
      </w:r>
      <w:r>
        <w:rPr>
          <w:rFonts w:ascii="Symbol" w:eastAsia="Symbol" w:hAnsi="Symbol" w:cs="Symbol"/>
          <w:sz w:val="28"/>
          <w:szCs w:val="28"/>
        </w:rPr>
        <w:t>*</w:t>
      </w:r>
    </w:p>
    <w:tbl>
      <w:tblPr>
        <w:tblStyle w:val="a7"/>
        <w:tblW w:w="9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4536"/>
        <w:gridCol w:w="1396"/>
        <w:gridCol w:w="1397"/>
      </w:tblGrid>
      <w:tr w:rsidR="00A437C1" w14:paraId="69AB8632" w14:textId="77777777">
        <w:trPr>
          <w:cantSplit/>
        </w:trPr>
        <w:tc>
          <w:tcPr>
            <w:tcW w:w="1985" w:type="dxa"/>
            <w:vMerge w:val="restart"/>
            <w:vAlign w:val="center"/>
          </w:tcPr>
          <w:p w14:paraId="7FCF701C" w14:textId="77777777" w:rsidR="00A437C1" w:rsidRDefault="00CD1EB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Розділ</w:t>
            </w:r>
          </w:p>
        </w:tc>
        <w:tc>
          <w:tcPr>
            <w:tcW w:w="4536" w:type="dxa"/>
            <w:vMerge w:val="restart"/>
            <w:vAlign w:val="center"/>
          </w:tcPr>
          <w:p w14:paraId="540CDB8E" w14:textId="77777777" w:rsidR="00A437C1" w:rsidRDefault="00CD1EB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Прізвище, ініціали та посада </w:t>
            </w:r>
            <w:r>
              <w:rPr>
                <w:rFonts w:ascii="Times New Roman" w:eastAsia="Times New Roman" w:hAnsi="Times New Roman" w:cs="Times New Roman"/>
                <w:sz w:val="24"/>
                <w:szCs w:val="24"/>
              </w:rPr>
              <w:br/>
              <w:t>консультанта</w:t>
            </w:r>
          </w:p>
        </w:tc>
        <w:tc>
          <w:tcPr>
            <w:tcW w:w="2793" w:type="dxa"/>
            <w:gridSpan w:val="2"/>
          </w:tcPr>
          <w:p w14:paraId="0C4FBA52" w14:textId="77777777" w:rsidR="00A437C1" w:rsidRDefault="00CD1EB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Підпис, дата</w:t>
            </w:r>
          </w:p>
        </w:tc>
      </w:tr>
      <w:tr w:rsidR="00A437C1" w14:paraId="1A47E748" w14:textId="77777777">
        <w:trPr>
          <w:cantSplit/>
        </w:trPr>
        <w:tc>
          <w:tcPr>
            <w:tcW w:w="1985" w:type="dxa"/>
            <w:vMerge/>
            <w:vAlign w:val="center"/>
          </w:tcPr>
          <w:p w14:paraId="74482505" w14:textId="77777777" w:rsidR="00A437C1" w:rsidRDefault="00A437C1">
            <w:pPr>
              <w:widowControl w:val="0"/>
              <w:rPr>
                <w:rFonts w:ascii="Times New Roman" w:eastAsia="Times New Roman" w:hAnsi="Times New Roman" w:cs="Times New Roman"/>
                <w:sz w:val="24"/>
                <w:szCs w:val="24"/>
              </w:rPr>
            </w:pPr>
          </w:p>
        </w:tc>
        <w:tc>
          <w:tcPr>
            <w:tcW w:w="4536" w:type="dxa"/>
            <w:vMerge/>
            <w:vAlign w:val="center"/>
          </w:tcPr>
          <w:p w14:paraId="0EC1307F" w14:textId="77777777" w:rsidR="00A437C1" w:rsidRDefault="00A437C1">
            <w:pPr>
              <w:widowControl w:val="0"/>
              <w:rPr>
                <w:rFonts w:ascii="Times New Roman" w:eastAsia="Times New Roman" w:hAnsi="Times New Roman" w:cs="Times New Roman"/>
                <w:sz w:val="24"/>
                <w:szCs w:val="24"/>
              </w:rPr>
            </w:pPr>
          </w:p>
        </w:tc>
        <w:tc>
          <w:tcPr>
            <w:tcW w:w="1396" w:type="dxa"/>
          </w:tcPr>
          <w:p w14:paraId="246E3F65" w14:textId="77777777" w:rsidR="00A437C1" w:rsidRDefault="00CD1EB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завдання </w:t>
            </w:r>
            <w:r>
              <w:rPr>
                <w:rFonts w:ascii="Times New Roman" w:eastAsia="Times New Roman" w:hAnsi="Times New Roman" w:cs="Times New Roman"/>
                <w:sz w:val="24"/>
                <w:szCs w:val="24"/>
              </w:rPr>
              <w:br/>
              <w:t>видав</w:t>
            </w:r>
          </w:p>
        </w:tc>
        <w:tc>
          <w:tcPr>
            <w:tcW w:w="1397" w:type="dxa"/>
          </w:tcPr>
          <w:p w14:paraId="3482D591" w14:textId="77777777" w:rsidR="00A437C1" w:rsidRDefault="00CD1EBB">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r>
              <w:rPr>
                <w:rFonts w:ascii="Times New Roman" w:eastAsia="Times New Roman" w:hAnsi="Times New Roman" w:cs="Times New Roman"/>
                <w:sz w:val="24"/>
                <w:szCs w:val="24"/>
              </w:rPr>
              <w:br/>
              <w:t>прийняв</w:t>
            </w:r>
          </w:p>
        </w:tc>
      </w:tr>
      <w:tr w:rsidR="00A437C1" w14:paraId="32199EFD" w14:textId="77777777">
        <w:tc>
          <w:tcPr>
            <w:tcW w:w="1985" w:type="dxa"/>
          </w:tcPr>
          <w:p w14:paraId="53807332" w14:textId="77777777" w:rsidR="00A437C1" w:rsidRDefault="00CD1EBB">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з мови</w:t>
            </w:r>
          </w:p>
        </w:tc>
        <w:tc>
          <w:tcPr>
            <w:tcW w:w="4536" w:type="dxa"/>
          </w:tcPr>
          <w:p w14:paraId="01D02E4B" w14:textId="77777777" w:rsidR="00A437C1" w:rsidRDefault="00CD1EBB">
            <w:p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Фіялка</w:t>
            </w:r>
            <w:proofErr w:type="spellEnd"/>
            <w:r>
              <w:rPr>
                <w:rFonts w:ascii="Times New Roman" w:eastAsia="Times New Roman" w:hAnsi="Times New Roman" w:cs="Times New Roman"/>
                <w:sz w:val="28"/>
                <w:szCs w:val="28"/>
              </w:rPr>
              <w:t xml:space="preserve"> С. Б., </w:t>
            </w:r>
            <w:proofErr w:type="spellStart"/>
            <w:r>
              <w:rPr>
                <w:rFonts w:ascii="Times New Roman" w:eastAsia="Times New Roman" w:hAnsi="Times New Roman" w:cs="Times New Roman"/>
                <w:sz w:val="28"/>
                <w:szCs w:val="28"/>
              </w:rPr>
              <w:t>доцентка</w:t>
            </w:r>
            <w:proofErr w:type="spellEnd"/>
          </w:p>
        </w:tc>
        <w:tc>
          <w:tcPr>
            <w:tcW w:w="1396" w:type="dxa"/>
          </w:tcPr>
          <w:p w14:paraId="2A8CA0A7" w14:textId="77777777" w:rsidR="00A437C1" w:rsidRDefault="00A437C1">
            <w:pPr>
              <w:spacing w:line="240" w:lineRule="auto"/>
              <w:jc w:val="both"/>
              <w:rPr>
                <w:rFonts w:ascii="Times New Roman" w:eastAsia="Times New Roman" w:hAnsi="Times New Roman" w:cs="Times New Roman"/>
                <w:sz w:val="24"/>
                <w:szCs w:val="24"/>
              </w:rPr>
            </w:pPr>
          </w:p>
        </w:tc>
        <w:tc>
          <w:tcPr>
            <w:tcW w:w="1397" w:type="dxa"/>
          </w:tcPr>
          <w:p w14:paraId="6FFC035B" w14:textId="77777777" w:rsidR="00A437C1" w:rsidRDefault="00A437C1">
            <w:pPr>
              <w:spacing w:line="240" w:lineRule="auto"/>
              <w:jc w:val="both"/>
              <w:rPr>
                <w:rFonts w:ascii="Times New Roman" w:eastAsia="Times New Roman" w:hAnsi="Times New Roman" w:cs="Times New Roman"/>
                <w:sz w:val="24"/>
                <w:szCs w:val="24"/>
              </w:rPr>
            </w:pPr>
          </w:p>
        </w:tc>
      </w:tr>
      <w:tr w:rsidR="00A437C1" w14:paraId="55BA4E75" w14:textId="77777777">
        <w:tc>
          <w:tcPr>
            <w:tcW w:w="1985" w:type="dxa"/>
          </w:tcPr>
          <w:p w14:paraId="1BF51D2A" w14:textId="77777777" w:rsidR="00A437C1" w:rsidRDefault="00CD1EBB">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з бібліографії</w:t>
            </w:r>
          </w:p>
        </w:tc>
        <w:tc>
          <w:tcPr>
            <w:tcW w:w="4536" w:type="dxa"/>
          </w:tcPr>
          <w:p w14:paraId="256C9227" w14:textId="77777777" w:rsidR="00A437C1" w:rsidRDefault="00CD1EBB">
            <w:pPr>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Касянчук</w:t>
            </w:r>
            <w:proofErr w:type="spellEnd"/>
            <w:r>
              <w:rPr>
                <w:rFonts w:ascii="Times New Roman" w:eastAsia="Times New Roman" w:hAnsi="Times New Roman" w:cs="Times New Roman"/>
                <w:sz w:val="28"/>
                <w:szCs w:val="28"/>
              </w:rPr>
              <w:t xml:space="preserve"> В. О., ст. викладачка</w:t>
            </w:r>
          </w:p>
        </w:tc>
        <w:tc>
          <w:tcPr>
            <w:tcW w:w="1396" w:type="dxa"/>
          </w:tcPr>
          <w:p w14:paraId="512F96FE" w14:textId="77777777" w:rsidR="00A437C1" w:rsidRDefault="00A437C1">
            <w:pPr>
              <w:spacing w:line="240" w:lineRule="auto"/>
              <w:jc w:val="both"/>
              <w:rPr>
                <w:rFonts w:ascii="Times New Roman" w:eastAsia="Times New Roman" w:hAnsi="Times New Roman" w:cs="Times New Roman"/>
                <w:sz w:val="24"/>
                <w:szCs w:val="24"/>
              </w:rPr>
            </w:pPr>
          </w:p>
        </w:tc>
        <w:tc>
          <w:tcPr>
            <w:tcW w:w="1397" w:type="dxa"/>
          </w:tcPr>
          <w:p w14:paraId="29C06A49" w14:textId="77777777" w:rsidR="00A437C1" w:rsidRDefault="00A437C1">
            <w:pPr>
              <w:spacing w:line="240" w:lineRule="auto"/>
              <w:jc w:val="both"/>
              <w:rPr>
                <w:rFonts w:ascii="Times New Roman" w:eastAsia="Times New Roman" w:hAnsi="Times New Roman" w:cs="Times New Roman"/>
                <w:sz w:val="24"/>
                <w:szCs w:val="24"/>
              </w:rPr>
            </w:pPr>
          </w:p>
        </w:tc>
      </w:tr>
      <w:tr w:rsidR="00A437C1" w14:paraId="389F878F" w14:textId="77777777">
        <w:tc>
          <w:tcPr>
            <w:tcW w:w="1985" w:type="dxa"/>
          </w:tcPr>
          <w:p w14:paraId="6760B378" w14:textId="77777777" w:rsidR="00A437C1" w:rsidRDefault="00A437C1">
            <w:pPr>
              <w:spacing w:line="240" w:lineRule="auto"/>
              <w:jc w:val="both"/>
              <w:rPr>
                <w:rFonts w:ascii="Times New Roman" w:eastAsia="Times New Roman" w:hAnsi="Times New Roman" w:cs="Times New Roman"/>
                <w:sz w:val="24"/>
                <w:szCs w:val="24"/>
              </w:rPr>
            </w:pPr>
          </w:p>
        </w:tc>
        <w:tc>
          <w:tcPr>
            <w:tcW w:w="4536" w:type="dxa"/>
          </w:tcPr>
          <w:p w14:paraId="03D2020D" w14:textId="77777777" w:rsidR="00A437C1" w:rsidRDefault="00A437C1">
            <w:pPr>
              <w:spacing w:line="240" w:lineRule="auto"/>
              <w:jc w:val="both"/>
              <w:rPr>
                <w:rFonts w:ascii="Times New Roman" w:eastAsia="Times New Roman" w:hAnsi="Times New Roman" w:cs="Times New Roman"/>
                <w:sz w:val="24"/>
                <w:szCs w:val="24"/>
              </w:rPr>
            </w:pPr>
          </w:p>
        </w:tc>
        <w:tc>
          <w:tcPr>
            <w:tcW w:w="1396" w:type="dxa"/>
          </w:tcPr>
          <w:p w14:paraId="2AA55F13" w14:textId="77777777" w:rsidR="00A437C1" w:rsidRDefault="00A437C1">
            <w:pPr>
              <w:spacing w:line="240" w:lineRule="auto"/>
              <w:jc w:val="both"/>
              <w:rPr>
                <w:rFonts w:ascii="Times New Roman" w:eastAsia="Times New Roman" w:hAnsi="Times New Roman" w:cs="Times New Roman"/>
                <w:sz w:val="24"/>
                <w:szCs w:val="24"/>
              </w:rPr>
            </w:pPr>
          </w:p>
        </w:tc>
        <w:tc>
          <w:tcPr>
            <w:tcW w:w="1397" w:type="dxa"/>
          </w:tcPr>
          <w:p w14:paraId="253D3824" w14:textId="77777777" w:rsidR="00A437C1" w:rsidRDefault="00A437C1">
            <w:pPr>
              <w:spacing w:line="240" w:lineRule="auto"/>
              <w:jc w:val="both"/>
              <w:rPr>
                <w:rFonts w:ascii="Times New Roman" w:eastAsia="Times New Roman" w:hAnsi="Times New Roman" w:cs="Times New Roman"/>
                <w:sz w:val="24"/>
                <w:szCs w:val="24"/>
              </w:rPr>
            </w:pPr>
          </w:p>
        </w:tc>
      </w:tr>
    </w:tbl>
    <w:p w14:paraId="5B20418E" w14:textId="77777777" w:rsidR="00A437C1" w:rsidRDefault="00CD1EBB">
      <w:pPr>
        <w:tabs>
          <w:tab w:val="left" w:pos="1440"/>
          <w:tab w:val="left" w:pos="1620"/>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Дата видачі завдання  </w:t>
      </w:r>
      <w:r>
        <w:rPr>
          <w:rFonts w:ascii="Times New Roman" w:eastAsia="Times New Roman" w:hAnsi="Times New Roman" w:cs="Times New Roman"/>
          <w:sz w:val="28"/>
          <w:szCs w:val="28"/>
          <w:u w:val="single"/>
        </w:rPr>
        <w:t>31 жовтня 2022 р.</w:t>
      </w:r>
    </w:p>
    <w:p w14:paraId="7F7FBECC" w14:textId="77777777" w:rsidR="00A437C1" w:rsidRDefault="00CD1EBB">
      <w:pP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r>
        <w:rPr>
          <w:rFonts w:ascii="Times New Roman" w:eastAsia="Times New Roman" w:hAnsi="Times New Roman" w:cs="Times New Roman"/>
          <w:sz w:val="28"/>
          <w:szCs w:val="28"/>
        </w:rPr>
        <w:br/>
      </w:r>
    </w:p>
    <w:tbl>
      <w:tblPr>
        <w:tblStyle w:val="a8"/>
        <w:tblW w:w="946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9"/>
        <w:gridCol w:w="4394"/>
        <w:gridCol w:w="2694"/>
        <w:gridCol w:w="1666"/>
      </w:tblGrid>
      <w:tr w:rsidR="00A437C1" w14:paraId="3ED8EAA6" w14:textId="77777777">
        <w:tc>
          <w:tcPr>
            <w:tcW w:w="709" w:type="dxa"/>
            <w:tcBorders>
              <w:top w:val="single" w:sz="4" w:space="0" w:color="000000"/>
              <w:left w:val="single" w:sz="4" w:space="0" w:color="000000"/>
              <w:bottom w:val="single" w:sz="4" w:space="0" w:color="000000"/>
              <w:right w:val="single" w:sz="4" w:space="0" w:color="000000"/>
            </w:tcBorders>
            <w:vAlign w:val="center"/>
          </w:tcPr>
          <w:p w14:paraId="62C78C9F" w14:textId="77777777" w:rsidR="00A437C1" w:rsidRDefault="00CD1EBB">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п/п</w:t>
            </w:r>
          </w:p>
        </w:tc>
        <w:tc>
          <w:tcPr>
            <w:tcW w:w="4394" w:type="dxa"/>
            <w:tcBorders>
              <w:top w:val="single" w:sz="4" w:space="0" w:color="000000"/>
              <w:left w:val="single" w:sz="4" w:space="0" w:color="000000"/>
              <w:bottom w:val="single" w:sz="4" w:space="0" w:color="000000"/>
              <w:right w:val="single" w:sz="4" w:space="0" w:color="000000"/>
            </w:tcBorders>
            <w:vAlign w:val="center"/>
          </w:tcPr>
          <w:p w14:paraId="1C6A9AFD" w14:textId="77777777" w:rsidR="00A437C1" w:rsidRDefault="00CD1EBB">
            <w:pPr>
              <w:keepNext/>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Назва етапів виконання </w:t>
            </w:r>
            <w:r>
              <w:rPr>
                <w:rFonts w:ascii="Times New Roman" w:eastAsia="Times New Roman" w:hAnsi="Times New Roman" w:cs="Times New Roman"/>
                <w:b/>
                <w:sz w:val="24"/>
                <w:szCs w:val="24"/>
              </w:rPr>
              <w:br/>
              <w:t>магістерської дисертації</w:t>
            </w:r>
          </w:p>
        </w:tc>
        <w:tc>
          <w:tcPr>
            <w:tcW w:w="2694" w:type="dxa"/>
            <w:tcBorders>
              <w:top w:val="single" w:sz="4" w:space="0" w:color="000000"/>
              <w:left w:val="single" w:sz="4" w:space="0" w:color="000000"/>
              <w:bottom w:val="single" w:sz="4" w:space="0" w:color="000000"/>
              <w:right w:val="single" w:sz="4" w:space="0" w:color="000000"/>
            </w:tcBorders>
            <w:vAlign w:val="center"/>
          </w:tcPr>
          <w:p w14:paraId="40C88C9D" w14:textId="77777777" w:rsidR="00A437C1" w:rsidRDefault="00CD1EBB">
            <w:pPr>
              <w:spacing w:line="264"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Термін виконання етапів магістерської дисертації</w:t>
            </w:r>
          </w:p>
        </w:tc>
        <w:tc>
          <w:tcPr>
            <w:tcW w:w="1666" w:type="dxa"/>
            <w:tcBorders>
              <w:top w:val="single" w:sz="4" w:space="0" w:color="000000"/>
              <w:left w:val="single" w:sz="4" w:space="0" w:color="000000"/>
              <w:bottom w:val="single" w:sz="4" w:space="0" w:color="000000"/>
              <w:right w:val="single" w:sz="4" w:space="0" w:color="000000"/>
            </w:tcBorders>
            <w:vAlign w:val="center"/>
          </w:tcPr>
          <w:p w14:paraId="68C73F6B" w14:textId="77777777" w:rsidR="00A437C1" w:rsidRDefault="00CD1EBB">
            <w:pPr>
              <w:spacing w:line="264"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Примітка</w:t>
            </w:r>
          </w:p>
        </w:tc>
      </w:tr>
      <w:tr w:rsidR="00A437C1" w14:paraId="3626432B" w14:textId="77777777">
        <w:trPr>
          <w:trHeight w:val="431"/>
        </w:trPr>
        <w:tc>
          <w:tcPr>
            <w:tcW w:w="709" w:type="dxa"/>
            <w:tcBorders>
              <w:top w:val="single" w:sz="4" w:space="0" w:color="000000"/>
              <w:left w:val="single" w:sz="4" w:space="0" w:color="000000"/>
              <w:bottom w:val="single" w:sz="4" w:space="0" w:color="000000"/>
              <w:right w:val="single" w:sz="4" w:space="0" w:color="000000"/>
            </w:tcBorders>
          </w:tcPr>
          <w:p w14:paraId="22AEC909" w14:textId="77777777" w:rsidR="00A437C1" w:rsidRDefault="00CD1EBB">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394" w:type="dxa"/>
            <w:tcBorders>
              <w:top w:val="single" w:sz="4" w:space="0" w:color="000000"/>
              <w:left w:val="single" w:sz="4" w:space="0" w:color="000000"/>
              <w:bottom w:val="single" w:sz="4" w:space="0" w:color="000000"/>
              <w:right w:val="single" w:sz="4" w:space="0" w:color="000000"/>
            </w:tcBorders>
          </w:tcPr>
          <w:p w14:paraId="266312DF" w14:textId="77777777" w:rsidR="00A437C1" w:rsidRDefault="00CD1EBB">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План роботи. Література, питання. Написання вступної частини магістерської дисертації </w:t>
            </w:r>
          </w:p>
        </w:tc>
        <w:tc>
          <w:tcPr>
            <w:tcW w:w="2694" w:type="dxa"/>
            <w:tcBorders>
              <w:top w:val="single" w:sz="4" w:space="0" w:color="000000"/>
              <w:left w:val="single" w:sz="4" w:space="0" w:color="000000"/>
              <w:bottom w:val="single" w:sz="4" w:space="0" w:color="000000"/>
              <w:right w:val="single" w:sz="4" w:space="0" w:color="000000"/>
            </w:tcBorders>
            <w:vAlign w:val="center"/>
          </w:tcPr>
          <w:p w14:paraId="41D7BC1E" w14:textId="77777777" w:rsidR="00A437C1" w:rsidRDefault="00CD1EBB">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03.11.2022</w:t>
            </w:r>
          </w:p>
        </w:tc>
        <w:tc>
          <w:tcPr>
            <w:tcW w:w="1666" w:type="dxa"/>
            <w:tcBorders>
              <w:top w:val="single" w:sz="4" w:space="0" w:color="000000"/>
              <w:left w:val="single" w:sz="4" w:space="0" w:color="000000"/>
              <w:bottom w:val="single" w:sz="4" w:space="0" w:color="000000"/>
              <w:right w:val="single" w:sz="4" w:space="0" w:color="000000"/>
            </w:tcBorders>
          </w:tcPr>
          <w:p w14:paraId="0C58B334" w14:textId="77777777" w:rsidR="00A437C1" w:rsidRDefault="00A437C1">
            <w:pPr>
              <w:spacing w:line="264" w:lineRule="auto"/>
              <w:ind w:firstLine="357"/>
              <w:jc w:val="center"/>
              <w:rPr>
                <w:rFonts w:ascii="Times New Roman" w:eastAsia="Times New Roman" w:hAnsi="Times New Roman" w:cs="Times New Roman"/>
                <w:sz w:val="20"/>
                <w:szCs w:val="20"/>
              </w:rPr>
            </w:pPr>
          </w:p>
          <w:p w14:paraId="41DF7F5F" w14:textId="77777777" w:rsidR="00A437C1" w:rsidRDefault="00CD1EBB">
            <w:pPr>
              <w:spacing w:line="264"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Дистанційно онлайн</w:t>
            </w:r>
          </w:p>
        </w:tc>
      </w:tr>
      <w:tr w:rsidR="00A437C1" w14:paraId="038DD604" w14:textId="77777777">
        <w:trPr>
          <w:trHeight w:val="764"/>
        </w:trPr>
        <w:tc>
          <w:tcPr>
            <w:tcW w:w="709" w:type="dxa"/>
            <w:tcBorders>
              <w:top w:val="single" w:sz="4" w:space="0" w:color="000000"/>
              <w:left w:val="single" w:sz="4" w:space="0" w:color="000000"/>
              <w:bottom w:val="single" w:sz="4" w:space="0" w:color="000000"/>
              <w:right w:val="single" w:sz="4" w:space="0" w:color="000000"/>
            </w:tcBorders>
          </w:tcPr>
          <w:p w14:paraId="74EB926C" w14:textId="77777777" w:rsidR="00A437C1" w:rsidRDefault="00CD1EBB">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394" w:type="dxa"/>
            <w:tcBorders>
              <w:top w:val="single" w:sz="4" w:space="0" w:color="000000"/>
              <w:left w:val="single" w:sz="4" w:space="0" w:color="000000"/>
              <w:bottom w:val="single" w:sz="4" w:space="0" w:color="000000"/>
              <w:right w:val="single" w:sz="4" w:space="0" w:color="000000"/>
            </w:tcBorders>
          </w:tcPr>
          <w:p w14:paraId="0C5D3638" w14:textId="77777777" w:rsidR="00A437C1" w:rsidRDefault="00CD1EBB">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Написання першого розділу  магістерської дисертації</w:t>
            </w:r>
          </w:p>
        </w:tc>
        <w:tc>
          <w:tcPr>
            <w:tcW w:w="2694" w:type="dxa"/>
            <w:tcBorders>
              <w:top w:val="single" w:sz="4" w:space="0" w:color="000000"/>
              <w:left w:val="single" w:sz="4" w:space="0" w:color="000000"/>
              <w:bottom w:val="single" w:sz="4" w:space="0" w:color="000000"/>
              <w:right w:val="single" w:sz="4" w:space="0" w:color="000000"/>
            </w:tcBorders>
            <w:vAlign w:val="center"/>
          </w:tcPr>
          <w:p w14:paraId="6EF5B4EB" w14:textId="77777777" w:rsidR="00A437C1" w:rsidRDefault="00CD1EBB">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17.11.2022</w:t>
            </w:r>
          </w:p>
        </w:tc>
        <w:tc>
          <w:tcPr>
            <w:tcW w:w="1666" w:type="dxa"/>
            <w:tcBorders>
              <w:top w:val="single" w:sz="4" w:space="0" w:color="000000"/>
              <w:left w:val="single" w:sz="4" w:space="0" w:color="000000"/>
              <w:bottom w:val="single" w:sz="4" w:space="0" w:color="000000"/>
              <w:right w:val="single" w:sz="4" w:space="0" w:color="000000"/>
            </w:tcBorders>
          </w:tcPr>
          <w:p w14:paraId="632A8C83" w14:textId="77777777" w:rsidR="00A437C1" w:rsidRDefault="00A437C1">
            <w:pPr>
              <w:spacing w:line="264" w:lineRule="auto"/>
              <w:rPr>
                <w:rFonts w:ascii="Times New Roman" w:eastAsia="Times New Roman" w:hAnsi="Times New Roman" w:cs="Times New Roman"/>
                <w:sz w:val="20"/>
                <w:szCs w:val="20"/>
              </w:rPr>
            </w:pPr>
          </w:p>
          <w:p w14:paraId="725D6237" w14:textId="77777777" w:rsidR="00A437C1" w:rsidRDefault="00CD1EBB">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0"/>
                <w:szCs w:val="20"/>
              </w:rPr>
              <w:t>Дистанційно онлайн</w:t>
            </w:r>
          </w:p>
        </w:tc>
      </w:tr>
      <w:tr w:rsidR="00A437C1" w14:paraId="2EC9B693" w14:textId="77777777">
        <w:tc>
          <w:tcPr>
            <w:tcW w:w="709" w:type="dxa"/>
            <w:tcBorders>
              <w:top w:val="single" w:sz="4" w:space="0" w:color="000000"/>
              <w:left w:val="single" w:sz="4" w:space="0" w:color="000000"/>
              <w:bottom w:val="single" w:sz="4" w:space="0" w:color="000000"/>
              <w:right w:val="single" w:sz="4" w:space="0" w:color="000000"/>
            </w:tcBorders>
          </w:tcPr>
          <w:p w14:paraId="7357F8A5" w14:textId="77777777" w:rsidR="00A437C1" w:rsidRDefault="00CD1EBB">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394" w:type="dxa"/>
            <w:tcBorders>
              <w:top w:val="single" w:sz="4" w:space="0" w:color="000000"/>
              <w:left w:val="single" w:sz="4" w:space="0" w:color="000000"/>
              <w:bottom w:val="single" w:sz="4" w:space="0" w:color="000000"/>
              <w:right w:val="single" w:sz="4" w:space="0" w:color="000000"/>
            </w:tcBorders>
          </w:tcPr>
          <w:p w14:paraId="10EABDB1" w14:textId="77777777" w:rsidR="00A437C1" w:rsidRDefault="00CD1EBB">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Написання другого розділу магістерської дисертації</w:t>
            </w:r>
          </w:p>
        </w:tc>
        <w:tc>
          <w:tcPr>
            <w:tcW w:w="2694" w:type="dxa"/>
            <w:tcBorders>
              <w:top w:val="single" w:sz="4" w:space="0" w:color="000000"/>
              <w:left w:val="single" w:sz="4" w:space="0" w:color="000000"/>
              <w:bottom w:val="single" w:sz="4" w:space="0" w:color="000000"/>
              <w:right w:val="single" w:sz="4" w:space="0" w:color="000000"/>
            </w:tcBorders>
            <w:vAlign w:val="center"/>
          </w:tcPr>
          <w:p w14:paraId="187BEA92" w14:textId="77777777" w:rsidR="00A437C1" w:rsidRDefault="00CD1EBB">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01.12.2022</w:t>
            </w:r>
          </w:p>
        </w:tc>
        <w:tc>
          <w:tcPr>
            <w:tcW w:w="1666" w:type="dxa"/>
            <w:tcBorders>
              <w:top w:val="single" w:sz="4" w:space="0" w:color="000000"/>
              <w:left w:val="single" w:sz="4" w:space="0" w:color="000000"/>
              <w:bottom w:val="single" w:sz="4" w:space="0" w:color="000000"/>
              <w:right w:val="single" w:sz="4" w:space="0" w:color="000000"/>
            </w:tcBorders>
          </w:tcPr>
          <w:p w14:paraId="64E2B083" w14:textId="77777777" w:rsidR="00A437C1" w:rsidRDefault="00A437C1">
            <w:pPr>
              <w:spacing w:line="264" w:lineRule="auto"/>
              <w:jc w:val="both"/>
              <w:rPr>
                <w:rFonts w:ascii="Times New Roman" w:eastAsia="Times New Roman" w:hAnsi="Times New Roman" w:cs="Times New Roman"/>
                <w:sz w:val="20"/>
                <w:szCs w:val="20"/>
              </w:rPr>
            </w:pPr>
          </w:p>
          <w:p w14:paraId="679A8ABF" w14:textId="77777777" w:rsidR="00A437C1" w:rsidRDefault="00CD1EBB">
            <w:pPr>
              <w:spacing w:line="264"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rPr>
              <w:t>Дистанційно онлайн</w:t>
            </w:r>
          </w:p>
        </w:tc>
      </w:tr>
      <w:tr w:rsidR="00A437C1" w14:paraId="655A4949" w14:textId="77777777">
        <w:tc>
          <w:tcPr>
            <w:tcW w:w="709" w:type="dxa"/>
            <w:tcBorders>
              <w:top w:val="single" w:sz="4" w:space="0" w:color="000000"/>
              <w:left w:val="single" w:sz="4" w:space="0" w:color="000000"/>
              <w:bottom w:val="single" w:sz="4" w:space="0" w:color="000000"/>
              <w:right w:val="single" w:sz="4" w:space="0" w:color="000000"/>
            </w:tcBorders>
          </w:tcPr>
          <w:p w14:paraId="0B6E028B" w14:textId="77777777" w:rsidR="00A437C1" w:rsidRDefault="00CD1EBB">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394" w:type="dxa"/>
            <w:tcBorders>
              <w:top w:val="single" w:sz="4" w:space="0" w:color="000000"/>
              <w:left w:val="single" w:sz="4" w:space="0" w:color="000000"/>
              <w:bottom w:val="single" w:sz="4" w:space="0" w:color="000000"/>
              <w:right w:val="single" w:sz="4" w:space="0" w:color="000000"/>
            </w:tcBorders>
          </w:tcPr>
          <w:p w14:paraId="16643982" w14:textId="77777777" w:rsidR="00A437C1" w:rsidRDefault="00CD1EBB">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Завершення магістерської дисертації. Написання реферату магістерської дисертації</w:t>
            </w:r>
          </w:p>
        </w:tc>
        <w:tc>
          <w:tcPr>
            <w:tcW w:w="2694" w:type="dxa"/>
            <w:tcBorders>
              <w:top w:val="single" w:sz="4" w:space="0" w:color="000000"/>
              <w:left w:val="single" w:sz="4" w:space="0" w:color="000000"/>
              <w:bottom w:val="single" w:sz="4" w:space="0" w:color="000000"/>
              <w:right w:val="single" w:sz="4" w:space="0" w:color="000000"/>
            </w:tcBorders>
            <w:vAlign w:val="center"/>
          </w:tcPr>
          <w:p w14:paraId="1DFEEDBF" w14:textId="77777777" w:rsidR="00A437C1" w:rsidRDefault="00CD1EBB">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08.12.2022</w:t>
            </w:r>
          </w:p>
        </w:tc>
        <w:tc>
          <w:tcPr>
            <w:tcW w:w="1666" w:type="dxa"/>
            <w:tcBorders>
              <w:top w:val="single" w:sz="4" w:space="0" w:color="000000"/>
              <w:left w:val="single" w:sz="4" w:space="0" w:color="000000"/>
              <w:bottom w:val="single" w:sz="4" w:space="0" w:color="000000"/>
              <w:right w:val="single" w:sz="4" w:space="0" w:color="000000"/>
            </w:tcBorders>
          </w:tcPr>
          <w:p w14:paraId="57F370BB" w14:textId="77777777" w:rsidR="00A437C1" w:rsidRDefault="00A437C1">
            <w:pPr>
              <w:spacing w:line="264" w:lineRule="auto"/>
              <w:ind w:firstLine="357"/>
              <w:jc w:val="center"/>
              <w:rPr>
                <w:rFonts w:ascii="Times New Roman" w:eastAsia="Times New Roman" w:hAnsi="Times New Roman" w:cs="Times New Roman"/>
                <w:sz w:val="20"/>
                <w:szCs w:val="20"/>
              </w:rPr>
            </w:pPr>
          </w:p>
          <w:p w14:paraId="3138A68D" w14:textId="77777777" w:rsidR="00A437C1" w:rsidRDefault="00CD1EBB">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0"/>
                <w:szCs w:val="20"/>
              </w:rPr>
              <w:t>Дистанційно онлайн</w:t>
            </w:r>
          </w:p>
        </w:tc>
      </w:tr>
      <w:tr w:rsidR="00A437C1" w14:paraId="0016025D" w14:textId="77777777">
        <w:trPr>
          <w:trHeight w:val="1260"/>
        </w:trPr>
        <w:tc>
          <w:tcPr>
            <w:tcW w:w="709" w:type="dxa"/>
            <w:tcBorders>
              <w:top w:val="single" w:sz="4" w:space="0" w:color="000000"/>
              <w:left w:val="single" w:sz="4" w:space="0" w:color="000000"/>
              <w:bottom w:val="single" w:sz="4" w:space="0" w:color="000000"/>
              <w:right w:val="single" w:sz="4" w:space="0" w:color="000000"/>
            </w:tcBorders>
          </w:tcPr>
          <w:p w14:paraId="53BA5C18" w14:textId="77777777" w:rsidR="00A437C1" w:rsidRDefault="00CD1EBB">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394" w:type="dxa"/>
            <w:tcBorders>
              <w:top w:val="single" w:sz="4" w:space="0" w:color="000000"/>
              <w:left w:val="single" w:sz="4" w:space="0" w:color="000000"/>
              <w:bottom w:val="single" w:sz="4" w:space="0" w:color="000000"/>
              <w:right w:val="single" w:sz="4" w:space="0" w:color="000000"/>
            </w:tcBorders>
          </w:tcPr>
          <w:p w14:paraId="2F6BF81C" w14:textId="77777777" w:rsidR="00A437C1" w:rsidRDefault="00CD1EBB">
            <w:pPr>
              <w:spacing w:line="26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Здача магістерської дисертації (завершеної) на кафедру.</w:t>
            </w:r>
          </w:p>
          <w:p w14:paraId="5C1A1985" w14:textId="77777777" w:rsidR="00A437C1" w:rsidRDefault="00CD1EBB">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Попередній захист магістерської дисертації на засіданні кафедри</w:t>
            </w:r>
          </w:p>
        </w:tc>
        <w:tc>
          <w:tcPr>
            <w:tcW w:w="2694" w:type="dxa"/>
            <w:tcBorders>
              <w:top w:val="single" w:sz="4" w:space="0" w:color="000000"/>
              <w:left w:val="single" w:sz="4" w:space="0" w:color="000000"/>
              <w:bottom w:val="single" w:sz="4" w:space="0" w:color="000000"/>
              <w:right w:val="single" w:sz="4" w:space="0" w:color="000000"/>
            </w:tcBorders>
            <w:vAlign w:val="center"/>
          </w:tcPr>
          <w:p w14:paraId="7051EADD" w14:textId="77777777" w:rsidR="00A437C1" w:rsidRDefault="00CD1EBB">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12.12.2022</w:t>
            </w:r>
          </w:p>
        </w:tc>
        <w:tc>
          <w:tcPr>
            <w:tcW w:w="1666" w:type="dxa"/>
            <w:tcBorders>
              <w:top w:val="single" w:sz="4" w:space="0" w:color="000000"/>
              <w:left w:val="single" w:sz="4" w:space="0" w:color="000000"/>
              <w:bottom w:val="single" w:sz="4" w:space="0" w:color="000000"/>
              <w:right w:val="single" w:sz="4" w:space="0" w:color="000000"/>
            </w:tcBorders>
          </w:tcPr>
          <w:p w14:paraId="11AC218A" w14:textId="77777777" w:rsidR="00A437C1" w:rsidRDefault="00A437C1">
            <w:pPr>
              <w:spacing w:line="264" w:lineRule="auto"/>
              <w:ind w:firstLine="357"/>
              <w:jc w:val="center"/>
              <w:rPr>
                <w:rFonts w:ascii="Times New Roman" w:eastAsia="Times New Roman" w:hAnsi="Times New Roman" w:cs="Times New Roman"/>
                <w:sz w:val="20"/>
                <w:szCs w:val="20"/>
              </w:rPr>
            </w:pPr>
          </w:p>
          <w:p w14:paraId="138F6B59" w14:textId="77777777" w:rsidR="00A437C1" w:rsidRDefault="00CD1EBB">
            <w:pPr>
              <w:spacing w:line="264"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rPr>
              <w:t>Дистанційно онлайн</w:t>
            </w:r>
          </w:p>
        </w:tc>
      </w:tr>
    </w:tbl>
    <w:p w14:paraId="676552C5" w14:textId="77777777" w:rsidR="00A437C1" w:rsidRDefault="00A437C1">
      <w:pPr>
        <w:spacing w:line="240" w:lineRule="auto"/>
        <w:jc w:val="both"/>
        <w:rPr>
          <w:rFonts w:ascii="Times New Roman" w:eastAsia="Times New Roman" w:hAnsi="Times New Roman" w:cs="Times New Roman"/>
          <w:sz w:val="28"/>
          <w:szCs w:val="28"/>
        </w:rPr>
      </w:pPr>
    </w:p>
    <w:p w14:paraId="3525371F" w14:textId="77777777" w:rsidR="00A437C1" w:rsidRDefault="00A437C1">
      <w:pPr>
        <w:tabs>
          <w:tab w:val="left" w:pos="3544"/>
          <w:tab w:val="left" w:pos="6096"/>
          <w:tab w:val="right" w:pos="8931"/>
        </w:tabs>
        <w:spacing w:line="240" w:lineRule="auto"/>
        <w:ind w:left="540"/>
        <w:rPr>
          <w:rFonts w:ascii="Times New Roman" w:eastAsia="Times New Roman" w:hAnsi="Times New Roman" w:cs="Times New Roman"/>
          <w:sz w:val="28"/>
          <w:szCs w:val="28"/>
        </w:rPr>
      </w:pPr>
    </w:p>
    <w:p w14:paraId="6FC0626C" w14:textId="77777777" w:rsidR="00A437C1" w:rsidRDefault="00CD1EBB">
      <w:pPr>
        <w:tabs>
          <w:tab w:val="left" w:pos="3544"/>
          <w:tab w:val="left" w:pos="6096"/>
          <w:tab w:val="right" w:pos="8931"/>
        </w:tabs>
        <w:spacing w:line="240" w:lineRule="auto"/>
        <w:ind w:left="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Студентка </w:t>
      </w:r>
      <w:r>
        <w:rPr>
          <w:rFonts w:ascii="Times New Roman" w:eastAsia="Times New Roman" w:hAnsi="Times New Roman" w:cs="Times New Roman"/>
          <w:sz w:val="28"/>
          <w:szCs w:val="28"/>
        </w:rPr>
        <w:tab/>
        <w:t>____________</w:t>
      </w:r>
      <w:r>
        <w:rPr>
          <w:rFonts w:ascii="Times New Roman" w:eastAsia="Times New Roman" w:hAnsi="Times New Roman" w:cs="Times New Roman"/>
          <w:sz w:val="28"/>
          <w:szCs w:val="28"/>
        </w:rPr>
        <w:tab/>
        <w:t xml:space="preserve">Віталіна КАРПЕНКО  </w:t>
      </w:r>
      <w:r>
        <w:rPr>
          <w:rFonts w:ascii="Times New Roman" w:eastAsia="Times New Roman" w:hAnsi="Times New Roman" w:cs="Times New Roman"/>
          <w:color w:val="FFFFFF"/>
          <w:sz w:val="28"/>
          <w:szCs w:val="28"/>
          <w:u w:val="single"/>
        </w:rPr>
        <w:t>н</w:t>
      </w:r>
    </w:p>
    <w:p w14:paraId="428CB1FC" w14:textId="77777777" w:rsidR="00A437C1" w:rsidRDefault="00CD1EBB">
      <w:pPr>
        <w:tabs>
          <w:tab w:val="left" w:pos="3969"/>
          <w:tab w:val="left" w:pos="6663"/>
          <w:tab w:val="right" w:pos="8931"/>
        </w:tabs>
        <w:spacing w:line="240" w:lineRule="auto"/>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vertAlign w:val="superscript"/>
        </w:rPr>
        <w:tab/>
        <w:t xml:space="preserve">                                </w:t>
      </w:r>
    </w:p>
    <w:p w14:paraId="2A94E7FD" w14:textId="77777777" w:rsidR="00A437C1" w:rsidRDefault="00A437C1">
      <w:pPr>
        <w:tabs>
          <w:tab w:val="left" w:pos="3544"/>
          <w:tab w:val="left" w:pos="6096"/>
          <w:tab w:val="right" w:pos="8931"/>
        </w:tabs>
        <w:spacing w:line="240" w:lineRule="auto"/>
        <w:ind w:left="540"/>
        <w:rPr>
          <w:rFonts w:ascii="Times New Roman" w:eastAsia="Times New Roman" w:hAnsi="Times New Roman" w:cs="Times New Roman"/>
          <w:sz w:val="28"/>
          <w:szCs w:val="28"/>
        </w:rPr>
      </w:pPr>
    </w:p>
    <w:p w14:paraId="2D94ADC7" w14:textId="77777777" w:rsidR="00A437C1" w:rsidRDefault="00CD1EBB">
      <w:pPr>
        <w:tabs>
          <w:tab w:val="left" w:pos="3544"/>
          <w:tab w:val="left" w:pos="6096"/>
          <w:tab w:val="right" w:pos="8931"/>
        </w:tabs>
        <w:spacing w:line="240" w:lineRule="auto"/>
        <w:ind w:left="540"/>
        <w:rPr>
          <w:rFonts w:ascii="Times New Roman" w:eastAsia="Times New Roman" w:hAnsi="Times New Roman" w:cs="Times New Roman"/>
          <w:b/>
          <w:sz w:val="28"/>
          <w:szCs w:val="28"/>
        </w:rPr>
      </w:pPr>
      <w:r>
        <w:rPr>
          <w:rFonts w:ascii="Times New Roman" w:eastAsia="Times New Roman" w:hAnsi="Times New Roman" w:cs="Times New Roman"/>
          <w:sz w:val="28"/>
          <w:szCs w:val="28"/>
        </w:rPr>
        <w:t>Науковий керівник дисертації   __________</w:t>
      </w:r>
      <w:r>
        <w:rPr>
          <w:rFonts w:ascii="Times New Roman" w:eastAsia="Times New Roman" w:hAnsi="Times New Roman" w:cs="Times New Roman"/>
          <w:sz w:val="28"/>
          <w:szCs w:val="28"/>
        </w:rPr>
        <w:tab/>
        <w:t xml:space="preserve"> Ольвія ГУСАК   </w:t>
      </w:r>
      <w:r>
        <w:rPr>
          <w:rFonts w:ascii="Times New Roman" w:eastAsia="Times New Roman" w:hAnsi="Times New Roman" w:cs="Times New Roman"/>
          <w:color w:val="FFFFFF"/>
          <w:sz w:val="28"/>
          <w:szCs w:val="28"/>
        </w:rPr>
        <w:t>к</w:t>
      </w:r>
      <w:r>
        <w:rPr>
          <w:rFonts w:ascii="Times New Roman" w:eastAsia="Times New Roman" w:hAnsi="Times New Roman" w:cs="Times New Roman"/>
          <w:sz w:val="28"/>
          <w:szCs w:val="28"/>
          <w:vertAlign w:val="superscript"/>
        </w:rPr>
        <w:t xml:space="preserve">       </w:t>
      </w:r>
    </w:p>
    <w:p w14:paraId="3BDB6F1B" w14:textId="32070B70" w:rsidR="00A437C1" w:rsidRDefault="00A437C1">
      <w:pPr>
        <w:spacing w:line="360" w:lineRule="auto"/>
        <w:jc w:val="both"/>
        <w:rPr>
          <w:rFonts w:ascii="Times New Roman" w:eastAsia="Times New Roman" w:hAnsi="Times New Roman" w:cs="Times New Roman"/>
          <w:b/>
          <w:sz w:val="28"/>
          <w:szCs w:val="28"/>
        </w:rPr>
      </w:pPr>
    </w:p>
    <w:p w14:paraId="534E89EC" w14:textId="77777777" w:rsidR="003662AB" w:rsidRDefault="003662AB">
      <w:pPr>
        <w:spacing w:line="360" w:lineRule="auto"/>
        <w:jc w:val="both"/>
        <w:rPr>
          <w:rFonts w:ascii="Times New Roman" w:eastAsia="Times New Roman" w:hAnsi="Times New Roman" w:cs="Times New Roman"/>
          <w:b/>
          <w:sz w:val="28"/>
          <w:szCs w:val="28"/>
        </w:rPr>
      </w:pPr>
    </w:p>
    <w:p w14:paraId="6C42210B" w14:textId="77777777" w:rsidR="00A437C1" w:rsidRDefault="00CD1EBB">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РЕФЕРАТ</w:t>
      </w:r>
    </w:p>
    <w:p w14:paraId="3FFA92B7" w14:textId="77777777" w:rsidR="00A437C1" w:rsidRDefault="00A437C1">
      <w:pPr>
        <w:spacing w:line="360" w:lineRule="auto"/>
        <w:jc w:val="center"/>
        <w:rPr>
          <w:rFonts w:ascii="Times New Roman" w:eastAsia="Times New Roman" w:hAnsi="Times New Roman" w:cs="Times New Roman"/>
          <w:b/>
          <w:sz w:val="28"/>
          <w:szCs w:val="28"/>
        </w:rPr>
      </w:pPr>
    </w:p>
    <w:p w14:paraId="0ADB49BB"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Магістерська дисертація на тему «</w:t>
      </w:r>
      <w:proofErr w:type="spellStart"/>
      <w:r>
        <w:rPr>
          <w:rFonts w:ascii="Times New Roman" w:eastAsia="Times New Roman" w:hAnsi="Times New Roman" w:cs="Times New Roman"/>
          <w:sz w:val="28"/>
          <w:szCs w:val="28"/>
        </w:rPr>
        <w:t>Медіатравматизація</w:t>
      </w:r>
      <w:proofErr w:type="spellEnd"/>
      <w:r>
        <w:rPr>
          <w:rFonts w:ascii="Times New Roman" w:eastAsia="Times New Roman" w:hAnsi="Times New Roman" w:cs="Times New Roman"/>
          <w:sz w:val="28"/>
          <w:szCs w:val="28"/>
        </w:rPr>
        <w:t xml:space="preserve"> суспільства в умовах російсько-української війни» складається з __ сторінок комп’ютерного складання, містить __ бібліографічні найменування та 4 додатки.</w:t>
      </w:r>
    </w:p>
    <w:p w14:paraId="19A836D8"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Об’єктом дослідження є явище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w:t>
      </w:r>
    </w:p>
    <w:p w14:paraId="654CC0E0"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Метою написання дисертації є розроблення засобів протидії медіатравматизації суспільства в умовах війни. Під час написання магістерської дисертації проаналізовано визначення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визначено її основні види, а також завдання. Під час дослідження проаналізовано вітчизняний та міжнародний досвід медіатравматизації в умовах війни. Визначено фактори медіатравматизації. Результатом роботи є створення інформаційної соціальної кампанії «Інформаційно сильні», описано її поетапне розроблення, запропоновано створення </w:t>
      </w:r>
      <w:proofErr w:type="spellStart"/>
      <w:r>
        <w:rPr>
          <w:rFonts w:ascii="Times New Roman" w:eastAsia="Times New Roman" w:hAnsi="Times New Roman" w:cs="Times New Roman"/>
          <w:sz w:val="28"/>
          <w:szCs w:val="28"/>
        </w:rPr>
        <w:t>медіаосвітніх</w:t>
      </w:r>
      <w:proofErr w:type="spellEnd"/>
      <w:r>
        <w:rPr>
          <w:rFonts w:ascii="Times New Roman" w:eastAsia="Times New Roman" w:hAnsi="Times New Roman" w:cs="Times New Roman"/>
          <w:sz w:val="28"/>
          <w:szCs w:val="28"/>
        </w:rPr>
        <w:t xml:space="preserve"> курсів як засіб зменшення випадків </w:t>
      </w:r>
      <w:proofErr w:type="spellStart"/>
      <w:r>
        <w:rPr>
          <w:rFonts w:ascii="Times New Roman" w:eastAsia="Times New Roman" w:hAnsi="Times New Roman" w:cs="Times New Roman"/>
          <w:sz w:val="28"/>
          <w:szCs w:val="28"/>
        </w:rPr>
        <w:t>медіатравмування</w:t>
      </w:r>
      <w:proofErr w:type="spellEnd"/>
      <w:r>
        <w:rPr>
          <w:rFonts w:ascii="Times New Roman" w:eastAsia="Times New Roman" w:hAnsi="Times New Roman" w:cs="Times New Roman"/>
          <w:sz w:val="28"/>
          <w:szCs w:val="28"/>
        </w:rPr>
        <w:t>, розроблено інформаційні буклети для населення та журналістів, що також є одним з методів профілактики медіатравматизації населення в умовах війни.</w:t>
      </w:r>
    </w:p>
    <w:p w14:paraId="4C904B5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i/>
          <w:sz w:val="28"/>
          <w:szCs w:val="28"/>
        </w:rPr>
        <w:t>Ключові слова:</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медіатравматизація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російсько-українська війна, </w:t>
      </w:r>
      <w:proofErr w:type="spellStart"/>
      <w:r>
        <w:rPr>
          <w:rFonts w:ascii="Times New Roman" w:eastAsia="Times New Roman" w:hAnsi="Times New Roman" w:cs="Times New Roman"/>
          <w:sz w:val="28"/>
          <w:szCs w:val="28"/>
        </w:rPr>
        <w:t>медіаграмотність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інформаційна кампанія.</w:t>
      </w:r>
    </w:p>
    <w:p w14:paraId="56A7D72C" w14:textId="77777777" w:rsidR="00A437C1" w:rsidRDefault="00A437C1">
      <w:pPr>
        <w:spacing w:line="360" w:lineRule="auto"/>
        <w:jc w:val="both"/>
        <w:rPr>
          <w:rFonts w:ascii="Times New Roman" w:eastAsia="Times New Roman" w:hAnsi="Times New Roman" w:cs="Times New Roman"/>
          <w:sz w:val="28"/>
          <w:szCs w:val="28"/>
        </w:rPr>
      </w:pPr>
    </w:p>
    <w:p w14:paraId="7FF68926" w14:textId="77777777" w:rsidR="00A437C1" w:rsidRDefault="00A437C1">
      <w:pPr>
        <w:spacing w:line="360" w:lineRule="auto"/>
        <w:jc w:val="both"/>
        <w:rPr>
          <w:rFonts w:ascii="Times New Roman" w:eastAsia="Times New Roman" w:hAnsi="Times New Roman" w:cs="Times New Roman"/>
          <w:sz w:val="28"/>
          <w:szCs w:val="28"/>
        </w:rPr>
      </w:pPr>
    </w:p>
    <w:p w14:paraId="2FF872AA" w14:textId="77777777" w:rsidR="00A437C1" w:rsidRDefault="00A437C1">
      <w:pPr>
        <w:spacing w:line="360" w:lineRule="auto"/>
        <w:jc w:val="center"/>
        <w:rPr>
          <w:rFonts w:ascii="Times New Roman" w:eastAsia="Times New Roman" w:hAnsi="Times New Roman" w:cs="Times New Roman"/>
          <w:b/>
          <w:sz w:val="32"/>
          <w:szCs w:val="32"/>
        </w:rPr>
      </w:pPr>
    </w:p>
    <w:p w14:paraId="6953A0F9" w14:textId="77777777" w:rsidR="00A437C1" w:rsidRDefault="00A437C1">
      <w:pPr>
        <w:spacing w:line="360" w:lineRule="auto"/>
        <w:jc w:val="center"/>
        <w:rPr>
          <w:rFonts w:ascii="Times New Roman" w:eastAsia="Times New Roman" w:hAnsi="Times New Roman" w:cs="Times New Roman"/>
          <w:b/>
          <w:sz w:val="32"/>
          <w:szCs w:val="32"/>
        </w:rPr>
      </w:pPr>
    </w:p>
    <w:p w14:paraId="485359A8" w14:textId="77777777" w:rsidR="00A437C1" w:rsidRDefault="00A437C1">
      <w:pPr>
        <w:spacing w:line="360" w:lineRule="auto"/>
        <w:jc w:val="center"/>
        <w:rPr>
          <w:rFonts w:ascii="Times New Roman" w:eastAsia="Times New Roman" w:hAnsi="Times New Roman" w:cs="Times New Roman"/>
          <w:b/>
          <w:sz w:val="32"/>
          <w:szCs w:val="32"/>
        </w:rPr>
      </w:pPr>
    </w:p>
    <w:p w14:paraId="40A35CC5" w14:textId="77777777" w:rsidR="00A437C1" w:rsidRDefault="00A437C1">
      <w:pPr>
        <w:spacing w:line="360" w:lineRule="auto"/>
        <w:jc w:val="center"/>
        <w:rPr>
          <w:rFonts w:ascii="Times New Roman" w:eastAsia="Times New Roman" w:hAnsi="Times New Roman" w:cs="Times New Roman"/>
          <w:b/>
          <w:sz w:val="32"/>
          <w:szCs w:val="32"/>
        </w:rPr>
      </w:pPr>
    </w:p>
    <w:p w14:paraId="562ACA21" w14:textId="77777777" w:rsidR="00A437C1" w:rsidRDefault="00A437C1">
      <w:pPr>
        <w:spacing w:line="360" w:lineRule="auto"/>
        <w:rPr>
          <w:rFonts w:ascii="Times New Roman" w:eastAsia="Times New Roman" w:hAnsi="Times New Roman" w:cs="Times New Roman"/>
          <w:b/>
          <w:sz w:val="32"/>
          <w:szCs w:val="32"/>
        </w:rPr>
      </w:pPr>
    </w:p>
    <w:p w14:paraId="429948A7" w14:textId="070E1275" w:rsidR="00A437C1" w:rsidRDefault="00A437C1">
      <w:pPr>
        <w:spacing w:line="360" w:lineRule="auto"/>
        <w:rPr>
          <w:rFonts w:ascii="Times New Roman" w:eastAsia="Times New Roman" w:hAnsi="Times New Roman" w:cs="Times New Roman"/>
          <w:b/>
          <w:sz w:val="32"/>
          <w:szCs w:val="32"/>
        </w:rPr>
      </w:pPr>
    </w:p>
    <w:p w14:paraId="41E6BF50" w14:textId="77777777" w:rsidR="003662AB" w:rsidRDefault="003662AB">
      <w:pPr>
        <w:spacing w:line="360" w:lineRule="auto"/>
        <w:rPr>
          <w:rFonts w:ascii="Times New Roman" w:eastAsia="Times New Roman" w:hAnsi="Times New Roman" w:cs="Times New Roman"/>
          <w:b/>
          <w:sz w:val="32"/>
          <w:szCs w:val="32"/>
        </w:rPr>
      </w:pPr>
    </w:p>
    <w:p w14:paraId="0D850164" w14:textId="77777777" w:rsidR="00A437C1" w:rsidRDefault="00A437C1">
      <w:pPr>
        <w:spacing w:line="360" w:lineRule="auto"/>
        <w:jc w:val="center"/>
        <w:rPr>
          <w:rFonts w:ascii="Times New Roman" w:eastAsia="Times New Roman" w:hAnsi="Times New Roman" w:cs="Times New Roman"/>
          <w:b/>
          <w:sz w:val="32"/>
          <w:szCs w:val="32"/>
        </w:rPr>
      </w:pPr>
    </w:p>
    <w:p w14:paraId="4293212F" w14:textId="77777777" w:rsidR="00A437C1" w:rsidRDefault="00CD1EBB">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ABSTRACT</w:t>
      </w:r>
    </w:p>
    <w:p w14:paraId="216CE955" w14:textId="77777777" w:rsidR="00A437C1" w:rsidRDefault="00A437C1">
      <w:pPr>
        <w:spacing w:line="360" w:lineRule="auto"/>
        <w:jc w:val="center"/>
        <w:rPr>
          <w:rFonts w:ascii="Times New Roman" w:eastAsia="Times New Roman" w:hAnsi="Times New Roman" w:cs="Times New Roman"/>
          <w:b/>
          <w:sz w:val="32"/>
          <w:szCs w:val="32"/>
        </w:rPr>
      </w:pPr>
    </w:p>
    <w:p w14:paraId="6A4032E0" w14:textId="77777777" w:rsidR="00A437C1" w:rsidRDefault="00CD1EB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Master’s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dissertation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Mediatraumatization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context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Russia-Ukraine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consists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__</w:t>
      </w:r>
      <w:proofErr w:type="spellStart"/>
      <w:r>
        <w:rPr>
          <w:rFonts w:ascii="Times New Roman" w:eastAsia="Times New Roman" w:hAnsi="Times New Roman" w:cs="Times New Roman"/>
          <w:sz w:val="28"/>
          <w:szCs w:val="28"/>
        </w:rPr>
        <w:t>computer-compiled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contains</w:t>
      </w:r>
      <w:proofErr w:type="spellEnd"/>
      <w:r>
        <w:rPr>
          <w:rFonts w:ascii="Times New Roman" w:eastAsia="Times New Roman" w:hAnsi="Times New Roman" w:cs="Times New Roman"/>
          <w:sz w:val="28"/>
          <w:szCs w:val="28"/>
        </w:rPr>
        <w:t xml:space="preserve"> __ </w:t>
      </w:r>
      <w:proofErr w:type="spellStart"/>
      <w:r>
        <w:rPr>
          <w:rFonts w:ascii="Times New Roman" w:eastAsia="Times New Roman" w:hAnsi="Times New Roman" w:cs="Times New Roman"/>
          <w:sz w:val="28"/>
          <w:szCs w:val="28"/>
        </w:rPr>
        <w:t>bibliographic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titles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4 </w:t>
      </w:r>
      <w:proofErr w:type="spellStart"/>
      <w:r>
        <w:rPr>
          <w:rFonts w:ascii="Times New Roman" w:eastAsia="Times New Roman" w:hAnsi="Times New Roman" w:cs="Times New Roman"/>
          <w:sz w:val="28"/>
          <w:szCs w:val="28"/>
        </w:rPr>
        <w:t>appendices</w:t>
      </w:r>
      <w:proofErr w:type="spellEnd"/>
      <w:r>
        <w:rPr>
          <w:rFonts w:ascii="Times New Roman" w:eastAsia="Times New Roman" w:hAnsi="Times New Roman" w:cs="Times New Roman"/>
          <w:sz w:val="28"/>
          <w:szCs w:val="28"/>
        </w:rPr>
        <w:t>.</w:t>
      </w:r>
    </w:p>
    <w:p w14:paraId="3BECA2C7" w14:textId="77777777" w:rsidR="00A437C1" w:rsidRDefault="00CD1EB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phenomenon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mediatrauma</w:t>
      </w:r>
      <w:proofErr w:type="spellEnd"/>
      <w:r>
        <w:rPr>
          <w:rFonts w:ascii="Times New Roman" w:eastAsia="Times New Roman" w:hAnsi="Times New Roman" w:cs="Times New Roman"/>
          <w:sz w:val="28"/>
          <w:szCs w:val="28"/>
        </w:rPr>
        <w:t>.</w:t>
      </w:r>
    </w:p>
    <w:p w14:paraId="002D7940" w14:textId="77777777" w:rsidR="00A437C1" w:rsidRDefault="00CD1EB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purpose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writing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dissertation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means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countering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context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writing</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Master’s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dissertation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definition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mediatrauma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types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tasks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determined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analyzes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domestic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experience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conditions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Factors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mediatraumatization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determined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result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campaign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strong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gradual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described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courses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means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reducing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injuries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proposed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booklets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population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journalists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also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methods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preventing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injuries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population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conditions</w:t>
      </w:r>
      <w:proofErr w:type="spellEnd"/>
      <w:r>
        <w:rPr>
          <w:rFonts w:ascii="Times New Roman" w:eastAsia="Times New Roman" w:hAnsi="Times New Roman" w:cs="Times New Roman"/>
          <w:sz w:val="28"/>
          <w:szCs w:val="28"/>
        </w:rPr>
        <w:t>.</w:t>
      </w:r>
    </w:p>
    <w:p w14:paraId="6B912E44"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b/>
          <w:i/>
          <w:sz w:val="28"/>
          <w:szCs w:val="28"/>
        </w:rPr>
        <w:t>Keywords</w:t>
      </w:r>
      <w:proofErr w:type="spellEnd"/>
      <w:r>
        <w:rPr>
          <w:rFonts w:ascii="Times New Roman" w:eastAsia="Times New Roman" w:hAnsi="Times New Roman" w:cs="Times New Roman"/>
          <w:b/>
          <w:i/>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mediatraumatization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Russia-Ukraine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literacy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campaign</w:t>
      </w:r>
      <w:proofErr w:type="spellEnd"/>
      <w:r>
        <w:rPr>
          <w:rFonts w:ascii="Times New Roman" w:eastAsia="Times New Roman" w:hAnsi="Times New Roman" w:cs="Times New Roman"/>
          <w:sz w:val="28"/>
          <w:szCs w:val="28"/>
        </w:rPr>
        <w:t>.</w:t>
      </w:r>
    </w:p>
    <w:p w14:paraId="3BA8D261" w14:textId="77777777" w:rsidR="00A437C1" w:rsidRDefault="00A437C1">
      <w:pPr>
        <w:spacing w:line="360" w:lineRule="auto"/>
        <w:jc w:val="both"/>
        <w:rPr>
          <w:rFonts w:ascii="Times New Roman" w:eastAsia="Times New Roman" w:hAnsi="Times New Roman" w:cs="Times New Roman"/>
          <w:sz w:val="28"/>
          <w:szCs w:val="28"/>
        </w:rPr>
      </w:pPr>
    </w:p>
    <w:p w14:paraId="569B95D9" w14:textId="77777777" w:rsidR="00A437C1" w:rsidRDefault="00A437C1">
      <w:pPr>
        <w:spacing w:line="360" w:lineRule="auto"/>
        <w:jc w:val="both"/>
        <w:rPr>
          <w:rFonts w:ascii="Times New Roman" w:eastAsia="Times New Roman" w:hAnsi="Times New Roman" w:cs="Times New Roman"/>
          <w:b/>
          <w:sz w:val="28"/>
          <w:szCs w:val="28"/>
        </w:rPr>
      </w:pPr>
    </w:p>
    <w:p w14:paraId="29D09208" w14:textId="77777777" w:rsidR="00A437C1" w:rsidRDefault="00A437C1">
      <w:pPr>
        <w:spacing w:line="360" w:lineRule="auto"/>
        <w:jc w:val="both"/>
        <w:rPr>
          <w:rFonts w:ascii="Times New Roman" w:eastAsia="Times New Roman" w:hAnsi="Times New Roman" w:cs="Times New Roman"/>
          <w:b/>
          <w:sz w:val="28"/>
          <w:szCs w:val="28"/>
        </w:rPr>
      </w:pPr>
    </w:p>
    <w:p w14:paraId="417EFB79" w14:textId="77777777" w:rsidR="00A437C1" w:rsidRDefault="00A437C1">
      <w:pPr>
        <w:spacing w:line="360" w:lineRule="auto"/>
        <w:jc w:val="both"/>
        <w:rPr>
          <w:rFonts w:ascii="Times New Roman" w:eastAsia="Times New Roman" w:hAnsi="Times New Roman" w:cs="Times New Roman"/>
          <w:b/>
          <w:sz w:val="28"/>
          <w:szCs w:val="28"/>
        </w:rPr>
      </w:pPr>
    </w:p>
    <w:p w14:paraId="3F821E22" w14:textId="77777777" w:rsidR="00A437C1" w:rsidRDefault="00A437C1">
      <w:pPr>
        <w:spacing w:line="360" w:lineRule="auto"/>
        <w:jc w:val="both"/>
        <w:rPr>
          <w:rFonts w:ascii="Times New Roman" w:eastAsia="Times New Roman" w:hAnsi="Times New Roman" w:cs="Times New Roman"/>
          <w:b/>
          <w:sz w:val="28"/>
          <w:szCs w:val="28"/>
        </w:rPr>
      </w:pPr>
    </w:p>
    <w:p w14:paraId="7DCADBA2" w14:textId="77777777" w:rsidR="00A437C1" w:rsidRDefault="00A437C1">
      <w:pPr>
        <w:spacing w:line="360" w:lineRule="auto"/>
        <w:jc w:val="both"/>
        <w:rPr>
          <w:rFonts w:ascii="Times New Roman" w:eastAsia="Times New Roman" w:hAnsi="Times New Roman" w:cs="Times New Roman"/>
          <w:b/>
          <w:sz w:val="28"/>
          <w:szCs w:val="28"/>
        </w:rPr>
      </w:pPr>
    </w:p>
    <w:p w14:paraId="6A58DB85" w14:textId="77777777" w:rsidR="00A437C1" w:rsidRDefault="00A437C1">
      <w:pPr>
        <w:spacing w:line="360" w:lineRule="auto"/>
        <w:jc w:val="both"/>
        <w:rPr>
          <w:rFonts w:ascii="Times New Roman" w:eastAsia="Times New Roman" w:hAnsi="Times New Roman" w:cs="Times New Roman"/>
          <w:b/>
          <w:sz w:val="28"/>
          <w:szCs w:val="28"/>
        </w:rPr>
      </w:pPr>
    </w:p>
    <w:p w14:paraId="6DEA7F51" w14:textId="77777777" w:rsidR="00A437C1" w:rsidRDefault="00A437C1">
      <w:pPr>
        <w:spacing w:line="360" w:lineRule="auto"/>
        <w:jc w:val="both"/>
        <w:rPr>
          <w:rFonts w:ascii="Times New Roman" w:eastAsia="Times New Roman" w:hAnsi="Times New Roman" w:cs="Times New Roman"/>
          <w:b/>
          <w:sz w:val="28"/>
          <w:szCs w:val="28"/>
        </w:rPr>
      </w:pPr>
    </w:p>
    <w:p w14:paraId="582325E2" w14:textId="77777777" w:rsidR="00A437C1" w:rsidRDefault="00A437C1">
      <w:pPr>
        <w:spacing w:line="360" w:lineRule="auto"/>
        <w:jc w:val="both"/>
        <w:rPr>
          <w:rFonts w:ascii="Times New Roman" w:eastAsia="Times New Roman" w:hAnsi="Times New Roman" w:cs="Times New Roman"/>
          <w:b/>
          <w:sz w:val="28"/>
          <w:szCs w:val="28"/>
        </w:rPr>
      </w:pPr>
    </w:p>
    <w:p w14:paraId="577138D3" w14:textId="77777777" w:rsidR="00A437C1" w:rsidRDefault="00A437C1">
      <w:pPr>
        <w:spacing w:line="360" w:lineRule="auto"/>
        <w:jc w:val="both"/>
        <w:rPr>
          <w:rFonts w:ascii="Times New Roman" w:eastAsia="Times New Roman" w:hAnsi="Times New Roman" w:cs="Times New Roman"/>
          <w:b/>
          <w:sz w:val="28"/>
          <w:szCs w:val="28"/>
        </w:rPr>
      </w:pPr>
    </w:p>
    <w:p w14:paraId="2D9DDBCF" w14:textId="77777777" w:rsidR="00A437C1" w:rsidRDefault="00A437C1">
      <w:pPr>
        <w:spacing w:line="360" w:lineRule="auto"/>
        <w:jc w:val="both"/>
        <w:rPr>
          <w:rFonts w:ascii="Times New Roman" w:eastAsia="Times New Roman" w:hAnsi="Times New Roman" w:cs="Times New Roman"/>
          <w:b/>
          <w:sz w:val="28"/>
          <w:szCs w:val="28"/>
        </w:rPr>
      </w:pPr>
    </w:p>
    <w:p w14:paraId="1C064FEB" w14:textId="77777777" w:rsidR="00A437C1" w:rsidRDefault="00A437C1">
      <w:pPr>
        <w:spacing w:line="360" w:lineRule="auto"/>
        <w:jc w:val="both"/>
        <w:rPr>
          <w:rFonts w:ascii="Times New Roman" w:eastAsia="Times New Roman" w:hAnsi="Times New Roman" w:cs="Times New Roman"/>
          <w:b/>
          <w:sz w:val="28"/>
          <w:szCs w:val="28"/>
        </w:rPr>
      </w:pPr>
    </w:p>
    <w:p w14:paraId="3934BB4B" w14:textId="77777777" w:rsidR="00A437C1" w:rsidRDefault="00CD1EBB">
      <w:pPr>
        <w:spacing w:line="360" w:lineRule="auto"/>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lastRenderedPageBreak/>
        <w:t>ЗМІСТ</w:t>
      </w:r>
    </w:p>
    <w:p w14:paraId="37020CAE" w14:textId="77777777" w:rsidR="00A437C1" w:rsidRDefault="00A437C1">
      <w:pPr>
        <w:spacing w:line="360" w:lineRule="auto"/>
        <w:jc w:val="center"/>
        <w:rPr>
          <w:rFonts w:ascii="Times New Roman" w:eastAsia="Times New Roman" w:hAnsi="Times New Roman" w:cs="Times New Roman"/>
          <w:sz w:val="28"/>
          <w:szCs w:val="28"/>
        </w:rPr>
      </w:pPr>
    </w:p>
    <w:sdt>
      <w:sdtPr>
        <w:id w:val="823095283"/>
        <w:docPartObj>
          <w:docPartGallery w:val="Table of Contents"/>
          <w:docPartUnique/>
        </w:docPartObj>
      </w:sdtPr>
      <w:sdtEndPr/>
      <w:sdtContent>
        <w:p w14:paraId="64AD4048" w14:textId="238C4FC0" w:rsidR="00A437C1" w:rsidRDefault="00CD1EBB">
          <w:pPr>
            <w:tabs>
              <w:tab w:val="right" w:pos="9354"/>
            </w:tabs>
            <w:spacing w:before="80" w:line="240" w:lineRule="auto"/>
            <w:rPr>
              <w:rFonts w:ascii="Times New Roman" w:eastAsia="Times New Roman" w:hAnsi="Times New Roman" w:cs="Times New Roman"/>
              <w:b/>
              <w:noProof/>
              <w:color w:val="000000"/>
              <w:sz w:val="28"/>
              <w:szCs w:val="28"/>
            </w:rPr>
          </w:pPr>
          <w:r>
            <w:fldChar w:fldCharType="begin"/>
          </w:r>
          <w:r>
            <w:instrText xml:space="preserve"> TOC \h \u \z </w:instrText>
          </w:r>
          <w:r>
            <w:fldChar w:fldCharType="separate"/>
          </w:r>
          <w:hyperlink w:anchor="_iz6q6ore50tu">
            <w:r>
              <w:rPr>
                <w:rFonts w:ascii="Times New Roman" w:eastAsia="Times New Roman" w:hAnsi="Times New Roman" w:cs="Times New Roman"/>
                <w:b/>
                <w:noProof/>
                <w:color w:val="000000"/>
                <w:sz w:val="28"/>
                <w:szCs w:val="28"/>
              </w:rPr>
              <w:t>ВСТУП</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_iz6q6ore50tu \h </w:instrText>
          </w:r>
          <w:r>
            <w:rPr>
              <w:noProof/>
            </w:rPr>
          </w:r>
          <w:r>
            <w:rPr>
              <w:noProof/>
            </w:rPr>
            <w:fldChar w:fldCharType="separate"/>
          </w:r>
          <w:r w:rsidR="00513DF4">
            <w:rPr>
              <w:noProof/>
            </w:rPr>
            <w:t>7</w:t>
          </w:r>
          <w:r>
            <w:rPr>
              <w:noProof/>
            </w:rPr>
            <w:fldChar w:fldCharType="end"/>
          </w:r>
        </w:p>
        <w:p w14:paraId="6587F886" w14:textId="3AD3678A" w:rsidR="00A437C1" w:rsidRDefault="009518D1">
          <w:pPr>
            <w:tabs>
              <w:tab w:val="right" w:pos="9354"/>
            </w:tabs>
            <w:spacing w:before="200" w:line="240" w:lineRule="auto"/>
            <w:rPr>
              <w:rFonts w:ascii="Times New Roman" w:eastAsia="Times New Roman" w:hAnsi="Times New Roman" w:cs="Times New Roman"/>
              <w:b/>
              <w:noProof/>
              <w:color w:val="000000"/>
              <w:sz w:val="28"/>
              <w:szCs w:val="28"/>
            </w:rPr>
          </w:pPr>
          <w:hyperlink w:anchor="_4u6r8c5btuba">
            <w:r w:rsidR="00CD1EBB">
              <w:rPr>
                <w:rFonts w:ascii="Times New Roman" w:eastAsia="Times New Roman" w:hAnsi="Times New Roman" w:cs="Times New Roman"/>
                <w:b/>
                <w:noProof/>
                <w:color w:val="000000"/>
                <w:sz w:val="28"/>
                <w:szCs w:val="28"/>
              </w:rPr>
              <w:t xml:space="preserve">РОЗДІЛ 1 </w:t>
            </w:r>
            <w:r w:rsidR="00CD1EBB">
              <w:rPr>
                <w:rFonts w:ascii="Times New Roman" w:eastAsia="Times New Roman" w:hAnsi="Times New Roman" w:cs="Times New Roman"/>
                <w:b/>
                <w:noProof/>
                <w:color w:val="000000"/>
                <w:sz w:val="28"/>
                <w:szCs w:val="28"/>
              </w:rPr>
              <w:br/>
              <w:t>ТЕОРЕТИЧНІ АСПЕКТИ МЕДІАТРАВМАТИЗАЦІЇ</w:t>
            </w:r>
          </w:hyperlink>
          <w:r w:rsidR="00CD1EBB">
            <w:rPr>
              <w:rFonts w:ascii="Times New Roman" w:eastAsia="Times New Roman" w:hAnsi="Times New Roman" w:cs="Times New Roman"/>
              <w:b/>
              <w:noProof/>
              <w:color w:val="000000"/>
              <w:sz w:val="28"/>
              <w:szCs w:val="28"/>
            </w:rPr>
            <w:tab/>
          </w:r>
          <w:r w:rsidR="00CD1EBB">
            <w:rPr>
              <w:noProof/>
            </w:rPr>
            <w:fldChar w:fldCharType="begin"/>
          </w:r>
          <w:r w:rsidR="00CD1EBB">
            <w:rPr>
              <w:noProof/>
            </w:rPr>
            <w:instrText xml:space="preserve"> PAGEREF _4u6r8c5btuba \h </w:instrText>
          </w:r>
          <w:r w:rsidR="00CD1EBB">
            <w:rPr>
              <w:noProof/>
            </w:rPr>
          </w:r>
          <w:r w:rsidR="00CD1EBB">
            <w:rPr>
              <w:noProof/>
            </w:rPr>
            <w:fldChar w:fldCharType="separate"/>
          </w:r>
          <w:r w:rsidR="00513DF4">
            <w:rPr>
              <w:noProof/>
            </w:rPr>
            <w:t>10</w:t>
          </w:r>
          <w:r w:rsidR="00CD1EBB">
            <w:rPr>
              <w:noProof/>
            </w:rPr>
            <w:fldChar w:fldCharType="end"/>
          </w:r>
        </w:p>
        <w:p w14:paraId="2C561BE0" w14:textId="5E4995F3" w:rsidR="00A437C1" w:rsidRDefault="009518D1">
          <w:pPr>
            <w:tabs>
              <w:tab w:val="right" w:pos="9354"/>
            </w:tabs>
            <w:spacing w:before="60" w:line="240" w:lineRule="auto"/>
            <w:ind w:left="360"/>
            <w:rPr>
              <w:rFonts w:ascii="Times New Roman" w:eastAsia="Times New Roman" w:hAnsi="Times New Roman" w:cs="Times New Roman"/>
              <w:noProof/>
              <w:color w:val="000000"/>
              <w:sz w:val="28"/>
              <w:szCs w:val="28"/>
            </w:rPr>
          </w:pPr>
          <w:hyperlink w:anchor="_j80s7b27054b">
            <w:r w:rsidR="00CD1EBB">
              <w:rPr>
                <w:rFonts w:ascii="Times New Roman" w:eastAsia="Times New Roman" w:hAnsi="Times New Roman" w:cs="Times New Roman"/>
                <w:noProof/>
                <w:color w:val="000000"/>
                <w:sz w:val="28"/>
                <w:szCs w:val="28"/>
              </w:rPr>
              <w:t>1.1. Поняттєвий апарат дослідження</w:t>
            </w:r>
          </w:hyperlink>
          <w:r w:rsidR="00CD1EBB">
            <w:rPr>
              <w:rFonts w:ascii="Times New Roman" w:eastAsia="Times New Roman" w:hAnsi="Times New Roman" w:cs="Times New Roman"/>
              <w:noProof/>
              <w:color w:val="000000"/>
              <w:sz w:val="28"/>
              <w:szCs w:val="28"/>
            </w:rPr>
            <w:tab/>
          </w:r>
          <w:r w:rsidR="00CD1EBB">
            <w:rPr>
              <w:noProof/>
            </w:rPr>
            <w:fldChar w:fldCharType="begin"/>
          </w:r>
          <w:r w:rsidR="00CD1EBB">
            <w:rPr>
              <w:noProof/>
            </w:rPr>
            <w:instrText xml:space="preserve"> PAGEREF _j80s7b27054b \h </w:instrText>
          </w:r>
          <w:r w:rsidR="00CD1EBB">
            <w:rPr>
              <w:noProof/>
            </w:rPr>
          </w:r>
          <w:r w:rsidR="00CD1EBB">
            <w:rPr>
              <w:noProof/>
            </w:rPr>
            <w:fldChar w:fldCharType="separate"/>
          </w:r>
          <w:r w:rsidR="00513DF4">
            <w:rPr>
              <w:noProof/>
            </w:rPr>
            <w:t>10</w:t>
          </w:r>
          <w:r w:rsidR="00CD1EBB">
            <w:rPr>
              <w:noProof/>
            </w:rPr>
            <w:fldChar w:fldCharType="end"/>
          </w:r>
        </w:p>
        <w:p w14:paraId="7E782920" w14:textId="3EE4B349" w:rsidR="00A437C1" w:rsidRDefault="009518D1">
          <w:pPr>
            <w:tabs>
              <w:tab w:val="right" w:pos="9354"/>
            </w:tabs>
            <w:spacing w:before="60" w:line="240" w:lineRule="auto"/>
            <w:ind w:left="360"/>
            <w:rPr>
              <w:rFonts w:ascii="Times New Roman" w:eastAsia="Times New Roman" w:hAnsi="Times New Roman" w:cs="Times New Roman"/>
              <w:noProof/>
              <w:color w:val="000000"/>
              <w:sz w:val="28"/>
              <w:szCs w:val="28"/>
            </w:rPr>
          </w:pPr>
          <w:hyperlink w:anchor="_wnab91ugke2t">
            <w:r w:rsidR="00CD1EBB">
              <w:rPr>
                <w:rFonts w:ascii="Times New Roman" w:eastAsia="Times New Roman" w:hAnsi="Times New Roman" w:cs="Times New Roman"/>
                <w:noProof/>
                <w:color w:val="000000"/>
                <w:sz w:val="28"/>
                <w:szCs w:val="28"/>
              </w:rPr>
              <w:t>1.2. Види та сутність медіатравм</w:t>
            </w:r>
          </w:hyperlink>
          <w:r w:rsidR="00CD1EBB">
            <w:rPr>
              <w:rFonts w:ascii="Times New Roman" w:eastAsia="Times New Roman" w:hAnsi="Times New Roman" w:cs="Times New Roman"/>
              <w:noProof/>
              <w:color w:val="000000"/>
              <w:sz w:val="28"/>
              <w:szCs w:val="28"/>
            </w:rPr>
            <w:tab/>
          </w:r>
          <w:r w:rsidR="00CD1EBB">
            <w:rPr>
              <w:noProof/>
            </w:rPr>
            <w:fldChar w:fldCharType="begin"/>
          </w:r>
          <w:r w:rsidR="00CD1EBB">
            <w:rPr>
              <w:noProof/>
            </w:rPr>
            <w:instrText xml:space="preserve"> PAGEREF _wnab91ugke2t \h </w:instrText>
          </w:r>
          <w:r w:rsidR="00CD1EBB">
            <w:rPr>
              <w:noProof/>
            </w:rPr>
          </w:r>
          <w:r w:rsidR="00CD1EBB">
            <w:rPr>
              <w:noProof/>
            </w:rPr>
            <w:fldChar w:fldCharType="separate"/>
          </w:r>
          <w:r w:rsidR="00513DF4">
            <w:rPr>
              <w:noProof/>
            </w:rPr>
            <w:t>16</w:t>
          </w:r>
          <w:r w:rsidR="00CD1EBB">
            <w:rPr>
              <w:noProof/>
            </w:rPr>
            <w:fldChar w:fldCharType="end"/>
          </w:r>
        </w:p>
        <w:p w14:paraId="62CEBF23" w14:textId="2F127046" w:rsidR="00A437C1" w:rsidRDefault="009518D1">
          <w:pPr>
            <w:tabs>
              <w:tab w:val="right" w:pos="9354"/>
            </w:tabs>
            <w:spacing w:before="200" w:line="240" w:lineRule="auto"/>
            <w:rPr>
              <w:rFonts w:ascii="Times New Roman" w:eastAsia="Times New Roman" w:hAnsi="Times New Roman" w:cs="Times New Roman"/>
              <w:b/>
              <w:noProof/>
              <w:color w:val="000000"/>
              <w:sz w:val="28"/>
              <w:szCs w:val="28"/>
            </w:rPr>
          </w:pPr>
          <w:hyperlink w:anchor="_qat4ljzn3hh">
            <w:r w:rsidR="00CD1EBB">
              <w:rPr>
                <w:rFonts w:ascii="Times New Roman" w:eastAsia="Times New Roman" w:hAnsi="Times New Roman" w:cs="Times New Roman"/>
                <w:b/>
                <w:noProof/>
                <w:color w:val="000000"/>
                <w:sz w:val="28"/>
                <w:szCs w:val="28"/>
              </w:rPr>
              <w:t>РОЗДІЛ 2</w:t>
            </w:r>
            <w:r w:rsidR="00CD1EBB">
              <w:rPr>
                <w:rFonts w:ascii="Times New Roman" w:eastAsia="Times New Roman" w:hAnsi="Times New Roman" w:cs="Times New Roman"/>
                <w:b/>
                <w:noProof/>
                <w:color w:val="000000"/>
                <w:sz w:val="28"/>
                <w:szCs w:val="28"/>
              </w:rPr>
              <w:br/>
              <w:t>ОСОБЛИВОСТІ МЕДІАТРАВМАТИЗАЦІЇ В УМОВАХ ВІЙНИ</w:t>
            </w:r>
          </w:hyperlink>
          <w:r w:rsidR="00CD1EBB">
            <w:rPr>
              <w:rFonts w:ascii="Times New Roman" w:eastAsia="Times New Roman" w:hAnsi="Times New Roman" w:cs="Times New Roman"/>
              <w:b/>
              <w:noProof/>
              <w:color w:val="000000"/>
              <w:sz w:val="28"/>
              <w:szCs w:val="28"/>
            </w:rPr>
            <w:tab/>
          </w:r>
          <w:r w:rsidR="00CD1EBB">
            <w:rPr>
              <w:noProof/>
            </w:rPr>
            <w:fldChar w:fldCharType="begin"/>
          </w:r>
          <w:r w:rsidR="00CD1EBB">
            <w:rPr>
              <w:noProof/>
            </w:rPr>
            <w:instrText xml:space="preserve"> PAGEREF _qat4ljzn3hh \h </w:instrText>
          </w:r>
          <w:r w:rsidR="00CD1EBB">
            <w:rPr>
              <w:noProof/>
            </w:rPr>
          </w:r>
          <w:r w:rsidR="00CD1EBB">
            <w:rPr>
              <w:noProof/>
            </w:rPr>
            <w:fldChar w:fldCharType="separate"/>
          </w:r>
          <w:r w:rsidR="00513DF4">
            <w:rPr>
              <w:noProof/>
            </w:rPr>
            <w:t>27</w:t>
          </w:r>
          <w:r w:rsidR="00CD1EBB">
            <w:rPr>
              <w:noProof/>
            </w:rPr>
            <w:fldChar w:fldCharType="end"/>
          </w:r>
        </w:p>
        <w:p w14:paraId="30878E23" w14:textId="46039501" w:rsidR="00A437C1" w:rsidRDefault="009518D1">
          <w:pPr>
            <w:tabs>
              <w:tab w:val="right" w:pos="9354"/>
            </w:tabs>
            <w:spacing w:before="60" w:line="240" w:lineRule="auto"/>
            <w:ind w:left="360"/>
            <w:rPr>
              <w:rFonts w:ascii="Times New Roman" w:eastAsia="Times New Roman" w:hAnsi="Times New Roman" w:cs="Times New Roman"/>
              <w:noProof/>
              <w:color w:val="000000"/>
              <w:sz w:val="28"/>
              <w:szCs w:val="28"/>
            </w:rPr>
          </w:pPr>
          <w:hyperlink w:anchor="_yt5fxxnb33c4">
            <w:r w:rsidR="00CD1EBB">
              <w:rPr>
                <w:rFonts w:ascii="Times New Roman" w:eastAsia="Times New Roman" w:hAnsi="Times New Roman" w:cs="Times New Roman"/>
                <w:noProof/>
                <w:color w:val="000000"/>
                <w:sz w:val="28"/>
                <w:szCs w:val="28"/>
              </w:rPr>
              <w:t>2.1. Міжнародний досвід медіатравматизації в умовах війни</w:t>
            </w:r>
          </w:hyperlink>
          <w:r w:rsidR="00CD1EBB">
            <w:rPr>
              <w:rFonts w:ascii="Times New Roman" w:eastAsia="Times New Roman" w:hAnsi="Times New Roman" w:cs="Times New Roman"/>
              <w:noProof/>
              <w:color w:val="000000"/>
              <w:sz w:val="28"/>
              <w:szCs w:val="28"/>
            </w:rPr>
            <w:tab/>
          </w:r>
          <w:r w:rsidR="00CD1EBB">
            <w:rPr>
              <w:noProof/>
            </w:rPr>
            <w:fldChar w:fldCharType="begin"/>
          </w:r>
          <w:r w:rsidR="00CD1EBB">
            <w:rPr>
              <w:noProof/>
            </w:rPr>
            <w:instrText xml:space="preserve"> PAGEREF _yt5fxxnb33c4 \h </w:instrText>
          </w:r>
          <w:r w:rsidR="00CD1EBB">
            <w:rPr>
              <w:noProof/>
            </w:rPr>
          </w:r>
          <w:r w:rsidR="00CD1EBB">
            <w:rPr>
              <w:noProof/>
            </w:rPr>
            <w:fldChar w:fldCharType="separate"/>
          </w:r>
          <w:r w:rsidR="00513DF4">
            <w:rPr>
              <w:noProof/>
            </w:rPr>
            <w:t>27</w:t>
          </w:r>
          <w:r w:rsidR="00CD1EBB">
            <w:rPr>
              <w:noProof/>
            </w:rPr>
            <w:fldChar w:fldCharType="end"/>
          </w:r>
        </w:p>
        <w:p w14:paraId="5B64A82F" w14:textId="78144E5E" w:rsidR="00A437C1" w:rsidRDefault="009518D1">
          <w:pPr>
            <w:tabs>
              <w:tab w:val="right" w:pos="9354"/>
            </w:tabs>
            <w:spacing w:before="60" w:line="240" w:lineRule="auto"/>
            <w:ind w:left="360"/>
            <w:rPr>
              <w:rFonts w:ascii="Times New Roman" w:eastAsia="Times New Roman" w:hAnsi="Times New Roman" w:cs="Times New Roman"/>
              <w:noProof/>
              <w:color w:val="000000"/>
              <w:sz w:val="28"/>
              <w:szCs w:val="28"/>
            </w:rPr>
          </w:pPr>
          <w:hyperlink w:anchor="_eq2iyh3z1wqw">
            <w:r w:rsidR="00CD1EBB">
              <w:rPr>
                <w:rFonts w:ascii="Times New Roman" w:eastAsia="Times New Roman" w:hAnsi="Times New Roman" w:cs="Times New Roman"/>
                <w:noProof/>
                <w:color w:val="000000"/>
                <w:sz w:val="28"/>
                <w:szCs w:val="28"/>
              </w:rPr>
              <w:t>2.2. Медіатравматизація в умовах російсько-української війни</w:t>
            </w:r>
          </w:hyperlink>
          <w:r w:rsidR="00CD1EBB">
            <w:rPr>
              <w:rFonts w:ascii="Times New Roman" w:eastAsia="Times New Roman" w:hAnsi="Times New Roman" w:cs="Times New Roman"/>
              <w:noProof/>
              <w:color w:val="000000"/>
              <w:sz w:val="28"/>
              <w:szCs w:val="28"/>
            </w:rPr>
            <w:tab/>
          </w:r>
          <w:r w:rsidR="00CD1EBB">
            <w:rPr>
              <w:noProof/>
            </w:rPr>
            <w:fldChar w:fldCharType="begin"/>
          </w:r>
          <w:r w:rsidR="00CD1EBB">
            <w:rPr>
              <w:noProof/>
            </w:rPr>
            <w:instrText xml:space="preserve"> PAGEREF _eq2iyh3z1wqw \h </w:instrText>
          </w:r>
          <w:r w:rsidR="00CD1EBB">
            <w:rPr>
              <w:noProof/>
            </w:rPr>
          </w:r>
          <w:r w:rsidR="00CD1EBB">
            <w:rPr>
              <w:noProof/>
            </w:rPr>
            <w:fldChar w:fldCharType="separate"/>
          </w:r>
          <w:r w:rsidR="00513DF4">
            <w:rPr>
              <w:noProof/>
            </w:rPr>
            <w:t>35</w:t>
          </w:r>
          <w:r w:rsidR="00CD1EBB">
            <w:rPr>
              <w:noProof/>
            </w:rPr>
            <w:fldChar w:fldCharType="end"/>
          </w:r>
        </w:p>
        <w:p w14:paraId="3F94FA40" w14:textId="1A6116B7" w:rsidR="00A437C1" w:rsidRDefault="009518D1">
          <w:pPr>
            <w:tabs>
              <w:tab w:val="right" w:pos="9354"/>
            </w:tabs>
            <w:spacing w:before="60" w:line="240" w:lineRule="auto"/>
            <w:ind w:left="360"/>
            <w:rPr>
              <w:rFonts w:ascii="Times New Roman" w:eastAsia="Times New Roman" w:hAnsi="Times New Roman" w:cs="Times New Roman"/>
              <w:noProof/>
              <w:color w:val="000000"/>
              <w:sz w:val="28"/>
              <w:szCs w:val="28"/>
            </w:rPr>
          </w:pPr>
          <w:hyperlink w:anchor="_kk7fps634u53">
            <w:r w:rsidR="00CD1EBB">
              <w:rPr>
                <w:rFonts w:ascii="Times New Roman" w:eastAsia="Times New Roman" w:hAnsi="Times New Roman" w:cs="Times New Roman"/>
                <w:noProof/>
                <w:color w:val="000000"/>
                <w:sz w:val="28"/>
                <w:szCs w:val="28"/>
              </w:rPr>
              <w:t>2.3. Медіаграмотність в умовах війни</w:t>
            </w:r>
          </w:hyperlink>
          <w:r w:rsidR="00CD1EBB">
            <w:rPr>
              <w:rFonts w:ascii="Times New Roman" w:eastAsia="Times New Roman" w:hAnsi="Times New Roman" w:cs="Times New Roman"/>
              <w:noProof/>
              <w:color w:val="000000"/>
              <w:sz w:val="28"/>
              <w:szCs w:val="28"/>
            </w:rPr>
            <w:tab/>
          </w:r>
          <w:r w:rsidR="00CD1EBB">
            <w:rPr>
              <w:noProof/>
            </w:rPr>
            <w:fldChar w:fldCharType="begin"/>
          </w:r>
          <w:r w:rsidR="00CD1EBB">
            <w:rPr>
              <w:noProof/>
            </w:rPr>
            <w:instrText xml:space="preserve"> PAGEREF _kk7fps634u53 \h </w:instrText>
          </w:r>
          <w:r w:rsidR="00CD1EBB">
            <w:rPr>
              <w:noProof/>
            </w:rPr>
          </w:r>
          <w:r w:rsidR="00CD1EBB">
            <w:rPr>
              <w:noProof/>
            </w:rPr>
            <w:fldChar w:fldCharType="separate"/>
          </w:r>
          <w:r w:rsidR="00513DF4">
            <w:rPr>
              <w:noProof/>
            </w:rPr>
            <w:t>52</w:t>
          </w:r>
          <w:r w:rsidR="00CD1EBB">
            <w:rPr>
              <w:noProof/>
            </w:rPr>
            <w:fldChar w:fldCharType="end"/>
          </w:r>
        </w:p>
        <w:p w14:paraId="515147A9" w14:textId="3C80FC8D" w:rsidR="00A437C1" w:rsidRDefault="009518D1">
          <w:pPr>
            <w:tabs>
              <w:tab w:val="right" w:pos="9354"/>
            </w:tabs>
            <w:spacing w:before="200" w:line="240" w:lineRule="auto"/>
            <w:rPr>
              <w:rFonts w:ascii="Times New Roman" w:eastAsia="Times New Roman" w:hAnsi="Times New Roman" w:cs="Times New Roman"/>
              <w:b/>
              <w:noProof/>
              <w:color w:val="000000"/>
              <w:sz w:val="28"/>
              <w:szCs w:val="28"/>
            </w:rPr>
          </w:pPr>
          <w:hyperlink w:anchor="_ak814xedv0me">
            <w:r w:rsidR="00CD1EBB">
              <w:rPr>
                <w:rFonts w:ascii="Times New Roman" w:eastAsia="Times New Roman" w:hAnsi="Times New Roman" w:cs="Times New Roman"/>
                <w:b/>
                <w:noProof/>
                <w:color w:val="000000"/>
                <w:sz w:val="28"/>
                <w:szCs w:val="28"/>
              </w:rPr>
              <w:t>РОЗДІЛ 3</w:t>
            </w:r>
            <w:r w:rsidR="00CD1EBB">
              <w:rPr>
                <w:rFonts w:ascii="Times New Roman" w:eastAsia="Times New Roman" w:hAnsi="Times New Roman" w:cs="Times New Roman"/>
                <w:b/>
                <w:noProof/>
                <w:color w:val="000000"/>
                <w:sz w:val="28"/>
                <w:szCs w:val="28"/>
              </w:rPr>
              <w:br/>
              <w:t>ПРОФІЛАКТИКА МЕДІАТРАВМАТИЗАЦІЇ НАСЕЛЕННЯ</w:t>
            </w:r>
          </w:hyperlink>
          <w:r w:rsidR="00CD1EBB">
            <w:rPr>
              <w:rFonts w:ascii="Times New Roman" w:eastAsia="Times New Roman" w:hAnsi="Times New Roman" w:cs="Times New Roman"/>
              <w:b/>
              <w:noProof/>
              <w:color w:val="000000"/>
              <w:sz w:val="28"/>
              <w:szCs w:val="28"/>
            </w:rPr>
            <w:tab/>
          </w:r>
          <w:r w:rsidR="00CD1EBB">
            <w:rPr>
              <w:noProof/>
            </w:rPr>
            <w:fldChar w:fldCharType="begin"/>
          </w:r>
          <w:r w:rsidR="00CD1EBB">
            <w:rPr>
              <w:noProof/>
            </w:rPr>
            <w:instrText xml:space="preserve"> PAGEREF _ak814xedv0me \h </w:instrText>
          </w:r>
          <w:r w:rsidR="00CD1EBB">
            <w:rPr>
              <w:noProof/>
            </w:rPr>
          </w:r>
          <w:r w:rsidR="00CD1EBB">
            <w:rPr>
              <w:noProof/>
            </w:rPr>
            <w:fldChar w:fldCharType="separate"/>
          </w:r>
          <w:r w:rsidR="00513DF4">
            <w:rPr>
              <w:noProof/>
            </w:rPr>
            <w:t>61</w:t>
          </w:r>
          <w:r w:rsidR="00CD1EBB">
            <w:rPr>
              <w:noProof/>
            </w:rPr>
            <w:fldChar w:fldCharType="end"/>
          </w:r>
        </w:p>
        <w:p w14:paraId="3636F324" w14:textId="650F79F1" w:rsidR="00A437C1" w:rsidRDefault="009518D1">
          <w:pPr>
            <w:tabs>
              <w:tab w:val="right" w:pos="9354"/>
            </w:tabs>
            <w:spacing w:before="60" w:line="240" w:lineRule="auto"/>
            <w:ind w:left="360"/>
            <w:rPr>
              <w:rFonts w:ascii="Times New Roman" w:eastAsia="Times New Roman" w:hAnsi="Times New Roman" w:cs="Times New Roman"/>
              <w:noProof/>
              <w:color w:val="000000"/>
              <w:sz w:val="28"/>
              <w:szCs w:val="28"/>
            </w:rPr>
          </w:pPr>
          <w:hyperlink w:anchor="_1ao8nrevxukx">
            <w:r w:rsidR="00CD1EBB">
              <w:rPr>
                <w:rFonts w:ascii="Times New Roman" w:eastAsia="Times New Roman" w:hAnsi="Times New Roman" w:cs="Times New Roman"/>
                <w:noProof/>
                <w:color w:val="000000"/>
                <w:sz w:val="28"/>
                <w:szCs w:val="28"/>
              </w:rPr>
              <w:t>3.1. Інформаційні кампанії для населення у боротьбі з  медіатравмами</w:t>
            </w:r>
          </w:hyperlink>
          <w:r w:rsidR="00CD1EBB">
            <w:rPr>
              <w:rFonts w:ascii="Times New Roman" w:eastAsia="Times New Roman" w:hAnsi="Times New Roman" w:cs="Times New Roman"/>
              <w:noProof/>
              <w:color w:val="000000"/>
              <w:sz w:val="28"/>
              <w:szCs w:val="28"/>
            </w:rPr>
            <w:tab/>
          </w:r>
          <w:r w:rsidR="00CD1EBB">
            <w:rPr>
              <w:noProof/>
            </w:rPr>
            <w:fldChar w:fldCharType="begin"/>
          </w:r>
          <w:r w:rsidR="00CD1EBB">
            <w:rPr>
              <w:noProof/>
            </w:rPr>
            <w:instrText xml:space="preserve"> PAGEREF _1ao8nrevxukx \h </w:instrText>
          </w:r>
          <w:r w:rsidR="00CD1EBB">
            <w:rPr>
              <w:noProof/>
            </w:rPr>
          </w:r>
          <w:r w:rsidR="00CD1EBB">
            <w:rPr>
              <w:noProof/>
            </w:rPr>
            <w:fldChar w:fldCharType="separate"/>
          </w:r>
          <w:r w:rsidR="00513DF4">
            <w:rPr>
              <w:noProof/>
            </w:rPr>
            <w:t>61</w:t>
          </w:r>
          <w:r w:rsidR="00CD1EBB">
            <w:rPr>
              <w:noProof/>
            </w:rPr>
            <w:fldChar w:fldCharType="end"/>
          </w:r>
        </w:p>
        <w:p w14:paraId="751A7043" w14:textId="78878DEE" w:rsidR="00A437C1" w:rsidRDefault="009518D1">
          <w:pPr>
            <w:tabs>
              <w:tab w:val="right" w:pos="9354"/>
            </w:tabs>
            <w:spacing w:before="60" w:line="240" w:lineRule="auto"/>
            <w:ind w:left="360"/>
            <w:rPr>
              <w:rFonts w:ascii="Times New Roman" w:eastAsia="Times New Roman" w:hAnsi="Times New Roman" w:cs="Times New Roman"/>
              <w:noProof/>
              <w:color w:val="000000"/>
              <w:sz w:val="28"/>
              <w:szCs w:val="28"/>
            </w:rPr>
          </w:pPr>
          <w:hyperlink w:anchor="_jba22sc2o5q2">
            <w:r w:rsidR="00CD1EBB">
              <w:rPr>
                <w:rFonts w:ascii="Times New Roman" w:eastAsia="Times New Roman" w:hAnsi="Times New Roman" w:cs="Times New Roman"/>
                <w:noProof/>
                <w:color w:val="000000"/>
                <w:sz w:val="28"/>
                <w:szCs w:val="28"/>
              </w:rPr>
              <w:t xml:space="preserve">3.2. Медіаосвіта як засіб протидії деструктивним </w:t>
            </w:r>
            <w:r w:rsidR="003662AB">
              <w:rPr>
                <w:rFonts w:ascii="Times New Roman" w:eastAsia="Times New Roman" w:hAnsi="Times New Roman" w:cs="Times New Roman"/>
                <w:noProof/>
                <w:color w:val="000000"/>
                <w:sz w:val="28"/>
                <w:szCs w:val="28"/>
              </w:rPr>
              <w:br/>
            </w:r>
            <w:r w:rsidR="003662AB">
              <w:rPr>
                <w:rFonts w:ascii="Times New Roman" w:eastAsia="Times New Roman" w:hAnsi="Times New Roman" w:cs="Times New Roman"/>
                <w:noProof/>
                <w:color w:val="000000"/>
                <w:sz w:val="28"/>
                <w:szCs w:val="28"/>
                <w:lang w:val="uk-UA"/>
              </w:rPr>
              <w:t xml:space="preserve">       </w:t>
            </w:r>
            <w:r w:rsidR="00CD1EBB">
              <w:rPr>
                <w:rFonts w:ascii="Times New Roman" w:eastAsia="Times New Roman" w:hAnsi="Times New Roman" w:cs="Times New Roman"/>
                <w:noProof/>
                <w:color w:val="000000"/>
                <w:sz w:val="28"/>
                <w:szCs w:val="28"/>
              </w:rPr>
              <w:t>інформаційним впливам</w:t>
            </w:r>
          </w:hyperlink>
          <w:r w:rsidR="00CD1EBB">
            <w:rPr>
              <w:rFonts w:ascii="Times New Roman" w:eastAsia="Times New Roman" w:hAnsi="Times New Roman" w:cs="Times New Roman"/>
              <w:noProof/>
              <w:color w:val="000000"/>
              <w:sz w:val="28"/>
              <w:szCs w:val="28"/>
            </w:rPr>
            <w:tab/>
          </w:r>
          <w:r w:rsidR="00CD1EBB">
            <w:rPr>
              <w:noProof/>
            </w:rPr>
            <w:fldChar w:fldCharType="begin"/>
          </w:r>
          <w:r w:rsidR="00CD1EBB">
            <w:rPr>
              <w:noProof/>
            </w:rPr>
            <w:instrText xml:space="preserve"> PAGEREF _jba22sc2o5q2 \h </w:instrText>
          </w:r>
          <w:r w:rsidR="00CD1EBB">
            <w:rPr>
              <w:noProof/>
            </w:rPr>
          </w:r>
          <w:r w:rsidR="00CD1EBB">
            <w:rPr>
              <w:noProof/>
            </w:rPr>
            <w:fldChar w:fldCharType="separate"/>
          </w:r>
          <w:r w:rsidR="00513DF4">
            <w:rPr>
              <w:noProof/>
            </w:rPr>
            <w:t>71</w:t>
          </w:r>
          <w:r w:rsidR="00CD1EBB">
            <w:rPr>
              <w:noProof/>
            </w:rPr>
            <w:fldChar w:fldCharType="end"/>
          </w:r>
        </w:p>
        <w:p w14:paraId="12519F6C" w14:textId="616AF6B1" w:rsidR="00A437C1" w:rsidRDefault="009518D1">
          <w:pPr>
            <w:tabs>
              <w:tab w:val="right" w:pos="9354"/>
            </w:tabs>
            <w:spacing w:before="60" w:line="240" w:lineRule="auto"/>
            <w:ind w:left="360"/>
            <w:rPr>
              <w:rFonts w:ascii="Times New Roman" w:eastAsia="Times New Roman" w:hAnsi="Times New Roman" w:cs="Times New Roman"/>
              <w:noProof/>
              <w:color w:val="000000"/>
              <w:sz w:val="28"/>
              <w:szCs w:val="28"/>
            </w:rPr>
          </w:pPr>
          <w:hyperlink w:anchor="_8j1hpmjknpue">
            <w:r w:rsidR="00CD1EBB">
              <w:rPr>
                <w:rFonts w:ascii="Times New Roman" w:eastAsia="Times New Roman" w:hAnsi="Times New Roman" w:cs="Times New Roman"/>
                <w:noProof/>
                <w:color w:val="000000"/>
                <w:sz w:val="28"/>
                <w:szCs w:val="28"/>
              </w:rPr>
              <w:t>3.3. Роль журналістів у запобіганні медіатравматизації</w:t>
            </w:r>
          </w:hyperlink>
          <w:r w:rsidR="00CD1EBB">
            <w:rPr>
              <w:rFonts w:ascii="Times New Roman" w:eastAsia="Times New Roman" w:hAnsi="Times New Roman" w:cs="Times New Roman"/>
              <w:noProof/>
              <w:color w:val="000000"/>
              <w:sz w:val="28"/>
              <w:szCs w:val="28"/>
            </w:rPr>
            <w:tab/>
          </w:r>
          <w:r w:rsidR="00CD1EBB">
            <w:rPr>
              <w:noProof/>
            </w:rPr>
            <w:fldChar w:fldCharType="begin"/>
          </w:r>
          <w:r w:rsidR="00CD1EBB">
            <w:rPr>
              <w:noProof/>
            </w:rPr>
            <w:instrText xml:space="preserve"> PAGEREF _8j1hpmjknpue \h </w:instrText>
          </w:r>
          <w:r w:rsidR="00CD1EBB">
            <w:rPr>
              <w:noProof/>
            </w:rPr>
          </w:r>
          <w:r w:rsidR="00CD1EBB">
            <w:rPr>
              <w:noProof/>
            </w:rPr>
            <w:fldChar w:fldCharType="separate"/>
          </w:r>
          <w:r w:rsidR="00513DF4">
            <w:rPr>
              <w:noProof/>
            </w:rPr>
            <w:t>78</w:t>
          </w:r>
          <w:r w:rsidR="00CD1EBB">
            <w:rPr>
              <w:noProof/>
            </w:rPr>
            <w:fldChar w:fldCharType="end"/>
          </w:r>
        </w:p>
        <w:p w14:paraId="605DA70F" w14:textId="1E092C31" w:rsidR="00A437C1" w:rsidRDefault="009518D1">
          <w:pPr>
            <w:tabs>
              <w:tab w:val="right" w:pos="9354"/>
            </w:tabs>
            <w:spacing w:before="200" w:line="240" w:lineRule="auto"/>
            <w:rPr>
              <w:rFonts w:ascii="Times New Roman" w:eastAsia="Times New Roman" w:hAnsi="Times New Roman" w:cs="Times New Roman"/>
              <w:b/>
              <w:noProof/>
              <w:color w:val="000000"/>
              <w:sz w:val="28"/>
              <w:szCs w:val="28"/>
            </w:rPr>
          </w:pPr>
          <w:hyperlink w:anchor="_iytz9m22xar7">
            <w:r w:rsidR="00CD1EBB">
              <w:rPr>
                <w:rFonts w:ascii="Times New Roman" w:eastAsia="Times New Roman" w:hAnsi="Times New Roman" w:cs="Times New Roman"/>
                <w:b/>
                <w:noProof/>
                <w:color w:val="000000"/>
                <w:sz w:val="28"/>
                <w:szCs w:val="28"/>
              </w:rPr>
              <w:t>ВИСНОВКИ</w:t>
            </w:r>
          </w:hyperlink>
          <w:r w:rsidR="00CD1EBB">
            <w:rPr>
              <w:rFonts w:ascii="Times New Roman" w:eastAsia="Times New Roman" w:hAnsi="Times New Roman" w:cs="Times New Roman"/>
              <w:b/>
              <w:noProof/>
              <w:color w:val="000000"/>
              <w:sz w:val="28"/>
              <w:szCs w:val="28"/>
            </w:rPr>
            <w:tab/>
          </w:r>
          <w:r w:rsidR="00CD1EBB">
            <w:rPr>
              <w:noProof/>
            </w:rPr>
            <w:fldChar w:fldCharType="begin"/>
          </w:r>
          <w:r w:rsidR="00CD1EBB">
            <w:rPr>
              <w:noProof/>
            </w:rPr>
            <w:instrText xml:space="preserve"> PAGEREF _iytz9m22xar7 \h </w:instrText>
          </w:r>
          <w:r w:rsidR="00CD1EBB">
            <w:rPr>
              <w:noProof/>
            </w:rPr>
          </w:r>
          <w:r w:rsidR="00CD1EBB">
            <w:rPr>
              <w:noProof/>
            </w:rPr>
            <w:fldChar w:fldCharType="separate"/>
          </w:r>
          <w:r w:rsidR="00513DF4">
            <w:rPr>
              <w:noProof/>
            </w:rPr>
            <w:t>86</w:t>
          </w:r>
          <w:r w:rsidR="00CD1EBB">
            <w:rPr>
              <w:noProof/>
            </w:rPr>
            <w:fldChar w:fldCharType="end"/>
          </w:r>
        </w:p>
        <w:p w14:paraId="03DEC677" w14:textId="6B5A36BB" w:rsidR="00A437C1" w:rsidRDefault="009518D1">
          <w:pPr>
            <w:tabs>
              <w:tab w:val="right" w:pos="9354"/>
            </w:tabs>
            <w:spacing w:before="200" w:line="240" w:lineRule="auto"/>
            <w:rPr>
              <w:rFonts w:ascii="Times New Roman" w:eastAsia="Times New Roman" w:hAnsi="Times New Roman" w:cs="Times New Roman"/>
              <w:b/>
              <w:noProof/>
              <w:color w:val="000000"/>
              <w:sz w:val="28"/>
              <w:szCs w:val="28"/>
            </w:rPr>
          </w:pPr>
          <w:hyperlink w:anchor="_n4pmm0td13pw">
            <w:r w:rsidR="00CD1EBB">
              <w:rPr>
                <w:rFonts w:ascii="Times New Roman" w:eastAsia="Times New Roman" w:hAnsi="Times New Roman" w:cs="Times New Roman"/>
                <w:b/>
                <w:noProof/>
                <w:color w:val="000000"/>
                <w:sz w:val="28"/>
                <w:szCs w:val="28"/>
              </w:rPr>
              <w:t>СПИСОК ВИКОРИСТАНОЇ ЛІТЕРАТУРИ</w:t>
            </w:r>
          </w:hyperlink>
          <w:r w:rsidR="00CD1EBB">
            <w:rPr>
              <w:rFonts w:ascii="Times New Roman" w:eastAsia="Times New Roman" w:hAnsi="Times New Roman" w:cs="Times New Roman"/>
              <w:b/>
              <w:noProof/>
              <w:color w:val="000000"/>
              <w:sz w:val="28"/>
              <w:szCs w:val="28"/>
            </w:rPr>
            <w:tab/>
          </w:r>
          <w:r w:rsidR="00CD1EBB">
            <w:rPr>
              <w:noProof/>
            </w:rPr>
            <w:fldChar w:fldCharType="begin"/>
          </w:r>
          <w:r w:rsidR="00CD1EBB">
            <w:rPr>
              <w:noProof/>
            </w:rPr>
            <w:instrText xml:space="preserve"> PAGEREF _n4pmm0td13pw \h </w:instrText>
          </w:r>
          <w:r w:rsidR="00CD1EBB">
            <w:rPr>
              <w:noProof/>
            </w:rPr>
          </w:r>
          <w:r w:rsidR="00CD1EBB">
            <w:rPr>
              <w:noProof/>
            </w:rPr>
            <w:fldChar w:fldCharType="separate"/>
          </w:r>
          <w:r w:rsidR="00513DF4">
            <w:rPr>
              <w:noProof/>
            </w:rPr>
            <w:t>88</w:t>
          </w:r>
          <w:r w:rsidR="00CD1EBB">
            <w:rPr>
              <w:noProof/>
            </w:rPr>
            <w:fldChar w:fldCharType="end"/>
          </w:r>
        </w:p>
        <w:p w14:paraId="147078CF" w14:textId="01D7E6CE" w:rsidR="00A437C1" w:rsidRDefault="009518D1">
          <w:pPr>
            <w:tabs>
              <w:tab w:val="right" w:pos="9354"/>
            </w:tabs>
            <w:spacing w:before="200" w:after="80" w:line="240" w:lineRule="auto"/>
            <w:rPr>
              <w:rFonts w:ascii="Times New Roman" w:eastAsia="Times New Roman" w:hAnsi="Times New Roman" w:cs="Times New Roman"/>
              <w:b/>
              <w:color w:val="000000"/>
              <w:sz w:val="28"/>
              <w:szCs w:val="28"/>
            </w:rPr>
          </w:pPr>
          <w:hyperlink w:anchor="_vp4jo5lf6rwe">
            <w:r w:rsidR="00CD1EBB">
              <w:rPr>
                <w:rFonts w:ascii="Times New Roman" w:eastAsia="Times New Roman" w:hAnsi="Times New Roman" w:cs="Times New Roman"/>
                <w:b/>
                <w:noProof/>
                <w:color w:val="000000"/>
                <w:sz w:val="28"/>
                <w:szCs w:val="28"/>
              </w:rPr>
              <w:t>ДОДАТКИ</w:t>
            </w:r>
          </w:hyperlink>
          <w:r w:rsidR="00CD1EBB">
            <w:rPr>
              <w:rFonts w:ascii="Times New Roman" w:eastAsia="Times New Roman" w:hAnsi="Times New Roman" w:cs="Times New Roman"/>
              <w:b/>
              <w:noProof/>
              <w:color w:val="000000"/>
              <w:sz w:val="28"/>
              <w:szCs w:val="28"/>
            </w:rPr>
            <w:tab/>
          </w:r>
          <w:r w:rsidR="00CD1EBB">
            <w:rPr>
              <w:noProof/>
            </w:rPr>
            <w:fldChar w:fldCharType="begin"/>
          </w:r>
          <w:r w:rsidR="00CD1EBB">
            <w:rPr>
              <w:noProof/>
            </w:rPr>
            <w:instrText xml:space="preserve"> PAGEREF _vp4jo5lf6rwe \h </w:instrText>
          </w:r>
          <w:r w:rsidR="00CD1EBB">
            <w:rPr>
              <w:noProof/>
            </w:rPr>
          </w:r>
          <w:r w:rsidR="00CD1EBB">
            <w:rPr>
              <w:noProof/>
            </w:rPr>
            <w:fldChar w:fldCharType="separate"/>
          </w:r>
          <w:r w:rsidR="00513DF4">
            <w:rPr>
              <w:noProof/>
            </w:rPr>
            <w:t>97</w:t>
          </w:r>
          <w:r w:rsidR="00CD1EBB">
            <w:rPr>
              <w:noProof/>
            </w:rPr>
            <w:fldChar w:fldCharType="end"/>
          </w:r>
          <w:r w:rsidR="00CD1EBB">
            <w:fldChar w:fldCharType="end"/>
          </w:r>
        </w:p>
      </w:sdtContent>
    </w:sdt>
    <w:p w14:paraId="39D74BCE" w14:textId="77777777" w:rsidR="00A437C1" w:rsidRDefault="00A437C1">
      <w:pPr>
        <w:jc w:val="both"/>
        <w:rPr>
          <w:rFonts w:ascii="Times New Roman" w:eastAsia="Times New Roman" w:hAnsi="Times New Roman" w:cs="Times New Roman"/>
          <w:sz w:val="28"/>
          <w:szCs w:val="28"/>
        </w:rPr>
      </w:pPr>
    </w:p>
    <w:p w14:paraId="1383F6EE" w14:textId="77777777" w:rsidR="00A437C1" w:rsidRDefault="00A437C1">
      <w:pPr>
        <w:rPr>
          <w:rFonts w:ascii="Times New Roman" w:eastAsia="Times New Roman" w:hAnsi="Times New Roman" w:cs="Times New Roman"/>
          <w:sz w:val="28"/>
          <w:szCs w:val="28"/>
        </w:rPr>
      </w:pPr>
    </w:p>
    <w:p w14:paraId="48A4BAD0" w14:textId="77777777" w:rsidR="00A437C1" w:rsidRDefault="00A437C1">
      <w:pPr>
        <w:spacing w:line="360" w:lineRule="auto"/>
        <w:jc w:val="both"/>
        <w:rPr>
          <w:rFonts w:ascii="Times New Roman" w:eastAsia="Times New Roman" w:hAnsi="Times New Roman" w:cs="Times New Roman"/>
          <w:sz w:val="28"/>
          <w:szCs w:val="28"/>
        </w:rPr>
      </w:pPr>
    </w:p>
    <w:p w14:paraId="729F99CC" w14:textId="77777777" w:rsidR="00A437C1" w:rsidRDefault="00A437C1">
      <w:pPr>
        <w:spacing w:line="360" w:lineRule="auto"/>
        <w:jc w:val="both"/>
        <w:rPr>
          <w:rFonts w:ascii="Times New Roman" w:eastAsia="Times New Roman" w:hAnsi="Times New Roman" w:cs="Times New Roman"/>
          <w:sz w:val="28"/>
          <w:szCs w:val="28"/>
        </w:rPr>
      </w:pPr>
    </w:p>
    <w:p w14:paraId="6FDC17F3" w14:textId="77777777" w:rsidR="00A437C1" w:rsidRDefault="00A437C1">
      <w:pPr>
        <w:spacing w:line="360" w:lineRule="auto"/>
        <w:jc w:val="both"/>
        <w:rPr>
          <w:rFonts w:ascii="Times New Roman" w:eastAsia="Times New Roman" w:hAnsi="Times New Roman" w:cs="Times New Roman"/>
          <w:sz w:val="28"/>
          <w:szCs w:val="28"/>
        </w:rPr>
      </w:pPr>
    </w:p>
    <w:p w14:paraId="698FB465" w14:textId="77777777" w:rsidR="00A437C1" w:rsidRDefault="00A437C1">
      <w:pPr>
        <w:spacing w:line="360" w:lineRule="auto"/>
        <w:jc w:val="both"/>
        <w:rPr>
          <w:rFonts w:ascii="Times New Roman" w:eastAsia="Times New Roman" w:hAnsi="Times New Roman" w:cs="Times New Roman"/>
          <w:sz w:val="28"/>
          <w:szCs w:val="28"/>
        </w:rPr>
      </w:pPr>
    </w:p>
    <w:p w14:paraId="49086EEB" w14:textId="77777777" w:rsidR="00A437C1" w:rsidRDefault="00A437C1">
      <w:pPr>
        <w:spacing w:line="360" w:lineRule="auto"/>
        <w:jc w:val="both"/>
        <w:rPr>
          <w:rFonts w:ascii="Times New Roman" w:eastAsia="Times New Roman" w:hAnsi="Times New Roman" w:cs="Times New Roman"/>
          <w:sz w:val="28"/>
          <w:szCs w:val="28"/>
        </w:rPr>
      </w:pPr>
    </w:p>
    <w:p w14:paraId="6393FA3F" w14:textId="77777777" w:rsidR="00A437C1" w:rsidRDefault="00A437C1">
      <w:pPr>
        <w:pStyle w:val="1"/>
        <w:spacing w:line="360" w:lineRule="auto"/>
        <w:rPr>
          <w:rFonts w:ascii="Times New Roman" w:eastAsia="Times New Roman" w:hAnsi="Times New Roman" w:cs="Times New Roman"/>
          <w:b/>
          <w:sz w:val="32"/>
          <w:szCs w:val="32"/>
        </w:rPr>
      </w:pPr>
      <w:bookmarkStart w:id="0" w:name="_oy2oqz25awjt" w:colFirst="0" w:colLast="0"/>
      <w:bookmarkEnd w:id="0"/>
    </w:p>
    <w:p w14:paraId="3EF42AAA" w14:textId="77777777" w:rsidR="00A437C1" w:rsidRDefault="00A437C1"/>
    <w:p w14:paraId="38158530" w14:textId="77777777" w:rsidR="00A437C1" w:rsidRDefault="00CD1EBB">
      <w:pPr>
        <w:pStyle w:val="1"/>
        <w:spacing w:line="360" w:lineRule="auto"/>
        <w:jc w:val="center"/>
        <w:rPr>
          <w:rFonts w:ascii="Times New Roman" w:eastAsia="Times New Roman" w:hAnsi="Times New Roman" w:cs="Times New Roman"/>
          <w:b/>
          <w:sz w:val="32"/>
          <w:szCs w:val="32"/>
        </w:rPr>
      </w:pPr>
      <w:bookmarkStart w:id="1" w:name="_iz6q6ore50tu" w:colFirst="0" w:colLast="0"/>
      <w:bookmarkEnd w:id="1"/>
      <w:r>
        <w:rPr>
          <w:rFonts w:ascii="Times New Roman" w:eastAsia="Times New Roman" w:hAnsi="Times New Roman" w:cs="Times New Roman"/>
          <w:b/>
          <w:sz w:val="32"/>
          <w:szCs w:val="32"/>
        </w:rPr>
        <w:lastRenderedPageBreak/>
        <w:t>ВСТУП</w:t>
      </w:r>
    </w:p>
    <w:p w14:paraId="2CA35C94" w14:textId="77777777" w:rsidR="00A437C1" w:rsidRDefault="00A437C1">
      <w:pPr>
        <w:spacing w:line="360" w:lineRule="auto"/>
        <w:jc w:val="both"/>
        <w:rPr>
          <w:rFonts w:ascii="Times New Roman" w:eastAsia="Times New Roman" w:hAnsi="Times New Roman" w:cs="Times New Roman"/>
          <w:sz w:val="28"/>
          <w:szCs w:val="28"/>
        </w:rPr>
      </w:pPr>
    </w:p>
    <w:p w14:paraId="122360F3" w14:textId="77777777" w:rsidR="00A437C1" w:rsidRDefault="00A437C1">
      <w:pPr>
        <w:spacing w:line="360" w:lineRule="auto"/>
        <w:jc w:val="both"/>
        <w:rPr>
          <w:rFonts w:ascii="Times New Roman" w:eastAsia="Times New Roman" w:hAnsi="Times New Roman" w:cs="Times New Roman"/>
          <w:sz w:val="28"/>
          <w:szCs w:val="28"/>
        </w:rPr>
      </w:pPr>
    </w:p>
    <w:p w14:paraId="724B132E" w14:textId="77777777" w:rsidR="00A437C1" w:rsidRDefault="00A437C1">
      <w:pPr>
        <w:spacing w:line="360" w:lineRule="auto"/>
        <w:jc w:val="both"/>
        <w:rPr>
          <w:rFonts w:ascii="Times New Roman" w:eastAsia="Times New Roman" w:hAnsi="Times New Roman" w:cs="Times New Roman"/>
          <w:sz w:val="28"/>
          <w:szCs w:val="28"/>
        </w:rPr>
      </w:pPr>
    </w:p>
    <w:p w14:paraId="452BC1C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Сьогодні засоби масової комунікації відіграють важливу роль у житті кожної людини. Проте, крім швидкого контактування та отримання корисної інформації, що є перевагами, вони також несуть і загрози у вигляді медіатравматизації.</w:t>
      </w:r>
    </w:p>
    <w:p w14:paraId="3AB69324" w14:textId="77777777" w:rsidR="00A437C1" w:rsidRDefault="00CD1EB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Медіатравматизація</w:t>
      </w:r>
      <w:proofErr w:type="spellEnd"/>
      <w:r>
        <w:rPr>
          <w:rFonts w:ascii="Times New Roman" w:eastAsia="Times New Roman" w:hAnsi="Times New Roman" w:cs="Times New Roman"/>
          <w:sz w:val="28"/>
          <w:szCs w:val="28"/>
        </w:rPr>
        <w:t xml:space="preserve"> сьогодні є однією з основних проблем глобалізації та розвитку інформаційного простору. Ключовим складником цього поняття є  </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яка описана як вторинна травма, отримана в результаті спостереження за </w:t>
      </w:r>
      <w:proofErr w:type="spellStart"/>
      <w:r>
        <w:rPr>
          <w:rFonts w:ascii="Times New Roman" w:eastAsia="Times New Roman" w:hAnsi="Times New Roman" w:cs="Times New Roman"/>
          <w:sz w:val="28"/>
          <w:szCs w:val="28"/>
        </w:rPr>
        <w:t>травмувальною</w:t>
      </w:r>
      <w:proofErr w:type="spellEnd"/>
      <w:r>
        <w:rPr>
          <w:rFonts w:ascii="Times New Roman" w:eastAsia="Times New Roman" w:hAnsi="Times New Roman" w:cs="Times New Roman"/>
          <w:sz w:val="28"/>
          <w:szCs w:val="28"/>
        </w:rPr>
        <w:t xml:space="preserve"> подією через екран гаджетів.</w:t>
      </w:r>
    </w:p>
    <w:p w14:paraId="0937925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Детальне вивчення поняття медіатравматизації, сутності та видів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допоможе в подальшому зрозуміти та уникнути багатьох психологічних травм, спричинених </w:t>
      </w:r>
      <w:proofErr w:type="spellStart"/>
      <w:r>
        <w:rPr>
          <w:rFonts w:ascii="Times New Roman" w:eastAsia="Times New Roman" w:hAnsi="Times New Roman" w:cs="Times New Roman"/>
          <w:sz w:val="28"/>
          <w:szCs w:val="28"/>
        </w:rPr>
        <w:t>медіаресурсами</w:t>
      </w:r>
      <w:proofErr w:type="spellEnd"/>
      <w:r>
        <w:rPr>
          <w:rFonts w:ascii="Times New Roman" w:eastAsia="Times New Roman" w:hAnsi="Times New Roman" w:cs="Times New Roman"/>
          <w:sz w:val="28"/>
          <w:szCs w:val="28"/>
        </w:rPr>
        <w:t xml:space="preserve"> та соціальними мережами, таких як депресія, тривога, посттравматичний стресовий розлад, біполярний розлад і шизофренія, а також допоможе створенню засобів захисту та протидії деструктивним інформаційним впливам.</w:t>
      </w:r>
    </w:p>
    <w:p w14:paraId="33F6BBC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Актуальність</w:t>
      </w:r>
      <w:r>
        <w:rPr>
          <w:rFonts w:ascii="Times New Roman" w:eastAsia="Times New Roman" w:hAnsi="Times New Roman" w:cs="Times New Roman"/>
          <w:sz w:val="28"/>
          <w:szCs w:val="28"/>
        </w:rPr>
        <w:t xml:space="preserve"> вивчення теми медіатравматизації в умовах російсько-української війни полягає в тому, що сьогодні простежується збільшення кількості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серед населення України. Незмінним залишається недосконалий розвиток системи безпеки в інформаційному просторі з боку держави, недостатня кількість </w:t>
      </w:r>
      <w:proofErr w:type="spellStart"/>
      <w:r>
        <w:rPr>
          <w:rFonts w:ascii="Times New Roman" w:eastAsia="Times New Roman" w:hAnsi="Times New Roman" w:cs="Times New Roman"/>
          <w:sz w:val="28"/>
          <w:szCs w:val="28"/>
        </w:rPr>
        <w:t>модерації</w:t>
      </w:r>
      <w:proofErr w:type="spellEnd"/>
      <w:r>
        <w:rPr>
          <w:rFonts w:ascii="Times New Roman" w:eastAsia="Times New Roman" w:hAnsi="Times New Roman" w:cs="Times New Roman"/>
          <w:sz w:val="28"/>
          <w:szCs w:val="28"/>
        </w:rPr>
        <w:t xml:space="preserve"> інформаційних ресурсів на наявність дезінформації чи агресивних пропагандистських медіа. Тому розроблення варіантів протидії деструктивним інформаційним впливам для цільових груп населення та журналістів є важливим складником загальної системи розвитку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громадян України.</w:t>
      </w:r>
    </w:p>
    <w:p w14:paraId="1B8F5BED" w14:textId="77777777" w:rsidR="00A437C1" w:rsidRDefault="00CD1EBB">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Наслідки, спричинені </w:t>
      </w:r>
      <w:proofErr w:type="spellStart"/>
      <w:r>
        <w:rPr>
          <w:rFonts w:ascii="Times New Roman" w:eastAsia="Times New Roman" w:hAnsi="Times New Roman" w:cs="Times New Roman"/>
          <w:sz w:val="28"/>
          <w:szCs w:val="28"/>
        </w:rPr>
        <w:t>медіатраматизацією</w:t>
      </w:r>
      <w:proofErr w:type="spellEnd"/>
      <w:r>
        <w:rPr>
          <w:rFonts w:ascii="Times New Roman" w:eastAsia="Times New Roman" w:hAnsi="Times New Roman" w:cs="Times New Roman"/>
          <w:sz w:val="28"/>
          <w:szCs w:val="28"/>
        </w:rPr>
        <w:t xml:space="preserve">, спричинюють ще більшу зацікавленість цим поняттям. Відповіді на питання, які виникають у ході дослідження цієї теми, можна знайти в інтернет-ресурсах, вузько </w:t>
      </w:r>
      <w:r>
        <w:rPr>
          <w:rFonts w:ascii="Times New Roman" w:eastAsia="Times New Roman" w:hAnsi="Times New Roman" w:cs="Times New Roman"/>
          <w:sz w:val="28"/>
          <w:szCs w:val="28"/>
        </w:rPr>
        <w:lastRenderedPageBreak/>
        <w:t xml:space="preserve">спеціалізованих виданнях, підручниках чи наукових роботах.  Вивченням цієї проблеми займаються як вітчизняні, так і закордонні науковці, серед них:       О. Вознесенська, П. Гай-Нижник, П. Горностай, О. </w:t>
      </w:r>
      <w:proofErr w:type="spellStart"/>
      <w:r>
        <w:rPr>
          <w:rFonts w:ascii="Times New Roman" w:eastAsia="Times New Roman" w:hAnsi="Times New Roman" w:cs="Times New Roman"/>
          <w:sz w:val="28"/>
          <w:szCs w:val="28"/>
        </w:rPr>
        <w:t>Плетка</w:t>
      </w:r>
      <w:proofErr w:type="spellEnd"/>
      <w:r>
        <w:rPr>
          <w:rFonts w:ascii="Times New Roman" w:eastAsia="Times New Roman" w:hAnsi="Times New Roman" w:cs="Times New Roman"/>
          <w:sz w:val="28"/>
          <w:szCs w:val="28"/>
        </w:rPr>
        <w:t xml:space="preserve">, Ю. </w:t>
      </w:r>
      <w:proofErr w:type="spellStart"/>
      <w:r>
        <w:rPr>
          <w:rFonts w:ascii="Times New Roman" w:eastAsia="Times New Roman" w:hAnsi="Times New Roman" w:cs="Times New Roman"/>
          <w:sz w:val="28"/>
          <w:szCs w:val="28"/>
        </w:rPr>
        <w:t>Доброносова</w:t>
      </w:r>
      <w:proofErr w:type="spellEnd"/>
      <w:r>
        <w:rPr>
          <w:rFonts w:ascii="Times New Roman" w:eastAsia="Times New Roman" w:hAnsi="Times New Roman" w:cs="Times New Roman"/>
          <w:sz w:val="28"/>
          <w:szCs w:val="28"/>
        </w:rPr>
        <w:t xml:space="preserve">, К. Клаузевіц, Д. </w:t>
      </w:r>
      <w:proofErr w:type="spellStart"/>
      <w:r>
        <w:rPr>
          <w:rFonts w:ascii="Times New Roman" w:eastAsia="Times New Roman" w:hAnsi="Times New Roman" w:cs="Times New Roman"/>
          <w:sz w:val="28"/>
          <w:szCs w:val="28"/>
        </w:rPr>
        <w:t>Сантомауро</w:t>
      </w:r>
      <w:proofErr w:type="spellEnd"/>
      <w:r>
        <w:rPr>
          <w:rFonts w:ascii="Times New Roman" w:eastAsia="Times New Roman" w:hAnsi="Times New Roman" w:cs="Times New Roman"/>
          <w:sz w:val="28"/>
          <w:szCs w:val="28"/>
        </w:rPr>
        <w:t>, А. Стенлі та ін.</w:t>
      </w:r>
    </w:p>
    <w:p w14:paraId="65C64C4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Більшість наукових робіт присвячено окремим аспектам питання </w:t>
      </w:r>
      <w:proofErr w:type="spellStart"/>
      <w:r>
        <w:rPr>
          <w:rFonts w:ascii="Times New Roman" w:eastAsia="Times New Roman" w:hAnsi="Times New Roman" w:cs="Times New Roman"/>
          <w:sz w:val="28"/>
          <w:szCs w:val="28"/>
        </w:rPr>
        <w:t>медіавтравматизації</w:t>
      </w:r>
      <w:proofErr w:type="spellEnd"/>
      <w:r>
        <w:rPr>
          <w:rFonts w:ascii="Times New Roman" w:eastAsia="Times New Roman" w:hAnsi="Times New Roman" w:cs="Times New Roman"/>
          <w:sz w:val="28"/>
          <w:szCs w:val="28"/>
        </w:rPr>
        <w:t xml:space="preserve">. Серед робіт вітчизняних науковців не вистачає детального та поглибленого розгляду проблеми медіатравматизації, саме тому актуальним є аналіз та дослідження поняття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отриманої в період російсько-української війни.</w:t>
      </w:r>
    </w:p>
    <w:p w14:paraId="0368BD40"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Об’єктом </w:t>
      </w:r>
      <w:r>
        <w:rPr>
          <w:rFonts w:ascii="Times New Roman" w:eastAsia="Times New Roman" w:hAnsi="Times New Roman" w:cs="Times New Roman"/>
          <w:sz w:val="28"/>
          <w:szCs w:val="28"/>
        </w:rPr>
        <w:t xml:space="preserve">дослідження є явище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w:t>
      </w:r>
    </w:p>
    <w:p w14:paraId="6430ECFB"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Предметом </w:t>
      </w:r>
      <w:r>
        <w:rPr>
          <w:rFonts w:ascii="Times New Roman" w:eastAsia="Times New Roman" w:hAnsi="Times New Roman" w:cs="Times New Roman"/>
          <w:sz w:val="28"/>
          <w:szCs w:val="28"/>
        </w:rPr>
        <w:t>дослідження визначено особливості медіатравматизації суспільства в умовах російсько-української війни та методи її профілактики.</w:t>
      </w:r>
    </w:p>
    <w:p w14:paraId="440043E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Мета </w:t>
      </w:r>
      <w:r>
        <w:rPr>
          <w:rFonts w:ascii="Times New Roman" w:eastAsia="Times New Roman" w:hAnsi="Times New Roman" w:cs="Times New Roman"/>
          <w:sz w:val="28"/>
          <w:szCs w:val="28"/>
        </w:rPr>
        <w:t>дослідження — розробити засоби протидії медіатравматизації в умовах російсько-української війни для населення.</w:t>
      </w:r>
    </w:p>
    <w:p w14:paraId="593901C1"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Поставлена мета зумовила виконання таких </w:t>
      </w:r>
      <w:r>
        <w:rPr>
          <w:rFonts w:ascii="Times New Roman" w:eastAsia="Times New Roman" w:hAnsi="Times New Roman" w:cs="Times New Roman"/>
          <w:b/>
          <w:i/>
          <w:sz w:val="28"/>
          <w:szCs w:val="28"/>
        </w:rPr>
        <w:t>завдань</w:t>
      </w:r>
      <w:r>
        <w:rPr>
          <w:rFonts w:ascii="Times New Roman" w:eastAsia="Times New Roman" w:hAnsi="Times New Roman" w:cs="Times New Roman"/>
          <w:sz w:val="28"/>
          <w:szCs w:val="28"/>
        </w:rPr>
        <w:t>:</w:t>
      </w:r>
    </w:p>
    <w:p w14:paraId="7B051BFB" w14:textId="77777777" w:rsidR="00A437C1" w:rsidRDefault="00CD1EBB">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проаналізувати теоретичні аспекти поняття медіатравматизації, визначити види та сутність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w:t>
      </w:r>
    </w:p>
    <w:p w14:paraId="0E0F6858" w14:textId="77777777" w:rsidR="00A437C1" w:rsidRDefault="00CD1EBB">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виокремити особливості медіатравматизації в умовах війни, узявши до уваги міжнародний та український досвід;</w:t>
      </w:r>
    </w:p>
    <w:p w14:paraId="0022AAB3" w14:textId="77777777" w:rsidR="00A437C1" w:rsidRDefault="00CD1EBB">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окреслити видозміни в українському інформаційному просторі та рівні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українців;</w:t>
      </w:r>
    </w:p>
    <w:p w14:paraId="4CFB4761" w14:textId="77777777" w:rsidR="00A437C1" w:rsidRDefault="00CD1EBB">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засоби профілактики медіатравматизації населення.</w:t>
      </w:r>
    </w:p>
    <w:p w14:paraId="5EEE307A" w14:textId="77777777" w:rsidR="00A437C1" w:rsidRDefault="00A437C1">
      <w:pPr>
        <w:spacing w:line="360" w:lineRule="auto"/>
        <w:jc w:val="both"/>
        <w:rPr>
          <w:rFonts w:ascii="Times New Roman" w:eastAsia="Times New Roman" w:hAnsi="Times New Roman" w:cs="Times New Roman"/>
          <w:sz w:val="28"/>
          <w:szCs w:val="28"/>
        </w:rPr>
      </w:pPr>
    </w:p>
    <w:p w14:paraId="72C6912F" w14:textId="5CBE1088"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реалізації заданої мети було використано такі </w:t>
      </w:r>
      <w:r>
        <w:rPr>
          <w:rFonts w:ascii="Times New Roman" w:eastAsia="Times New Roman" w:hAnsi="Times New Roman" w:cs="Times New Roman"/>
          <w:b/>
          <w:i/>
          <w:sz w:val="28"/>
          <w:szCs w:val="28"/>
        </w:rPr>
        <w:t xml:space="preserve">методи дослідження: </w:t>
      </w:r>
      <w:r>
        <w:rPr>
          <w:rFonts w:ascii="Times New Roman" w:eastAsia="Times New Roman" w:hAnsi="Times New Roman" w:cs="Times New Roman"/>
          <w:sz w:val="28"/>
          <w:szCs w:val="28"/>
        </w:rPr>
        <w:t xml:space="preserve">абстрагування (визначення сутності, видів та елементів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індукції та дедукції (визначення особливостей медіатравматизації на основі міжнародного та вітчизняного досвіду), аналізу та синтезу (визначення основних подразників медіатравматизації).</w:t>
      </w:r>
    </w:p>
    <w:p w14:paraId="028D11EC" w14:textId="78F52D0C" w:rsidR="003662AB" w:rsidRDefault="003662AB">
      <w:pPr>
        <w:spacing w:line="360" w:lineRule="auto"/>
        <w:jc w:val="both"/>
        <w:rPr>
          <w:rFonts w:ascii="Times New Roman" w:eastAsia="Times New Roman" w:hAnsi="Times New Roman" w:cs="Times New Roman"/>
          <w:sz w:val="28"/>
          <w:szCs w:val="28"/>
        </w:rPr>
      </w:pPr>
    </w:p>
    <w:p w14:paraId="70CE2CE8" w14:textId="77777777" w:rsidR="003662AB" w:rsidRDefault="003662AB">
      <w:pPr>
        <w:spacing w:line="360" w:lineRule="auto"/>
        <w:jc w:val="both"/>
        <w:rPr>
          <w:rFonts w:ascii="Times New Roman" w:eastAsia="Times New Roman" w:hAnsi="Times New Roman" w:cs="Times New Roman"/>
          <w:sz w:val="28"/>
          <w:szCs w:val="28"/>
        </w:rPr>
      </w:pPr>
    </w:p>
    <w:p w14:paraId="46BCA23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lastRenderedPageBreak/>
        <w:t>Наукова новизна</w:t>
      </w:r>
      <w:r>
        <w:rPr>
          <w:rFonts w:ascii="Times New Roman" w:eastAsia="Times New Roman" w:hAnsi="Times New Roman" w:cs="Times New Roman"/>
          <w:sz w:val="28"/>
          <w:szCs w:val="28"/>
        </w:rPr>
        <w:t xml:space="preserve"> роботи полягає в тому, що в ній</w:t>
      </w:r>
    </w:p>
    <w:p w14:paraId="4DA93390" w14:textId="77777777" w:rsidR="00A437C1" w:rsidRDefault="00CD1EBB">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уперше:</w:t>
      </w:r>
    </w:p>
    <w:p w14:paraId="6F2BEBA2" w14:textId="77777777" w:rsidR="00A437C1" w:rsidRDefault="00CD1EBB">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розроблено інформаційну кампанію для населення з метою зменшення випадків медіатравматизації;</w:t>
      </w:r>
    </w:p>
    <w:p w14:paraId="02FB9B45" w14:textId="77777777" w:rsidR="00A437C1" w:rsidRDefault="00CD1EBB">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інформаційний буклет для журналістів, який містить в собі поради, дотримання яких при публікації матеріалу зменшить випадки </w:t>
      </w:r>
      <w:proofErr w:type="spellStart"/>
      <w:r>
        <w:rPr>
          <w:rFonts w:ascii="Times New Roman" w:eastAsia="Times New Roman" w:hAnsi="Times New Roman" w:cs="Times New Roman"/>
          <w:sz w:val="28"/>
          <w:szCs w:val="28"/>
        </w:rPr>
        <w:t>медіатравмування</w:t>
      </w:r>
      <w:proofErr w:type="spellEnd"/>
      <w:r>
        <w:rPr>
          <w:rFonts w:ascii="Times New Roman" w:eastAsia="Times New Roman" w:hAnsi="Times New Roman" w:cs="Times New Roman"/>
          <w:sz w:val="28"/>
          <w:szCs w:val="28"/>
        </w:rPr>
        <w:t xml:space="preserve"> серед населення;</w:t>
      </w:r>
    </w:p>
    <w:p w14:paraId="09804B76" w14:textId="77777777" w:rsidR="00A437C1" w:rsidRDefault="00CD1EBB">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набули подальшого розвитку:</w:t>
      </w:r>
    </w:p>
    <w:p w14:paraId="19DB937C" w14:textId="77777777" w:rsidR="00A437C1" w:rsidRDefault="00CD1EBB">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поняття медіатравматизації, види та сутність поняття </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w:t>
      </w:r>
    </w:p>
    <w:p w14:paraId="17B5CD90" w14:textId="77777777" w:rsidR="00A437C1" w:rsidRDefault="00A437C1">
      <w:pPr>
        <w:spacing w:line="360" w:lineRule="auto"/>
        <w:jc w:val="both"/>
        <w:rPr>
          <w:rFonts w:ascii="Times New Roman" w:eastAsia="Times New Roman" w:hAnsi="Times New Roman" w:cs="Times New Roman"/>
          <w:sz w:val="28"/>
          <w:szCs w:val="28"/>
        </w:rPr>
      </w:pPr>
    </w:p>
    <w:p w14:paraId="349BC985"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i/>
          <w:sz w:val="28"/>
          <w:szCs w:val="28"/>
        </w:rPr>
        <w:t>Практичне значення</w:t>
      </w:r>
      <w:r>
        <w:rPr>
          <w:rFonts w:ascii="Times New Roman" w:eastAsia="Times New Roman" w:hAnsi="Times New Roman" w:cs="Times New Roman"/>
          <w:sz w:val="28"/>
          <w:szCs w:val="28"/>
        </w:rPr>
        <w:t xml:space="preserve"> одержаних результатів полягає в тому, що вони допоможуть у подальшому розвитку державної політики щодо підвищення рівня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населення, можуть використовуватися в матеріалах, які створюються для підготовки лекцій чи доповідей у межах курсів «Цифрові комунікаційні технології», «Соціальні комунікації», «Основи критичного мислення» та викладання загальних чи спеціальних курсів на факультетах «Журналістики» та «</w:t>
      </w:r>
      <w:proofErr w:type="spellStart"/>
      <w:r>
        <w:rPr>
          <w:rFonts w:ascii="Times New Roman" w:eastAsia="Times New Roman" w:hAnsi="Times New Roman" w:cs="Times New Roman"/>
          <w:sz w:val="28"/>
          <w:szCs w:val="28"/>
        </w:rPr>
        <w:t>Видавничо</w:t>
      </w:r>
      <w:proofErr w:type="spellEnd"/>
      <w:r>
        <w:rPr>
          <w:rFonts w:ascii="Times New Roman" w:eastAsia="Times New Roman" w:hAnsi="Times New Roman" w:cs="Times New Roman"/>
          <w:sz w:val="28"/>
          <w:szCs w:val="28"/>
        </w:rPr>
        <w:t>-поліграфічної, інформаційної технології» закладів вищої освіти, для подальшого дослідження теми медіатравматизації населення.</w:t>
      </w:r>
    </w:p>
    <w:p w14:paraId="578EB7F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магістерської дисертації складається із вступу, трьох розділів, поділених на підрозділи, висновків, списку використаних джерел ( __ позиції) та __ додатків. Загальний обсяг роботи — __ сторінок, з них — __ сторінки основного тексту.</w:t>
      </w:r>
    </w:p>
    <w:p w14:paraId="19353DBE" w14:textId="77777777" w:rsidR="00A437C1" w:rsidRDefault="00A437C1">
      <w:pPr>
        <w:spacing w:line="360" w:lineRule="auto"/>
        <w:jc w:val="both"/>
        <w:rPr>
          <w:rFonts w:ascii="Times New Roman" w:eastAsia="Times New Roman" w:hAnsi="Times New Roman" w:cs="Times New Roman"/>
          <w:sz w:val="28"/>
          <w:szCs w:val="28"/>
        </w:rPr>
      </w:pPr>
    </w:p>
    <w:p w14:paraId="2A8E4F22" w14:textId="77777777" w:rsidR="00A437C1" w:rsidRDefault="00A437C1">
      <w:pPr>
        <w:spacing w:line="360" w:lineRule="auto"/>
        <w:jc w:val="both"/>
        <w:rPr>
          <w:rFonts w:ascii="Times New Roman" w:eastAsia="Times New Roman" w:hAnsi="Times New Roman" w:cs="Times New Roman"/>
          <w:sz w:val="28"/>
          <w:szCs w:val="28"/>
        </w:rPr>
      </w:pPr>
    </w:p>
    <w:p w14:paraId="307E8C2A" w14:textId="77777777" w:rsidR="00A437C1" w:rsidRDefault="00A437C1">
      <w:pPr>
        <w:spacing w:line="360" w:lineRule="auto"/>
        <w:jc w:val="both"/>
        <w:rPr>
          <w:rFonts w:ascii="Times New Roman" w:eastAsia="Times New Roman" w:hAnsi="Times New Roman" w:cs="Times New Roman"/>
          <w:sz w:val="28"/>
          <w:szCs w:val="28"/>
        </w:rPr>
      </w:pPr>
    </w:p>
    <w:p w14:paraId="01D405AC" w14:textId="77777777" w:rsidR="00A437C1" w:rsidRDefault="00A437C1">
      <w:pPr>
        <w:spacing w:line="360" w:lineRule="auto"/>
        <w:ind w:firstLine="720"/>
        <w:jc w:val="both"/>
        <w:rPr>
          <w:rFonts w:ascii="Times New Roman" w:eastAsia="Times New Roman" w:hAnsi="Times New Roman" w:cs="Times New Roman"/>
          <w:sz w:val="28"/>
          <w:szCs w:val="28"/>
        </w:rPr>
      </w:pPr>
    </w:p>
    <w:p w14:paraId="3DEA45DE" w14:textId="77777777" w:rsidR="00A437C1" w:rsidRDefault="00A437C1">
      <w:pPr>
        <w:spacing w:line="360" w:lineRule="auto"/>
        <w:ind w:firstLine="720"/>
        <w:jc w:val="both"/>
        <w:rPr>
          <w:rFonts w:ascii="Times New Roman" w:eastAsia="Times New Roman" w:hAnsi="Times New Roman" w:cs="Times New Roman"/>
          <w:sz w:val="28"/>
          <w:szCs w:val="28"/>
        </w:rPr>
      </w:pPr>
    </w:p>
    <w:p w14:paraId="5F8719D5" w14:textId="77777777" w:rsidR="00A437C1" w:rsidRDefault="00A437C1">
      <w:pPr>
        <w:spacing w:line="360" w:lineRule="auto"/>
        <w:ind w:firstLine="720"/>
        <w:jc w:val="both"/>
        <w:rPr>
          <w:rFonts w:ascii="Times New Roman" w:eastAsia="Times New Roman" w:hAnsi="Times New Roman" w:cs="Times New Roman"/>
          <w:sz w:val="28"/>
          <w:szCs w:val="28"/>
        </w:rPr>
      </w:pPr>
    </w:p>
    <w:p w14:paraId="5CF6FC75" w14:textId="77777777" w:rsidR="00A437C1" w:rsidRDefault="00A437C1">
      <w:pPr>
        <w:spacing w:line="360" w:lineRule="auto"/>
        <w:jc w:val="both"/>
        <w:rPr>
          <w:rFonts w:ascii="Times New Roman" w:eastAsia="Times New Roman" w:hAnsi="Times New Roman" w:cs="Times New Roman"/>
          <w:sz w:val="28"/>
          <w:szCs w:val="28"/>
        </w:rPr>
      </w:pPr>
    </w:p>
    <w:p w14:paraId="0A400CEB" w14:textId="77777777" w:rsidR="00A437C1" w:rsidRDefault="00CD1EBB">
      <w:pPr>
        <w:pStyle w:val="1"/>
        <w:spacing w:line="360" w:lineRule="auto"/>
        <w:jc w:val="center"/>
        <w:rPr>
          <w:rFonts w:ascii="Times New Roman" w:eastAsia="Times New Roman" w:hAnsi="Times New Roman" w:cs="Times New Roman"/>
          <w:b/>
          <w:sz w:val="32"/>
          <w:szCs w:val="32"/>
        </w:rPr>
      </w:pPr>
      <w:bookmarkStart w:id="2" w:name="_4u6r8c5btuba" w:colFirst="0" w:colLast="0"/>
      <w:bookmarkEnd w:id="2"/>
      <w:r>
        <w:rPr>
          <w:rFonts w:ascii="Times New Roman" w:eastAsia="Times New Roman" w:hAnsi="Times New Roman" w:cs="Times New Roman"/>
          <w:b/>
          <w:sz w:val="32"/>
          <w:szCs w:val="32"/>
        </w:rPr>
        <w:t xml:space="preserve">РОЗДІЛ 1 </w:t>
      </w:r>
      <w:r>
        <w:rPr>
          <w:rFonts w:ascii="Times New Roman" w:eastAsia="Times New Roman" w:hAnsi="Times New Roman" w:cs="Times New Roman"/>
          <w:b/>
          <w:sz w:val="32"/>
          <w:szCs w:val="32"/>
        </w:rPr>
        <w:br/>
        <w:t>ТЕОРЕТИЧНІ АСПЕКТИ МЕДІАТРАВМАТИЗАЦІЇ</w:t>
      </w:r>
    </w:p>
    <w:p w14:paraId="563C42E0" w14:textId="77777777" w:rsidR="00A437C1" w:rsidRDefault="00A437C1">
      <w:pPr>
        <w:spacing w:line="360" w:lineRule="auto"/>
        <w:jc w:val="both"/>
        <w:rPr>
          <w:rFonts w:ascii="Times New Roman" w:eastAsia="Times New Roman" w:hAnsi="Times New Roman" w:cs="Times New Roman"/>
          <w:sz w:val="28"/>
          <w:szCs w:val="28"/>
        </w:rPr>
      </w:pPr>
    </w:p>
    <w:p w14:paraId="60DE6B5B" w14:textId="77777777" w:rsidR="00A437C1" w:rsidRDefault="00A437C1">
      <w:pPr>
        <w:spacing w:line="360" w:lineRule="auto"/>
        <w:jc w:val="both"/>
        <w:rPr>
          <w:rFonts w:ascii="Times New Roman" w:eastAsia="Times New Roman" w:hAnsi="Times New Roman" w:cs="Times New Roman"/>
          <w:sz w:val="28"/>
          <w:szCs w:val="28"/>
        </w:rPr>
      </w:pPr>
    </w:p>
    <w:p w14:paraId="4FC9760C" w14:textId="77777777" w:rsidR="00A437C1" w:rsidRDefault="00A437C1">
      <w:pPr>
        <w:spacing w:line="360" w:lineRule="auto"/>
        <w:jc w:val="both"/>
        <w:rPr>
          <w:rFonts w:ascii="Times New Roman" w:eastAsia="Times New Roman" w:hAnsi="Times New Roman" w:cs="Times New Roman"/>
          <w:b/>
          <w:sz w:val="28"/>
          <w:szCs w:val="28"/>
        </w:rPr>
      </w:pPr>
    </w:p>
    <w:p w14:paraId="7EC28B17" w14:textId="77777777" w:rsidR="00A437C1" w:rsidRDefault="00CD1EBB">
      <w:pPr>
        <w:pStyle w:val="2"/>
        <w:spacing w:line="360" w:lineRule="auto"/>
        <w:ind w:firstLine="720"/>
        <w:jc w:val="both"/>
        <w:rPr>
          <w:rFonts w:ascii="Times New Roman" w:eastAsia="Times New Roman" w:hAnsi="Times New Roman" w:cs="Times New Roman"/>
          <w:b/>
          <w:sz w:val="28"/>
          <w:szCs w:val="28"/>
        </w:rPr>
      </w:pPr>
      <w:bookmarkStart w:id="3" w:name="_j80s7b27054b" w:colFirst="0" w:colLast="0"/>
      <w:bookmarkEnd w:id="3"/>
      <w:r>
        <w:rPr>
          <w:rFonts w:ascii="Times New Roman" w:eastAsia="Times New Roman" w:hAnsi="Times New Roman" w:cs="Times New Roman"/>
          <w:b/>
          <w:sz w:val="28"/>
          <w:szCs w:val="28"/>
        </w:rPr>
        <w:t>1.1. Поняттєвий апарат дослідження</w:t>
      </w:r>
    </w:p>
    <w:p w14:paraId="085EDE4E" w14:textId="77777777" w:rsidR="00A437C1" w:rsidRDefault="00A437C1">
      <w:pPr>
        <w:spacing w:line="360" w:lineRule="auto"/>
        <w:ind w:firstLine="720"/>
        <w:jc w:val="both"/>
        <w:rPr>
          <w:rFonts w:ascii="Times New Roman" w:eastAsia="Times New Roman" w:hAnsi="Times New Roman" w:cs="Times New Roman"/>
          <w:sz w:val="28"/>
          <w:szCs w:val="28"/>
        </w:rPr>
      </w:pPr>
    </w:p>
    <w:p w14:paraId="3A830E0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Передусім у контексті нашого дослідження варто визначити такі поняття: «медіа», «</w:t>
      </w: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«війна», «російсько-українська війна», «інформаційна війна», «інформаційне насилля», «інформаційний тероризм», «пропаганда».</w:t>
      </w:r>
    </w:p>
    <w:p w14:paraId="50BD3AFE"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«Медіа (від лат. </w:t>
      </w:r>
      <w:proofErr w:type="spellStart"/>
      <w:r>
        <w:rPr>
          <w:rFonts w:ascii="Times New Roman" w:eastAsia="Times New Roman" w:hAnsi="Times New Roman" w:cs="Times New Roman"/>
          <w:sz w:val="28"/>
          <w:szCs w:val="28"/>
        </w:rPr>
        <w:t>medium</w:t>
      </w:r>
      <w:proofErr w:type="spellEnd"/>
      <w:r>
        <w:rPr>
          <w:rFonts w:ascii="Times New Roman" w:eastAsia="Times New Roman" w:hAnsi="Times New Roman" w:cs="Times New Roman"/>
          <w:sz w:val="28"/>
          <w:szCs w:val="28"/>
        </w:rPr>
        <w:t xml:space="preserve"> — засіб, спосіб) — засоби та інструменти зберігання й передавання інформації та даних для індивідуальної чи масової аудиторії. Часто як синоніми до визначення вживають ЗМІ, мас-медіа, хоча зарубіжна наука розглядає медіа у більш широкому значенні, зокрема тлумачить їх з погляду комунікації — поширення інформації, ідей та думок, що є частиною людського життя, а методи та способи донесення цих даних до нас і є медіа» [14] .</w:t>
      </w:r>
    </w:p>
    <w:p w14:paraId="068CFB1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 умови неправильного споживання інформації, яка подається у відкритому медіапросторі, люди наражаються на небезпеку у вигляді медіатравматизації. Під час медіатравматизації відбувається процес отримання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що в подальшому призводить до психологічних та психічних порушень, перетікаючи в шизофренію, біполярний розлад, важку депресію, важку тривогу та у важкий посттравматичний стресовий розлад.  </w:t>
      </w:r>
    </w:p>
    <w:p w14:paraId="6988780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 це психічна травма, що виникла під інтенсивним впливом </w:t>
      </w:r>
      <w:proofErr w:type="spellStart"/>
      <w:r>
        <w:rPr>
          <w:rFonts w:ascii="Times New Roman" w:eastAsia="Times New Roman" w:hAnsi="Times New Roman" w:cs="Times New Roman"/>
          <w:sz w:val="28"/>
          <w:szCs w:val="28"/>
        </w:rPr>
        <w:t>медіаповідомлень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медіаконтенту</w:t>
      </w:r>
      <w:proofErr w:type="spellEnd"/>
      <w:r>
        <w:rPr>
          <w:rFonts w:ascii="Times New Roman" w:eastAsia="Times New Roman" w:hAnsi="Times New Roman" w:cs="Times New Roman"/>
          <w:sz w:val="28"/>
          <w:szCs w:val="28"/>
        </w:rPr>
        <w:t xml:space="preserve">, отримана з використанням </w:t>
      </w:r>
      <w:proofErr w:type="spellStart"/>
      <w:r>
        <w:rPr>
          <w:rFonts w:ascii="Times New Roman" w:eastAsia="Times New Roman" w:hAnsi="Times New Roman" w:cs="Times New Roman"/>
          <w:sz w:val="28"/>
          <w:szCs w:val="28"/>
        </w:rPr>
        <w:t>медіазасобів</w:t>
      </w:r>
      <w:proofErr w:type="spellEnd"/>
      <w:r>
        <w:rPr>
          <w:rFonts w:ascii="Times New Roman" w:eastAsia="Times New Roman" w:hAnsi="Times New Roman" w:cs="Times New Roman"/>
          <w:sz w:val="28"/>
          <w:szCs w:val="28"/>
        </w:rPr>
        <w:t xml:space="preserve">, як шкідлива для психіки реакція на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значущу подію, що </w:t>
      </w:r>
      <w:r>
        <w:rPr>
          <w:rFonts w:ascii="Times New Roman" w:eastAsia="Times New Roman" w:hAnsi="Times New Roman" w:cs="Times New Roman"/>
          <w:sz w:val="28"/>
          <w:szCs w:val="28"/>
        </w:rPr>
        <w:lastRenderedPageBreak/>
        <w:t>зачіпає важливі сфери існування людини, і яка пов’язана із сильними, стресовими впливами на психіку» [1].</w:t>
      </w:r>
    </w:p>
    <w:p w14:paraId="33711E2D" w14:textId="77777777" w:rsidR="00A437C1" w:rsidRDefault="00A437C1">
      <w:pPr>
        <w:spacing w:line="360" w:lineRule="auto"/>
        <w:ind w:firstLine="720"/>
        <w:jc w:val="both"/>
        <w:rPr>
          <w:rFonts w:ascii="Times New Roman" w:eastAsia="Times New Roman" w:hAnsi="Times New Roman" w:cs="Times New Roman"/>
          <w:sz w:val="28"/>
          <w:szCs w:val="28"/>
        </w:rPr>
      </w:pPr>
    </w:p>
    <w:p w14:paraId="159F6D55"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два види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[25]:</w:t>
      </w:r>
    </w:p>
    <w:p w14:paraId="20320636" w14:textId="77777777" w:rsidR="00A437C1" w:rsidRDefault="00CD1EBB">
      <w:pPr>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Первинна. Зазвичай це результат загрозливого впливу на психіку та тіло людини, що призводить до виникнення психологічної травми. </w:t>
      </w:r>
    </w:p>
    <w:p w14:paraId="3A24FF2A" w14:textId="77777777" w:rsidR="00A437C1" w:rsidRDefault="00CD1EBB">
      <w:pPr>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Вторинна. Під час цього виду травматизації людина не бере участі в події, але спостерігає за нею з екрану гаджета або сприймає перебіг події на слух від потерпілого безпосередньо.</w:t>
      </w:r>
    </w:p>
    <w:p w14:paraId="385DB4EA" w14:textId="77777777" w:rsidR="00A437C1" w:rsidRDefault="00A437C1">
      <w:pPr>
        <w:spacing w:line="360" w:lineRule="auto"/>
        <w:jc w:val="both"/>
        <w:rPr>
          <w:rFonts w:ascii="Times New Roman" w:eastAsia="Times New Roman" w:hAnsi="Times New Roman" w:cs="Times New Roman"/>
          <w:sz w:val="28"/>
          <w:szCs w:val="28"/>
        </w:rPr>
      </w:pPr>
    </w:p>
    <w:p w14:paraId="7DF259D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медіатравматизації пов’язана з темою гібридних воєн, які водночас пов’язують з проблемою інформаційного насилля та інформаційного тероризму. Розглянемо ці поняття.</w:t>
      </w:r>
    </w:p>
    <w:p w14:paraId="556E397E"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Політолог, публіцист та директор Інституту світової політики Є. Магда визначає поняття гібридної війни «як прагнення однієї країни нав’язати іншій або іншим власні правила гри, формально не порушуючи норм міжнародного права. Але при цьому застосовуючи весь комплекс важелів впливу, зокрема військові.» [18]. </w:t>
      </w:r>
    </w:p>
    <w:p w14:paraId="00A0784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інформаційного насилля змусити його об’єкт відмовитися від певних дій через загрозу його власному існуванню або через протидію, що вимагає великих ресурсів.  Воно позначає не роль інформації в здійсненні актів насилля, а інструментальну мету новітніх медіа (через фільми, телешоу, відео, комп’ютерні ігри тощо) у прогресі насилля, його специфіку та трансформацію в інформаційному суспільстві в цілому [71].</w:t>
      </w:r>
    </w:p>
    <w:p w14:paraId="27323B85"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Інформаційний тероризм має два види [21]:</w:t>
      </w:r>
    </w:p>
    <w:p w14:paraId="4D2211FE" w14:textId="77777777" w:rsidR="00A437C1" w:rsidRDefault="00CD1EBB">
      <w:pPr>
        <w:numPr>
          <w:ilvl w:val="0"/>
          <w:numId w:val="3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медіатероризм</w:t>
      </w:r>
      <w:proofErr w:type="spellEnd"/>
      <w:r>
        <w:rPr>
          <w:rFonts w:ascii="Times New Roman" w:eastAsia="Times New Roman" w:hAnsi="Times New Roman" w:cs="Times New Roman"/>
          <w:sz w:val="28"/>
          <w:szCs w:val="28"/>
        </w:rPr>
        <w:t xml:space="preserve"> — під впливом цього виду інформаційного тероризму особа не в змозі правильно орієнтуватися в інформаційному просторі через побудову в медіа недостовірної реальності. Завданням такої реальності є приховати істину, застосовуючи таким чином «м’яку силу»;</w:t>
      </w:r>
    </w:p>
    <w:p w14:paraId="2F1916DA" w14:textId="77777777" w:rsidR="00A437C1" w:rsidRDefault="00CD1EBB">
      <w:pPr>
        <w:numPr>
          <w:ilvl w:val="0"/>
          <w:numId w:val="3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кібертероризм</w:t>
      </w:r>
      <w:proofErr w:type="spellEnd"/>
      <w:r>
        <w:rPr>
          <w:rFonts w:ascii="Times New Roman" w:eastAsia="Times New Roman" w:hAnsi="Times New Roman" w:cs="Times New Roman"/>
          <w:sz w:val="28"/>
          <w:szCs w:val="28"/>
        </w:rPr>
        <w:t xml:space="preserve"> — сукупність дій, спрямованих на атаку інформаційної інфраструктури, що здійснюється злочинними угрупуваннями чи окремими особами.</w:t>
      </w:r>
    </w:p>
    <w:p w14:paraId="708E759F" w14:textId="77777777" w:rsidR="00A437C1" w:rsidRDefault="00A437C1">
      <w:pPr>
        <w:spacing w:line="360" w:lineRule="auto"/>
        <w:jc w:val="both"/>
        <w:rPr>
          <w:rFonts w:ascii="Times New Roman" w:eastAsia="Times New Roman" w:hAnsi="Times New Roman" w:cs="Times New Roman"/>
          <w:sz w:val="28"/>
          <w:szCs w:val="28"/>
        </w:rPr>
      </w:pPr>
    </w:p>
    <w:p w14:paraId="24433918"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процесі зародження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завжди наявний аномальний вплив на психічний стан людини, що часто є більш важливим та масштабним за саму </w:t>
      </w:r>
      <w:proofErr w:type="spellStart"/>
      <w:r>
        <w:rPr>
          <w:rFonts w:ascii="Times New Roman" w:eastAsia="Times New Roman" w:hAnsi="Times New Roman" w:cs="Times New Roman"/>
          <w:sz w:val="28"/>
          <w:szCs w:val="28"/>
        </w:rPr>
        <w:t>медіатравму</w:t>
      </w:r>
      <w:proofErr w:type="spellEnd"/>
      <w:r>
        <w:rPr>
          <w:rFonts w:ascii="Times New Roman" w:eastAsia="Times New Roman" w:hAnsi="Times New Roman" w:cs="Times New Roman"/>
          <w:sz w:val="28"/>
          <w:szCs w:val="28"/>
        </w:rPr>
        <w:t>. У цьому контексті виділяється такий процес як маніпуляція свідомістю за допомогою пропаганди.</w:t>
      </w:r>
    </w:p>
    <w:p w14:paraId="41F20996"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Пропаганда в соціологічному енциклопедичному словнику розглядається у трьох визначеннях: 1) система діяльності, спрямована на поширення знань, художніх цінностей та іншої інформації з метою формування певних позицій, уявлень, емоційних станів, здійснення впливу на соціальну поведінку людей; 2) поширення в масах ідеології та політики певних класів, партій, держав; 3) засіб маніпуляції масовою свідомістю [5].</w:t>
      </w:r>
    </w:p>
    <w:p w14:paraId="7D669E5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Одним з найважливіших інструментів пропаганди є саме дезінформація, яка також виступає  чинником медіатравматизації.</w:t>
      </w:r>
    </w:p>
    <w:p w14:paraId="64D5BAE2" w14:textId="77777777" w:rsidR="00A437C1" w:rsidRDefault="00CD1EBB">
      <w:pPr>
        <w:spacing w:line="360" w:lineRule="auto"/>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ab/>
        <w:t>Дезінформація — за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Advanced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Dictionary</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Thesaurus</w:t>
      </w:r>
      <w:proofErr w:type="spellEnd"/>
      <w:r>
        <w:rPr>
          <w:rFonts w:ascii="Times New Roman" w:eastAsia="Times New Roman" w:hAnsi="Times New Roman" w:cs="Times New Roman"/>
          <w:sz w:val="28"/>
          <w:szCs w:val="28"/>
        </w:rPr>
        <w:t>» — це неправдива інформація, створена та поширена з метою  введення людей в оману [62].</w:t>
      </w:r>
    </w:p>
    <w:p w14:paraId="766F685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Розглядаючи методи боротьби з </w:t>
      </w:r>
      <w:proofErr w:type="spellStart"/>
      <w:r>
        <w:rPr>
          <w:rFonts w:ascii="Times New Roman" w:eastAsia="Times New Roman" w:hAnsi="Times New Roman" w:cs="Times New Roman"/>
          <w:sz w:val="28"/>
          <w:szCs w:val="28"/>
        </w:rPr>
        <w:t>медатравматизацією</w:t>
      </w:r>
      <w:proofErr w:type="spellEnd"/>
      <w:r>
        <w:rPr>
          <w:rFonts w:ascii="Times New Roman" w:eastAsia="Times New Roman" w:hAnsi="Times New Roman" w:cs="Times New Roman"/>
          <w:sz w:val="28"/>
          <w:szCs w:val="28"/>
        </w:rPr>
        <w:t xml:space="preserve">, одним з найефективніших можемо назвати </w:t>
      </w:r>
      <w:proofErr w:type="spellStart"/>
      <w:r>
        <w:rPr>
          <w:rFonts w:ascii="Times New Roman" w:eastAsia="Times New Roman" w:hAnsi="Times New Roman" w:cs="Times New Roman"/>
          <w:sz w:val="28"/>
          <w:szCs w:val="28"/>
        </w:rPr>
        <w:t>медіаосвіту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xml:space="preserve"> як явище доволі давно вивчається світовою спільнотою як теоретично, так і практично, але кінцевого визначення цього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немає. </w:t>
      </w:r>
    </w:p>
    <w:p w14:paraId="2B037FB8"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зазначено в Концепції впровадження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в Україні «</w:t>
      </w: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xml:space="preserve"> — це частина  освітнього  процесу,  спрямована  на формування в суспільстві </w:t>
      </w:r>
      <w:proofErr w:type="spellStart"/>
      <w:r>
        <w:rPr>
          <w:rFonts w:ascii="Times New Roman" w:eastAsia="Times New Roman" w:hAnsi="Times New Roman" w:cs="Times New Roman"/>
          <w:sz w:val="28"/>
          <w:szCs w:val="28"/>
        </w:rPr>
        <w:t>медіакультури</w:t>
      </w:r>
      <w:proofErr w:type="spellEnd"/>
      <w:r>
        <w:rPr>
          <w:rFonts w:ascii="Times New Roman" w:eastAsia="Times New Roman" w:hAnsi="Times New Roman" w:cs="Times New Roman"/>
          <w:sz w:val="28"/>
          <w:szCs w:val="28"/>
        </w:rPr>
        <w:t>, підготовку особистості до безпечної та ефективної взаємодії із сучасною системою мас-медіа, включаючи як традиційні  (друковані  видання,  радіо,  кіно, телебачення),  так  і новітні (комп’ютерно  опосередковане спілкування, інтернет, мобільна  телефонія) медіа з урахуванням розвитку інформаційно-комунікаційних технологій» [17].</w:t>
      </w:r>
    </w:p>
    <w:p w14:paraId="404777B5"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У книзі «Концепція впровадження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в Україні» це поняття трактується так: «</w:t>
      </w: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xml:space="preserve"> — частина освітнього процесу, спрямована на формування в суспільстві </w:t>
      </w:r>
      <w:proofErr w:type="spellStart"/>
      <w:r>
        <w:rPr>
          <w:rFonts w:ascii="Times New Roman" w:eastAsia="Times New Roman" w:hAnsi="Times New Roman" w:cs="Times New Roman"/>
          <w:sz w:val="28"/>
          <w:szCs w:val="28"/>
        </w:rPr>
        <w:t>медіакультури</w:t>
      </w:r>
      <w:proofErr w:type="spellEnd"/>
      <w:r>
        <w:rPr>
          <w:rFonts w:ascii="Times New Roman" w:eastAsia="Times New Roman" w:hAnsi="Times New Roman" w:cs="Times New Roman"/>
          <w:sz w:val="28"/>
          <w:szCs w:val="28"/>
        </w:rPr>
        <w:t xml:space="preserve">, підготовку особистості до безпечної та ефективної взаємодії із сучасною системою </w:t>
      </w:r>
      <w:proofErr w:type="spellStart"/>
      <w:r>
        <w:rPr>
          <w:rFonts w:ascii="Times New Roman" w:eastAsia="Times New Roman" w:hAnsi="Times New Roman" w:cs="Times New Roman"/>
          <w:sz w:val="28"/>
          <w:szCs w:val="28"/>
        </w:rPr>
        <w:t>масмедіа</w:t>
      </w:r>
      <w:proofErr w:type="spellEnd"/>
      <w:r>
        <w:rPr>
          <w:rFonts w:ascii="Times New Roman" w:eastAsia="Times New Roman" w:hAnsi="Times New Roman" w:cs="Times New Roman"/>
          <w:sz w:val="28"/>
          <w:szCs w:val="28"/>
        </w:rPr>
        <w:t>, включаючи як традиційні (друковані видання, радіо, кіно, телебачення), так і новітні (комп’ютерно опосередковане спілкування, інтернет, мобільна телефонія) медіа з урахуванням розвитку інформаційно-комунікаційних          технологій» [17].</w:t>
      </w:r>
    </w:p>
    <w:p w14:paraId="10C827A2"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Підсумовуючи сказане вище можемо зазначити, що основними завданнями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є формування </w:t>
      </w:r>
      <w:proofErr w:type="spellStart"/>
      <w:r>
        <w:rPr>
          <w:rFonts w:ascii="Times New Roman" w:eastAsia="Times New Roman" w:hAnsi="Times New Roman" w:cs="Times New Roman"/>
          <w:sz w:val="28"/>
          <w:szCs w:val="28"/>
        </w:rPr>
        <w:t>медіакультури</w:t>
      </w:r>
      <w:proofErr w:type="spellEnd"/>
      <w:r>
        <w:rPr>
          <w:rFonts w:ascii="Times New Roman" w:eastAsia="Times New Roman" w:hAnsi="Times New Roman" w:cs="Times New Roman"/>
          <w:sz w:val="28"/>
          <w:szCs w:val="28"/>
        </w:rPr>
        <w:t xml:space="preserve"> в особистості та розвиток критичного мислення.</w:t>
      </w:r>
    </w:p>
    <w:p w14:paraId="69A53343"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збільшення рівня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серед населення </w:t>
      </w: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xml:space="preserve"> має бути впроваджена в загальну систему освіти. Щоб це було більше, ніж навчальна програма, </w:t>
      </w:r>
      <w:proofErr w:type="spellStart"/>
      <w:r>
        <w:rPr>
          <w:rFonts w:ascii="Times New Roman" w:eastAsia="Times New Roman" w:hAnsi="Times New Roman" w:cs="Times New Roman"/>
          <w:sz w:val="28"/>
          <w:szCs w:val="28"/>
        </w:rPr>
        <w:t>медіаграмотність</w:t>
      </w:r>
      <w:proofErr w:type="spellEnd"/>
      <w:r>
        <w:rPr>
          <w:rFonts w:ascii="Times New Roman" w:eastAsia="Times New Roman" w:hAnsi="Times New Roman" w:cs="Times New Roman"/>
          <w:sz w:val="28"/>
          <w:szCs w:val="28"/>
        </w:rPr>
        <w:t xml:space="preserve"> потребує постійного дослідження, аналізу та вдосконалення. </w:t>
      </w:r>
    </w:p>
    <w:p w14:paraId="01AC812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Сьогодні в закладах освіти існують спеціальні програми, що дозволяють вивчати медіа та їх прямий вплив на соціум. Але цифрова грамотність в основному вивчається в дуже функціональних та інструментальних аспектах: мова йде про вміння користуватися певним програмним забезпеченням. </w:t>
      </w:r>
    </w:p>
    <w:p w14:paraId="51E2CF7D" w14:textId="77777777" w:rsidR="00A437C1" w:rsidRDefault="00CD1EB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xml:space="preserve"> — набагато ширше поняття. Вона заохочує до використання засобів масової інформації через задіяння критичного мислення, це значно складніше, ніж просто попередити про небезпеку в інтернеті.  </w:t>
      </w:r>
    </w:p>
    <w:p w14:paraId="053EDBF6"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Медіа стверджують, що представляють реальність. Це виводить людину за межі уявлення про цифрові медіа як про прості інформаційні технології, часто показуючи, що інформація надходить по дротах, на екран і в наш мозок, проте вивчивши питання детальніше ми розуміємо взаємозв’язок між інформацією в медіапросторі та сприйняттям її людиною.</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 xml:space="preserve">Тому наше дослідження спрямоване також і на поглиблене вивчення причин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важливість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для суспільства та аналіз практичного використання навичок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w:t>
      </w:r>
    </w:p>
    <w:p w14:paraId="578925E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У межах нашого дослідження розглянемо також таке поняття як «війна» та з’ясуємо, яким чином вона впливає на створення </w:t>
      </w:r>
      <w:proofErr w:type="spellStart"/>
      <w:r>
        <w:rPr>
          <w:rFonts w:ascii="Times New Roman" w:eastAsia="Times New Roman" w:hAnsi="Times New Roman" w:cs="Times New Roman"/>
          <w:sz w:val="28"/>
          <w:szCs w:val="28"/>
        </w:rPr>
        <w:t>медіаконтенту</w:t>
      </w:r>
      <w:proofErr w:type="spellEnd"/>
      <w:r>
        <w:rPr>
          <w:rFonts w:ascii="Times New Roman" w:eastAsia="Times New Roman" w:hAnsi="Times New Roman" w:cs="Times New Roman"/>
          <w:sz w:val="28"/>
          <w:szCs w:val="28"/>
        </w:rPr>
        <w:t xml:space="preserve">, що може травмувати </w:t>
      </w:r>
    </w:p>
    <w:p w14:paraId="438048AA"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Світова спільнота не дійшла до спільного рішення щодо визначення цього поняття, тому використовуються два трактування: 1) війна — це природний, потрібний, незамінний процес; 2) війна — це процес продовження вирішення політичних питань із залученням збройних сил. </w:t>
      </w:r>
    </w:p>
    <w:p w14:paraId="2B70869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важливих інструментів війни стала ксенофобія (нетерпимість, ворожість, ненависть, презирство до когось або чогось чужого, незнайомого, незвичного, а також нав’яз­ли­вий страх стосовно незнайомих осіб [14]). Її використовували як елемент пропаганди для розпалювання ворожнечі між країнами, таким чином збільшуючи відсоток мобілізованих.</w:t>
      </w:r>
    </w:p>
    <w:p w14:paraId="16E8FB3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енциклопедичному словнику за редакцією В. Мельника зазначається, що «війна — це  конфлікт між політичними утвореннями (державами, етносами, політичними угрупованнями тощо), що відбувається у формі збройного протиборства, військових (бойових) дій між їх збройними силами; регулюється законами і звичаями — сукупністю принципів і норм міжнародного права, які встановлюють обов’язки воюючих сторін» [20].</w:t>
      </w:r>
    </w:p>
    <w:p w14:paraId="02FB5AE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одне трактування поняття запропонував К. Клаузевіц, прусський генерал, військовий реформатор та теоретик у свої роботі «Про війну». Війна — це завжди продовження політичних розбіжностей насильницькими методами, а її мета — досягнення миру на умовах, сприятливих для однієї зі сторін [16].</w:t>
      </w:r>
    </w:p>
    <w:p w14:paraId="7FDC3B6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Одне з правильних та влучних, на нашу думку,  визначень війни описав у своїй статті «Сутність понять «локальна війна» і «воєнний конфлікт» та їх типологія» підполковник, ад’юнкт Військового інституту Національного університету ім. Т. Шевченка Сергій Сірий. Він зазначив, що «війна —  це соціально-політичне явище, пов’язане з докорінною зміною характеру відносин між державами, народами, націями, класами і соціальними групами та переходом протиборчих сторін від застосування ненасильницьких форм і </w:t>
      </w:r>
      <w:r>
        <w:rPr>
          <w:rFonts w:ascii="Times New Roman" w:eastAsia="Times New Roman" w:hAnsi="Times New Roman" w:cs="Times New Roman"/>
          <w:sz w:val="28"/>
          <w:szCs w:val="28"/>
        </w:rPr>
        <w:lastRenderedPageBreak/>
        <w:t>способів боротьби до прямого застосування зброї та інших насильницьких засобів для вирішення певних суспільно політичних, економічних, ідеологічних, а також національних, релігійних, територіальних та інших протиріч» [30].</w:t>
      </w:r>
    </w:p>
    <w:p w14:paraId="3EDF70D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Тому можемо узагальнити, що основною причиною війни є вирішення зовнішньополітичних та внутрішньополітичних конфліктів шляхом використання зброї задля досягнення миру на умовах однієї зі сторін.</w:t>
      </w:r>
    </w:p>
    <w:p w14:paraId="1CF93FF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Термін «війна» також може використовуватись щодо інших понять, наприклад: інформаційна війна, гібридна війна, холодна війна. Але відмінністю є те, що основним засобом боротьби є не зброя, а методи досягнення цілей в інформаційному чи іншому просторі.</w:t>
      </w:r>
    </w:p>
    <w:p w14:paraId="21181910"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Ми досліджуватимемо </w:t>
      </w:r>
      <w:proofErr w:type="spellStart"/>
      <w:r>
        <w:rPr>
          <w:rFonts w:ascii="Times New Roman" w:eastAsia="Times New Roman" w:hAnsi="Times New Roman" w:cs="Times New Roman"/>
          <w:sz w:val="28"/>
          <w:szCs w:val="28"/>
        </w:rPr>
        <w:t>медіатравматизацію</w:t>
      </w:r>
      <w:proofErr w:type="spellEnd"/>
      <w:r>
        <w:rPr>
          <w:rFonts w:ascii="Times New Roman" w:eastAsia="Times New Roman" w:hAnsi="Times New Roman" w:cs="Times New Roman"/>
          <w:sz w:val="28"/>
          <w:szCs w:val="28"/>
        </w:rPr>
        <w:t xml:space="preserve"> в умовах війни, аналізуючи міжнародний досвід останнього століття, а також український досвід, тому розглянемо поняття «російсько-українська війна».</w:t>
      </w:r>
    </w:p>
    <w:p w14:paraId="348639FA"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Російсько-українська війна — пряме застосування збройної сили Російською Федерацією проти суверенітету й територіальної цілісності України. </w:t>
      </w:r>
    </w:p>
    <w:p w14:paraId="1C6B0A6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Складовими подіями російсько-української війни є [6]:</w:t>
      </w:r>
    </w:p>
    <w:p w14:paraId="517A0DEB" w14:textId="77777777" w:rsidR="00A437C1" w:rsidRDefault="00CD1EB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1-й період: вторгнення збройних сил Російської Федерації на територію АР Крим, тимчасова окупація та анексія півострова (20 лютого  — 24 березня 2014 р.).</w:t>
      </w:r>
    </w:p>
    <w:p w14:paraId="5274D2AD" w14:textId="77777777" w:rsidR="00A437C1" w:rsidRDefault="00CD1EB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2-й період: початок антитерористичної операції в східних регіонах України (Донецька та Луганська області), створення Донецької та Луганської «народних республік» (1  березня (офіційно  — від 13  квітня)  — 24  серпня 2014  р.)</w:t>
      </w:r>
    </w:p>
    <w:p w14:paraId="66C31CAC" w14:textId="77777777" w:rsidR="00A437C1" w:rsidRDefault="00CD1EB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3-й період: збройне вторгнення Росії в м. Донецьк (24  серпня 2014  р.  — 19  лютого 2015 р.)</w:t>
      </w:r>
    </w:p>
    <w:p w14:paraId="662FECEA" w14:textId="77777777" w:rsidR="00A437C1" w:rsidRDefault="00CD1EB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4-й період: позиційна війна, що характеризується постійними артилерійськими обстрілами з обох сторін (20 лютого 2015 р. — 20 вересня 2016 р.)</w:t>
      </w:r>
    </w:p>
    <w:p w14:paraId="57A0C591" w14:textId="77777777" w:rsidR="00A437C1" w:rsidRDefault="00CD1EB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5-й період: «квола» війна, що характеризується кволим триванням бойових дій, що стало наслідком намагання утримати перемир’я на Східному фронті (20 вересня 2016 р. — 20 травня 2019 р.)</w:t>
      </w:r>
    </w:p>
    <w:p w14:paraId="4DC82F7B" w14:textId="77777777" w:rsidR="00A437C1" w:rsidRDefault="00CD1EB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6-й період: вичікувальна війна, що характеризується періодом нарощення ескалації в Україні (20 травня 2019 р. — 23 лютого 2022 р.)</w:t>
      </w:r>
    </w:p>
    <w:p w14:paraId="13D2596D" w14:textId="77777777" w:rsidR="00A437C1" w:rsidRDefault="00CD1EBB">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7-й період: тотальна війна, або повномасштабне вторгнення збройних сил Російської Федерації на територію України за підтримки Республіки Білорусь (24  лютого 2022  р.  — …) .</w:t>
      </w:r>
    </w:p>
    <w:p w14:paraId="07BD78FA" w14:textId="77777777" w:rsidR="00A437C1" w:rsidRDefault="00A437C1">
      <w:pPr>
        <w:spacing w:line="360" w:lineRule="auto"/>
        <w:jc w:val="both"/>
        <w:rPr>
          <w:rFonts w:ascii="Times New Roman" w:eastAsia="Times New Roman" w:hAnsi="Times New Roman" w:cs="Times New Roman"/>
          <w:sz w:val="28"/>
          <w:szCs w:val="28"/>
        </w:rPr>
      </w:pPr>
    </w:p>
    <w:p w14:paraId="0AD6C226"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Створення </w:t>
      </w:r>
      <w:proofErr w:type="spellStart"/>
      <w:r>
        <w:rPr>
          <w:rFonts w:ascii="Times New Roman" w:eastAsia="Times New Roman" w:hAnsi="Times New Roman" w:cs="Times New Roman"/>
          <w:sz w:val="28"/>
          <w:szCs w:val="28"/>
        </w:rPr>
        <w:t>медіаконтенту</w:t>
      </w:r>
      <w:proofErr w:type="spellEnd"/>
      <w:r>
        <w:rPr>
          <w:rFonts w:ascii="Times New Roman" w:eastAsia="Times New Roman" w:hAnsi="Times New Roman" w:cs="Times New Roman"/>
          <w:sz w:val="28"/>
          <w:szCs w:val="28"/>
        </w:rPr>
        <w:t xml:space="preserve"> (новини, репортажі, дебати тощо) журналістами під час війни має свої особливості. Наприклад, варто оприлюднювати будь-яку інформацію лише після публікації офіційними джерелами, завжди вказувати джерело інформації, перевіряти новини на правдивість («</w:t>
      </w:r>
      <w:proofErr w:type="spellStart"/>
      <w:r>
        <w:rPr>
          <w:rFonts w:ascii="Times New Roman" w:eastAsia="Times New Roman" w:hAnsi="Times New Roman" w:cs="Times New Roman"/>
          <w:sz w:val="28"/>
          <w:szCs w:val="28"/>
        </w:rPr>
        <w:t>фейковість</w:t>
      </w:r>
      <w:proofErr w:type="spellEnd"/>
      <w:r>
        <w:rPr>
          <w:rFonts w:ascii="Times New Roman" w:eastAsia="Times New Roman" w:hAnsi="Times New Roman" w:cs="Times New Roman"/>
          <w:sz w:val="28"/>
          <w:szCs w:val="28"/>
        </w:rPr>
        <w:t xml:space="preserve">»), не використовувати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забарвлену лексику тощо.</w:t>
      </w:r>
    </w:p>
    <w:p w14:paraId="6BE2EF8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Описані поняття є важливими для нашого дослідження, оскільки вони допоможуть в подальшому аналізувати окремі аспекти, які стосуються теми нашого дослідження. </w:t>
      </w:r>
    </w:p>
    <w:p w14:paraId="7C0C62C3" w14:textId="77777777" w:rsidR="00A437C1" w:rsidRDefault="00A437C1">
      <w:pPr>
        <w:spacing w:line="360" w:lineRule="auto"/>
        <w:jc w:val="both"/>
        <w:rPr>
          <w:rFonts w:ascii="Times New Roman" w:eastAsia="Times New Roman" w:hAnsi="Times New Roman" w:cs="Times New Roman"/>
          <w:sz w:val="28"/>
          <w:szCs w:val="28"/>
        </w:rPr>
      </w:pPr>
    </w:p>
    <w:p w14:paraId="0235C6C2" w14:textId="77777777" w:rsidR="00A437C1" w:rsidRDefault="00A437C1">
      <w:pPr>
        <w:spacing w:line="360" w:lineRule="auto"/>
        <w:jc w:val="both"/>
        <w:rPr>
          <w:rFonts w:ascii="Times New Roman" w:eastAsia="Times New Roman" w:hAnsi="Times New Roman" w:cs="Times New Roman"/>
          <w:sz w:val="28"/>
          <w:szCs w:val="28"/>
        </w:rPr>
      </w:pPr>
    </w:p>
    <w:p w14:paraId="6416B3F3" w14:textId="77777777" w:rsidR="00A437C1" w:rsidRDefault="00A437C1">
      <w:pPr>
        <w:spacing w:line="360" w:lineRule="auto"/>
        <w:jc w:val="both"/>
        <w:rPr>
          <w:rFonts w:ascii="Times New Roman" w:eastAsia="Times New Roman" w:hAnsi="Times New Roman" w:cs="Times New Roman"/>
          <w:sz w:val="28"/>
          <w:szCs w:val="28"/>
        </w:rPr>
      </w:pPr>
    </w:p>
    <w:p w14:paraId="56026950" w14:textId="77777777" w:rsidR="00A437C1" w:rsidRDefault="00CD1EBB">
      <w:pPr>
        <w:pStyle w:val="2"/>
        <w:spacing w:line="360" w:lineRule="auto"/>
        <w:jc w:val="both"/>
        <w:rPr>
          <w:rFonts w:ascii="Times New Roman" w:eastAsia="Times New Roman" w:hAnsi="Times New Roman" w:cs="Times New Roman"/>
          <w:b/>
          <w:sz w:val="28"/>
          <w:szCs w:val="28"/>
        </w:rPr>
      </w:pPr>
      <w:bookmarkStart w:id="4" w:name="_wnab91ugke2t" w:colFirst="0" w:colLast="0"/>
      <w:bookmarkEnd w:id="4"/>
      <w:r>
        <w:tab/>
      </w:r>
      <w:r>
        <w:rPr>
          <w:rFonts w:ascii="Times New Roman" w:eastAsia="Times New Roman" w:hAnsi="Times New Roman" w:cs="Times New Roman"/>
          <w:b/>
          <w:sz w:val="28"/>
          <w:szCs w:val="28"/>
        </w:rPr>
        <w:t xml:space="preserve">1.2. Види та сутність </w:t>
      </w:r>
      <w:proofErr w:type="spellStart"/>
      <w:r>
        <w:rPr>
          <w:rFonts w:ascii="Times New Roman" w:eastAsia="Times New Roman" w:hAnsi="Times New Roman" w:cs="Times New Roman"/>
          <w:b/>
          <w:sz w:val="28"/>
          <w:szCs w:val="28"/>
        </w:rPr>
        <w:t>медіатравм</w:t>
      </w:r>
      <w:proofErr w:type="spellEnd"/>
    </w:p>
    <w:p w14:paraId="358F1275" w14:textId="77777777" w:rsidR="00A437C1" w:rsidRDefault="00A437C1">
      <w:pPr>
        <w:spacing w:line="360" w:lineRule="auto"/>
        <w:jc w:val="both"/>
        <w:rPr>
          <w:rFonts w:ascii="Times New Roman" w:eastAsia="Times New Roman" w:hAnsi="Times New Roman" w:cs="Times New Roman"/>
          <w:sz w:val="28"/>
          <w:szCs w:val="28"/>
        </w:rPr>
      </w:pPr>
    </w:p>
    <w:p w14:paraId="4CC3D7A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Сьогодні засоби масової комунікації (ЗМК) беззаперечно відіграють важливу роль в житті кожної людини. Але, крім переваг — отримання корисної інформації, швидкого контактування один з одним, позитивних емоцій, підтримки, медіа також мають і негативні наслідки впливу на людину.</w:t>
      </w:r>
    </w:p>
    <w:p w14:paraId="10356156"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Вивчення сутності медіатравматизації та видів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допоможе зрозуміти, а надалі уникнути багатьох психологічних травм, спричинених </w:t>
      </w:r>
      <w:proofErr w:type="spellStart"/>
      <w:r>
        <w:rPr>
          <w:rFonts w:ascii="Times New Roman" w:eastAsia="Times New Roman" w:hAnsi="Times New Roman" w:cs="Times New Roman"/>
          <w:sz w:val="28"/>
          <w:szCs w:val="28"/>
        </w:rPr>
        <w:lastRenderedPageBreak/>
        <w:t>медіаресурсами</w:t>
      </w:r>
      <w:proofErr w:type="spellEnd"/>
      <w:r>
        <w:rPr>
          <w:rFonts w:ascii="Times New Roman" w:eastAsia="Times New Roman" w:hAnsi="Times New Roman" w:cs="Times New Roman"/>
          <w:sz w:val="28"/>
          <w:szCs w:val="28"/>
        </w:rPr>
        <w:t xml:space="preserve"> та соціальними мережами, а також допоможе створенню засобів захисту від травм такого типу.</w:t>
      </w:r>
    </w:p>
    <w:p w14:paraId="6AE3EC24"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Проаналізуємо наявні праці про травму та </w:t>
      </w:r>
      <w:proofErr w:type="spellStart"/>
      <w:r>
        <w:rPr>
          <w:rFonts w:ascii="Times New Roman" w:eastAsia="Times New Roman" w:hAnsi="Times New Roman" w:cs="Times New Roman"/>
          <w:sz w:val="28"/>
          <w:szCs w:val="28"/>
        </w:rPr>
        <w:t>медіатравму</w:t>
      </w:r>
      <w:proofErr w:type="spellEnd"/>
      <w:r>
        <w:rPr>
          <w:rFonts w:ascii="Times New Roman" w:eastAsia="Times New Roman" w:hAnsi="Times New Roman" w:cs="Times New Roman"/>
          <w:sz w:val="28"/>
          <w:szCs w:val="28"/>
        </w:rPr>
        <w:t xml:space="preserve"> для глибшого розуміння цього часто вживаного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та його значення в психологічному, медичному, політичному та історичному контекстах, розглядаючи </w:t>
      </w:r>
      <w:proofErr w:type="spellStart"/>
      <w:r>
        <w:rPr>
          <w:rFonts w:ascii="Times New Roman" w:eastAsia="Times New Roman" w:hAnsi="Times New Roman" w:cs="Times New Roman"/>
          <w:sz w:val="28"/>
          <w:szCs w:val="28"/>
        </w:rPr>
        <w:t>медіатравму</w:t>
      </w:r>
      <w:proofErr w:type="spellEnd"/>
      <w:r>
        <w:rPr>
          <w:rFonts w:ascii="Times New Roman" w:eastAsia="Times New Roman" w:hAnsi="Times New Roman" w:cs="Times New Roman"/>
          <w:sz w:val="28"/>
          <w:szCs w:val="28"/>
        </w:rPr>
        <w:t xml:space="preserve"> як індивідуальну та колективну дилему, що виникає у звичайному житті та за надзвичайних обставин.</w:t>
      </w:r>
    </w:p>
    <w:p w14:paraId="44E7215B"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Травма за своєю суттю є проблемою, що виникла  в певний проміжок часу — її наслідки можуть проявлятися через роки, навіть через покоління, після якоїсь події або травматичного досвіду. </w:t>
      </w:r>
    </w:p>
    <w:p w14:paraId="71F778B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значення поняття «травма» [8]. </w:t>
      </w:r>
    </w:p>
    <w:p w14:paraId="3DDE404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Травма як руйнування.</w:t>
      </w:r>
      <w:r>
        <w:rPr>
          <w:rFonts w:ascii="Times New Roman" w:eastAsia="Times New Roman" w:hAnsi="Times New Roman" w:cs="Times New Roman"/>
          <w:sz w:val="28"/>
          <w:szCs w:val="28"/>
        </w:rPr>
        <w:t xml:space="preserve"> Травматизація у своєму початковому вигляді — це руйнування або зміна деяких психологічних структур людини, для яких не є характерним швидке відновлення після травматичного впливу, а для цього потрібні певні відновлювальні процеси. У таких випадках відновлення може відбуватися одним із шляхів:</w:t>
      </w:r>
    </w:p>
    <w:p w14:paraId="1255725D" w14:textId="77777777" w:rsidR="00A437C1" w:rsidRDefault="00CD1EBB">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нефіксоване відновлення (регенерація);</w:t>
      </w:r>
    </w:p>
    <w:p w14:paraId="73110996" w14:textId="77777777" w:rsidR="00A437C1" w:rsidRDefault="00CD1EBB">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зовнішніх факторів (терапія);</w:t>
      </w:r>
    </w:p>
    <w:p w14:paraId="6FA9BB59" w14:textId="77777777" w:rsidR="00A437C1" w:rsidRDefault="00CD1EBB">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мінімізація гострого нестабільного стану.</w:t>
      </w:r>
    </w:p>
    <w:p w14:paraId="5D8528E9" w14:textId="77777777" w:rsidR="00A437C1" w:rsidRDefault="00A437C1">
      <w:pPr>
        <w:spacing w:line="360" w:lineRule="auto"/>
        <w:ind w:firstLine="720"/>
        <w:jc w:val="both"/>
        <w:rPr>
          <w:rFonts w:ascii="Times New Roman" w:eastAsia="Times New Roman" w:hAnsi="Times New Roman" w:cs="Times New Roman"/>
          <w:sz w:val="28"/>
          <w:szCs w:val="28"/>
        </w:rPr>
      </w:pPr>
    </w:p>
    <w:p w14:paraId="587F5BEB"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Травма як досвід</w:t>
      </w:r>
      <w:r>
        <w:rPr>
          <w:rFonts w:ascii="Times New Roman" w:eastAsia="Times New Roman" w:hAnsi="Times New Roman" w:cs="Times New Roman"/>
          <w:sz w:val="28"/>
          <w:szCs w:val="28"/>
        </w:rPr>
        <w:t xml:space="preserve">. Також травму можна описати  як отримання досвіду, переважно негативного забарвлення, з накопиченням переживань. </w:t>
      </w:r>
      <w:proofErr w:type="spellStart"/>
      <w:r>
        <w:rPr>
          <w:rFonts w:ascii="Times New Roman" w:eastAsia="Times New Roman" w:hAnsi="Times New Roman" w:cs="Times New Roman"/>
          <w:sz w:val="28"/>
          <w:szCs w:val="28"/>
        </w:rPr>
        <w:t>Травмувальна</w:t>
      </w:r>
      <w:proofErr w:type="spellEnd"/>
      <w:r>
        <w:rPr>
          <w:rFonts w:ascii="Times New Roman" w:eastAsia="Times New Roman" w:hAnsi="Times New Roman" w:cs="Times New Roman"/>
          <w:sz w:val="28"/>
          <w:szCs w:val="28"/>
        </w:rPr>
        <w:t xml:space="preserve"> інформація тут знаходиться в такому стані, що потребує правильного виходу (зменшення травматичних переживань), але                    не знаходить його.</w:t>
      </w:r>
    </w:p>
    <w:p w14:paraId="28F6281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Травма як криза і як ресурс.</w:t>
      </w:r>
      <w:r>
        <w:rPr>
          <w:rFonts w:ascii="Times New Roman" w:eastAsia="Times New Roman" w:hAnsi="Times New Roman" w:cs="Times New Roman"/>
          <w:sz w:val="28"/>
          <w:szCs w:val="28"/>
        </w:rPr>
        <w:t xml:space="preserve"> Період травматизації та саму травму можемо розглянути як кризу, що зазвичай стає точкою росту та розвитку особистості через необхідність відновлення структур, зруйнованих внаслідок травматизації. Часто сама травма є основою для відновлення втрачених ресурсів. Але не кожен травматичний процес може бути використаний як </w:t>
      </w:r>
      <w:r>
        <w:rPr>
          <w:rFonts w:ascii="Times New Roman" w:eastAsia="Times New Roman" w:hAnsi="Times New Roman" w:cs="Times New Roman"/>
          <w:sz w:val="28"/>
          <w:szCs w:val="28"/>
        </w:rPr>
        <w:lastRenderedPageBreak/>
        <w:t>ресурс. Наприклад, травма геноциду не може спонукати розвиток, оскільки сама по собі несе в основі знищення ресурсів, які не відновлюються, тому такі травми потребують окремих реабілітаційних заходів.</w:t>
      </w:r>
    </w:p>
    <w:p w14:paraId="066C5BB7"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післятравматичного</w:t>
      </w:r>
      <w:proofErr w:type="spellEnd"/>
      <w:r>
        <w:rPr>
          <w:rFonts w:ascii="Times New Roman" w:eastAsia="Times New Roman" w:hAnsi="Times New Roman" w:cs="Times New Roman"/>
          <w:sz w:val="28"/>
          <w:szCs w:val="28"/>
        </w:rPr>
        <w:t xml:space="preserve"> періоду характерним є таке визначення як посттравматичний стресовий розлад (ПТСР). Вторинний травматичний стрес є основним симптомом ПТСР, а в основі такого стресу лежить інформаційна травма, що також є джерелом травмування. Це так звана «травматизація вітру гарматних </w:t>
      </w:r>
      <w:proofErr w:type="spellStart"/>
      <w:r>
        <w:rPr>
          <w:rFonts w:ascii="Times New Roman" w:eastAsia="Times New Roman" w:hAnsi="Times New Roman" w:cs="Times New Roman"/>
          <w:sz w:val="28"/>
          <w:szCs w:val="28"/>
        </w:rPr>
        <w:t>ядер</w:t>
      </w:r>
      <w:proofErr w:type="spellEnd"/>
      <w:r>
        <w:rPr>
          <w:rFonts w:ascii="Times New Roman" w:eastAsia="Times New Roman" w:hAnsi="Times New Roman" w:cs="Times New Roman"/>
          <w:sz w:val="28"/>
          <w:szCs w:val="28"/>
        </w:rPr>
        <w:t xml:space="preserve">», що описує психологічну травму солдат, отриману в результаті побачених травм чи смерті побратимів [66]. </w:t>
      </w:r>
    </w:p>
    <w:p w14:paraId="060723C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Як ми вже зазначали, травматизацію поділяють на два види: первинну та вторинну.</w:t>
      </w:r>
    </w:p>
    <w:p w14:paraId="5AF4F1F2"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Під вторинним травматичним стресом (вторинною травмою) розуміють емоційні та поведінкові прояви людини, що виникають як реакція на страшну подію у житті іншого, або в результаті підтримки травмованої людини. Як наслідок, непрямий вплив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подій на тих, хто надає допомогу постраждалим, негативно впливає на їхній психоемоційний стан [2].</w:t>
      </w:r>
    </w:p>
    <w:p w14:paraId="01F2AA88"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 ступенем інтенсивності вторинну травматизацію розділяють на три типи [25]:</w:t>
      </w:r>
    </w:p>
    <w:p w14:paraId="5584E02C" w14:textId="77777777" w:rsidR="00A437C1" w:rsidRDefault="00CD1EB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травма свідка</w:t>
      </w:r>
      <w:r>
        <w:rPr>
          <w:rFonts w:ascii="Times New Roman" w:eastAsia="Times New Roman" w:hAnsi="Times New Roman" w:cs="Times New Roman"/>
          <w:sz w:val="28"/>
          <w:szCs w:val="28"/>
        </w:rPr>
        <w:t xml:space="preserve">, коли людина особисто спостерігає за подією, але не є її учасником, має фрагментарні спогади про деталі інциденту, і </w:t>
      </w:r>
      <w:proofErr w:type="spellStart"/>
      <w:r>
        <w:rPr>
          <w:rFonts w:ascii="Times New Roman" w:eastAsia="Times New Roman" w:hAnsi="Times New Roman" w:cs="Times New Roman"/>
          <w:sz w:val="28"/>
          <w:szCs w:val="28"/>
        </w:rPr>
        <w:t>лімбічна</w:t>
      </w:r>
      <w:proofErr w:type="spellEnd"/>
      <w:r>
        <w:rPr>
          <w:rFonts w:ascii="Times New Roman" w:eastAsia="Times New Roman" w:hAnsi="Times New Roman" w:cs="Times New Roman"/>
          <w:sz w:val="28"/>
          <w:szCs w:val="28"/>
        </w:rPr>
        <w:t xml:space="preserve"> система лише додає епізоди, яких бракує для цілісного сприйняття (10-20%). Людина видає реакцію когнітивної, поведінкової та емоційної сфери відповідно до ситуації;</w:t>
      </w:r>
    </w:p>
    <w:p w14:paraId="6598DDBD" w14:textId="77777777" w:rsidR="00A437C1" w:rsidRDefault="00CD1EB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травма слухача</w:t>
      </w:r>
      <w:r>
        <w:rPr>
          <w:rFonts w:ascii="Times New Roman" w:eastAsia="Times New Roman" w:hAnsi="Times New Roman" w:cs="Times New Roman"/>
          <w:sz w:val="28"/>
          <w:szCs w:val="28"/>
        </w:rPr>
        <w:t xml:space="preserve">, коли людина не є причетною до події, але близька до учасників події та має змогу сприймати інформацію від свідків про подробиці й спостерігати за емоційними реакціями. У цьому випадку </w:t>
      </w:r>
      <w:proofErr w:type="spellStart"/>
      <w:r>
        <w:rPr>
          <w:rFonts w:ascii="Times New Roman" w:eastAsia="Times New Roman" w:hAnsi="Times New Roman" w:cs="Times New Roman"/>
          <w:sz w:val="28"/>
          <w:szCs w:val="28"/>
        </w:rPr>
        <w:t>лімбічна</w:t>
      </w:r>
      <w:proofErr w:type="spellEnd"/>
      <w:r>
        <w:rPr>
          <w:rFonts w:ascii="Times New Roman" w:eastAsia="Times New Roman" w:hAnsi="Times New Roman" w:cs="Times New Roman"/>
          <w:sz w:val="28"/>
          <w:szCs w:val="28"/>
        </w:rPr>
        <w:t xml:space="preserve"> система слухача «домальовує» частину інформації про подію, додаючи свої емоції в трактування події при її переказуванні або спогаді. Людина, що схильна до цього типу вторинної травми,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активна </w:t>
      </w:r>
      <w:r>
        <w:rPr>
          <w:rFonts w:ascii="Times New Roman" w:eastAsia="Times New Roman" w:hAnsi="Times New Roman" w:cs="Times New Roman"/>
          <w:sz w:val="28"/>
          <w:szCs w:val="28"/>
        </w:rPr>
        <w:lastRenderedPageBreak/>
        <w:t>в діалозі, може давати реакцію на розповідь, когнітивна сфера тут допомагає «добудувати» логіку та цілісність картини сприйняття події;</w:t>
      </w:r>
    </w:p>
    <w:p w14:paraId="347F7FC4" w14:textId="77777777" w:rsidR="00A437C1" w:rsidRDefault="00CD1EBB">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травма глядача</w:t>
      </w:r>
      <w:r>
        <w:rPr>
          <w:rFonts w:ascii="Times New Roman" w:eastAsia="Times New Roman" w:hAnsi="Times New Roman" w:cs="Times New Roman"/>
          <w:sz w:val="28"/>
          <w:szCs w:val="28"/>
        </w:rPr>
        <w:t>, коли людина має в арсеналі лише проміжок події з готовими інтерпретаціями і психіка «домальовує» на наданий ЗМК епізод таку кількість інформації, яка докорінно змінює саму подію в уявленні людини.</w:t>
      </w:r>
    </w:p>
    <w:p w14:paraId="1A554F75" w14:textId="77777777" w:rsidR="00A437C1" w:rsidRDefault="00A437C1">
      <w:pPr>
        <w:spacing w:line="360" w:lineRule="auto"/>
        <w:jc w:val="both"/>
        <w:rPr>
          <w:rFonts w:ascii="Times New Roman" w:eastAsia="Times New Roman" w:hAnsi="Times New Roman" w:cs="Times New Roman"/>
          <w:sz w:val="28"/>
          <w:szCs w:val="28"/>
        </w:rPr>
      </w:pPr>
    </w:p>
    <w:p w14:paraId="55D5F965"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Люди, що є максимально близькі до </w:t>
      </w:r>
      <w:proofErr w:type="spellStart"/>
      <w:r>
        <w:rPr>
          <w:rFonts w:ascii="Times New Roman" w:eastAsia="Times New Roman" w:hAnsi="Times New Roman" w:cs="Times New Roman"/>
          <w:sz w:val="28"/>
          <w:szCs w:val="28"/>
        </w:rPr>
        <w:t>травмувальної</w:t>
      </w:r>
      <w:proofErr w:type="spellEnd"/>
      <w:r>
        <w:rPr>
          <w:rFonts w:ascii="Times New Roman" w:eastAsia="Times New Roman" w:hAnsi="Times New Roman" w:cs="Times New Roman"/>
          <w:sz w:val="28"/>
          <w:szCs w:val="28"/>
        </w:rPr>
        <w:t xml:space="preserve"> події та спостерігають за нею через чужу призму, більш схильні до вторинної травматизації. Ми можемо розділити їх на такі групи [25]:</w:t>
      </w:r>
    </w:p>
    <w:p w14:paraId="0CCD72E2" w14:textId="77777777" w:rsidR="00A437C1" w:rsidRDefault="00CD1EBB">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родичі, друзі, близьке оточення</w:t>
      </w:r>
      <w:r>
        <w:rPr>
          <w:rFonts w:ascii="Times New Roman" w:eastAsia="Times New Roman" w:hAnsi="Times New Roman" w:cs="Times New Roman"/>
          <w:sz w:val="28"/>
          <w:szCs w:val="28"/>
        </w:rPr>
        <w:t xml:space="preserve"> потерпілого, котрі спостерігають за його поведінкою, стають свідками впливу агресії та інших наслідків на потерпілого. Таким чином, через постійних контакт з </w:t>
      </w:r>
      <w:proofErr w:type="spellStart"/>
      <w:r>
        <w:rPr>
          <w:rFonts w:ascii="Times New Roman" w:eastAsia="Times New Roman" w:hAnsi="Times New Roman" w:cs="Times New Roman"/>
          <w:sz w:val="28"/>
          <w:szCs w:val="28"/>
        </w:rPr>
        <w:t>травмувальними</w:t>
      </w:r>
      <w:proofErr w:type="spellEnd"/>
      <w:r>
        <w:rPr>
          <w:rFonts w:ascii="Times New Roman" w:eastAsia="Times New Roman" w:hAnsi="Times New Roman" w:cs="Times New Roman"/>
          <w:sz w:val="28"/>
          <w:szCs w:val="28"/>
        </w:rPr>
        <w:t xml:space="preserve"> емоціями, родичі підлягають щоденному травмуванню; </w:t>
      </w:r>
    </w:p>
    <w:p w14:paraId="40BCFDC0" w14:textId="77777777" w:rsidR="00A437C1" w:rsidRDefault="00CD1EBB">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глядачі і читачі ЗМІ</w:t>
      </w:r>
      <w:r>
        <w:rPr>
          <w:rFonts w:ascii="Times New Roman" w:eastAsia="Times New Roman" w:hAnsi="Times New Roman" w:cs="Times New Roman"/>
          <w:sz w:val="28"/>
          <w:szCs w:val="28"/>
        </w:rPr>
        <w:t xml:space="preserve">, психологічно схильні до отримання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(психологічно нестабільні люди, люди з постійною тривогою, люди, схильні до </w:t>
      </w:r>
      <w:proofErr w:type="spellStart"/>
      <w:r>
        <w:rPr>
          <w:rFonts w:ascii="Times New Roman" w:eastAsia="Times New Roman" w:hAnsi="Times New Roman" w:cs="Times New Roman"/>
          <w:sz w:val="28"/>
          <w:szCs w:val="28"/>
        </w:rPr>
        <w:t>самоїдства</w:t>
      </w:r>
      <w:proofErr w:type="spellEnd"/>
      <w:r>
        <w:rPr>
          <w:rFonts w:ascii="Times New Roman" w:eastAsia="Times New Roman" w:hAnsi="Times New Roman" w:cs="Times New Roman"/>
          <w:sz w:val="28"/>
          <w:szCs w:val="28"/>
        </w:rPr>
        <w:t>);</w:t>
      </w:r>
    </w:p>
    <w:p w14:paraId="2D5F8AB0" w14:textId="77777777" w:rsidR="00A437C1" w:rsidRDefault="00CD1EBB">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фахівці професій</w:t>
      </w:r>
      <w:r>
        <w:rPr>
          <w:rFonts w:ascii="Times New Roman" w:eastAsia="Times New Roman" w:hAnsi="Times New Roman" w:cs="Times New Roman"/>
          <w:sz w:val="28"/>
          <w:szCs w:val="28"/>
        </w:rPr>
        <w:t>, які щодня надають допомогу постраждалим від травматичної події. Такий фахівець мимоволі залучається до процесу травматизації, через це може знижуватись його продуктивність. До таких фахівців можемо віднести психолога, волонтера, лікаря швидкої допомоги, вчителя та ін.</w:t>
      </w:r>
    </w:p>
    <w:p w14:paraId="455856E8" w14:textId="77777777" w:rsidR="00A437C1" w:rsidRDefault="00A437C1">
      <w:pPr>
        <w:spacing w:line="360" w:lineRule="auto"/>
        <w:jc w:val="both"/>
        <w:rPr>
          <w:rFonts w:ascii="Times New Roman" w:eastAsia="Times New Roman" w:hAnsi="Times New Roman" w:cs="Times New Roman"/>
          <w:sz w:val="28"/>
          <w:szCs w:val="28"/>
        </w:rPr>
      </w:pPr>
    </w:p>
    <w:p w14:paraId="690ADB5E"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Розглядаючи  поняття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можемо зазначити, що кандидатка психологічних наук Інституту соціальної та політичної психології НАПН України О. Вознесенська, визначає його так: </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 це психічна травма, що виникла під інтенсивним впливом </w:t>
      </w:r>
      <w:proofErr w:type="spellStart"/>
      <w:r>
        <w:rPr>
          <w:rFonts w:ascii="Times New Roman" w:eastAsia="Times New Roman" w:hAnsi="Times New Roman" w:cs="Times New Roman"/>
          <w:sz w:val="28"/>
          <w:szCs w:val="28"/>
        </w:rPr>
        <w:t>медіаповідомлень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медіаконтенту</w:t>
      </w:r>
      <w:proofErr w:type="spellEnd"/>
      <w:r>
        <w:rPr>
          <w:rFonts w:ascii="Times New Roman" w:eastAsia="Times New Roman" w:hAnsi="Times New Roman" w:cs="Times New Roman"/>
          <w:sz w:val="28"/>
          <w:szCs w:val="28"/>
        </w:rPr>
        <w:t xml:space="preserve">, отримана з використанням </w:t>
      </w:r>
      <w:proofErr w:type="spellStart"/>
      <w:r>
        <w:rPr>
          <w:rFonts w:ascii="Times New Roman" w:eastAsia="Times New Roman" w:hAnsi="Times New Roman" w:cs="Times New Roman"/>
          <w:sz w:val="28"/>
          <w:szCs w:val="28"/>
        </w:rPr>
        <w:t>медіазасобів</w:t>
      </w:r>
      <w:proofErr w:type="spellEnd"/>
      <w:r>
        <w:rPr>
          <w:rFonts w:ascii="Times New Roman" w:eastAsia="Times New Roman" w:hAnsi="Times New Roman" w:cs="Times New Roman"/>
          <w:sz w:val="28"/>
          <w:szCs w:val="28"/>
        </w:rPr>
        <w:t xml:space="preserve">, як шкідлива для психіки реакція на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значущу подію, що зачіпає значущі сфери </w:t>
      </w:r>
      <w:r>
        <w:rPr>
          <w:rFonts w:ascii="Times New Roman" w:eastAsia="Times New Roman" w:hAnsi="Times New Roman" w:cs="Times New Roman"/>
          <w:sz w:val="28"/>
          <w:szCs w:val="28"/>
        </w:rPr>
        <w:lastRenderedPageBreak/>
        <w:t>існування людини, і яка пов’язана із сильними, стресовими впливами на психіку, загрозою для життя [3].</w:t>
      </w:r>
    </w:p>
    <w:p w14:paraId="608EA43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 це травмування психіки через спостереження за подією по інший бік екрану. Таку думку висловлює </w:t>
      </w:r>
      <w:proofErr w:type="spellStart"/>
      <w:r>
        <w:rPr>
          <w:rFonts w:ascii="Times New Roman" w:eastAsia="Times New Roman" w:hAnsi="Times New Roman" w:cs="Times New Roman"/>
          <w:sz w:val="28"/>
          <w:szCs w:val="28"/>
        </w:rPr>
        <w:t>психологиня</w:t>
      </w:r>
      <w:proofErr w:type="spellEnd"/>
      <w:r>
        <w:rPr>
          <w:rFonts w:ascii="Times New Roman" w:eastAsia="Times New Roman" w:hAnsi="Times New Roman" w:cs="Times New Roman"/>
          <w:sz w:val="28"/>
          <w:szCs w:val="28"/>
        </w:rPr>
        <w:t xml:space="preserve"> О. </w:t>
      </w:r>
      <w:proofErr w:type="spellStart"/>
      <w:r>
        <w:rPr>
          <w:rFonts w:ascii="Times New Roman" w:eastAsia="Times New Roman" w:hAnsi="Times New Roman" w:cs="Times New Roman"/>
          <w:sz w:val="28"/>
          <w:szCs w:val="28"/>
        </w:rPr>
        <w:t>Плетка</w:t>
      </w:r>
      <w:proofErr w:type="spellEnd"/>
      <w:r>
        <w:rPr>
          <w:rFonts w:ascii="Times New Roman" w:eastAsia="Times New Roman" w:hAnsi="Times New Roman" w:cs="Times New Roman"/>
          <w:sz w:val="28"/>
          <w:szCs w:val="28"/>
        </w:rPr>
        <w:t xml:space="preserve"> [25].</w:t>
      </w:r>
    </w:p>
    <w:p w14:paraId="5B3F214E"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Ще одну характеристику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надає нам Ю. </w:t>
      </w:r>
      <w:proofErr w:type="spellStart"/>
      <w:r>
        <w:rPr>
          <w:rFonts w:ascii="Times New Roman" w:eastAsia="Times New Roman" w:hAnsi="Times New Roman" w:cs="Times New Roman"/>
          <w:sz w:val="28"/>
          <w:szCs w:val="28"/>
        </w:rPr>
        <w:t>Доброносова</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має характер </w:t>
      </w:r>
      <w:proofErr w:type="spellStart"/>
      <w:r>
        <w:rPr>
          <w:rFonts w:ascii="Times New Roman" w:eastAsia="Times New Roman" w:hAnsi="Times New Roman" w:cs="Times New Roman"/>
          <w:sz w:val="28"/>
          <w:szCs w:val="28"/>
        </w:rPr>
        <w:t>екзистенціально</w:t>
      </w:r>
      <w:proofErr w:type="spellEnd"/>
      <w:r>
        <w:rPr>
          <w:rFonts w:ascii="Times New Roman" w:eastAsia="Times New Roman" w:hAnsi="Times New Roman" w:cs="Times New Roman"/>
          <w:sz w:val="28"/>
          <w:szCs w:val="28"/>
        </w:rPr>
        <w:t xml:space="preserve">-ситуаційний, а сам </w:t>
      </w:r>
      <w:proofErr w:type="spellStart"/>
      <w:r>
        <w:rPr>
          <w:rFonts w:ascii="Times New Roman" w:eastAsia="Times New Roman" w:hAnsi="Times New Roman" w:cs="Times New Roman"/>
          <w:sz w:val="28"/>
          <w:szCs w:val="28"/>
        </w:rPr>
        <w:t>медіатравматичний</w:t>
      </w:r>
      <w:proofErr w:type="spellEnd"/>
      <w:r>
        <w:rPr>
          <w:rFonts w:ascii="Times New Roman" w:eastAsia="Times New Roman" w:hAnsi="Times New Roman" w:cs="Times New Roman"/>
          <w:sz w:val="28"/>
          <w:szCs w:val="28"/>
        </w:rPr>
        <w:t xml:space="preserve"> досвід є прикладом граничної ситуації, в якій мають шанси увиразнитися </w:t>
      </w:r>
      <w:proofErr w:type="spellStart"/>
      <w:r>
        <w:rPr>
          <w:rFonts w:ascii="Times New Roman" w:eastAsia="Times New Roman" w:hAnsi="Times New Roman" w:cs="Times New Roman"/>
          <w:sz w:val="28"/>
          <w:szCs w:val="28"/>
        </w:rPr>
        <w:t>екзистенціали</w:t>
      </w:r>
      <w:proofErr w:type="spellEnd"/>
      <w:r>
        <w:rPr>
          <w:rFonts w:ascii="Times New Roman" w:eastAsia="Times New Roman" w:hAnsi="Times New Roman" w:cs="Times New Roman"/>
          <w:sz w:val="28"/>
          <w:szCs w:val="28"/>
        </w:rPr>
        <w:t xml:space="preserve"> існування. Екзистенціальний виклик виступає як виклик ситуації ризику, в якій або відбувається вихід за межі буденного існування і пробудження особистісного початку або заціпеніння у негативних переживаннях аж до паралізуючого страху і деморалізуючого відчаю» [11].</w:t>
      </w:r>
    </w:p>
    <w:p w14:paraId="1FED9E2E"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 словами П. Горностай, «інформаційну травму саму по собі можна розглядати як особливий вид індивідуальної чи колективної психічної травми, що спричиняється тривалим впливом на людину різноспрямованої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значущої інформації» [8].</w:t>
      </w:r>
    </w:p>
    <w:p w14:paraId="79DA1350"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Давши визначення поняттям первинної та вторинної травматизації, можемо сформулювати, що </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 це вторинна травма, яка формується внаслідок отримання/перегляду </w:t>
      </w:r>
      <w:proofErr w:type="spellStart"/>
      <w:r>
        <w:rPr>
          <w:rFonts w:ascii="Times New Roman" w:eastAsia="Times New Roman" w:hAnsi="Times New Roman" w:cs="Times New Roman"/>
          <w:sz w:val="28"/>
          <w:szCs w:val="28"/>
        </w:rPr>
        <w:t>травмувальної</w:t>
      </w:r>
      <w:proofErr w:type="spellEnd"/>
      <w:r>
        <w:rPr>
          <w:rFonts w:ascii="Times New Roman" w:eastAsia="Times New Roman" w:hAnsi="Times New Roman" w:cs="Times New Roman"/>
          <w:sz w:val="28"/>
          <w:szCs w:val="28"/>
        </w:rPr>
        <w:t xml:space="preserve"> інформації з медіапростору та тягне за собою негативний вплив на психіку людини, що в подальшому призводить до отримання психічних захворювань.</w:t>
      </w:r>
    </w:p>
    <w:p w14:paraId="3E23E4A4"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Сьогодні </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в нашому суспільстві спричинена війною, економічною кризою, інформаційною та гібридними війнами та призводить до погіршення психічного стану населення загалом: занепад емоційного стану, депресія, вигорання, безсоння, новинна залежність, розвиток посттравматичного стресового розладу (ПТСР), підвищення рівня стресу, почуття провини тощо.</w:t>
      </w:r>
    </w:p>
    <w:p w14:paraId="020735B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Медіаактивність</w:t>
      </w:r>
      <w:proofErr w:type="spellEnd"/>
      <w:r>
        <w:rPr>
          <w:rFonts w:ascii="Times New Roman" w:eastAsia="Times New Roman" w:hAnsi="Times New Roman" w:cs="Times New Roman"/>
          <w:sz w:val="28"/>
          <w:szCs w:val="28"/>
        </w:rPr>
        <w:t xml:space="preserve"> особистості можемо розділити на три рівні [4]:</w:t>
      </w:r>
    </w:p>
    <w:p w14:paraId="69A50BB7" w14:textId="77777777" w:rsidR="00A437C1" w:rsidRDefault="00CD1EBB">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пасивне сприйняття інформації;</w:t>
      </w:r>
    </w:p>
    <w:p w14:paraId="7BBF61F1" w14:textId="77777777" w:rsidR="00A437C1" w:rsidRDefault="00CD1EBB">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надвисока активність;</w:t>
      </w:r>
    </w:p>
    <w:p w14:paraId="781D520F" w14:textId="77777777" w:rsidR="00A437C1" w:rsidRDefault="00CD1EBB">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висока активність, основою якої є </w:t>
      </w:r>
      <w:proofErr w:type="spellStart"/>
      <w:r>
        <w:rPr>
          <w:rFonts w:ascii="Times New Roman" w:eastAsia="Times New Roman" w:hAnsi="Times New Roman" w:cs="Times New Roman"/>
          <w:sz w:val="28"/>
          <w:szCs w:val="28"/>
        </w:rPr>
        <w:t>медіатворчість</w:t>
      </w:r>
      <w:proofErr w:type="spellEnd"/>
      <w:r>
        <w:rPr>
          <w:rFonts w:ascii="Times New Roman" w:eastAsia="Times New Roman" w:hAnsi="Times New Roman" w:cs="Times New Roman"/>
          <w:sz w:val="28"/>
          <w:szCs w:val="28"/>
        </w:rPr>
        <w:t xml:space="preserve"> та розповсюдження продуктів власної </w:t>
      </w:r>
      <w:proofErr w:type="spellStart"/>
      <w:r>
        <w:rPr>
          <w:rFonts w:ascii="Times New Roman" w:eastAsia="Times New Roman" w:hAnsi="Times New Roman" w:cs="Times New Roman"/>
          <w:sz w:val="28"/>
          <w:szCs w:val="28"/>
        </w:rPr>
        <w:t>медіатворчості</w:t>
      </w:r>
      <w:proofErr w:type="spellEnd"/>
      <w:r>
        <w:rPr>
          <w:rFonts w:ascii="Times New Roman" w:eastAsia="Times New Roman" w:hAnsi="Times New Roman" w:cs="Times New Roman"/>
          <w:sz w:val="28"/>
          <w:szCs w:val="28"/>
        </w:rPr>
        <w:t>.</w:t>
      </w:r>
    </w:p>
    <w:p w14:paraId="17E1FEDD" w14:textId="77777777" w:rsidR="00A437C1" w:rsidRDefault="00A437C1">
      <w:pPr>
        <w:spacing w:line="360" w:lineRule="auto"/>
        <w:jc w:val="both"/>
        <w:rPr>
          <w:rFonts w:ascii="Times New Roman" w:eastAsia="Times New Roman" w:hAnsi="Times New Roman" w:cs="Times New Roman"/>
          <w:sz w:val="28"/>
          <w:szCs w:val="28"/>
        </w:rPr>
      </w:pPr>
    </w:p>
    <w:p w14:paraId="53FB300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Відповідно до дослідження О. Вознесенської, яке описане в її роботі «Імпліцитна типологія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в контексті </w:t>
      </w:r>
      <w:proofErr w:type="spellStart"/>
      <w:r>
        <w:rPr>
          <w:rFonts w:ascii="Times New Roman" w:eastAsia="Times New Roman" w:hAnsi="Times New Roman" w:cs="Times New Roman"/>
          <w:sz w:val="28"/>
          <w:szCs w:val="28"/>
        </w:rPr>
        <w:t>медіаактивності</w:t>
      </w:r>
      <w:proofErr w:type="spellEnd"/>
      <w:r>
        <w:rPr>
          <w:rFonts w:ascii="Times New Roman" w:eastAsia="Times New Roman" w:hAnsi="Times New Roman" w:cs="Times New Roman"/>
          <w:sz w:val="28"/>
          <w:szCs w:val="28"/>
        </w:rPr>
        <w:t xml:space="preserve"> особистості», можемо класифікувати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залежно від </w:t>
      </w:r>
      <w:proofErr w:type="spellStart"/>
      <w:r>
        <w:rPr>
          <w:rFonts w:ascii="Times New Roman" w:eastAsia="Times New Roman" w:hAnsi="Times New Roman" w:cs="Times New Roman"/>
          <w:sz w:val="28"/>
          <w:szCs w:val="28"/>
        </w:rPr>
        <w:t>медіаактивності</w:t>
      </w:r>
      <w:proofErr w:type="spellEnd"/>
      <w:r>
        <w:rPr>
          <w:rFonts w:ascii="Times New Roman" w:eastAsia="Times New Roman" w:hAnsi="Times New Roman" w:cs="Times New Roman"/>
          <w:sz w:val="28"/>
          <w:szCs w:val="28"/>
        </w:rPr>
        <w:t xml:space="preserve"> особистості [3]:</w:t>
      </w:r>
    </w:p>
    <w:p w14:paraId="666EBB9C" w14:textId="77777777" w:rsidR="00A437C1" w:rsidRDefault="00CD1EBB">
      <w:pPr>
        <w:numPr>
          <w:ilvl w:val="0"/>
          <w:numId w:val="4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Травма, що пов’язана з пасивним сприйняттям. Така травма розділяється на два типи: </w:t>
      </w:r>
    </w:p>
    <w:p w14:paraId="4120308E" w14:textId="77777777" w:rsidR="00A437C1" w:rsidRDefault="00CD1EBB">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«Я-очевидець» — сприйняття реальних подій — війни, стихійного лиха, катастрофи, смерті через </w:t>
      </w:r>
      <w:proofErr w:type="spellStart"/>
      <w:r>
        <w:rPr>
          <w:rFonts w:ascii="Times New Roman" w:eastAsia="Times New Roman" w:hAnsi="Times New Roman" w:cs="Times New Roman"/>
          <w:sz w:val="28"/>
          <w:szCs w:val="28"/>
        </w:rPr>
        <w:t>медіаресурси</w:t>
      </w:r>
      <w:proofErr w:type="spellEnd"/>
      <w:r>
        <w:rPr>
          <w:rFonts w:ascii="Times New Roman" w:eastAsia="Times New Roman" w:hAnsi="Times New Roman" w:cs="Times New Roman"/>
          <w:sz w:val="28"/>
          <w:szCs w:val="28"/>
        </w:rPr>
        <w:t>;</w:t>
      </w:r>
    </w:p>
    <w:p w14:paraId="0AF38C1C" w14:textId="77777777" w:rsidR="00A437C1" w:rsidRDefault="00CD1EBB">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травма, що виникає внаслідок впливу аудіовізуальних </w:t>
      </w:r>
      <w:proofErr w:type="spellStart"/>
      <w:r>
        <w:rPr>
          <w:rFonts w:ascii="Times New Roman" w:eastAsia="Times New Roman" w:hAnsi="Times New Roman" w:cs="Times New Roman"/>
          <w:sz w:val="28"/>
          <w:szCs w:val="28"/>
        </w:rPr>
        <w:t>медіапродуктів</w:t>
      </w:r>
      <w:proofErr w:type="spellEnd"/>
      <w:r>
        <w:rPr>
          <w:rFonts w:ascii="Times New Roman" w:eastAsia="Times New Roman" w:hAnsi="Times New Roman" w:cs="Times New Roman"/>
          <w:sz w:val="28"/>
          <w:szCs w:val="28"/>
        </w:rPr>
        <w:t xml:space="preserve"> (фільми, пісні, театральні вистави) на психіку людини.  </w:t>
      </w:r>
    </w:p>
    <w:p w14:paraId="3C52BD74" w14:textId="77777777" w:rsidR="00A437C1" w:rsidRDefault="00CD1EBB">
      <w:pPr>
        <w:numPr>
          <w:ilvl w:val="0"/>
          <w:numId w:val="4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соціальних контактів через взаємодію та реакцію на дії:</w:t>
      </w:r>
    </w:p>
    <w:p w14:paraId="4D3AD638" w14:textId="77777777" w:rsidR="00A437C1" w:rsidRDefault="00CD1EBB">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Травма приниження — </w:t>
      </w:r>
      <w:proofErr w:type="spellStart"/>
      <w:r>
        <w:rPr>
          <w:rFonts w:ascii="Times New Roman" w:eastAsia="Times New Roman" w:hAnsi="Times New Roman" w:cs="Times New Roman"/>
          <w:sz w:val="28"/>
          <w:szCs w:val="28"/>
        </w:rPr>
        <w:t>кібербулінг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мобінг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тролінг</w:t>
      </w:r>
      <w:proofErr w:type="spellEnd"/>
      <w:r>
        <w:rPr>
          <w:rFonts w:ascii="Times New Roman" w:eastAsia="Times New Roman" w:hAnsi="Times New Roman" w:cs="Times New Roman"/>
          <w:sz w:val="28"/>
          <w:szCs w:val="28"/>
        </w:rPr>
        <w:t xml:space="preserve"> та ін.;</w:t>
      </w:r>
    </w:p>
    <w:p w14:paraId="6538FC55" w14:textId="77777777" w:rsidR="00A437C1" w:rsidRDefault="00CD1EBB">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Емоційна травма стосунків — відторгнення особи близькою для неї людиною.</w:t>
      </w:r>
    </w:p>
    <w:p w14:paraId="5635287D" w14:textId="77777777" w:rsidR="00A437C1" w:rsidRDefault="00CD1EBB">
      <w:pPr>
        <w:numPr>
          <w:ilvl w:val="0"/>
          <w:numId w:val="4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Травма, пов’язана з поширенням особистої інформації без згоди особистості — «</w:t>
      </w:r>
      <w:proofErr w:type="spellStart"/>
      <w:r>
        <w:rPr>
          <w:rFonts w:ascii="Times New Roman" w:eastAsia="Times New Roman" w:hAnsi="Times New Roman" w:cs="Times New Roman"/>
          <w:sz w:val="28"/>
          <w:szCs w:val="28"/>
        </w:rPr>
        <w:t>медіапорушення</w:t>
      </w:r>
      <w:proofErr w:type="spellEnd"/>
      <w:r>
        <w:rPr>
          <w:rFonts w:ascii="Times New Roman" w:eastAsia="Times New Roman" w:hAnsi="Times New Roman" w:cs="Times New Roman"/>
          <w:sz w:val="28"/>
          <w:szCs w:val="28"/>
        </w:rPr>
        <w:t xml:space="preserve">» особистісних меж. Тут ми говоримо про надвисокий рівень </w:t>
      </w:r>
      <w:proofErr w:type="spellStart"/>
      <w:r>
        <w:rPr>
          <w:rFonts w:ascii="Times New Roman" w:eastAsia="Times New Roman" w:hAnsi="Times New Roman" w:cs="Times New Roman"/>
          <w:sz w:val="28"/>
          <w:szCs w:val="28"/>
        </w:rPr>
        <w:t>медіаактивності</w:t>
      </w:r>
      <w:proofErr w:type="spellEnd"/>
      <w:r>
        <w:rPr>
          <w:rFonts w:ascii="Times New Roman" w:eastAsia="Times New Roman" w:hAnsi="Times New Roman" w:cs="Times New Roman"/>
          <w:sz w:val="28"/>
          <w:szCs w:val="28"/>
        </w:rPr>
        <w:t xml:space="preserve"> та розповсюдження власної </w:t>
      </w:r>
      <w:proofErr w:type="spellStart"/>
      <w:r>
        <w:rPr>
          <w:rFonts w:ascii="Times New Roman" w:eastAsia="Times New Roman" w:hAnsi="Times New Roman" w:cs="Times New Roman"/>
          <w:sz w:val="28"/>
          <w:szCs w:val="28"/>
        </w:rPr>
        <w:t>медіатворчості</w:t>
      </w:r>
      <w:proofErr w:type="spellEnd"/>
      <w:r>
        <w:rPr>
          <w:rFonts w:ascii="Times New Roman" w:eastAsia="Times New Roman" w:hAnsi="Times New Roman" w:cs="Times New Roman"/>
          <w:sz w:val="28"/>
          <w:szCs w:val="28"/>
        </w:rPr>
        <w:t>.</w:t>
      </w:r>
    </w:p>
    <w:p w14:paraId="505F148F" w14:textId="77777777" w:rsidR="00A437C1" w:rsidRDefault="00A437C1">
      <w:pPr>
        <w:spacing w:line="360" w:lineRule="auto"/>
        <w:ind w:firstLine="720"/>
        <w:jc w:val="both"/>
        <w:rPr>
          <w:rFonts w:ascii="Times New Roman" w:eastAsia="Times New Roman" w:hAnsi="Times New Roman" w:cs="Times New Roman"/>
          <w:sz w:val="28"/>
          <w:szCs w:val="28"/>
        </w:rPr>
      </w:pPr>
    </w:p>
    <w:p w14:paraId="6AA480E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дослідили, що індивідуальна травма має властивість перетікати в колективну травму. Наприклад, під час війни процес медіатравматизації відбувається окремо в кожної людини після перегляду новин, прочитання певних матеріалів, але й водночас цей процес можна назвати колективною травмою.</w:t>
      </w:r>
    </w:p>
    <w:p w14:paraId="43F2C8C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Колективною травмою</w:t>
      </w:r>
      <w:r>
        <w:rPr>
          <w:rFonts w:ascii="Times New Roman" w:eastAsia="Times New Roman" w:hAnsi="Times New Roman" w:cs="Times New Roman"/>
          <w:sz w:val="28"/>
          <w:szCs w:val="28"/>
        </w:rPr>
        <w:t xml:space="preserve"> ми називаємо «психічну травму, отриману   групою   людей   будь-якої   чисельності,   аж   до   цілого   суспільства,   </w:t>
      </w:r>
      <w:r>
        <w:rPr>
          <w:rFonts w:ascii="Times New Roman" w:eastAsia="Times New Roman" w:hAnsi="Times New Roman" w:cs="Times New Roman"/>
          <w:sz w:val="28"/>
          <w:szCs w:val="28"/>
        </w:rPr>
        <w:lastRenderedPageBreak/>
        <w:t xml:space="preserve">внаслідок соціальної, техногенної чи екологічної катастрофи або злочинних дій політичних чи інших соціальних суб’єктів» [8]. </w:t>
      </w:r>
    </w:p>
    <w:p w14:paraId="540E765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колективної травми також відносять поняття</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історичної травми</w:t>
      </w:r>
      <w:r>
        <w:rPr>
          <w:rFonts w:ascii="Times New Roman" w:eastAsia="Times New Roman" w:hAnsi="Times New Roman" w:cs="Times New Roman"/>
          <w:sz w:val="28"/>
          <w:szCs w:val="28"/>
        </w:rPr>
        <w:t xml:space="preserve"> — це реальна історична подія, яка несе загрозу безпеці, порядку, звичному порядку життя і самому життю. Вона замінює відчуття безпеки на усвідомлення небезпеки, кризи і хаосу. Наслідки історичної травми настільки руйнівні, що дестабілізують всю соціальну систему та торкаються всіх громадян. Травма являється настільки великим шоком для спільноти, що вона більше не може ефективно існувати. Люди, які підпадають під вплив травми, не в змозі її ігнорувати і уникнути страху, злості, фізичних та психічних страждань» [24].</w:t>
      </w:r>
    </w:p>
    <w:p w14:paraId="49DE5925"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Наближеним до понять, описаних вище, є «</w:t>
      </w:r>
      <w:r>
        <w:rPr>
          <w:rFonts w:ascii="Times New Roman" w:eastAsia="Times New Roman" w:hAnsi="Times New Roman" w:cs="Times New Roman"/>
          <w:i/>
          <w:sz w:val="28"/>
          <w:szCs w:val="28"/>
        </w:rPr>
        <w:t>національна травма</w:t>
      </w:r>
      <w:r>
        <w:rPr>
          <w:rFonts w:ascii="Times New Roman" w:eastAsia="Times New Roman" w:hAnsi="Times New Roman" w:cs="Times New Roman"/>
          <w:sz w:val="28"/>
          <w:szCs w:val="28"/>
        </w:rPr>
        <w:t xml:space="preserve"> — це колективна травма, внаслідок якої значної травматизації зазнають такі колективні групи, як нація, етнос, країна чи інша чітко визначена велика група людей» [63].</w:t>
      </w:r>
    </w:p>
    <w:p w14:paraId="720EB81B"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Психіка людини має таку структуру, на яку з легкістю здійснюється інформаційний вплив. Тобто інформація, яка подається в медіа, реальні події, а інколи й фейки, не завжди правильно розрізняється. На розпізнавання інформації впливає світогляд, об’єктивність суджень, емоційність, принципи життя. </w:t>
      </w:r>
    </w:p>
    <w:p w14:paraId="39B9D19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Виділимо чинники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[8].</w:t>
      </w:r>
    </w:p>
    <w:p w14:paraId="28A9F8A7"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Першим чинником є </w:t>
      </w:r>
      <w:r>
        <w:rPr>
          <w:rFonts w:ascii="Times New Roman" w:eastAsia="Times New Roman" w:hAnsi="Times New Roman" w:cs="Times New Roman"/>
          <w:i/>
          <w:sz w:val="28"/>
          <w:szCs w:val="28"/>
        </w:rPr>
        <w:t>характер інформації</w:t>
      </w:r>
      <w:r>
        <w:rPr>
          <w:rFonts w:ascii="Times New Roman" w:eastAsia="Times New Roman" w:hAnsi="Times New Roman" w:cs="Times New Roman"/>
          <w:sz w:val="28"/>
          <w:szCs w:val="28"/>
        </w:rPr>
        <w:t xml:space="preserve">, що подається. Зазвичай </w:t>
      </w:r>
      <w:proofErr w:type="spellStart"/>
      <w:r>
        <w:rPr>
          <w:rFonts w:ascii="Times New Roman" w:eastAsia="Times New Roman" w:hAnsi="Times New Roman" w:cs="Times New Roman"/>
          <w:sz w:val="28"/>
          <w:szCs w:val="28"/>
        </w:rPr>
        <w:t>медіатравматизація</w:t>
      </w:r>
      <w:proofErr w:type="spellEnd"/>
      <w:r>
        <w:rPr>
          <w:rFonts w:ascii="Times New Roman" w:eastAsia="Times New Roman" w:hAnsi="Times New Roman" w:cs="Times New Roman"/>
          <w:sz w:val="28"/>
          <w:szCs w:val="28"/>
        </w:rPr>
        <w:t xml:space="preserve"> відбувається після перегляду моторошних кадрів чи прочитання новин загрозливого характеру. Мету залякування ставлять перед собою усі терористичні угрупування, а для того, аби справити сильніше враження, використовують різні види медіа. Наприклад, публікація фото та відеоматеріалів страт людей «Ісламською Державою» [35]. </w:t>
      </w:r>
    </w:p>
    <w:p w14:paraId="1BB4E900"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Непряму дію на психіку здійснює також дезінформація. Тут травматичний вплив відбувається через довготривале сприймання </w:t>
      </w:r>
      <w:r>
        <w:rPr>
          <w:rFonts w:ascii="Times New Roman" w:eastAsia="Times New Roman" w:hAnsi="Times New Roman" w:cs="Times New Roman"/>
          <w:sz w:val="28"/>
          <w:szCs w:val="28"/>
        </w:rPr>
        <w:lastRenderedPageBreak/>
        <w:t>неправдивої інформації, як наслідок відбувається викривлення реальних фактів та подій.</w:t>
      </w:r>
    </w:p>
    <w:p w14:paraId="065B5FA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найголовніших джерел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є повна дезінформація. Піковий час її використання відбувається під час інформаційної війни у формі пропаганди з боку ворога. Психологія людини влаштована таким чином, що тривале споживання неправдивої інформації трансформує її (психіку) на сліпе знаряддя  чужої волі, тобто управляти людиною стає в рази простіше. </w:t>
      </w:r>
    </w:p>
    <w:p w14:paraId="7A72059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«Повторюйте брехню досить часто, і вона стане правдою» або «ілюзія істини» — поглинання дезінформації такий проміжок часу, коли вона мимоволі стає правдою [34]. </w:t>
      </w:r>
    </w:p>
    <w:p w14:paraId="034CCC2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Наступний чинник — </w:t>
      </w:r>
      <w:r>
        <w:rPr>
          <w:rFonts w:ascii="Times New Roman" w:eastAsia="Times New Roman" w:hAnsi="Times New Roman" w:cs="Times New Roman"/>
          <w:i/>
          <w:sz w:val="28"/>
          <w:szCs w:val="28"/>
        </w:rPr>
        <w:t>довготривале перебування в характерному суспільстві</w:t>
      </w:r>
      <w:r>
        <w:rPr>
          <w:rFonts w:ascii="Times New Roman" w:eastAsia="Times New Roman" w:hAnsi="Times New Roman" w:cs="Times New Roman"/>
          <w:sz w:val="28"/>
          <w:szCs w:val="28"/>
        </w:rPr>
        <w:t xml:space="preserve">. Таке суспільство повинно мати деякі ознаки: відсутність правового регулювання, відсутність реакції на пряме порушення прав людини, підтримка несправедливості, постійне відчуття напруги та довірливе ставлення до неправдивої інформації. У цьому випадку </w:t>
      </w:r>
      <w:proofErr w:type="spellStart"/>
      <w:r>
        <w:rPr>
          <w:rFonts w:ascii="Times New Roman" w:eastAsia="Times New Roman" w:hAnsi="Times New Roman" w:cs="Times New Roman"/>
          <w:sz w:val="28"/>
          <w:szCs w:val="28"/>
        </w:rPr>
        <w:t>медіатравматизація</w:t>
      </w:r>
      <w:proofErr w:type="spellEnd"/>
      <w:r>
        <w:rPr>
          <w:rFonts w:ascii="Times New Roman" w:eastAsia="Times New Roman" w:hAnsi="Times New Roman" w:cs="Times New Roman"/>
          <w:sz w:val="28"/>
          <w:szCs w:val="28"/>
        </w:rPr>
        <w:t xml:space="preserve"> відбувається за рахунок когнітивного дисонансу та викривленої дійсності.</w:t>
      </w:r>
    </w:p>
    <w:p w14:paraId="34415986"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за роки незалежності України назбиралось доволі багато непокараних корупціонерів, злочинців, </w:t>
      </w:r>
      <w:proofErr w:type="spellStart"/>
      <w:r>
        <w:rPr>
          <w:rFonts w:ascii="Times New Roman" w:eastAsia="Times New Roman" w:hAnsi="Times New Roman" w:cs="Times New Roman"/>
          <w:sz w:val="28"/>
          <w:szCs w:val="28"/>
        </w:rPr>
        <w:t>фальсифікантів</w:t>
      </w:r>
      <w:proofErr w:type="spellEnd"/>
      <w:r>
        <w:rPr>
          <w:rFonts w:ascii="Times New Roman" w:eastAsia="Times New Roman" w:hAnsi="Times New Roman" w:cs="Times New Roman"/>
          <w:sz w:val="28"/>
          <w:szCs w:val="28"/>
        </w:rPr>
        <w:t>, винуватців подій Євромайдану 2014 р. Абсурдним в цій ситуації є те, що всі ці люди є чиновниками, політиками найвищих рангів, але вони все ще залишаються недоторканими. У такому разі в суспільстві складається двозначна думка щодо приховування деяких фактів в реальності та на екранах.</w:t>
      </w:r>
    </w:p>
    <w:p w14:paraId="4A144398"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чинник медіатравматизації ще не до кінця є дослідженим та вивченим, тому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висвітлюється в наукових джерелах. Проте таке некоректне сприйняття реальності тривалий час найбільше впливає на людську психіку та утворює колективну травму, що призводить до депресії, недовіри до влади, історичної травматизації та </w:t>
      </w:r>
      <w:proofErr w:type="spellStart"/>
      <w:r>
        <w:rPr>
          <w:rFonts w:ascii="Times New Roman" w:eastAsia="Times New Roman" w:hAnsi="Times New Roman" w:cs="Times New Roman"/>
          <w:sz w:val="28"/>
          <w:szCs w:val="28"/>
        </w:rPr>
        <w:t>незмоги</w:t>
      </w:r>
      <w:proofErr w:type="spellEnd"/>
      <w:r>
        <w:rPr>
          <w:rFonts w:ascii="Times New Roman" w:eastAsia="Times New Roman" w:hAnsi="Times New Roman" w:cs="Times New Roman"/>
          <w:sz w:val="28"/>
          <w:szCs w:val="28"/>
        </w:rPr>
        <w:t xml:space="preserve"> самостійно знайти правдиву інформацію.</w:t>
      </w:r>
    </w:p>
    <w:p w14:paraId="06720DDE"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одним чинником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є </w:t>
      </w:r>
      <w:r>
        <w:rPr>
          <w:rFonts w:ascii="Times New Roman" w:eastAsia="Times New Roman" w:hAnsi="Times New Roman" w:cs="Times New Roman"/>
          <w:i/>
          <w:sz w:val="28"/>
          <w:szCs w:val="28"/>
        </w:rPr>
        <w:t>приховування інформації</w:t>
      </w:r>
      <w:r>
        <w:rPr>
          <w:rFonts w:ascii="Times New Roman" w:eastAsia="Times New Roman" w:hAnsi="Times New Roman" w:cs="Times New Roman"/>
          <w:sz w:val="28"/>
          <w:szCs w:val="28"/>
        </w:rPr>
        <w:t xml:space="preserve">, заборона розголосу важливих тем, завуальована інформація з офіційних джерел. Брак </w:t>
      </w:r>
      <w:r>
        <w:rPr>
          <w:rFonts w:ascii="Times New Roman" w:eastAsia="Times New Roman" w:hAnsi="Times New Roman" w:cs="Times New Roman"/>
          <w:sz w:val="28"/>
          <w:szCs w:val="28"/>
        </w:rPr>
        <w:lastRenderedPageBreak/>
        <w:t>інформації часто призводить до стану хронічної тривоги населення, але саме заборона говорити про важливе накладає відбиток на психіку [8].</w:t>
      </w:r>
    </w:p>
    <w:p w14:paraId="608AA37C" w14:textId="5E6B5C5F"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приклад наведемо приховування та заборону інформації про Голодомор в Україні 1932-1933 р. Заборона розголосу про події того року тривала майже півстоліття, а тих хто мав тоді сміливість говорити, репресували (розстріляли, катували, арештували, переселили). Науковці дають опис цій події як «інформаційний геноцид», саме він спричинив травматизацію психіки в населення, яка в подальшому переросла в культурну травму та передається поколіннями. Інформаційний геноцид був і є не таким помітним, як фізичний, але його наслідки є колосальними.</w:t>
      </w:r>
    </w:p>
    <w:p w14:paraId="41AEC1D6"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медіатравматизації найбільше піддається впливу психіка та емоційний стан потерпілого. Типовими емоціями після отримання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є агресія, тривога, страх, зневіра, розпач, сором, відраза та ін. До того ж, якщо людина і не відчуває усіх цих емоцій, то страх є присутнім завжди. Страх є одним із засобів ведення інформаційних воєн, його використання спрямоване на занепад настрою військ ворога, аби знизити їхню силу.</w:t>
      </w:r>
    </w:p>
    <w:p w14:paraId="684EF6E5"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Агресія як реакція на інформаційну травму відрізняється від агресії, яку відчуває ворог. Якщо агресія шириться в натовпі, то ним можна з легкістю маніпулювати для досягнення власних цілей. Вона також може проявлятися як захисна реакція на </w:t>
      </w:r>
      <w:proofErr w:type="spellStart"/>
      <w:r>
        <w:rPr>
          <w:rFonts w:ascii="Times New Roman" w:eastAsia="Times New Roman" w:hAnsi="Times New Roman" w:cs="Times New Roman"/>
          <w:sz w:val="28"/>
          <w:szCs w:val="28"/>
        </w:rPr>
        <w:t>травмувальну</w:t>
      </w:r>
      <w:proofErr w:type="spellEnd"/>
      <w:r>
        <w:rPr>
          <w:rFonts w:ascii="Times New Roman" w:eastAsia="Times New Roman" w:hAnsi="Times New Roman" w:cs="Times New Roman"/>
          <w:sz w:val="28"/>
          <w:szCs w:val="28"/>
        </w:rPr>
        <w:t xml:space="preserve"> подію в активній чи пасивній формі. Агресія є основною рушійною силою під час збройних конфліктів, війн, тероризму. </w:t>
      </w:r>
    </w:p>
    <w:p w14:paraId="3862AC5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Соціальна фрустрація — ще одна поширена емоція медіатравматизації. Вона пов’язана з руйнуванням звичного світогляду, втратою цінностей та втратою зв’язку з реальністю. У такому випадку травмування переростає в колективне (суспільне) та призводить до використання агресивних дій, що не є досить конструктивними. Тривале перебування в такому стані не дозволяє особі самостійно впоратись з </w:t>
      </w:r>
      <w:proofErr w:type="spellStart"/>
      <w:r>
        <w:rPr>
          <w:rFonts w:ascii="Times New Roman" w:eastAsia="Times New Roman" w:hAnsi="Times New Roman" w:cs="Times New Roman"/>
          <w:sz w:val="28"/>
          <w:szCs w:val="28"/>
        </w:rPr>
        <w:t>медіатравмою</w:t>
      </w:r>
      <w:proofErr w:type="spellEnd"/>
      <w:r>
        <w:rPr>
          <w:rFonts w:ascii="Times New Roman" w:eastAsia="Times New Roman" w:hAnsi="Times New Roman" w:cs="Times New Roman"/>
          <w:sz w:val="28"/>
          <w:szCs w:val="28"/>
        </w:rPr>
        <w:t>.</w:t>
      </w:r>
    </w:p>
    <w:p w14:paraId="3C79ACAB" w14:textId="77777777" w:rsidR="00A437C1" w:rsidRDefault="00A437C1">
      <w:pPr>
        <w:spacing w:line="360" w:lineRule="auto"/>
        <w:ind w:firstLine="720"/>
        <w:jc w:val="both"/>
        <w:rPr>
          <w:rFonts w:ascii="Times New Roman" w:eastAsia="Times New Roman" w:hAnsi="Times New Roman" w:cs="Times New Roman"/>
          <w:sz w:val="28"/>
          <w:szCs w:val="28"/>
        </w:rPr>
      </w:pPr>
    </w:p>
    <w:p w14:paraId="22E1DEA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Покрокове дослідження поняття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та опис власного визначення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допомогло нам в подальшому дослідити </w:t>
      </w:r>
      <w:proofErr w:type="spellStart"/>
      <w:r>
        <w:rPr>
          <w:rFonts w:ascii="Times New Roman" w:eastAsia="Times New Roman" w:hAnsi="Times New Roman" w:cs="Times New Roman"/>
          <w:sz w:val="28"/>
          <w:szCs w:val="28"/>
        </w:rPr>
        <w:t>медіатравму</w:t>
      </w:r>
      <w:proofErr w:type="spellEnd"/>
      <w:r>
        <w:rPr>
          <w:rFonts w:ascii="Times New Roman" w:eastAsia="Times New Roman" w:hAnsi="Times New Roman" w:cs="Times New Roman"/>
          <w:sz w:val="28"/>
          <w:szCs w:val="28"/>
        </w:rPr>
        <w:t xml:space="preserve"> в психологічному, медичному, політичному та історичному контекстах.</w:t>
      </w:r>
    </w:p>
    <w:p w14:paraId="4E27B84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Травма загалом може мати три значення:</w:t>
      </w:r>
    </w:p>
    <w:p w14:paraId="64D4A506" w14:textId="77777777" w:rsidR="00A437C1" w:rsidRDefault="00CD1EBB">
      <w:pPr>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травма як руйнування;</w:t>
      </w:r>
    </w:p>
    <w:p w14:paraId="4CCBCA58" w14:textId="77777777" w:rsidR="00A437C1" w:rsidRDefault="00CD1EBB">
      <w:pPr>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травма як досвід;</w:t>
      </w:r>
    </w:p>
    <w:p w14:paraId="411E72C7" w14:textId="77777777" w:rsidR="00A437C1" w:rsidRDefault="00CD1EBB">
      <w:pPr>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травма як криза і як ресурс.</w:t>
      </w:r>
    </w:p>
    <w:p w14:paraId="482609D8" w14:textId="77777777" w:rsidR="00A437C1" w:rsidRDefault="00A437C1">
      <w:pPr>
        <w:spacing w:line="360" w:lineRule="auto"/>
        <w:jc w:val="both"/>
        <w:rPr>
          <w:rFonts w:ascii="Times New Roman" w:eastAsia="Times New Roman" w:hAnsi="Times New Roman" w:cs="Times New Roman"/>
          <w:sz w:val="28"/>
          <w:szCs w:val="28"/>
        </w:rPr>
      </w:pPr>
    </w:p>
    <w:p w14:paraId="76547D3B" w14:textId="02B13094"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Травма поділяється на два види — первинна та вторинна. </w:t>
      </w:r>
      <w:r w:rsidR="00E81E09">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 це вторинна травма, оскільки ті, хто отримують вторинну травму, не беруть безпосередньої участі в травматичній події, а є або її свідком, або слухачем перебігу події.</w:t>
      </w:r>
    </w:p>
    <w:p w14:paraId="2255318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 ступенем інтенсивності виділяють три групи вторинної травми: травма свідка, травма слухача та травма глядача.  А постраждалих від такого виду травми розділили на такі групи: родичі, друзі, близьке оточення постраждалого, глядачі та читачі ЗМІ, фахівці, що допомагають з реабілітацією.</w:t>
      </w:r>
    </w:p>
    <w:p w14:paraId="3958D916"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Класифікація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залежно від </w:t>
      </w:r>
      <w:proofErr w:type="spellStart"/>
      <w:r>
        <w:rPr>
          <w:rFonts w:ascii="Times New Roman" w:eastAsia="Times New Roman" w:hAnsi="Times New Roman" w:cs="Times New Roman"/>
          <w:sz w:val="28"/>
          <w:szCs w:val="28"/>
        </w:rPr>
        <w:t>медіаактивності</w:t>
      </w:r>
      <w:proofErr w:type="spellEnd"/>
      <w:r>
        <w:rPr>
          <w:rFonts w:ascii="Times New Roman" w:eastAsia="Times New Roman" w:hAnsi="Times New Roman" w:cs="Times New Roman"/>
          <w:sz w:val="28"/>
          <w:szCs w:val="28"/>
        </w:rPr>
        <w:t xml:space="preserve"> особистості:</w:t>
      </w:r>
    </w:p>
    <w:p w14:paraId="208CF5D0" w14:textId="77777777" w:rsidR="00A437C1" w:rsidRDefault="00CD1EB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травма, що пов’язана з пасивним сприйняттям;</w:t>
      </w:r>
    </w:p>
    <w:p w14:paraId="5ABEF7B7" w14:textId="77777777" w:rsidR="00A437C1" w:rsidRDefault="00CD1EB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соціальних контактів через взаємодію та реакцію на дії;</w:t>
      </w:r>
    </w:p>
    <w:p w14:paraId="6B32086F" w14:textId="77777777" w:rsidR="00A437C1" w:rsidRDefault="00CD1EBB">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травма, пов’язана з поширенням особистої інформації без згоди особистості.</w:t>
      </w:r>
    </w:p>
    <w:p w14:paraId="797A8C2C" w14:textId="77777777" w:rsidR="00A437C1" w:rsidRDefault="00A437C1">
      <w:pPr>
        <w:spacing w:line="360" w:lineRule="auto"/>
        <w:ind w:left="720"/>
        <w:jc w:val="both"/>
        <w:rPr>
          <w:rFonts w:ascii="Times New Roman" w:eastAsia="Times New Roman" w:hAnsi="Times New Roman" w:cs="Times New Roman"/>
          <w:sz w:val="28"/>
          <w:szCs w:val="28"/>
        </w:rPr>
      </w:pPr>
    </w:p>
    <w:p w14:paraId="6D606BF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Індивідуальна травма має властивість перетікати в колективну травму, тому ми також дослідили це поняття та визначили, що існують ще два наближених поняття до колективної травми — це історична та національна травма.</w:t>
      </w:r>
    </w:p>
    <w:p w14:paraId="2719F56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виділили такі чинники медіатравматизації:</w:t>
      </w:r>
    </w:p>
    <w:p w14:paraId="29E89689" w14:textId="77777777" w:rsidR="00A437C1" w:rsidRDefault="00CD1EBB" w:rsidP="00E81E0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Характер наданої інформації. Важливу роль в процесі отримання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відіграє саме характер отриманої особою інформації. Для легкого </w:t>
      </w:r>
      <w:r>
        <w:rPr>
          <w:rFonts w:ascii="Times New Roman" w:eastAsia="Times New Roman" w:hAnsi="Times New Roman" w:cs="Times New Roman"/>
          <w:sz w:val="28"/>
          <w:szCs w:val="28"/>
        </w:rPr>
        <w:lastRenderedPageBreak/>
        <w:t>маніпулювання свідомістю людини часто використовують загрозливу інформацію.</w:t>
      </w:r>
    </w:p>
    <w:p w14:paraId="5AE3D3FE" w14:textId="77777777" w:rsidR="00A437C1" w:rsidRDefault="00CD1EBB" w:rsidP="00E81E0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Довготривале перебування в характерному суспільстві. Суспільство з беззаконням, відсутністю реакції на порушення прав людини, підтримкою несправедливості, постійним відчуття напруги впливає на психіку людини, в результаті чого відбувається процес травмування.</w:t>
      </w:r>
    </w:p>
    <w:p w14:paraId="7148A963" w14:textId="77777777" w:rsidR="00A437C1" w:rsidRDefault="00CD1EBB" w:rsidP="00E81E0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Приховування інформації. Брак інформації та її завуальований вигляд негативно впливає на психіку.</w:t>
      </w:r>
    </w:p>
    <w:p w14:paraId="0B972D4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Також визначили, що після отримання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особа переживає такі емоції, як агресія, тривога, страх, зневіра, розпач, сором, відраза, фрустрація. Ці емоції часто використовуються у війнах, збройних конфліктах та інформаційних війнах задля маніпуляції та досягнення ворогом поставлених цілей. </w:t>
      </w:r>
    </w:p>
    <w:p w14:paraId="41B1EA5E" w14:textId="77777777" w:rsidR="00A437C1" w:rsidRDefault="00A437C1">
      <w:pPr>
        <w:spacing w:line="360" w:lineRule="auto"/>
        <w:ind w:firstLine="720"/>
        <w:jc w:val="both"/>
        <w:rPr>
          <w:rFonts w:ascii="Times New Roman" w:eastAsia="Times New Roman" w:hAnsi="Times New Roman" w:cs="Times New Roman"/>
          <w:sz w:val="28"/>
          <w:szCs w:val="28"/>
        </w:rPr>
      </w:pPr>
    </w:p>
    <w:p w14:paraId="6178FA9A" w14:textId="77777777" w:rsidR="00A437C1" w:rsidRDefault="00A437C1">
      <w:pPr>
        <w:spacing w:line="360" w:lineRule="auto"/>
        <w:jc w:val="both"/>
        <w:rPr>
          <w:rFonts w:ascii="Times New Roman" w:eastAsia="Times New Roman" w:hAnsi="Times New Roman" w:cs="Times New Roman"/>
          <w:sz w:val="28"/>
          <w:szCs w:val="28"/>
        </w:rPr>
      </w:pPr>
    </w:p>
    <w:p w14:paraId="7932D9B5" w14:textId="77777777" w:rsidR="00A437C1" w:rsidRDefault="00A437C1">
      <w:pPr>
        <w:spacing w:line="360" w:lineRule="auto"/>
        <w:jc w:val="both"/>
        <w:rPr>
          <w:rFonts w:ascii="Times New Roman" w:eastAsia="Times New Roman" w:hAnsi="Times New Roman" w:cs="Times New Roman"/>
          <w:sz w:val="28"/>
          <w:szCs w:val="28"/>
        </w:rPr>
      </w:pPr>
    </w:p>
    <w:p w14:paraId="2ED6E6F2" w14:textId="77777777" w:rsidR="00A437C1" w:rsidRDefault="00A437C1">
      <w:pPr>
        <w:spacing w:line="360" w:lineRule="auto"/>
        <w:jc w:val="both"/>
        <w:rPr>
          <w:rFonts w:ascii="Times New Roman" w:eastAsia="Times New Roman" w:hAnsi="Times New Roman" w:cs="Times New Roman"/>
          <w:sz w:val="28"/>
          <w:szCs w:val="28"/>
        </w:rPr>
      </w:pPr>
    </w:p>
    <w:p w14:paraId="0566A4DD" w14:textId="77777777" w:rsidR="00A437C1" w:rsidRDefault="00A437C1">
      <w:pPr>
        <w:spacing w:line="360" w:lineRule="auto"/>
        <w:jc w:val="both"/>
        <w:rPr>
          <w:rFonts w:ascii="Times New Roman" w:eastAsia="Times New Roman" w:hAnsi="Times New Roman" w:cs="Times New Roman"/>
          <w:sz w:val="28"/>
          <w:szCs w:val="28"/>
        </w:rPr>
      </w:pPr>
    </w:p>
    <w:p w14:paraId="4DCF68AF" w14:textId="77777777" w:rsidR="00A437C1" w:rsidRDefault="00A437C1">
      <w:pPr>
        <w:spacing w:line="360" w:lineRule="auto"/>
        <w:jc w:val="both"/>
        <w:rPr>
          <w:rFonts w:ascii="Times New Roman" w:eastAsia="Times New Roman" w:hAnsi="Times New Roman" w:cs="Times New Roman"/>
          <w:sz w:val="28"/>
          <w:szCs w:val="28"/>
        </w:rPr>
      </w:pPr>
    </w:p>
    <w:p w14:paraId="28EFD678" w14:textId="77777777" w:rsidR="00A437C1" w:rsidRDefault="00A437C1">
      <w:pPr>
        <w:spacing w:line="360" w:lineRule="auto"/>
        <w:jc w:val="both"/>
        <w:rPr>
          <w:rFonts w:ascii="Times New Roman" w:eastAsia="Times New Roman" w:hAnsi="Times New Roman" w:cs="Times New Roman"/>
          <w:sz w:val="28"/>
          <w:szCs w:val="28"/>
        </w:rPr>
      </w:pPr>
    </w:p>
    <w:p w14:paraId="14038BB8" w14:textId="77777777" w:rsidR="00A437C1" w:rsidRDefault="00A437C1">
      <w:pPr>
        <w:spacing w:line="360" w:lineRule="auto"/>
        <w:jc w:val="both"/>
        <w:rPr>
          <w:rFonts w:ascii="Times New Roman" w:eastAsia="Times New Roman" w:hAnsi="Times New Roman" w:cs="Times New Roman"/>
          <w:sz w:val="28"/>
          <w:szCs w:val="28"/>
        </w:rPr>
      </w:pPr>
    </w:p>
    <w:p w14:paraId="6713C851" w14:textId="77777777" w:rsidR="00A437C1" w:rsidRDefault="00A437C1">
      <w:pPr>
        <w:spacing w:line="360" w:lineRule="auto"/>
        <w:jc w:val="both"/>
        <w:rPr>
          <w:rFonts w:ascii="Times New Roman" w:eastAsia="Times New Roman" w:hAnsi="Times New Roman" w:cs="Times New Roman"/>
          <w:sz w:val="28"/>
          <w:szCs w:val="28"/>
        </w:rPr>
      </w:pPr>
    </w:p>
    <w:p w14:paraId="7CF8A749" w14:textId="62A15A02" w:rsidR="00A437C1" w:rsidRDefault="00A437C1">
      <w:pPr>
        <w:spacing w:line="360" w:lineRule="auto"/>
        <w:jc w:val="both"/>
        <w:rPr>
          <w:rFonts w:ascii="Times New Roman" w:eastAsia="Times New Roman" w:hAnsi="Times New Roman" w:cs="Times New Roman"/>
          <w:sz w:val="28"/>
          <w:szCs w:val="28"/>
        </w:rPr>
      </w:pPr>
    </w:p>
    <w:p w14:paraId="2E3961D5" w14:textId="77777777" w:rsidR="00E81E09" w:rsidRDefault="00E81E09">
      <w:pPr>
        <w:spacing w:line="360" w:lineRule="auto"/>
        <w:jc w:val="both"/>
        <w:rPr>
          <w:rFonts w:ascii="Times New Roman" w:eastAsia="Times New Roman" w:hAnsi="Times New Roman" w:cs="Times New Roman"/>
          <w:sz w:val="28"/>
          <w:szCs w:val="28"/>
        </w:rPr>
      </w:pPr>
    </w:p>
    <w:p w14:paraId="6A368FE2" w14:textId="77777777" w:rsidR="00A437C1" w:rsidRDefault="00A437C1">
      <w:pPr>
        <w:spacing w:line="360" w:lineRule="auto"/>
        <w:jc w:val="both"/>
        <w:rPr>
          <w:rFonts w:ascii="Times New Roman" w:eastAsia="Times New Roman" w:hAnsi="Times New Roman" w:cs="Times New Roman"/>
          <w:sz w:val="28"/>
          <w:szCs w:val="28"/>
        </w:rPr>
      </w:pPr>
    </w:p>
    <w:p w14:paraId="4A3AAE63" w14:textId="77777777" w:rsidR="00A437C1" w:rsidRDefault="00CD1EBB">
      <w:pPr>
        <w:pStyle w:val="1"/>
        <w:spacing w:line="360" w:lineRule="auto"/>
        <w:jc w:val="center"/>
      </w:pPr>
      <w:bookmarkStart w:id="5" w:name="_qat4ljzn3hh" w:colFirst="0" w:colLast="0"/>
      <w:bookmarkEnd w:id="5"/>
      <w:r>
        <w:rPr>
          <w:rFonts w:ascii="Times New Roman" w:eastAsia="Times New Roman" w:hAnsi="Times New Roman" w:cs="Times New Roman"/>
          <w:b/>
          <w:sz w:val="32"/>
          <w:szCs w:val="32"/>
        </w:rPr>
        <w:lastRenderedPageBreak/>
        <w:t>РОЗДІЛ 2</w:t>
      </w:r>
      <w:r>
        <w:rPr>
          <w:rFonts w:ascii="Times New Roman" w:eastAsia="Times New Roman" w:hAnsi="Times New Roman" w:cs="Times New Roman"/>
          <w:b/>
          <w:sz w:val="32"/>
          <w:szCs w:val="32"/>
        </w:rPr>
        <w:br/>
        <w:t>ОСОБЛИВОСТІ МЕДІАТРАВМАТИЗАЦІЇ В УМОВАХ ВІЙНИ</w:t>
      </w:r>
    </w:p>
    <w:p w14:paraId="4840EB46" w14:textId="77777777" w:rsidR="00A437C1" w:rsidRDefault="00A437C1">
      <w:pPr>
        <w:spacing w:line="360" w:lineRule="auto"/>
        <w:ind w:firstLine="720"/>
        <w:jc w:val="both"/>
        <w:rPr>
          <w:rFonts w:ascii="Times New Roman" w:eastAsia="Times New Roman" w:hAnsi="Times New Roman" w:cs="Times New Roman"/>
          <w:sz w:val="28"/>
          <w:szCs w:val="28"/>
        </w:rPr>
      </w:pPr>
    </w:p>
    <w:p w14:paraId="7D8EB810" w14:textId="77777777" w:rsidR="00A437C1" w:rsidRDefault="00A437C1">
      <w:pPr>
        <w:spacing w:line="360" w:lineRule="auto"/>
        <w:ind w:firstLine="720"/>
        <w:jc w:val="both"/>
        <w:rPr>
          <w:rFonts w:ascii="Times New Roman" w:eastAsia="Times New Roman" w:hAnsi="Times New Roman" w:cs="Times New Roman"/>
          <w:sz w:val="28"/>
          <w:szCs w:val="28"/>
        </w:rPr>
      </w:pPr>
    </w:p>
    <w:p w14:paraId="673843A2" w14:textId="77777777" w:rsidR="00A437C1" w:rsidRDefault="00A437C1">
      <w:pPr>
        <w:spacing w:line="360" w:lineRule="auto"/>
        <w:ind w:firstLine="720"/>
        <w:jc w:val="both"/>
        <w:rPr>
          <w:rFonts w:ascii="Times New Roman" w:eastAsia="Times New Roman" w:hAnsi="Times New Roman" w:cs="Times New Roman"/>
          <w:sz w:val="28"/>
          <w:szCs w:val="28"/>
        </w:rPr>
      </w:pPr>
    </w:p>
    <w:p w14:paraId="74878793" w14:textId="77777777" w:rsidR="00A437C1" w:rsidRDefault="00CD1EBB">
      <w:pPr>
        <w:pStyle w:val="2"/>
        <w:spacing w:line="360" w:lineRule="auto"/>
        <w:ind w:firstLine="720"/>
        <w:jc w:val="both"/>
        <w:rPr>
          <w:rFonts w:ascii="Times New Roman" w:eastAsia="Times New Roman" w:hAnsi="Times New Roman" w:cs="Times New Roman"/>
          <w:b/>
          <w:sz w:val="28"/>
          <w:szCs w:val="28"/>
        </w:rPr>
      </w:pPr>
      <w:bookmarkStart w:id="6" w:name="_yt5fxxnb33c4" w:colFirst="0" w:colLast="0"/>
      <w:bookmarkEnd w:id="6"/>
      <w:r>
        <w:rPr>
          <w:rFonts w:ascii="Times New Roman" w:eastAsia="Times New Roman" w:hAnsi="Times New Roman" w:cs="Times New Roman"/>
          <w:b/>
          <w:sz w:val="28"/>
          <w:szCs w:val="28"/>
        </w:rPr>
        <w:t>2.1. Міжнародний досвід медіатравматизації в умовах війни</w:t>
      </w:r>
    </w:p>
    <w:p w14:paraId="0E68F78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 умовах війни </w:t>
      </w:r>
      <w:proofErr w:type="spellStart"/>
      <w:r>
        <w:rPr>
          <w:rFonts w:ascii="Times New Roman" w:eastAsia="Times New Roman" w:hAnsi="Times New Roman" w:cs="Times New Roman"/>
          <w:sz w:val="28"/>
          <w:szCs w:val="28"/>
        </w:rPr>
        <w:t>медіатравматизація</w:t>
      </w:r>
      <w:proofErr w:type="spellEnd"/>
      <w:r>
        <w:rPr>
          <w:rFonts w:ascii="Times New Roman" w:eastAsia="Times New Roman" w:hAnsi="Times New Roman" w:cs="Times New Roman"/>
          <w:sz w:val="28"/>
          <w:szCs w:val="28"/>
        </w:rPr>
        <w:t xml:space="preserve"> пов’язана з отриманням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під час перегляду новин на телебаченні чи в соцмережах чи отримання </w:t>
      </w:r>
      <w:proofErr w:type="spellStart"/>
      <w:r>
        <w:rPr>
          <w:rFonts w:ascii="Times New Roman" w:eastAsia="Times New Roman" w:hAnsi="Times New Roman" w:cs="Times New Roman"/>
          <w:sz w:val="28"/>
          <w:szCs w:val="28"/>
        </w:rPr>
        <w:t>травмувальної</w:t>
      </w:r>
      <w:proofErr w:type="spellEnd"/>
      <w:r>
        <w:rPr>
          <w:rFonts w:ascii="Times New Roman" w:eastAsia="Times New Roman" w:hAnsi="Times New Roman" w:cs="Times New Roman"/>
          <w:sz w:val="28"/>
          <w:szCs w:val="28"/>
        </w:rPr>
        <w:t xml:space="preserve"> інформації з друкованих джерел, що пов’язана з травматичними подіями. Для того, аби детальніше зрозуміти вплив медіа під час війни ми проаналізували декілька досліджень, пов’язаних з цим питанням.</w:t>
      </w:r>
    </w:p>
    <w:p w14:paraId="6BEDE4D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Дослідники Всесвітньої організації охорони здоров’я (ВООЗ) у 2019 році провели аналіз поширеності психічних розладів в умовах конфлікту. У дослідженні вивчались країни з серйозними гуманітарними кризами, що були спричинені конфліктами та війнами, серед них: Афганістан, Ірак, Нігерія, Сомалі, Південний Судан, Сирія та Ємен. </w:t>
      </w:r>
    </w:p>
    <w:p w14:paraId="207004C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За вихідними даними поширеність психічних розладів (депресія, тривога, посттравматичний стресовий розлад, біполярний розлад і шизофренія) становила 22,1% уражених груп населення у будь-який момент конфлікту. Серед яких середня поширеність тяжких розладів (шизофренія, біполярний розлад, важка депресія, важка тривога та важкий посттравматичний стресовий розлад) становила 5,1% [50]. </w:t>
      </w:r>
    </w:p>
    <w:p w14:paraId="04746B5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Відділом психіатрії людей похилого віку Фонду психічного здоров’я </w:t>
      </w:r>
      <w:proofErr w:type="spellStart"/>
      <w:r>
        <w:rPr>
          <w:rFonts w:ascii="Times New Roman" w:eastAsia="Times New Roman" w:hAnsi="Times New Roman" w:cs="Times New Roman"/>
          <w:sz w:val="28"/>
          <w:szCs w:val="28"/>
        </w:rPr>
        <w:t>Салфорда</w:t>
      </w:r>
      <w:proofErr w:type="spellEnd"/>
      <w:r>
        <w:rPr>
          <w:rFonts w:ascii="Times New Roman" w:eastAsia="Times New Roman" w:hAnsi="Times New Roman" w:cs="Times New Roman"/>
          <w:sz w:val="28"/>
          <w:szCs w:val="28"/>
        </w:rPr>
        <w:t>, що знаходиться у Манчестері, Великобританія, було проведене дослідження щодо впливу медіа на людей, які пережили травматичні події Другої світової війни (1939 — 1945 р.) [56].</w:t>
      </w:r>
    </w:p>
    <w:p w14:paraId="0147882F" w14:textId="408AA2F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Дослідження проводилось на основі даних двох пацієнтів психіатричної лікарні з загостренням ПТСР, при тому, що жоден з пацієнтів не відвідував заходів, присвячених </w:t>
      </w:r>
      <w:r w:rsidR="002A6709">
        <w:rPr>
          <w:rFonts w:ascii="Times New Roman" w:eastAsia="Times New Roman" w:hAnsi="Times New Roman" w:cs="Times New Roman"/>
          <w:sz w:val="28"/>
          <w:szCs w:val="28"/>
        </w:rPr>
        <w:t>п’ятдесятій</w:t>
      </w:r>
      <w:r>
        <w:rPr>
          <w:rFonts w:ascii="Times New Roman" w:eastAsia="Times New Roman" w:hAnsi="Times New Roman" w:cs="Times New Roman"/>
          <w:sz w:val="28"/>
          <w:szCs w:val="28"/>
        </w:rPr>
        <w:t xml:space="preserve"> річниці закінчення війни (1995 р.), і не мав інших провокуючих факторів. Висвітлення подій Другої світової війни в засобах масової інформації виявилося найбільш імовірним тригером для появи симптомів ПТСР у цих пацієнтів. </w:t>
      </w:r>
    </w:p>
    <w:p w14:paraId="30402BC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Вплив засобів масової інформації як причини ПТСР обговорювалося також і після футбольної катастрофи в </w:t>
      </w:r>
      <w:proofErr w:type="spellStart"/>
      <w:r>
        <w:rPr>
          <w:rFonts w:ascii="Times New Roman" w:eastAsia="Times New Roman" w:hAnsi="Times New Roman" w:cs="Times New Roman"/>
          <w:sz w:val="28"/>
          <w:szCs w:val="28"/>
        </w:rPr>
        <w:t>Хіллсборо</w:t>
      </w:r>
      <w:proofErr w:type="spellEnd"/>
      <w:r>
        <w:rPr>
          <w:rFonts w:ascii="Times New Roman" w:eastAsia="Times New Roman" w:hAnsi="Times New Roman" w:cs="Times New Roman"/>
          <w:sz w:val="28"/>
          <w:szCs w:val="28"/>
        </w:rPr>
        <w:t xml:space="preserve">, в результаті якої загинули 95 і отримали поранення 400 глядачів, і яка транслювалась по телебаченню під час усіх подій. Після цього шістнадцять осіб подали позов до суду, стверджуючи, що висвітлення в засобах масової інформації було причиною їхнього подальшого психічного розладу. Усі справи закінчились поразкою громадян на тій підставі, що пацієнти не перебували в безпосередній близькості до травматичних подій [65]. </w:t>
      </w:r>
    </w:p>
    <w:p w14:paraId="28DCF7D8"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результати цього дослідження показують, що травматичні події, описані в засобах масової інформації, можуть спровокувати розвиток ПТСР у тих, хто особисто стикався з подібними подіями в минулому. Вплив медіа може бути особливо сильним, коли вони </w:t>
      </w:r>
      <w:proofErr w:type="spellStart"/>
      <w:r>
        <w:rPr>
          <w:rFonts w:ascii="Times New Roman" w:eastAsia="Times New Roman" w:hAnsi="Times New Roman" w:cs="Times New Roman"/>
          <w:sz w:val="28"/>
          <w:szCs w:val="28"/>
        </w:rPr>
        <w:t>інтенсивно</w:t>
      </w:r>
      <w:proofErr w:type="spellEnd"/>
      <w:r>
        <w:rPr>
          <w:rFonts w:ascii="Times New Roman" w:eastAsia="Times New Roman" w:hAnsi="Times New Roman" w:cs="Times New Roman"/>
          <w:sz w:val="28"/>
          <w:szCs w:val="28"/>
        </w:rPr>
        <w:t xml:space="preserve"> висвітлюють травматичні для людини події через деякий час.</w:t>
      </w:r>
    </w:p>
    <w:p w14:paraId="401CEA6E"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психоемоційний стан людини впливає не лише тип контенту, який публікується й переглядається, а і його кількість на день. У 2013 році журнал </w:t>
      </w:r>
      <w:proofErr w:type="spellStart"/>
      <w:r>
        <w:rPr>
          <w:rFonts w:ascii="Times New Roman" w:eastAsia="Times New Roman" w:hAnsi="Times New Roman" w:cs="Times New Roman"/>
          <w:sz w:val="28"/>
          <w:szCs w:val="28"/>
        </w:rPr>
        <w:t>Psychological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Science</w:t>
      </w:r>
      <w:proofErr w:type="spellEnd"/>
      <w:r>
        <w:rPr>
          <w:rFonts w:ascii="Times New Roman" w:eastAsia="Times New Roman" w:hAnsi="Times New Roman" w:cs="Times New Roman"/>
          <w:sz w:val="28"/>
          <w:szCs w:val="28"/>
        </w:rPr>
        <w:t xml:space="preserve"> опублікував дослідження, в якому йшлося про вплив на психологічний стан людини довготривалого перегляду новин [67]. </w:t>
      </w:r>
    </w:p>
    <w:p w14:paraId="305A4EB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Початок телевізійних трансляцій, пов’язаних з терактом 11 вересня 2001 року (США) та війною в Іраку, передбачили посилення симптомів посттравматичного стресу за 2-3 роки після 11.09.01 через частоту показу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зображень. Дослідження показали, що вплив 4 або більше годин щоденного перегляду новин, пов’язаних з подіями 11 вересня та кумулятивним гострим стресом передбачили збільшення частоти захворювань здоров’я через 2-3 роки. Ці результати свідчать про те, що вплив графічних </w:t>
      </w:r>
      <w:proofErr w:type="spellStart"/>
      <w:r>
        <w:rPr>
          <w:rFonts w:ascii="Times New Roman" w:eastAsia="Times New Roman" w:hAnsi="Times New Roman" w:cs="Times New Roman"/>
          <w:sz w:val="28"/>
          <w:szCs w:val="28"/>
        </w:rPr>
        <w:lastRenderedPageBreak/>
        <w:t>медіазображень</w:t>
      </w:r>
      <w:proofErr w:type="spellEnd"/>
      <w:r>
        <w:rPr>
          <w:rFonts w:ascii="Times New Roman" w:eastAsia="Times New Roman" w:hAnsi="Times New Roman" w:cs="Times New Roman"/>
          <w:sz w:val="28"/>
          <w:szCs w:val="28"/>
        </w:rPr>
        <w:t xml:space="preserve"> може призвести до фізичних та психологічних ефектів, щодо яких раніше вважалося, що вони потребують прямого впливу травматичної події.</w:t>
      </w:r>
    </w:p>
    <w:p w14:paraId="1389E4D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переконливо свідчить про те, що широке висвітлення тероризму і війни в засобах масової інформації з часом може мати негативні наслідки для психічного і фізичного </w:t>
      </w:r>
      <w:proofErr w:type="spellStart"/>
      <w:r>
        <w:rPr>
          <w:rFonts w:ascii="Times New Roman" w:eastAsia="Times New Roman" w:hAnsi="Times New Roman" w:cs="Times New Roman"/>
          <w:sz w:val="28"/>
          <w:szCs w:val="28"/>
        </w:rPr>
        <w:t>здоровʼя</w:t>
      </w:r>
      <w:proofErr w:type="spellEnd"/>
      <w:r>
        <w:rPr>
          <w:rFonts w:ascii="Times New Roman" w:eastAsia="Times New Roman" w:hAnsi="Times New Roman" w:cs="Times New Roman"/>
          <w:sz w:val="28"/>
          <w:szCs w:val="28"/>
        </w:rPr>
        <w:t xml:space="preserve">, а перегляд навіть статичних зображень загрози незнайомим людям призводить до фізіологічного збудження разом зі стресовою реакцією. </w:t>
      </w:r>
    </w:p>
    <w:p w14:paraId="2C1C242E"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Протягом тижня після 11 вересня візуальні образи катастрофи неодноразово містили зображення літаків, що врізалися у будівлі, будівель у вогні і людей, що вистрибували з вікон. Саме постійний перегляд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матеріалів протягом певного періоду призводить до отримання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та подальших психічних розладів.</w:t>
      </w:r>
    </w:p>
    <w:p w14:paraId="4EA4D506"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Історично склалось так, що катастрофа 9/11 стала однією з передумов початку війни в Іраку (2003 — 2011 р.). Для того, щоб зрозуміти, наскільки травматичним для суспільства був </w:t>
      </w:r>
      <w:proofErr w:type="spellStart"/>
      <w:r>
        <w:rPr>
          <w:rFonts w:ascii="Times New Roman" w:eastAsia="Times New Roman" w:hAnsi="Times New Roman" w:cs="Times New Roman"/>
          <w:sz w:val="28"/>
          <w:szCs w:val="28"/>
        </w:rPr>
        <w:t>медіаконтент</w:t>
      </w:r>
      <w:proofErr w:type="spellEnd"/>
      <w:r>
        <w:rPr>
          <w:rFonts w:ascii="Times New Roman" w:eastAsia="Times New Roman" w:hAnsi="Times New Roman" w:cs="Times New Roman"/>
          <w:sz w:val="28"/>
          <w:szCs w:val="28"/>
        </w:rPr>
        <w:t xml:space="preserve"> того часу, ми проаналізували публікації декількох новинних видань в перший тиждень після початку Іракської війни.</w:t>
      </w:r>
    </w:p>
    <w:p w14:paraId="248D18A1"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дослідили британське інтернет-видання «BBC </w:t>
      </w:r>
      <w:proofErr w:type="spellStart"/>
      <w:r>
        <w:rPr>
          <w:rFonts w:ascii="Times New Roman" w:eastAsia="Times New Roman" w:hAnsi="Times New Roman" w:cs="Times New Roman"/>
          <w:sz w:val="28"/>
          <w:szCs w:val="28"/>
        </w:rPr>
        <w:t>News</w:t>
      </w:r>
      <w:proofErr w:type="spellEnd"/>
      <w:r>
        <w:rPr>
          <w:rFonts w:ascii="Times New Roman" w:eastAsia="Times New Roman" w:hAnsi="Times New Roman" w:cs="Times New Roman"/>
          <w:sz w:val="28"/>
          <w:szCs w:val="28"/>
        </w:rPr>
        <w:t>» та  американську газету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Times</w:t>
      </w:r>
      <w:proofErr w:type="spellEnd"/>
      <w:r>
        <w:rPr>
          <w:rFonts w:ascii="Times New Roman" w:eastAsia="Times New Roman" w:hAnsi="Times New Roman" w:cs="Times New Roman"/>
          <w:sz w:val="28"/>
          <w:szCs w:val="28"/>
        </w:rPr>
        <w:t xml:space="preserve">» (див.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xml:space="preserve">. 2.1). </w:t>
      </w:r>
    </w:p>
    <w:p w14:paraId="53F69CF9" w14:textId="77777777" w:rsidR="00A437C1" w:rsidRDefault="00CD1EBB">
      <w:pPr>
        <w:spacing w:line="360" w:lineRule="auto"/>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2.1</w:t>
      </w:r>
    </w:p>
    <w:p w14:paraId="36F0D70C" w14:textId="77777777" w:rsidR="00A437C1" w:rsidRDefault="00CD1EBB">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Кількість </w:t>
      </w:r>
      <w:proofErr w:type="spellStart"/>
      <w:r>
        <w:rPr>
          <w:rFonts w:ascii="Times New Roman" w:eastAsia="Times New Roman" w:hAnsi="Times New Roman" w:cs="Times New Roman"/>
          <w:b/>
          <w:sz w:val="28"/>
          <w:szCs w:val="28"/>
        </w:rPr>
        <w:t>травмувальних</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медіаматеріалів</w:t>
      </w:r>
      <w:proofErr w:type="spellEnd"/>
    </w:p>
    <w:tbl>
      <w:tblPr>
        <w:tblStyle w:val="a9"/>
        <w:tblW w:w="987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2700"/>
        <w:gridCol w:w="3390"/>
        <w:gridCol w:w="3105"/>
      </w:tblGrid>
      <w:tr w:rsidR="00A437C1" w14:paraId="5F5E862B" w14:textId="77777777">
        <w:tc>
          <w:tcPr>
            <w:tcW w:w="675" w:type="dxa"/>
            <w:shd w:val="clear" w:color="auto" w:fill="auto"/>
            <w:tcMar>
              <w:top w:w="100" w:type="dxa"/>
              <w:left w:w="100" w:type="dxa"/>
              <w:bottom w:w="100" w:type="dxa"/>
              <w:right w:w="100" w:type="dxa"/>
            </w:tcMar>
            <w:vAlign w:val="center"/>
          </w:tcPr>
          <w:p w14:paraId="5076B1FD"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w:t>
            </w:r>
          </w:p>
        </w:tc>
        <w:tc>
          <w:tcPr>
            <w:tcW w:w="2700" w:type="dxa"/>
            <w:shd w:val="clear" w:color="auto" w:fill="auto"/>
            <w:tcMar>
              <w:top w:w="100" w:type="dxa"/>
              <w:left w:w="100" w:type="dxa"/>
              <w:bottom w:w="100" w:type="dxa"/>
              <w:right w:w="100" w:type="dxa"/>
            </w:tcMar>
            <w:vAlign w:val="center"/>
          </w:tcPr>
          <w:p w14:paraId="74970D73"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Джерело</w:t>
            </w:r>
          </w:p>
        </w:tc>
        <w:tc>
          <w:tcPr>
            <w:tcW w:w="3390" w:type="dxa"/>
            <w:shd w:val="clear" w:color="auto" w:fill="auto"/>
            <w:tcMar>
              <w:top w:w="100" w:type="dxa"/>
              <w:left w:w="100" w:type="dxa"/>
              <w:bottom w:w="100" w:type="dxa"/>
              <w:right w:w="100" w:type="dxa"/>
            </w:tcMar>
            <w:vAlign w:val="center"/>
          </w:tcPr>
          <w:p w14:paraId="61EBED1C"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К-сть сюжетів про війну в період 20.03-27.03.2003 </w:t>
            </w:r>
          </w:p>
        </w:tc>
        <w:tc>
          <w:tcPr>
            <w:tcW w:w="3105" w:type="dxa"/>
            <w:shd w:val="clear" w:color="auto" w:fill="auto"/>
            <w:tcMar>
              <w:top w:w="100" w:type="dxa"/>
              <w:left w:w="100" w:type="dxa"/>
              <w:bottom w:w="100" w:type="dxa"/>
              <w:right w:w="100" w:type="dxa"/>
            </w:tcMar>
            <w:vAlign w:val="center"/>
          </w:tcPr>
          <w:p w14:paraId="32F44096"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К-сть </w:t>
            </w:r>
            <w:proofErr w:type="spellStart"/>
            <w:r>
              <w:rPr>
                <w:rFonts w:ascii="Times New Roman" w:eastAsia="Times New Roman" w:hAnsi="Times New Roman" w:cs="Times New Roman"/>
                <w:b/>
                <w:sz w:val="26"/>
                <w:szCs w:val="26"/>
              </w:rPr>
              <w:t>травмувальних</w:t>
            </w:r>
            <w:proofErr w:type="spellEnd"/>
            <w:r>
              <w:rPr>
                <w:rFonts w:ascii="Times New Roman" w:eastAsia="Times New Roman" w:hAnsi="Times New Roman" w:cs="Times New Roman"/>
                <w:b/>
                <w:sz w:val="26"/>
                <w:szCs w:val="26"/>
              </w:rPr>
              <w:t xml:space="preserve"> зображень/відео</w:t>
            </w:r>
          </w:p>
        </w:tc>
      </w:tr>
      <w:tr w:rsidR="00A437C1" w14:paraId="10232E41" w14:textId="77777777">
        <w:tc>
          <w:tcPr>
            <w:tcW w:w="675" w:type="dxa"/>
            <w:shd w:val="clear" w:color="auto" w:fill="auto"/>
            <w:tcMar>
              <w:top w:w="100" w:type="dxa"/>
              <w:left w:w="100" w:type="dxa"/>
              <w:bottom w:w="100" w:type="dxa"/>
              <w:right w:w="100" w:type="dxa"/>
            </w:tcMar>
          </w:tcPr>
          <w:p w14:paraId="484E0AFE" w14:textId="77777777" w:rsidR="00A437C1" w:rsidRDefault="00CD1EBB">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c>
          <w:tcPr>
            <w:tcW w:w="2700" w:type="dxa"/>
            <w:shd w:val="clear" w:color="auto" w:fill="auto"/>
            <w:tcMar>
              <w:top w:w="100" w:type="dxa"/>
              <w:left w:w="100" w:type="dxa"/>
              <w:bottom w:w="100" w:type="dxa"/>
              <w:right w:w="100" w:type="dxa"/>
            </w:tcMar>
          </w:tcPr>
          <w:p w14:paraId="75089746" w14:textId="77777777" w:rsidR="00A437C1" w:rsidRDefault="00CD1EBB">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BBC </w:t>
            </w:r>
            <w:proofErr w:type="spellStart"/>
            <w:r>
              <w:rPr>
                <w:rFonts w:ascii="Times New Roman" w:eastAsia="Times New Roman" w:hAnsi="Times New Roman" w:cs="Times New Roman"/>
                <w:sz w:val="26"/>
                <w:szCs w:val="26"/>
              </w:rPr>
              <w:t>News</w:t>
            </w:r>
            <w:proofErr w:type="spellEnd"/>
          </w:p>
        </w:tc>
        <w:tc>
          <w:tcPr>
            <w:tcW w:w="3390" w:type="dxa"/>
            <w:shd w:val="clear" w:color="auto" w:fill="auto"/>
            <w:tcMar>
              <w:top w:w="100" w:type="dxa"/>
              <w:left w:w="100" w:type="dxa"/>
              <w:bottom w:w="100" w:type="dxa"/>
              <w:right w:w="100" w:type="dxa"/>
            </w:tcMar>
          </w:tcPr>
          <w:p w14:paraId="65A052EF"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w:t>
            </w:r>
          </w:p>
        </w:tc>
        <w:tc>
          <w:tcPr>
            <w:tcW w:w="3105" w:type="dxa"/>
            <w:shd w:val="clear" w:color="auto" w:fill="auto"/>
            <w:tcMar>
              <w:top w:w="100" w:type="dxa"/>
              <w:left w:w="100" w:type="dxa"/>
              <w:bottom w:w="100" w:type="dxa"/>
              <w:right w:w="100" w:type="dxa"/>
            </w:tcMar>
          </w:tcPr>
          <w:p w14:paraId="529A9A6D"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66</w:t>
            </w:r>
          </w:p>
        </w:tc>
      </w:tr>
      <w:tr w:rsidR="00A437C1" w14:paraId="20DEDAB2" w14:textId="77777777">
        <w:tc>
          <w:tcPr>
            <w:tcW w:w="675" w:type="dxa"/>
            <w:shd w:val="clear" w:color="auto" w:fill="auto"/>
            <w:tcMar>
              <w:top w:w="100" w:type="dxa"/>
              <w:left w:w="100" w:type="dxa"/>
              <w:bottom w:w="100" w:type="dxa"/>
              <w:right w:w="100" w:type="dxa"/>
            </w:tcMar>
          </w:tcPr>
          <w:p w14:paraId="30B2213F" w14:textId="77777777" w:rsidR="00A437C1" w:rsidRDefault="00CD1EBB">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2700" w:type="dxa"/>
            <w:shd w:val="clear" w:color="auto" w:fill="auto"/>
            <w:tcMar>
              <w:top w:w="100" w:type="dxa"/>
              <w:left w:w="100" w:type="dxa"/>
              <w:bottom w:w="100" w:type="dxa"/>
              <w:right w:w="100" w:type="dxa"/>
            </w:tcMar>
          </w:tcPr>
          <w:p w14:paraId="3CB2391E" w14:textId="77777777" w:rsidR="00A437C1" w:rsidRDefault="00CD1EBB">
            <w:pPr>
              <w:spacing w:line="360" w:lineRule="auto"/>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The</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New</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York</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Times</w:t>
            </w:r>
            <w:proofErr w:type="spellEnd"/>
          </w:p>
        </w:tc>
        <w:tc>
          <w:tcPr>
            <w:tcW w:w="3390" w:type="dxa"/>
            <w:shd w:val="clear" w:color="auto" w:fill="auto"/>
            <w:tcMar>
              <w:top w:w="100" w:type="dxa"/>
              <w:left w:w="100" w:type="dxa"/>
              <w:bottom w:w="100" w:type="dxa"/>
              <w:right w:w="100" w:type="dxa"/>
            </w:tcMar>
          </w:tcPr>
          <w:p w14:paraId="1C45F577"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98</w:t>
            </w:r>
          </w:p>
        </w:tc>
        <w:tc>
          <w:tcPr>
            <w:tcW w:w="3105" w:type="dxa"/>
            <w:shd w:val="clear" w:color="auto" w:fill="auto"/>
            <w:tcMar>
              <w:top w:w="100" w:type="dxa"/>
              <w:left w:w="100" w:type="dxa"/>
              <w:bottom w:w="100" w:type="dxa"/>
              <w:right w:w="100" w:type="dxa"/>
            </w:tcMar>
          </w:tcPr>
          <w:p w14:paraId="42E6873C"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w:t>
            </w:r>
          </w:p>
        </w:tc>
      </w:tr>
    </w:tbl>
    <w:p w14:paraId="2078A699" w14:textId="77777777" w:rsidR="00A437C1" w:rsidRDefault="00A437C1">
      <w:pPr>
        <w:spacing w:line="360" w:lineRule="auto"/>
        <w:ind w:firstLine="720"/>
        <w:jc w:val="both"/>
        <w:rPr>
          <w:rFonts w:ascii="Times New Roman" w:eastAsia="Times New Roman" w:hAnsi="Times New Roman" w:cs="Times New Roman"/>
          <w:sz w:val="28"/>
          <w:szCs w:val="28"/>
        </w:rPr>
      </w:pPr>
    </w:p>
    <w:p w14:paraId="4F9BFD7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20 березня 2003 року сайт каналу «BBC </w:t>
      </w:r>
      <w:proofErr w:type="spellStart"/>
      <w:r>
        <w:rPr>
          <w:rFonts w:ascii="Times New Roman" w:eastAsia="Times New Roman" w:hAnsi="Times New Roman" w:cs="Times New Roman"/>
          <w:sz w:val="28"/>
          <w:szCs w:val="28"/>
        </w:rPr>
        <w:t>News</w:t>
      </w:r>
      <w:proofErr w:type="spellEnd"/>
      <w:r>
        <w:rPr>
          <w:rFonts w:ascii="Times New Roman" w:eastAsia="Times New Roman" w:hAnsi="Times New Roman" w:cs="Times New Roman"/>
          <w:sz w:val="28"/>
          <w:szCs w:val="28"/>
        </w:rPr>
        <w:t xml:space="preserve">» почав публікацію добірки новин про перший тиждень війни США з Іраком. Добірка складається з коротких </w:t>
      </w:r>
      <w:proofErr w:type="spellStart"/>
      <w:r>
        <w:rPr>
          <w:rFonts w:ascii="Times New Roman" w:eastAsia="Times New Roman" w:hAnsi="Times New Roman" w:cs="Times New Roman"/>
          <w:sz w:val="28"/>
          <w:szCs w:val="28"/>
        </w:rPr>
        <w:t>фотозвітів</w:t>
      </w:r>
      <w:proofErr w:type="spellEnd"/>
      <w:r>
        <w:rPr>
          <w:rFonts w:ascii="Times New Roman" w:eastAsia="Times New Roman" w:hAnsi="Times New Roman" w:cs="Times New Roman"/>
          <w:sz w:val="28"/>
          <w:szCs w:val="28"/>
        </w:rPr>
        <w:t xml:space="preserve"> з підписами (див. Рис. 2.1-2.3). </w:t>
      </w:r>
    </w:p>
    <w:p w14:paraId="2E56CB4B"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газета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Times</w:t>
      </w:r>
      <w:proofErr w:type="spellEnd"/>
      <w:r>
        <w:rPr>
          <w:rFonts w:ascii="Times New Roman" w:eastAsia="Times New Roman" w:hAnsi="Times New Roman" w:cs="Times New Roman"/>
          <w:sz w:val="28"/>
          <w:szCs w:val="28"/>
        </w:rPr>
        <w:t xml:space="preserve">» опублікувала стенограму звернення Президента США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Буша. Також в перший день війни в газеті було ще декілька статей, які стосуються війни: про лідера Аль-Каїди, хронологія подій, що призвели до початку війни, Каліфорнія під час війни, засудження сенатором війни, про біженців.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зображень не було опубліковано.</w:t>
      </w:r>
    </w:p>
    <w:p w14:paraId="52C1BDA8"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1A4C734" wp14:editId="097B0EAE">
            <wp:extent cx="2727037" cy="1890746"/>
            <wp:effectExtent l="0" t="0" r="0" b="0"/>
            <wp:docPr id="1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9"/>
                    <a:srcRect l="13057" t="32399" r="63523" b="38798"/>
                    <a:stretch>
                      <a:fillRect/>
                    </a:stretch>
                  </pic:blipFill>
                  <pic:spPr>
                    <a:xfrm>
                      <a:off x="0" y="0"/>
                      <a:ext cx="2727037" cy="1890746"/>
                    </a:xfrm>
                    <a:prstGeom prst="rect">
                      <a:avLst/>
                    </a:prstGeom>
                    <a:ln/>
                  </pic:spPr>
                </pic:pic>
              </a:graphicData>
            </a:graphic>
          </wp:inline>
        </w:drawing>
      </w:r>
    </w:p>
    <w:p w14:paraId="6D95C5D2"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 «Вибухи прогриміли в Багдаді на світанку, приблизно через 90 хв. після того, як США закінчили відлік часу для вигнання С. Хусейна»</w:t>
      </w:r>
    </w:p>
    <w:p w14:paraId="25D309CB"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0EED531" wp14:editId="7575AA8A">
            <wp:extent cx="2627025" cy="2162886"/>
            <wp:effectExtent l="0" t="0" r="0" b="0"/>
            <wp:docPr id="48"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20"/>
                    <a:srcRect l="13167" t="29534" r="63363" b="36052"/>
                    <a:stretch>
                      <a:fillRect/>
                    </a:stretch>
                  </pic:blipFill>
                  <pic:spPr>
                    <a:xfrm>
                      <a:off x="0" y="0"/>
                      <a:ext cx="2627025" cy="2162886"/>
                    </a:xfrm>
                    <a:prstGeom prst="rect">
                      <a:avLst/>
                    </a:prstGeom>
                    <a:ln/>
                  </pic:spPr>
                </pic:pic>
              </a:graphicData>
            </a:graphic>
          </wp:inline>
        </w:drawing>
      </w:r>
    </w:p>
    <w:p w14:paraId="2C2B7801"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2.2. «Президент США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Буш виступив у прямому ефірі телебачення, оголосивши про початок військових дії на території Іраку»</w:t>
      </w:r>
    </w:p>
    <w:p w14:paraId="1AA78E3D"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3E1C65FF" wp14:editId="6281B6D6">
            <wp:extent cx="2677738" cy="1847738"/>
            <wp:effectExtent l="0" t="0" r="0" b="0"/>
            <wp:docPr id="2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1"/>
                    <a:srcRect l="13167" t="32567" r="63683" b="39199"/>
                    <a:stretch>
                      <a:fillRect/>
                    </a:stretch>
                  </pic:blipFill>
                  <pic:spPr>
                    <a:xfrm>
                      <a:off x="0" y="0"/>
                      <a:ext cx="2677738" cy="1847738"/>
                    </a:xfrm>
                    <a:prstGeom prst="rect">
                      <a:avLst/>
                    </a:prstGeom>
                    <a:ln/>
                  </pic:spPr>
                </pic:pic>
              </a:graphicData>
            </a:graphic>
          </wp:inline>
        </w:drawing>
      </w:r>
    </w:p>
    <w:p w14:paraId="0AD79096" w14:textId="0AD26F6F" w:rsidR="002A6709" w:rsidRDefault="00CD1EBB" w:rsidP="002A6709">
      <w:pPr>
        <w:spacing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Ри</w:t>
      </w:r>
      <w:proofErr w:type="spellEnd"/>
      <w:r>
        <w:rPr>
          <w:rFonts w:ascii="Times New Roman" w:eastAsia="Times New Roman" w:hAnsi="Times New Roman" w:cs="Times New Roman"/>
          <w:sz w:val="28"/>
          <w:szCs w:val="28"/>
        </w:rPr>
        <w:t xml:space="preserve">. 2.3. «Лідер Іраку С. Хусейн виступає на телебаченні з доповіддю про напад США на Ірак» </w:t>
      </w:r>
    </w:p>
    <w:p w14:paraId="47006E3E"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Головним завданням медіа в перші дні війни є інформування суспільства, а саме швидке надання достовірної інформації щодо подій, які відбуваються. У перші дні Іракської війни було декілька фактів, які змушують задуматись над достовірністю та заангажованістю тогочасних американських медіа.</w:t>
      </w:r>
    </w:p>
    <w:p w14:paraId="769229A5"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зображення танків, бійців, що марширують та пустих вулиць Багдаду з’явилися на телебаченні та в мережі раніше, ніж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Буш офіційно оголосив про початок воєнних дій. Ведуча шоу «Доброго ранку, Америко» Д. Сойєр не притримуючись тексту сказала в прямому ефірі «Остання ніч миру» та «Кількість загиблих може зрости раніше, ніж зійде сонце» за день до початку війни. А телеканал «MSNBC» розмістив на екрані відлік часу, який виділив уряд США для відходу С. Хусейна з Іраку, але «нуль» на відліку показали вже о 20:00 годині вечора 19 березня. Телеканал «</w:t>
      </w:r>
      <w:proofErr w:type="spellStart"/>
      <w:r>
        <w:rPr>
          <w:rFonts w:ascii="Times New Roman" w:eastAsia="Times New Roman" w:hAnsi="Times New Roman" w:cs="Times New Roman"/>
          <w:sz w:val="28"/>
          <w:szCs w:val="28"/>
        </w:rPr>
        <w:t>Fox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News</w:t>
      </w:r>
      <w:proofErr w:type="spellEnd"/>
      <w:r>
        <w:rPr>
          <w:rFonts w:ascii="Times New Roman" w:eastAsia="Times New Roman" w:hAnsi="Times New Roman" w:cs="Times New Roman"/>
          <w:sz w:val="28"/>
          <w:szCs w:val="28"/>
        </w:rPr>
        <w:t>» показав у прямому ефірі «чутки» про те, що співробітники посольства Франції в Багдаді допомагають знищити докази співпраці Франції з С. Хусейном та що він нібито накопичує хімічну та біологічну зброю, не надаючи офіційно підтверджених фактів про це [68].</w:t>
      </w:r>
    </w:p>
    <w:p w14:paraId="6054991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таких дій медіа психічний стан суспільства страждає сильніше через те, що певний відсоток людей не спостерігає за подіями до початку війни та не має можливості аналізувати їх результати. Медіа завжди мають бути прозорими, не публікувати дезінформацію та пропаганду, діяти злагоджено та притримуватись стандартів журналістики в будь-який час. </w:t>
      </w:r>
    </w:p>
    <w:p w14:paraId="28814ABE"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Проте більшість людей у світі, за аналізом глобальних рейтингів, надають перевагу все ж таки соціальним мережам, таким як: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та ін. (див. Рис. 2.4) [57].</w:t>
      </w:r>
    </w:p>
    <w:p w14:paraId="031D1087"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жовтні 2022 року кількість користувачів соціальних мереж становить близько 4,74 млрд. Тобто приблизно 59,3% населення планети щодня користуються можливостями соціальних мереж, витрачаючи в середньому дві години на лайки, написання постів, коментарів та публікацію фото [55].</w:t>
      </w:r>
    </w:p>
    <w:p w14:paraId="0D0FB2AF" w14:textId="77777777" w:rsidR="00A437C1" w:rsidRDefault="00CD1EBB">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550095C" wp14:editId="0A83CB31">
            <wp:extent cx="4796925" cy="2781300"/>
            <wp:effectExtent l="0" t="0" r="0" b="0"/>
            <wp:docPr id="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2"/>
                    <a:srcRect l="28438" t="42009" r="30233" b="15424"/>
                    <a:stretch>
                      <a:fillRect/>
                    </a:stretch>
                  </pic:blipFill>
                  <pic:spPr>
                    <a:xfrm>
                      <a:off x="0" y="0"/>
                      <a:ext cx="4796925" cy="2781300"/>
                    </a:xfrm>
                    <a:prstGeom prst="rect">
                      <a:avLst/>
                    </a:prstGeom>
                    <a:ln/>
                  </pic:spPr>
                </pic:pic>
              </a:graphicData>
            </a:graphic>
          </wp:inline>
        </w:drawing>
      </w:r>
    </w:p>
    <w:p w14:paraId="2E469A6D" w14:textId="77777777" w:rsidR="00A437C1" w:rsidRDefault="00CD1EBB">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2.4. Рейтинг використання соціальних мереж в світі [57]</w:t>
      </w:r>
    </w:p>
    <w:p w14:paraId="659F1091" w14:textId="77777777" w:rsidR="00A437C1" w:rsidRDefault="00A437C1">
      <w:pPr>
        <w:spacing w:line="360" w:lineRule="auto"/>
        <w:ind w:firstLine="720"/>
        <w:jc w:val="center"/>
        <w:rPr>
          <w:rFonts w:ascii="Times New Roman" w:eastAsia="Times New Roman" w:hAnsi="Times New Roman" w:cs="Times New Roman"/>
          <w:sz w:val="28"/>
          <w:szCs w:val="28"/>
          <w:highlight w:val="yellow"/>
        </w:rPr>
      </w:pPr>
    </w:p>
    <w:p w14:paraId="224B787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Така соціальна мережа як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не користується високим рівнем популярності в світових рейтингах, проте є небезпечною з точки зору опублікованої в ній інформації та правил користування. </w:t>
      </w:r>
    </w:p>
    <w:p w14:paraId="4459FB1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Політика компанії побудована таким чином, що гарантує користувачу повну безпеку даних та конфіденційність. Контент, який додається на публічні відкриті канали, не проходить ніякої перевірки модераторами. Соціальна мережа має таку функцію, як наскрізне шифрування (яке запобігає доступу до повідомлення будь-кому, крім відправника та одержувача), а також таємні чати та повідомлення, що </w:t>
      </w:r>
      <w:proofErr w:type="spellStart"/>
      <w:r>
        <w:rPr>
          <w:rFonts w:ascii="Times New Roman" w:eastAsia="Times New Roman" w:hAnsi="Times New Roman" w:cs="Times New Roman"/>
          <w:sz w:val="28"/>
          <w:szCs w:val="28"/>
        </w:rPr>
        <w:t>самознищуються</w:t>
      </w:r>
      <w:proofErr w:type="spellEnd"/>
      <w:r>
        <w:rPr>
          <w:rFonts w:ascii="Times New Roman" w:eastAsia="Times New Roman" w:hAnsi="Times New Roman" w:cs="Times New Roman"/>
          <w:sz w:val="28"/>
          <w:szCs w:val="28"/>
        </w:rPr>
        <w:t>. Цим і користуються члени терористичного угрупування «ІДІЛ» [70].</w:t>
      </w:r>
    </w:p>
    <w:p w14:paraId="4B03B871" w14:textId="77777777" w:rsidR="00A437C1" w:rsidRDefault="00CD1EBB">
      <w:pPr>
        <w:spacing w:line="360" w:lineRule="auto"/>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ab/>
        <w:t xml:space="preserve">Члени «ІДІЛ», які стояли за терактами в Парижі в 2015 році, використовували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для поширення своєї пропаганди. Вони також </w:t>
      </w:r>
      <w:r>
        <w:rPr>
          <w:rFonts w:ascii="Times New Roman" w:eastAsia="Times New Roman" w:hAnsi="Times New Roman" w:cs="Times New Roman"/>
          <w:sz w:val="28"/>
          <w:szCs w:val="28"/>
        </w:rPr>
        <w:lastRenderedPageBreak/>
        <w:t>використовували додаток, щоб завербувати виконавців нападу на різдвяний ярмарок у Берліні 2016 року. А нещодавно турецький прокурор встановив, що стрілок, який організував напад на нічний клуб «</w:t>
      </w:r>
      <w:proofErr w:type="spellStart"/>
      <w:r>
        <w:rPr>
          <w:rFonts w:ascii="Times New Roman" w:eastAsia="Times New Roman" w:hAnsi="Times New Roman" w:cs="Times New Roman"/>
          <w:sz w:val="28"/>
          <w:szCs w:val="28"/>
        </w:rPr>
        <w:t>Reina</w:t>
      </w:r>
      <w:proofErr w:type="spellEnd"/>
      <w:r>
        <w:rPr>
          <w:rFonts w:ascii="Times New Roman" w:eastAsia="Times New Roman" w:hAnsi="Times New Roman" w:cs="Times New Roman"/>
          <w:sz w:val="28"/>
          <w:szCs w:val="28"/>
        </w:rPr>
        <w:t xml:space="preserve">» в Стамбулі напередодні Нового року, використовував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щоб отримати вказівки щодо цього від лідера угруповання «ІДІЛ» у </w:t>
      </w:r>
      <w:proofErr w:type="spellStart"/>
      <w:r>
        <w:rPr>
          <w:rFonts w:ascii="Times New Roman" w:eastAsia="Times New Roman" w:hAnsi="Times New Roman" w:cs="Times New Roman"/>
          <w:sz w:val="28"/>
          <w:szCs w:val="28"/>
        </w:rPr>
        <w:t>Ракці</w:t>
      </w:r>
      <w:proofErr w:type="spellEnd"/>
      <w:r>
        <w:rPr>
          <w:rFonts w:ascii="Times New Roman" w:eastAsia="Times New Roman" w:hAnsi="Times New Roman" w:cs="Times New Roman"/>
          <w:sz w:val="28"/>
          <w:szCs w:val="28"/>
        </w:rPr>
        <w:t xml:space="preserve"> (див. Рис. 2.5) [51].</w:t>
      </w:r>
    </w:p>
    <w:p w14:paraId="68C79B45"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noProof/>
          <w:sz w:val="28"/>
          <w:szCs w:val="28"/>
        </w:rPr>
        <w:drawing>
          <wp:inline distT="114300" distB="114300" distL="114300" distR="114300" wp14:anchorId="7D16D630" wp14:editId="7023E2E6">
            <wp:extent cx="5600710" cy="3311959"/>
            <wp:effectExtent l="0" t="0" r="0" b="0"/>
            <wp:docPr id="54"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23"/>
                    <a:srcRect/>
                    <a:stretch>
                      <a:fillRect/>
                    </a:stretch>
                  </pic:blipFill>
                  <pic:spPr>
                    <a:xfrm>
                      <a:off x="0" y="0"/>
                      <a:ext cx="5600710" cy="3311959"/>
                    </a:xfrm>
                    <a:prstGeom prst="rect">
                      <a:avLst/>
                    </a:prstGeom>
                    <a:ln/>
                  </pic:spPr>
                </pic:pic>
              </a:graphicData>
            </a:graphic>
          </wp:inline>
        </w:drawing>
      </w:r>
    </w:p>
    <w:p w14:paraId="4C9C8633"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2.5. Скріншоти як докази використання «ІДІЛ»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[69]</w:t>
      </w:r>
    </w:p>
    <w:p w14:paraId="2BD52E17" w14:textId="77777777" w:rsidR="00A437C1" w:rsidRDefault="00A437C1">
      <w:pPr>
        <w:spacing w:line="360" w:lineRule="auto"/>
        <w:jc w:val="center"/>
        <w:rPr>
          <w:rFonts w:ascii="Times New Roman" w:eastAsia="Times New Roman" w:hAnsi="Times New Roman" w:cs="Times New Roman"/>
          <w:sz w:val="28"/>
          <w:szCs w:val="28"/>
        </w:rPr>
      </w:pPr>
    </w:p>
    <w:p w14:paraId="2C5600D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Користувачі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можуть спілкуватися в каналах, групах, приватних повідомленнях або секретних чатах. У той час як канали відкриті для будь-кого (і, отже, використовуються терористичними групами для поширення пропаганди), секретні чати практично неможливо зламати, оскільки вони захищені складною формою шифрування.</w:t>
      </w:r>
    </w:p>
    <w:p w14:paraId="7A6B4C2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Секретні чати захищені наскрізним шифруванням. Кожен користувач отримує унікальний цифровий ключ, коли він надсилає повідомлення. Щоб отримати доступ до цього повідомлення, одержувач повинен мати ключ, який точно збігається з ключем відправника, щоб повідомлення від будь-якого користувача могли прочитати лише призначені одержувачі. Це робить майже неможливим доступ до потоку інформації між відправником і одержувачем </w:t>
      </w:r>
      <w:r>
        <w:rPr>
          <w:rFonts w:ascii="Times New Roman" w:eastAsia="Times New Roman" w:hAnsi="Times New Roman" w:cs="Times New Roman"/>
          <w:sz w:val="28"/>
          <w:szCs w:val="28"/>
        </w:rPr>
        <w:lastRenderedPageBreak/>
        <w:t>для посередників, таких як поліція чи спецслужби.  Перш ніж відправити повідомлення в секретному чаті, користувач може вибрати для нього таймер самознищення, який означає, що через деякий час після прочитання повідомлення воно автоматично й назавжди зникає з обох пристроїв.</w:t>
      </w:r>
    </w:p>
    <w:p w14:paraId="0155BE1B"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Навіть якщо поліція може ідентифікувати, хто з ким і звідки розмовляє, вона не може знати, що вони говорять одне одному. Оскільки шифрування відбувається безпосередньо між двома користувачами, навіть сам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не може дізнатися, що в цих повідомленнях.</w:t>
      </w:r>
    </w:p>
    <w:p w14:paraId="516AB300"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Терористичні групи люблять не лише безпеку. Справа в тому, що ця безпека поєднується з іншими функціями. Терористичні групи швидко розширюються, а це означає, що якщо адміністратор каналу має можливість отримати </w:t>
      </w:r>
      <w:proofErr w:type="spellStart"/>
      <w:r>
        <w:rPr>
          <w:rFonts w:ascii="Times New Roman" w:eastAsia="Times New Roman" w:hAnsi="Times New Roman" w:cs="Times New Roman"/>
          <w:sz w:val="28"/>
          <w:szCs w:val="28"/>
        </w:rPr>
        <w:t>відеопідтвердження</w:t>
      </w:r>
      <w:proofErr w:type="spellEnd"/>
      <w:r>
        <w:rPr>
          <w:rFonts w:ascii="Times New Roman" w:eastAsia="Times New Roman" w:hAnsi="Times New Roman" w:cs="Times New Roman"/>
          <w:sz w:val="28"/>
          <w:szCs w:val="28"/>
        </w:rPr>
        <w:t xml:space="preserve"> нападу через секретний чат, то він може швидко розповсюдити його на аудиторію каналу як пропаганду.</w:t>
      </w:r>
    </w:p>
    <w:p w14:paraId="0561F2C0"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на отримання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впливає не лише характер отриманої інформації, а й її кількість. Результати досліджень, пов’язаних з впливом медіа на психіку людини під час світових катастроф, таких як 9/11 та війна в Іраку, показали, що люди, котрі приділяли перегляду новин хоча б 4 години на день та були свідками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зображень та відео, страждали на безсоння, депресивні розлади, тривогу та пізніше мали проблем з ПТСР.</w:t>
      </w:r>
    </w:p>
    <w:p w14:paraId="19AA7656"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світова спільнота обирає соціальні мережі як основне джерело інформації та налічує близько 5 мільярдів активних користувачів, ми з’ясували, що терористичне угрупування «ІДІЛ» з легкістю використовує соціальну мережу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для координування терористичних актів, через те, що саме ця соціальна мережа є легкою в користуванні завдяки її особливому шифруванню.</w:t>
      </w:r>
    </w:p>
    <w:p w14:paraId="30D22E25" w14:textId="4609BDDB" w:rsidR="00A437C1" w:rsidRDefault="00CD1EBB" w:rsidP="002A670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того, аби не травмувати суспільство, медіа мають дотримуватися цензури та кодексів ведення журналістської діяльності. Такі дії зменшать потік занадто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зображень та допоможуть людям по іншому реагувати на новинні сюжети.</w:t>
      </w:r>
    </w:p>
    <w:p w14:paraId="7CE3404B" w14:textId="7246AA1B" w:rsidR="00A437C1" w:rsidRPr="002A6709" w:rsidRDefault="00CD1EBB" w:rsidP="002A6709">
      <w:pPr>
        <w:pStyle w:val="2"/>
        <w:spacing w:line="360" w:lineRule="auto"/>
        <w:ind w:firstLine="720"/>
        <w:jc w:val="both"/>
        <w:rPr>
          <w:rFonts w:ascii="Times New Roman" w:eastAsia="Times New Roman" w:hAnsi="Times New Roman" w:cs="Times New Roman"/>
          <w:b/>
          <w:sz w:val="28"/>
          <w:szCs w:val="28"/>
        </w:rPr>
      </w:pPr>
      <w:bookmarkStart w:id="7" w:name="_eq2iyh3z1wqw" w:colFirst="0" w:colLast="0"/>
      <w:bookmarkEnd w:id="7"/>
      <w:r>
        <w:rPr>
          <w:rFonts w:ascii="Times New Roman" w:eastAsia="Times New Roman" w:hAnsi="Times New Roman" w:cs="Times New Roman"/>
          <w:b/>
          <w:sz w:val="28"/>
          <w:szCs w:val="28"/>
        </w:rPr>
        <w:lastRenderedPageBreak/>
        <w:t xml:space="preserve">2.2. </w:t>
      </w:r>
      <w:proofErr w:type="spellStart"/>
      <w:r>
        <w:rPr>
          <w:rFonts w:ascii="Times New Roman" w:eastAsia="Times New Roman" w:hAnsi="Times New Roman" w:cs="Times New Roman"/>
          <w:b/>
          <w:sz w:val="28"/>
          <w:szCs w:val="28"/>
        </w:rPr>
        <w:t>Медіатравматизація</w:t>
      </w:r>
      <w:proofErr w:type="spellEnd"/>
      <w:r>
        <w:rPr>
          <w:rFonts w:ascii="Times New Roman" w:eastAsia="Times New Roman" w:hAnsi="Times New Roman" w:cs="Times New Roman"/>
          <w:b/>
          <w:sz w:val="28"/>
          <w:szCs w:val="28"/>
        </w:rPr>
        <w:t xml:space="preserve"> в умовах російсько-української війни</w:t>
      </w:r>
    </w:p>
    <w:p w14:paraId="3526768E"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Травма, отримана під час війни, часто може призвести до серйозних наслідків для фізичного та психологічного здоров’я. Така психологічна травма трапляється у людей, які або брали участь у війні, або жили поблизу зони військових дій, наприклад, у військових, біженців, журналістів та медичних працівників. Але поняття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тут є ширшим.</w:t>
      </w:r>
    </w:p>
    <w:p w14:paraId="1F9F026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Досягнення в галузі інформаційних та комунікаційних технологій, такі як швидкість, масштаб і можливості, з якими люди в усьому світі можуть наражатися на потенційну небезпеку, спричинену війною, означають, що велика кількість людей може зіткнутися з </w:t>
      </w:r>
      <w:proofErr w:type="spellStart"/>
      <w:r>
        <w:rPr>
          <w:rFonts w:ascii="Times New Roman" w:eastAsia="Times New Roman" w:hAnsi="Times New Roman" w:cs="Times New Roman"/>
          <w:sz w:val="28"/>
          <w:szCs w:val="28"/>
        </w:rPr>
        <w:t>медіатравмою</w:t>
      </w:r>
      <w:proofErr w:type="spellEnd"/>
      <w:r>
        <w:rPr>
          <w:rFonts w:ascii="Times New Roman" w:eastAsia="Times New Roman" w:hAnsi="Times New Roman" w:cs="Times New Roman"/>
          <w:sz w:val="28"/>
          <w:szCs w:val="28"/>
        </w:rPr>
        <w:t>, спричиненою засобами масової інформації. Іншими словами, негативний вплив війни не обмежується географічним положенням, де відбуваються бойові дії, він проникає в кіберпростір людей, де поширюється висвітлення війни у медіа.</w:t>
      </w:r>
    </w:p>
    <w:p w14:paraId="322CC51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людей, котрі особисто пережили війну, є меншою за масштабами та інтенсивністю, ніж кількість людей, котрі отримують </w:t>
      </w:r>
      <w:proofErr w:type="spellStart"/>
      <w:r>
        <w:rPr>
          <w:rFonts w:ascii="Times New Roman" w:eastAsia="Times New Roman" w:hAnsi="Times New Roman" w:cs="Times New Roman"/>
          <w:sz w:val="28"/>
          <w:szCs w:val="28"/>
        </w:rPr>
        <w:t>медіатравму</w:t>
      </w:r>
      <w:proofErr w:type="spellEnd"/>
      <w:r>
        <w:rPr>
          <w:rFonts w:ascii="Times New Roman" w:eastAsia="Times New Roman" w:hAnsi="Times New Roman" w:cs="Times New Roman"/>
          <w:sz w:val="28"/>
          <w:szCs w:val="28"/>
        </w:rPr>
        <w:t xml:space="preserve"> через медіа. У другому випадку травма може бути значно ширшою — новини про війну часто охоплюють усі можливі канали отримання інформації, у поєднанні з тривожними та негативно забарвленими зображеннями та відео, що повторюються цілодобово [74]. </w:t>
      </w:r>
    </w:p>
    <w:p w14:paraId="7A921E14" w14:textId="77777777" w:rsidR="00A437C1" w:rsidRDefault="00CD1EB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Медіатравма</w:t>
      </w:r>
      <w:proofErr w:type="spellEnd"/>
      <w:r>
        <w:rPr>
          <w:rFonts w:ascii="Times New Roman" w:eastAsia="Times New Roman" w:hAnsi="Times New Roman" w:cs="Times New Roman"/>
          <w:sz w:val="28"/>
          <w:szCs w:val="28"/>
        </w:rPr>
        <w:t xml:space="preserve"> під  час війни має глибокий вплив на психічне здоров’я людей, особливо з огляду на погіршення проблем, спричинених пандемією COVID-19. Важливо підкреслити, що 2022 р. знаменує собою третій рік пандемії COVID-19. Наприклад, дослідження Д. </w:t>
      </w:r>
      <w:proofErr w:type="spellStart"/>
      <w:r>
        <w:rPr>
          <w:rFonts w:ascii="Times New Roman" w:eastAsia="Times New Roman" w:hAnsi="Times New Roman" w:cs="Times New Roman"/>
          <w:sz w:val="28"/>
          <w:szCs w:val="28"/>
        </w:rPr>
        <w:t>Сантомауро</w:t>
      </w:r>
      <w:proofErr w:type="spellEnd"/>
      <w:r>
        <w:rPr>
          <w:rFonts w:ascii="Times New Roman" w:eastAsia="Times New Roman" w:hAnsi="Times New Roman" w:cs="Times New Roman"/>
          <w:sz w:val="28"/>
          <w:szCs w:val="28"/>
        </w:rPr>
        <w:t xml:space="preserve"> показує, що пандемія вплинула на збільшення відсотку тривожних розладів на 25,6% та тяжких депресивних розладів на 27,6% у всьому світі. Той факт, що COVID-19 все ще перебуває в активній фазі, посилаючись та з’являючись у багатьох частинах світу, може чинити додатковий тиск на проблеми психічного здоров’я людей [54].</w:t>
      </w:r>
    </w:p>
    <w:p w14:paraId="5298E8D7"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Надалі в нашому дослідження ми проаналізуємо вплив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на здоров’я та благополуччя людей та вивчимо його наслідки в умовах війни в Україні.</w:t>
      </w:r>
    </w:p>
    <w:p w14:paraId="4F295872"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Люди в Україні та в усьому світі спостерігають за розвитком війни не тільки через традиційні джерела новин, але і в соціальних мережах, наприклад, </w:t>
      </w:r>
      <w:proofErr w:type="spellStart"/>
      <w:r>
        <w:rPr>
          <w:rFonts w:ascii="Times New Roman" w:eastAsia="Times New Roman" w:hAnsi="Times New Roman" w:cs="Times New Roman"/>
          <w:sz w:val="28"/>
          <w:szCs w:val="28"/>
        </w:rPr>
        <w:t>TikTok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Twitter</w:t>
      </w:r>
      <w:proofErr w:type="spellEnd"/>
      <w:r>
        <w:rPr>
          <w:rFonts w:ascii="Times New Roman" w:eastAsia="Times New Roman" w:hAnsi="Times New Roman" w:cs="Times New Roman"/>
          <w:sz w:val="28"/>
          <w:szCs w:val="28"/>
        </w:rPr>
        <w:t>. Російсько-українська війна не є «першою війною в соціальних мережах», соціальні медіа використовувались для документування й інших збройних конфліктів, таких як громадянська війна в Сирії (2011 р.), Друга карабаська війна (2020 р.). Але висвітлення війни в соціальних мережах та медіа з часом кардинально змінилося.</w:t>
      </w:r>
    </w:p>
    <w:p w14:paraId="0032ED2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Станом на 11 листопада відео </w:t>
      </w:r>
      <w:proofErr w:type="spellStart"/>
      <w:r>
        <w:rPr>
          <w:rFonts w:ascii="Times New Roman" w:eastAsia="Times New Roman" w:hAnsi="Times New Roman" w:cs="Times New Roman"/>
          <w:sz w:val="28"/>
          <w:szCs w:val="28"/>
        </w:rPr>
        <w:t>TikTok</w:t>
      </w:r>
      <w:proofErr w:type="spellEnd"/>
      <w:r>
        <w:rPr>
          <w:rFonts w:ascii="Times New Roman" w:eastAsia="Times New Roman" w:hAnsi="Times New Roman" w:cs="Times New Roman"/>
          <w:sz w:val="28"/>
          <w:szCs w:val="28"/>
        </w:rPr>
        <w:t xml:space="preserve"> з хештегом #ukrainewar було </w:t>
      </w:r>
      <w:proofErr w:type="spellStart"/>
      <w:r>
        <w:rPr>
          <w:rFonts w:ascii="Times New Roman" w:eastAsia="Times New Roman" w:hAnsi="Times New Roman" w:cs="Times New Roman"/>
          <w:sz w:val="28"/>
          <w:szCs w:val="28"/>
        </w:rPr>
        <w:t>переглянуто</w:t>
      </w:r>
      <w:proofErr w:type="spellEnd"/>
      <w:r>
        <w:rPr>
          <w:rFonts w:ascii="Times New Roman" w:eastAsia="Times New Roman" w:hAnsi="Times New Roman" w:cs="Times New Roman"/>
          <w:sz w:val="28"/>
          <w:szCs w:val="28"/>
        </w:rPr>
        <w:t xml:space="preserve"> понад 3,5 мільярдів разів (див. Рис. 2.6), а в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715 550 публікацій  використали цей хештег [75].</w:t>
      </w:r>
    </w:p>
    <w:p w14:paraId="3CC19012"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BC48E50" wp14:editId="2E94572C">
            <wp:extent cx="2603212" cy="2183340"/>
            <wp:effectExtent l="0" t="0" r="0" b="0"/>
            <wp:docPr id="2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4"/>
                    <a:srcRect t="4515" b="56956"/>
                    <a:stretch>
                      <a:fillRect/>
                    </a:stretch>
                  </pic:blipFill>
                  <pic:spPr>
                    <a:xfrm>
                      <a:off x="0" y="0"/>
                      <a:ext cx="2603212" cy="2183340"/>
                    </a:xfrm>
                    <a:prstGeom prst="rect">
                      <a:avLst/>
                    </a:prstGeom>
                    <a:ln/>
                  </pic:spPr>
                </pic:pic>
              </a:graphicData>
            </a:graphic>
          </wp:inline>
        </w:drawing>
      </w:r>
    </w:p>
    <w:p w14:paraId="68C0C945"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2.6. Кількість згадок #ukrainewar в </w:t>
      </w:r>
      <w:proofErr w:type="spellStart"/>
      <w:r>
        <w:rPr>
          <w:rFonts w:ascii="Times New Roman" w:eastAsia="Times New Roman" w:hAnsi="Times New Roman" w:cs="Times New Roman"/>
          <w:sz w:val="28"/>
          <w:szCs w:val="28"/>
        </w:rPr>
        <w:t>TikTok</w:t>
      </w:r>
      <w:proofErr w:type="spellEnd"/>
    </w:p>
    <w:p w14:paraId="46F65646" w14:textId="77777777" w:rsidR="00A437C1" w:rsidRDefault="00A437C1">
      <w:pPr>
        <w:spacing w:line="360" w:lineRule="auto"/>
        <w:ind w:firstLine="720"/>
        <w:jc w:val="both"/>
        <w:rPr>
          <w:rFonts w:ascii="Times New Roman" w:eastAsia="Times New Roman" w:hAnsi="Times New Roman" w:cs="Times New Roman"/>
          <w:sz w:val="28"/>
          <w:szCs w:val="28"/>
        </w:rPr>
      </w:pPr>
    </w:p>
    <w:p w14:paraId="73589F15"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Такий потужний потік інформації змушує людей звертати увагу на події та дає їм можливість ознайомитися з пережитим досвідом людей в Україні. Але постійний моніторинг останніх подій може нанести </w:t>
      </w:r>
      <w:proofErr w:type="spellStart"/>
      <w:r>
        <w:rPr>
          <w:rFonts w:ascii="Times New Roman" w:eastAsia="Times New Roman" w:hAnsi="Times New Roman" w:cs="Times New Roman"/>
          <w:sz w:val="28"/>
          <w:szCs w:val="28"/>
        </w:rPr>
        <w:t>медіатравму</w:t>
      </w:r>
      <w:proofErr w:type="spellEnd"/>
      <w:r>
        <w:rPr>
          <w:rFonts w:ascii="Times New Roman" w:eastAsia="Times New Roman" w:hAnsi="Times New Roman" w:cs="Times New Roman"/>
          <w:sz w:val="28"/>
          <w:szCs w:val="28"/>
        </w:rPr>
        <w:t xml:space="preserve">, незалежно від географічного положення постраждалого. Як вже зазначалося, висвітлення в новинах травматичних подій може вплинути на психічне здоров’я глядачів, а оскільки кадри та фотографії з України наповнюють соціальні мережі, а дезінформація в медіа поширюється дуже швидко, це має свої наслідки у вигляді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w:t>
      </w:r>
    </w:p>
    <w:p w14:paraId="29DBD8C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того, аби зрозуміти вплив медіа під час війни на людину, ми провели опитування, в якому взяли участь 120 респондентів (Додаток А). Метою опитування було визначити, наскільки матеріали, опубліковані в медіапросторі,  є травматичними для суспільства.</w:t>
      </w:r>
    </w:p>
    <w:p w14:paraId="7218E0C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перевірки </w:t>
      </w:r>
      <w:proofErr w:type="spellStart"/>
      <w:r>
        <w:rPr>
          <w:rFonts w:ascii="Times New Roman" w:eastAsia="Times New Roman" w:hAnsi="Times New Roman" w:cs="Times New Roman"/>
          <w:sz w:val="28"/>
          <w:szCs w:val="28"/>
        </w:rPr>
        <w:t>травматичності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медіаматеріалів</w:t>
      </w:r>
      <w:proofErr w:type="spellEnd"/>
      <w:r>
        <w:rPr>
          <w:rFonts w:ascii="Times New Roman" w:eastAsia="Times New Roman" w:hAnsi="Times New Roman" w:cs="Times New Roman"/>
          <w:sz w:val="28"/>
          <w:szCs w:val="28"/>
        </w:rPr>
        <w:t xml:space="preserve"> ми відібрали зображення, які публікувались в соціальних </w:t>
      </w:r>
      <w:proofErr w:type="spellStart"/>
      <w:r>
        <w:rPr>
          <w:rFonts w:ascii="Times New Roman" w:eastAsia="Times New Roman" w:hAnsi="Times New Roman" w:cs="Times New Roman"/>
          <w:sz w:val="28"/>
          <w:szCs w:val="28"/>
        </w:rPr>
        <w:t>пережах</w:t>
      </w:r>
      <w:proofErr w:type="spellEnd"/>
      <w:r>
        <w:rPr>
          <w:rFonts w:ascii="Times New Roman" w:eastAsia="Times New Roman" w:hAnsi="Times New Roman" w:cs="Times New Roman"/>
          <w:sz w:val="28"/>
          <w:szCs w:val="28"/>
        </w:rPr>
        <w:t xml:space="preserve"> та скріншоти з </w:t>
      </w:r>
      <w:proofErr w:type="spellStart"/>
      <w:r>
        <w:rPr>
          <w:rFonts w:ascii="Times New Roman" w:eastAsia="Times New Roman" w:hAnsi="Times New Roman" w:cs="Times New Roman"/>
          <w:sz w:val="28"/>
          <w:szCs w:val="28"/>
        </w:rPr>
        <w:t>відеосюжетів</w:t>
      </w:r>
      <w:proofErr w:type="spellEnd"/>
      <w:r>
        <w:rPr>
          <w:rFonts w:ascii="Times New Roman" w:eastAsia="Times New Roman" w:hAnsi="Times New Roman" w:cs="Times New Roman"/>
          <w:sz w:val="28"/>
          <w:szCs w:val="28"/>
        </w:rPr>
        <w:t xml:space="preserve"> на телебаченні. Оцінка </w:t>
      </w:r>
      <w:proofErr w:type="spellStart"/>
      <w:r>
        <w:rPr>
          <w:rFonts w:ascii="Times New Roman" w:eastAsia="Times New Roman" w:hAnsi="Times New Roman" w:cs="Times New Roman"/>
          <w:sz w:val="28"/>
          <w:szCs w:val="28"/>
        </w:rPr>
        <w:t>медіаматеріалів</w:t>
      </w:r>
      <w:proofErr w:type="spellEnd"/>
      <w:r>
        <w:rPr>
          <w:rFonts w:ascii="Times New Roman" w:eastAsia="Times New Roman" w:hAnsi="Times New Roman" w:cs="Times New Roman"/>
          <w:sz w:val="28"/>
          <w:szCs w:val="28"/>
        </w:rPr>
        <w:t xml:space="preserve"> відбувалася за такою шкалою: 1 — це позитивно забарвлений </w:t>
      </w:r>
      <w:proofErr w:type="spellStart"/>
      <w:r>
        <w:rPr>
          <w:rFonts w:ascii="Times New Roman" w:eastAsia="Times New Roman" w:hAnsi="Times New Roman" w:cs="Times New Roman"/>
          <w:sz w:val="28"/>
          <w:szCs w:val="28"/>
        </w:rPr>
        <w:t>медіаматеріал</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факторів; 2 — більше позитивний, ніж негативний </w:t>
      </w:r>
      <w:proofErr w:type="spellStart"/>
      <w:r>
        <w:rPr>
          <w:rFonts w:ascii="Times New Roman" w:eastAsia="Times New Roman" w:hAnsi="Times New Roman" w:cs="Times New Roman"/>
          <w:sz w:val="28"/>
          <w:szCs w:val="28"/>
        </w:rPr>
        <w:t>медіаматеріал</w:t>
      </w:r>
      <w:proofErr w:type="spellEnd"/>
      <w:r>
        <w:rPr>
          <w:rFonts w:ascii="Times New Roman" w:eastAsia="Times New Roman" w:hAnsi="Times New Roman" w:cs="Times New Roman"/>
          <w:sz w:val="28"/>
          <w:szCs w:val="28"/>
        </w:rPr>
        <w:t xml:space="preserve">; 3 — </w:t>
      </w:r>
      <w:proofErr w:type="spellStart"/>
      <w:r>
        <w:rPr>
          <w:rFonts w:ascii="Times New Roman" w:eastAsia="Times New Roman" w:hAnsi="Times New Roman" w:cs="Times New Roman"/>
          <w:sz w:val="28"/>
          <w:szCs w:val="28"/>
        </w:rPr>
        <w:t>медіаматеріал</w:t>
      </w:r>
      <w:proofErr w:type="spellEnd"/>
      <w:r>
        <w:rPr>
          <w:rFonts w:ascii="Times New Roman" w:eastAsia="Times New Roman" w:hAnsi="Times New Roman" w:cs="Times New Roman"/>
          <w:sz w:val="28"/>
          <w:szCs w:val="28"/>
        </w:rPr>
        <w:t xml:space="preserve"> містить хоча б один </w:t>
      </w:r>
      <w:proofErr w:type="spellStart"/>
      <w:r>
        <w:rPr>
          <w:rFonts w:ascii="Times New Roman" w:eastAsia="Times New Roman" w:hAnsi="Times New Roman" w:cs="Times New Roman"/>
          <w:sz w:val="28"/>
          <w:szCs w:val="28"/>
        </w:rPr>
        <w:t>травмувальний</w:t>
      </w:r>
      <w:proofErr w:type="spellEnd"/>
      <w:r>
        <w:rPr>
          <w:rFonts w:ascii="Times New Roman" w:eastAsia="Times New Roman" w:hAnsi="Times New Roman" w:cs="Times New Roman"/>
          <w:sz w:val="28"/>
          <w:szCs w:val="28"/>
        </w:rPr>
        <w:t xml:space="preserve"> для Вас фактор; 4 — </w:t>
      </w:r>
      <w:proofErr w:type="spellStart"/>
      <w:r>
        <w:rPr>
          <w:rFonts w:ascii="Times New Roman" w:eastAsia="Times New Roman" w:hAnsi="Times New Roman" w:cs="Times New Roman"/>
          <w:sz w:val="28"/>
          <w:szCs w:val="28"/>
        </w:rPr>
        <w:t>медіаматеріал</w:t>
      </w:r>
      <w:proofErr w:type="spellEnd"/>
      <w:r>
        <w:rPr>
          <w:rFonts w:ascii="Times New Roman" w:eastAsia="Times New Roman" w:hAnsi="Times New Roman" w:cs="Times New Roman"/>
          <w:sz w:val="28"/>
          <w:szCs w:val="28"/>
        </w:rPr>
        <w:t xml:space="preserve"> містить більше одного </w:t>
      </w:r>
      <w:proofErr w:type="spellStart"/>
      <w:r>
        <w:rPr>
          <w:rFonts w:ascii="Times New Roman" w:eastAsia="Times New Roman" w:hAnsi="Times New Roman" w:cs="Times New Roman"/>
          <w:sz w:val="28"/>
          <w:szCs w:val="28"/>
        </w:rPr>
        <w:t>травмувального</w:t>
      </w:r>
      <w:proofErr w:type="spellEnd"/>
      <w:r>
        <w:rPr>
          <w:rFonts w:ascii="Times New Roman" w:eastAsia="Times New Roman" w:hAnsi="Times New Roman" w:cs="Times New Roman"/>
          <w:sz w:val="28"/>
          <w:szCs w:val="28"/>
        </w:rPr>
        <w:t xml:space="preserve"> для Вас </w:t>
      </w:r>
      <w:proofErr w:type="spellStart"/>
      <w:r>
        <w:rPr>
          <w:rFonts w:ascii="Times New Roman" w:eastAsia="Times New Roman" w:hAnsi="Times New Roman" w:cs="Times New Roman"/>
          <w:sz w:val="28"/>
          <w:szCs w:val="28"/>
        </w:rPr>
        <w:t>фактора</w:t>
      </w:r>
      <w:proofErr w:type="spellEnd"/>
      <w:r>
        <w:rPr>
          <w:rFonts w:ascii="Times New Roman" w:eastAsia="Times New Roman" w:hAnsi="Times New Roman" w:cs="Times New Roman"/>
          <w:sz w:val="28"/>
          <w:szCs w:val="28"/>
        </w:rPr>
        <w:t xml:space="preserve">; 5 — максимально </w:t>
      </w:r>
      <w:proofErr w:type="spellStart"/>
      <w:r>
        <w:rPr>
          <w:rFonts w:ascii="Times New Roman" w:eastAsia="Times New Roman" w:hAnsi="Times New Roman" w:cs="Times New Roman"/>
          <w:sz w:val="28"/>
          <w:szCs w:val="28"/>
        </w:rPr>
        <w:t>травмувальний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медіаматеріал</w:t>
      </w:r>
      <w:proofErr w:type="spellEnd"/>
      <w:r>
        <w:rPr>
          <w:rFonts w:ascii="Times New Roman" w:eastAsia="Times New Roman" w:hAnsi="Times New Roman" w:cs="Times New Roman"/>
          <w:sz w:val="28"/>
          <w:szCs w:val="28"/>
        </w:rPr>
        <w:t xml:space="preserve"> з негативно забарвленими</w:t>
      </w:r>
      <w:r w:rsidRPr="002A670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факторами.</w:t>
      </w:r>
    </w:p>
    <w:p w14:paraId="3F74F86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Зображенню хлопчика з іграшкою після нічних обстрілів Херсона майже 42 % опитаних поставили оцінку 3, тобто для більшості таке фото має </w:t>
      </w:r>
      <w:proofErr w:type="spellStart"/>
      <w:r>
        <w:rPr>
          <w:rFonts w:ascii="Times New Roman" w:eastAsia="Times New Roman" w:hAnsi="Times New Roman" w:cs="Times New Roman"/>
          <w:sz w:val="28"/>
          <w:szCs w:val="28"/>
        </w:rPr>
        <w:t>травмувальний</w:t>
      </w:r>
      <w:proofErr w:type="spellEnd"/>
      <w:r>
        <w:rPr>
          <w:rFonts w:ascii="Times New Roman" w:eastAsia="Times New Roman" w:hAnsi="Times New Roman" w:cs="Times New Roman"/>
          <w:sz w:val="28"/>
          <w:szCs w:val="28"/>
        </w:rPr>
        <w:t xml:space="preserve"> фактор. </w:t>
      </w:r>
    </w:p>
    <w:p w14:paraId="05698E4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Зображення звільнених з полону українських військових викликає різні емоції, 31,7% дали оцінку 3, яка означає, що таке фото містить </w:t>
      </w:r>
      <w:proofErr w:type="spellStart"/>
      <w:r>
        <w:rPr>
          <w:rFonts w:ascii="Times New Roman" w:eastAsia="Times New Roman" w:hAnsi="Times New Roman" w:cs="Times New Roman"/>
          <w:sz w:val="28"/>
          <w:szCs w:val="28"/>
        </w:rPr>
        <w:t>травмувальний</w:t>
      </w:r>
      <w:proofErr w:type="spellEnd"/>
      <w:r>
        <w:rPr>
          <w:rFonts w:ascii="Times New Roman" w:eastAsia="Times New Roman" w:hAnsi="Times New Roman" w:cs="Times New Roman"/>
          <w:sz w:val="28"/>
          <w:szCs w:val="28"/>
        </w:rPr>
        <w:t xml:space="preserve"> фактор, проте 28,3% поставили оцінку 2 (більше позитивний, ніж негативний </w:t>
      </w:r>
      <w:proofErr w:type="spellStart"/>
      <w:r>
        <w:rPr>
          <w:rFonts w:ascii="Times New Roman" w:eastAsia="Times New Roman" w:hAnsi="Times New Roman" w:cs="Times New Roman"/>
          <w:sz w:val="28"/>
          <w:szCs w:val="28"/>
        </w:rPr>
        <w:t>медіаматеріал</w:t>
      </w:r>
      <w:proofErr w:type="spellEnd"/>
      <w:r>
        <w:rPr>
          <w:rFonts w:ascii="Times New Roman" w:eastAsia="Times New Roman" w:hAnsi="Times New Roman" w:cs="Times New Roman"/>
          <w:sz w:val="28"/>
          <w:szCs w:val="28"/>
        </w:rPr>
        <w:t xml:space="preserve">), а ще 25% оцінили фото як позитивно забарвлене з оцінкою 1. </w:t>
      </w:r>
    </w:p>
    <w:p w14:paraId="3D835ED5"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Зображення з падінням військового літака в російському місті Єйськ у 56,7% респондентів викликали позитивні емоції та оцінку 1, проте 8,3% оцінили сюжет як максимально травматичний </w:t>
      </w:r>
      <w:proofErr w:type="spellStart"/>
      <w:r>
        <w:rPr>
          <w:rFonts w:ascii="Times New Roman" w:eastAsia="Times New Roman" w:hAnsi="Times New Roman" w:cs="Times New Roman"/>
          <w:sz w:val="28"/>
          <w:szCs w:val="28"/>
        </w:rPr>
        <w:t>медіаматеріал</w:t>
      </w:r>
      <w:proofErr w:type="spellEnd"/>
      <w:r>
        <w:rPr>
          <w:rFonts w:ascii="Times New Roman" w:eastAsia="Times New Roman" w:hAnsi="Times New Roman" w:cs="Times New Roman"/>
          <w:sz w:val="28"/>
          <w:szCs w:val="28"/>
        </w:rPr>
        <w:t xml:space="preserve"> з негативно забарвленими факторами (оцінка 5).</w:t>
      </w:r>
    </w:p>
    <w:p w14:paraId="73D9D795" w14:textId="51724CA9"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Зображення крові та загиблих людей 67% оцінили як максимально </w:t>
      </w:r>
      <w:proofErr w:type="spellStart"/>
      <w:r>
        <w:rPr>
          <w:rFonts w:ascii="Times New Roman" w:eastAsia="Times New Roman" w:hAnsi="Times New Roman" w:cs="Times New Roman"/>
          <w:sz w:val="28"/>
          <w:szCs w:val="28"/>
        </w:rPr>
        <w:t>травмувальний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медіаматеріал</w:t>
      </w:r>
      <w:proofErr w:type="spellEnd"/>
      <w:r>
        <w:rPr>
          <w:rFonts w:ascii="Times New Roman" w:eastAsia="Times New Roman" w:hAnsi="Times New Roman" w:cs="Times New Roman"/>
          <w:sz w:val="28"/>
          <w:szCs w:val="28"/>
        </w:rPr>
        <w:t xml:space="preserve"> з негативно забарвленими факторами (оцінка 5). </w:t>
      </w:r>
    </w:p>
    <w:p w14:paraId="073076E7"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Новина про відвідування Президентом України м. Херсон після </w:t>
      </w:r>
      <w:proofErr w:type="spellStart"/>
      <w:r>
        <w:rPr>
          <w:rFonts w:ascii="Times New Roman" w:eastAsia="Times New Roman" w:hAnsi="Times New Roman" w:cs="Times New Roman"/>
          <w:sz w:val="28"/>
          <w:szCs w:val="28"/>
        </w:rPr>
        <w:t>деокупації</w:t>
      </w:r>
      <w:proofErr w:type="spellEnd"/>
      <w:r>
        <w:rPr>
          <w:rFonts w:ascii="Times New Roman" w:eastAsia="Times New Roman" w:hAnsi="Times New Roman" w:cs="Times New Roman"/>
          <w:sz w:val="28"/>
          <w:szCs w:val="28"/>
        </w:rPr>
        <w:t xml:space="preserve"> в 67% викликає позитивні емоції (оцінка 1).</w:t>
      </w:r>
    </w:p>
    <w:p w14:paraId="694E347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Далі ми проаналізували медіапростір на наявність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медіаматеріалів</w:t>
      </w:r>
      <w:proofErr w:type="spellEnd"/>
      <w:r>
        <w:rPr>
          <w:rFonts w:ascii="Times New Roman" w:eastAsia="Times New Roman" w:hAnsi="Times New Roman" w:cs="Times New Roman"/>
          <w:sz w:val="28"/>
          <w:szCs w:val="28"/>
        </w:rPr>
        <w:t xml:space="preserve"> (зображення, відео).</w:t>
      </w:r>
    </w:p>
    <w:p w14:paraId="78407E9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proofErr w:type="spellStart"/>
      <w:r>
        <w:rPr>
          <w:rFonts w:ascii="Times New Roman" w:eastAsia="Times New Roman" w:hAnsi="Times New Roman" w:cs="Times New Roman"/>
          <w:sz w:val="28"/>
          <w:szCs w:val="28"/>
        </w:rPr>
        <w:t>Телемарафон</w:t>
      </w:r>
      <w:proofErr w:type="spellEnd"/>
      <w:r>
        <w:rPr>
          <w:rFonts w:ascii="Times New Roman" w:eastAsia="Times New Roman" w:hAnsi="Times New Roman" w:cs="Times New Roman"/>
          <w:sz w:val="28"/>
          <w:szCs w:val="28"/>
        </w:rPr>
        <w:t xml:space="preserve"> «Єдині новини» — це об’єднання найбільших телевізійних холдингів України, що було створене для спільного та цілодобового інформування населення. 25 лютого 2022 року марафон під назвою «Єдині новини» був створений на базі каналу «Рада», до якого приєдналися «ІСТV», «1+1», «Інтер», «Україна» та «Суспільне».</w:t>
      </w:r>
    </w:p>
    <w:p w14:paraId="5D4474B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жовтня 2022 року — один з днів, коли Росія здійснила масовий ракетний обстріл території України. Ми зробили повний розбір новинних сюжетів на телеканалах «Єдиних новин» за один ефірний день. А також за аналогією до оцінок в проведеному опитуванні, ми оцінили сюжети за рівнем </w:t>
      </w:r>
      <w:proofErr w:type="spellStart"/>
      <w:r>
        <w:rPr>
          <w:rFonts w:ascii="Times New Roman" w:eastAsia="Times New Roman" w:hAnsi="Times New Roman" w:cs="Times New Roman"/>
          <w:sz w:val="28"/>
          <w:szCs w:val="28"/>
        </w:rPr>
        <w:t>травматичності</w:t>
      </w:r>
      <w:proofErr w:type="spellEnd"/>
      <w:r>
        <w:rPr>
          <w:rFonts w:ascii="Times New Roman" w:eastAsia="Times New Roman" w:hAnsi="Times New Roman" w:cs="Times New Roman"/>
          <w:sz w:val="28"/>
          <w:szCs w:val="28"/>
        </w:rPr>
        <w:t xml:space="preserve">, де 1 — це позитивний сюжет без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факторів, 2 — більше позитивний, ніж негативний сюжет, 3 — сюжет містить хоча б одне </w:t>
      </w:r>
      <w:proofErr w:type="spellStart"/>
      <w:r>
        <w:rPr>
          <w:rFonts w:ascii="Times New Roman" w:eastAsia="Times New Roman" w:hAnsi="Times New Roman" w:cs="Times New Roman"/>
          <w:sz w:val="28"/>
          <w:szCs w:val="28"/>
        </w:rPr>
        <w:t>травмувальне</w:t>
      </w:r>
      <w:proofErr w:type="spellEnd"/>
      <w:r>
        <w:rPr>
          <w:rFonts w:ascii="Times New Roman" w:eastAsia="Times New Roman" w:hAnsi="Times New Roman" w:cs="Times New Roman"/>
          <w:sz w:val="28"/>
          <w:szCs w:val="28"/>
        </w:rPr>
        <w:t xml:space="preserve"> зображення, 4 — сюжет містить більше одного </w:t>
      </w:r>
      <w:proofErr w:type="spellStart"/>
      <w:r>
        <w:rPr>
          <w:rFonts w:ascii="Times New Roman" w:eastAsia="Times New Roman" w:hAnsi="Times New Roman" w:cs="Times New Roman"/>
          <w:sz w:val="28"/>
          <w:szCs w:val="28"/>
        </w:rPr>
        <w:t>травмувального</w:t>
      </w:r>
      <w:proofErr w:type="spellEnd"/>
      <w:r>
        <w:rPr>
          <w:rFonts w:ascii="Times New Roman" w:eastAsia="Times New Roman" w:hAnsi="Times New Roman" w:cs="Times New Roman"/>
          <w:sz w:val="28"/>
          <w:szCs w:val="28"/>
        </w:rPr>
        <w:t xml:space="preserve"> зображення, 5 — максимально травматичний сюжет з негативно забарвленими факторами.</w:t>
      </w:r>
    </w:p>
    <w:p w14:paraId="263F5E70" w14:textId="77777777" w:rsidR="00A437C1" w:rsidRDefault="00A437C1">
      <w:pPr>
        <w:spacing w:line="360" w:lineRule="auto"/>
        <w:ind w:firstLine="720"/>
        <w:jc w:val="both"/>
        <w:rPr>
          <w:rFonts w:ascii="Times New Roman" w:eastAsia="Times New Roman" w:hAnsi="Times New Roman" w:cs="Times New Roman"/>
          <w:sz w:val="28"/>
          <w:szCs w:val="28"/>
        </w:rPr>
      </w:pPr>
    </w:p>
    <w:p w14:paraId="6816B81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00:00 — 00:06, телеканал «ICTV».</w:t>
      </w:r>
    </w:p>
    <w:p w14:paraId="4AA2310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Сюжети:</w:t>
      </w:r>
    </w:p>
    <w:p w14:paraId="4B4013D0"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обстрілів Нікополя (оцінка 5);</w:t>
      </w:r>
    </w:p>
    <w:p w14:paraId="744501D4"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жителі Комишувахи рятуються від обстрілів (оцінка 3);</w:t>
      </w:r>
    </w:p>
    <w:p w14:paraId="1664181B"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відновлення Миролюбівки після звільнення Херсонщини (оцінка 2);</w:t>
      </w:r>
    </w:p>
    <w:p w14:paraId="18FD817A"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підсумки «Rammstein-6» (оцінка 1);</w:t>
      </w:r>
    </w:p>
    <w:p w14:paraId="505CEB9A"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мету російського обстрілу України 10 жовтня 2022 року (оцінка 3);</w:t>
      </w:r>
    </w:p>
    <w:p w14:paraId="17C75B53"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збитки інфраструктури України від обстрілів (оцінка 3);</w:t>
      </w:r>
    </w:p>
    <w:p w14:paraId="5607339A"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чого боїться Путін? (оцінка 1, але сюжет не є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забарвленим);</w:t>
      </w:r>
    </w:p>
    <w:p w14:paraId="6D537A7A"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контрнаступ (оцінка 2);</w:t>
      </w:r>
    </w:p>
    <w:p w14:paraId="368E8ADD"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Іран допомагає Росії у війні проти України (оцінка 3);</w:t>
      </w:r>
    </w:p>
    <w:p w14:paraId="15721389"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способи економії електроенергії (оцінка 2);</w:t>
      </w:r>
    </w:p>
    <w:p w14:paraId="54641AAD"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навчання у ВНЗ під час війни (оцінка 2);</w:t>
      </w:r>
    </w:p>
    <w:p w14:paraId="1F60499F"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звільнений з полону Михайло </w:t>
      </w:r>
      <w:proofErr w:type="spellStart"/>
      <w:r>
        <w:rPr>
          <w:rFonts w:ascii="Times New Roman" w:eastAsia="Times New Roman" w:hAnsi="Times New Roman" w:cs="Times New Roman"/>
          <w:sz w:val="28"/>
          <w:szCs w:val="28"/>
        </w:rPr>
        <w:t>Діанов</w:t>
      </w:r>
      <w:proofErr w:type="spellEnd"/>
      <w:r>
        <w:rPr>
          <w:rFonts w:ascii="Times New Roman" w:eastAsia="Times New Roman" w:hAnsi="Times New Roman" w:cs="Times New Roman"/>
          <w:sz w:val="28"/>
          <w:szCs w:val="28"/>
        </w:rPr>
        <w:t xml:space="preserve"> (оцінка 4);</w:t>
      </w:r>
    </w:p>
    <w:p w14:paraId="4BF52C62"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мобільні бомбосховища в Одесі (оцінка 1);</w:t>
      </w:r>
    </w:p>
    <w:p w14:paraId="17B47A5B"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швейний цех, що переїхав з Херсону до Черкас (оцінка 1);</w:t>
      </w:r>
    </w:p>
    <w:p w14:paraId="01C6A4DE"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живуть українські військові на кордоні з Білоруссю (оцінка 2);</w:t>
      </w:r>
    </w:p>
    <w:p w14:paraId="3CAF87C7"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подружжя з Бучі, яке було там, коли туди зайшли російські війська (оцінка 3);</w:t>
      </w:r>
    </w:p>
    <w:p w14:paraId="34F8C0CD"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родичі полонених прикордонників (оцінка 4);</w:t>
      </w:r>
    </w:p>
    <w:p w14:paraId="46094B58" w14:textId="77777777" w:rsidR="00A437C1" w:rsidRDefault="00CD1EBB">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типи ворожив мін (оцінка 1, сюжет немає емоційного забарвлення).</w:t>
      </w:r>
    </w:p>
    <w:p w14:paraId="6D9C44C2" w14:textId="77777777" w:rsidR="00A437C1" w:rsidRDefault="00A437C1">
      <w:pPr>
        <w:spacing w:line="360" w:lineRule="auto"/>
        <w:jc w:val="both"/>
        <w:rPr>
          <w:rFonts w:ascii="Times New Roman" w:eastAsia="Times New Roman" w:hAnsi="Times New Roman" w:cs="Times New Roman"/>
          <w:sz w:val="28"/>
          <w:szCs w:val="28"/>
        </w:rPr>
      </w:pPr>
    </w:p>
    <w:p w14:paraId="1F06C5DB"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06:00 — 12:00 телеканал «Інтер».</w:t>
      </w:r>
    </w:p>
    <w:p w14:paraId="61E1344E"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Сюжети:</w:t>
      </w:r>
    </w:p>
    <w:p w14:paraId="17A074B2"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Донеччина зараз (оцінка 4);</w:t>
      </w:r>
    </w:p>
    <w:p w14:paraId="01A99AC6"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фермери Дніпропетровщини (оцінка 1);</w:t>
      </w:r>
    </w:p>
    <w:p w14:paraId="62A343B1"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благодійний собачий фестиваль на Закарпатті (оцінка 1);</w:t>
      </w:r>
    </w:p>
    <w:p w14:paraId="2C68CC1F"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благодійна акція «Зігрій захисників» у Луцьку (оцінка 1);</w:t>
      </w:r>
    </w:p>
    <w:p w14:paraId="4B6B9901"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ракетного обстрілу 10 жовтня для Київської області (оцінка 4);</w:t>
      </w:r>
    </w:p>
    <w:p w14:paraId="79D989BC"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Куп’янськ після окупації (оцінка 4);</w:t>
      </w:r>
    </w:p>
    <w:p w14:paraId="2985F15A"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ракетного удару по Миколаєву (оцінка 5);</w:t>
      </w:r>
    </w:p>
    <w:p w14:paraId="1288CD82"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схід України зараз (оцінка 4);</w:t>
      </w:r>
    </w:p>
    <w:p w14:paraId="2540B677"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робочих місць у Львові (оцінка 1);</w:t>
      </w:r>
    </w:p>
    <w:p w14:paraId="3EA4BC96"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Іран постачає </w:t>
      </w:r>
      <w:proofErr w:type="spellStart"/>
      <w:r>
        <w:rPr>
          <w:rFonts w:ascii="Times New Roman" w:eastAsia="Times New Roman" w:hAnsi="Times New Roman" w:cs="Times New Roman"/>
          <w:sz w:val="28"/>
          <w:szCs w:val="28"/>
        </w:rPr>
        <w:t>дрони</w:t>
      </w:r>
      <w:proofErr w:type="spellEnd"/>
      <w:r>
        <w:rPr>
          <w:rFonts w:ascii="Times New Roman" w:eastAsia="Times New Roman" w:hAnsi="Times New Roman" w:cs="Times New Roman"/>
          <w:sz w:val="28"/>
          <w:szCs w:val="28"/>
        </w:rPr>
        <w:t xml:space="preserve"> та ракети Росії (оцінка 3);</w:t>
      </w:r>
    </w:p>
    <w:p w14:paraId="50E399A9"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прихована мобілізація в Росії (оцінка 3);</w:t>
      </w:r>
    </w:p>
    <w:p w14:paraId="468ADA10"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зустріч Комуністичної партії Китаю та вплив на Україну (оцінка 2);</w:t>
      </w:r>
    </w:p>
    <w:p w14:paraId="57DC6058"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відбувається в Бєлгородській області Росії (оцінка 2);</w:t>
      </w:r>
    </w:p>
    <w:p w14:paraId="3C68E337"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Херсонський напрямок зараз (оцінка 4);</w:t>
      </w:r>
    </w:p>
    <w:p w14:paraId="1EE18741"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українських мінометників (оцінка 2);</w:t>
      </w:r>
    </w:p>
    <w:p w14:paraId="4D0E8D06"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волонтери придбали автомобілі на фронт (оцінка 1);</w:t>
      </w:r>
    </w:p>
    <w:p w14:paraId="4244F2CD"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волонтерка з Миколаєва шиє </w:t>
      </w:r>
      <w:proofErr w:type="spellStart"/>
      <w:r>
        <w:rPr>
          <w:rFonts w:ascii="Times New Roman" w:eastAsia="Times New Roman" w:hAnsi="Times New Roman" w:cs="Times New Roman"/>
          <w:sz w:val="28"/>
          <w:szCs w:val="28"/>
        </w:rPr>
        <w:t>балаклави</w:t>
      </w:r>
      <w:proofErr w:type="spellEnd"/>
      <w:r>
        <w:rPr>
          <w:rFonts w:ascii="Times New Roman" w:eastAsia="Times New Roman" w:hAnsi="Times New Roman" w:cs="Times New Roman"/>
          <w:sz w:val="28"/>
          <w:szCs w:val="28"/>
        </w:rPr>
        <w:t xml:space="preserve"> для солдатів (оцінка 1);</w:t>
      </w:r>
    </w:p>
    <w:p w14:paraId="6A237138"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Волинські фазани (оцінка 1);</w:t>
      </w:r>
    </w:p>
    <w:p w14:paraId="6CBB6DDF"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можливий повторний наступ з Білорусі (оцінка 4);</w:t>
      </w:r>
    </w:p>
    <w:p w14:paraId="6D72FFDE"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написи на снарядах (оцінка 3);</w:t>
      </w:r>
    </w:p>
    <w:p w14:paraId="6FCECB3A" w14:textId="77777777" w:rsidR="00A437C1" w:rsidRDefault="00CD1EBB">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актори Херсонського драмтеатру в Києві (оцінка 1).</w:t>
      </w:r>
    </w:p>
    <w:p w14:paraId="6B575958" w14:textId="77777777" w:rsidR="00A437C1" w:rsidRDefault="00A437C1">
      <w:pPr>
        <w:spacing w:line="360" w:lineRule="auto"/>
        <w:ind w:firstLine="720"/>
        <w:jc w:val="both"/>
        <w:rPr>
          <w:rFonts w:ascii="Times New Roman" w:eastAsia="Times New Roman" w:hAnsi="Times New Roman" w:cs="Times New Roman"/>
          <w:sz w:val="28"/>
          <w:szCs w:val="28"/>
        </w:rPr>
      </w:pPr>
    </w:p>
    <w:p w14:paraId="110B66C1"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12:00 — 16:00 телеканал «1+1».</w:t>
      </w:r>
    </w:p>
    <w:p w14:paraId="7D71AF3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Сюжети:</w:t>
      </w:r>
    </w:p>
    <w:p w14:paraId="0D5C88B0" w14:textId="77777777" w:rsidR="00A437C1" w:rsidRDefault="00CD1EBB">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рятувальні роботи на місці влучання </w:t>
      </w:r>
      <w:proofErr w:type="spellStart"/>
      <w:r>
        <w:rPr>
          <w:rFonts w:ascii="Times New Roman" w:eastAsia="Times New Roman" w:hAnsi="Times New Roman" w:cs="Times New Roman"/>
          <w:sz w:val="28"/>
          <w:szCs w:val="28"/>
        </w:rPr>
        <w:t>дрона</w:t>
      </w:r>
      <w:proofErr w:type="spellEnd"/>
      <w:r>
        <w:rPr>
          <w:rFonts w:ascii="Times New Roman" w:eastAsia="Times New Roman" w:hAnsi="Times New Roman" w:cs="Times New Roman"/>
          <w:sz w:val="28"/>
          <w:szCs w:val="28"/>
        </w:rPr>
        <w:t>-камікадзе у житловий будинок у Києві (оцінка 5);</w:t>
      </w:r>
    </w:p>
    <w:p w14:paraId="31F46D07" w14:textId="77777777" w:rsidR="00A437C1" w:rsidRDefault="00CD1EBB">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школа на Запоріжжі, яка зазнала руйнувань через російські обстріли (оцінка 4);</w:t>
      </w:r>
    </w:p>
    <w:p w14:paraId="09077C04" w14:textId="77777777" w:rsidR="00A437C1" w:rsidRDefault="00CD1EBB">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південь України сьогодні (оцінка 3);</w:t>
      </w:r>
    </w:p>
    <w:p w14:paraId="7F2D4A17" w14:textId="77777777" w:rsidR="00A437C1" w:rsidRDefault="00CD1EBB">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постачання Іраном балістичних ракет Росії (оцінка 4);</w:t>
      </w:r>
    </w:p>
    <w:p w14:paraId="07804DBE" w14:textId="77777777" w:rsidR="00A437C1" w:rsidRDefault="00CD1EBB">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Європа економить електроенергію (оцінка 1);</w:t>
      </w:r>
    </w:p>
    <w:p w14:paraId="60332F63" w14:textId="77777777" w:rsidR="00A437C1" w:rsidRDefault="00CD1EBB">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пострадянські країни приймають російських втікачів від мобілізації (оцінка 1);</w:t>
      </w:r>
    </w:p>
    <w:p w14:paraId="26ADE01A" w14:textId="77777777" w:rsidR="00A437C1" w:rsidRDefault="00CD1EBB">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Прикарпатті знайшли «криниці смерті» із закатованими українцями (оцінка 5);</w:t>
      </w:r>
    </w:p>
    <w:p w14:paraId="777B17F0" w14:textId="77777777" w:rsidR="00A437C1" w:rsidRDefault="00CD1EBB">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звільнений з полону М. </w:t>
      </w:r>
      <w:proofErr w:type="spellStart"/>
      <w:r>
        <w:rPr>
          <w:rFonts w:ascii="Times New Roman" w:eastAsia="Times New Roman" w:hAnsi="Times New Roman" w:cs="Times New Roman"/>
          <w:sz w:val="28"/>
          <w:szCs w:val="28"/>
        </w:rPr>
        <w:t>Діанов</w:t>
      </w:r>
      <w:proofErr w:type="spellEnd"/>
      <w:r>
        <w:rPr>
          <w:rFonts w:ascii="Times New Roman" w:eastAsia="Times New Roman" w:hAnsi="Times New Roman" w:cs="Times New Roman"/>
          <w:sz w:val="28"/>
          <w:szCs w:val="28"/>
        </w:rPr>
        <w:t xml:space="preserve"> (оцінка 3);</w:t>
      </w:r>
    </w:p>
    <w:p w14:paraId="485251DD" w14:textId="77777777" w:rsidR="00A437C1" w:rsidRDefault="00CD1EBB">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пересадка нирок дітям з України (оцінка 1).</w:t>
      </w:r>
    </w:p>
    <w:p w14:paraId="191B78E8" w14:textId="77777777" w:rsidR="00A437C1" w:rsidRDefault="00A437C1">
      <w:pPr>
        <w:spacing w:line="360" w:lineRule="auto"/>
        <w:jc w:val="both"/>
        <w:rPr>
          <w:rFonts w:ascii="Times New Roman" w:eastAsia="Times New Roman" w:hAnsi="Times New Roman" w:cs="Times New Roman"/>
          <w:sz w:val="28"/>
          <w:szCs w:val="28"/>
        </w:rPr>
      </w:pPr>
    </w:p>
    <w:p w14:paraId="4DFA2C27"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18:00 — 24:00 телеканал «Рада».</w:t>
      </w:r>
    </w:p>
    <w:p w14:paraId="117CC623"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Сюжети:</w:t>
      </w:r>
    </w:p>
    <w:p w14:paraId="7AC9EAC1"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наслідки атаки </w:t>
      </w:r>
      <w:proofErr w:type="spellStart"/>
      <w:r>
        <w:rPr>
          <w:rFonts w:ascii="Times New Roman" w:eastAsia="Times New Roman" w:hAnsi="Times New Roman" w:cs="Times New Roman"/>
          <w:sz w:val="28"/>
          <w:szCs w:val="28"/>
        </w:rPr>
        <w:t>дронів</w:t>
      </w:r>
      <w:proofErr w:type="spellEnd"/>
      <w:r>
        <w:rPr>
          <w:rFonts w:ascii="Times New Roman" w:eastAsia="Times New Roman" w:hAnsi="Times New Roman" w:cs="Times New Roman"/>
          <w:sz w:val="28"/>
          <w:szCs w:val="28"/>
        </w:rPr>
        <w:t xml:space="preserve"> на Київ (оцінка 5);</w:t>
      </w:r>
    </w:p>
    <w:p w14:paraId="2F3FD73D"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обміняли 108 полонених українок (оцінка 2);</w:t>
      </w:r>
    </w:p>
    <w:p w14:paraId="3F311301"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ранкову атаку </w:t>
      </w:r>
      <w:proofErr w:type="spellStart"/>
      <w:r>
        <w:rPr>
          <w:rFonts w:ascii="Times New Roman" w:eastAsia="Times New Roman" w:hAnsi="Times New Roman" w:cs="Times New Roman"/>
          <w:sz w:val="28"/>
          <w:szCs w:val="28"/>
        </w:rPr>
        <w:t>дронами</w:t>
      </w:r>
      <w:proofErr w:type="spellEnd"/>
      <w:r>
        <w:rPr>
          <w:rFonts w:ascii="Times New Roman" w:eastAsia="Times New Roman" w:hAnsi="Times New Roman" w:cs="Times New Roman"/>
          <w:sz w:val="28"/>
          <w:szCs w:val="28"/>
        </w:rPr>
        <w:t>-камікадзе (оцінка 5);</w:t>
      </w:r>
    </w:p>
    <w:p w14:paraId="58B2F104"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іранські </w:t>
      </w:r>
      <w:proofErr w:type="spellStart"/>
      <w:r>
        <w:rPr>
          <w:rFonts w:ascii="Times New Roman" w:eastAsia="Times New Roman" w:hAnsi="Times New Roman" w:cs="Times New Roman"/>
          <w:sz w:val="28"/>
          <w:szCs w:val="28"/>
        </w:rPr>
        <w:t>дрони</w:t>
      </w:r>
      <w:proofErr w:type="spellEnd"/>
      <w:r>
        <w:rPr>
          <w:rFonts w:ascii="Times New Roman" w:eastAsia="Times New Roman" w:hAnsi="Times New Roman" w:cs="Times New Roman"/>
          <w:sz w:val="28"/>
          <w:szCs w:val="28"/>
        </w:rPr>
        <w:t>-камікадзе (оцінка 3);</w:t>
      </w:r>
    </w:p>
    <w:p w14:paraId="63D5169E"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бідності в Україні (оцінка 3);</w:t>
      </w:r>
    </w:p>
    <w:p w14:paraId="00D1A862"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скорочення посіву пшениці (оцінка 3);</w:t>
      </w:r>
    </w:p>
    <w:p w14:paraId="06356A2F"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затримка постачання зброї з Німеччини (оцінка 3);</w:t>
      </w:r>
    </w:p>
    <w:p w14:paraId="4A37317E"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 з Харкова робить обігрівачі зі старих вогнегасників (оцінка 1);</w:t>
      </w:r>
    </w:p>
    <w:p w14:paraId="42727863"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прикордонника і тактичного медика (оцінка 4);</w:t>
      </w:r>
    </w:p>
    <w:p w14:paraId="3C813EBD"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село Велика </w:t>
      </w:r>
      <w:proofErr w:type="spellStart"/>
      <w:r>
        <w:rPr>
          <w:rFonts w:ascii="Times New Roman" w:eastAsia="Times New Roman" w:hAnsi="Times New Roman" w:cs="Times New Roman"/>
          <w:sz w:val="28"/>
          <w:szCs w:val="28"/>
        </w:rPr>
        <w:t>Костромка</w:t>
      </w:r>
      <w:proofErr w:type="spellEnd"/>
      <w:r>
        <w:rPr>
          <w:rFonts w:ascii="Times New Roman" w:eastAsia="Times New Roman" w:hAnsi="Times New Roman" w:cs="Times New Roman"/>
          <w:sz w:val="28"/>
          <w:szCs w:val="28"/>
        </w:rPr>
        <w:t xml:space="preserve"> у прифронтовій зоні (оцінка 4);</w:t>
      </w:r>
    </w:p>
    <w:p w14:paraId="4550AB28"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w:t>
      </w:r>
      <w:proofErr w:type="spellStart"/>
      <w:r>
        <w:rPr>
          <w:rFonts w:ascii="Times New Roman" w:eastAsia="Times New Roman" w:hAnsi="Times New Roman" w:cs="Times New Roman"/>
          <w:sz w:val="28"/>
          <w:szCs w:val="28"/>
        </w:rPr>
        <w:t>морпіха</w:t>
      </w:r>
      <w:proofErr w:type="spellEnd"/>
      <w:r>
        <w:rPr>
          <w:rFonts w:ascii="Times New Roman" w:eastAsia="Times New Roman" w:hAnsi="Times New Roman" w:cs="Times New Roman"/>
          <w:sz w:val="28"/>
          <w:szCs w:val="28"/>
        </w:rPr>
        <w:t xml:space="preserve"> з позивним «Борода» (оцінка 3);</w:t>
      </w:r>
    </w:p>
    <w:p w14:paraId="42C2F6D9"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рятувальників Ізюма, які продовжували свою роботу під окупацією (оцінка 4);</w:t>
      </w:r>
    </w:p>
    <w:p w14:paraId="4C84AA17" w14:textId="77777777" w:rsidR="00A437C1" w:rsidRDefault="00CD1EBB">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біонічне протезування поранених (оцінка 3).</w:t>
      </w:r>
    </w:p>
    <w:p w14:paraId="187E043B" w14:textId="77777777" w:rsidR="00A437C1" w:rsidRDefault="00A437C1">
      <w:pPr>
        <w:spacing w:line="360" w:lineRule="auto"/>
        <w:jc w:val="both"/>
        <w:rPr>
          <w:rFonts w:ascii="Times New Roman" w:eastAsia="Times New Roman" w:hAnsi="Times New Roman" w:cs="Times New Roman"/>
          <w:sz w:val="28"/>
          <w:szCs w:val="28"/>
        </w:rPr>
      </w:pPr>
    </w:p>
    <w:p w14:paraId="3575170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Всі оцінки та дані про сюжети ми занесли в таблицю (табл. 2.2) для того, щоб підсумувати та отримати результати у відсотковому співвідношенні.</w:t>
      </w:r>
    </w:p>
    <w:p w14:paraId="680198AC" w14:textId="77777777" w:rsidR="00A437C1" w:rsidRDefault="00CD1EB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2.2</w:t>
      </w:r>
      <w:r>
        <w:rPr>
          <w:rFonts w:ascii="Times New Roman" w:eastAsia="Times New Roman" w:hAnsi="Times New Roman" w:cs="Times New Roman"/>
          <w:sz w:val="28"/>
          <w:szCs w:val="28"/>
        </w:rPr>
        <w:t xml:space="preserve"> </w:t>
      </w:r>
    </w:p>
    <w:p w14:paraId="204AE79C" w14:textId="77777777" w:rsidR="00A437C1" w:rsidRDefault="00CD1EB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Відсоток травматичних сюжетів «Єдиних новин»</w:t>
      </w:r>
    </w:p>
    <w:tbl>
      <w:tblPr>
        <w:tblStyle w:val="aa"/>
        <w:tblW w:w="9735" w:type="dxa"/>
        <w:tblInd w:w="-4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10"/>
        <w:gridCol w:w="1425"/>
        <w:gridCol w:w="1320"/>
        <w:gridCol w:w="1320"/>
        <w:gridCol w:w="1320"/>
        <w:gridCol w:w="1320"/>
        <w:gridCol w:w="1320"/>
      </w:tblGrid>
      <w:tr w:rsidR="00A437C1" w14:paraId="5E86CE9B" w14:textId="77777777">
        <w:trPr>
          <w:trHeight w:val="480"/>
        </w:trPr>
        <w:tc>
          <w:tcPr>
            <w:tcW w:w="1710" w:type="dxa"/>
            <w:vMerge w:val="restart"/>
            <w:shd w:val="clear" w:color="auto" w:fill="auto"/>
            <w:tcMar>
              <w:top w:w="100" w:type="dxa"/>
              <w:left w:w="100" w:type="dxa"/>
              <w:bottom w:w="100" w:type="dxa"/>
              <w:right w:w="100" w:type="dxa"/>
            </w:tcMar>
          </w:tcPr>
          <w:p w14:paraId="74A41F70"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Назва телеканалу</w:t>
            </w:r>
          </w:p>
        </w:tc>
        <w:tc>
          <w:tcPr>
            <w:tcW w:w="1425" w:type="dxa"/>
            <w:vMerge w:val="restart"/>
            <w:shd w:val="clear" w:color="auto" w:fill="auto"/>
            <w:tcMar>
              <w:top w:w="100" w:type="dxa"/>
              <w:left w:w="100" w:type="dxa"/>
              <w:bottom w:w="100" w:type="dxa"/>
              <w:right w:w="100" w:type="dxa"/>
            </w:tcMar>
          </w:tcPr>
          <w:p w14:paraId="57570EBC"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Загальна к-сть сюжетів</w:t>
            </w:r>
          </w:p>
        </w:tc>
        <w:tc>
          <w:tcPr>
            <w:tcW w:w="6600" w:type="dxa"/>
            <w:gridSpan w:val="5"/>
            <w:shd w:val="clear" w:color="auto" w:fill="auto"/>
            <w:tcMar>
              <w:top w:w="100" w:type="dxa"/>
              <w:left w:w="100" w:type="dxa"/>
              <w:bottom w:w="100" w:type="dxa"/>
              <w:right w:w="100" w:type="dxa"/>
            </w:tcMar>
          </w:tcPr>
          <w:p w14:paraId="41DD36A9"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Кількість сюжетів з оцінкою</w:t>
            </w:r>
          </w:p>
        </w:tc>
      </w:tr>
      <w:tr w:rsidR="00A437C1" w14:paraId="61481FF2" w14:textId="77777777">
        <w:trPr>
          <w:trHeight w:val="480"/>
        </w:trPr>
        <w:tc>
          <w:tcPr>
            <w:tcW w:w="1710" w:type="dxa"/>
            <w:vMerge/>
            <w:shd w:val="clear" w:color="auto" w:fill="auto"/>
            <w:tcMar>
              <w:top w:w="100" w:type="dxa"/>
              <w:left w:w="100" w:type="dxa"/>
              <w:bottom w:w="100" w:type="dxa"/>
              <w:right w:w="100" w:type="dxa"/>
            </w:tcMar>
          </w:tcPr>
          <w:p w14:paraId="74B0E8A5" w14:textId="77777777" w:rsidR="00A437C1" w:rsidRDefault="00A437C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1425" w:type="dxa"/>
            <w:vMerge/>
            <w:shd w:val="clear" w:color="auto" w:fill="auto"/>
            <w:tcMar>
              <w:top w:w="100" w:type="dxa"/>
              <w:left w:w="100" w:type="dxa"/>
              <w:bottom w:w="100" w:type="dxa"/>
              <w:right w:w="100" w:type="dxa"/>
            </w:tcMar>
          </w:tcPr>
          <w:p w14:paraId="41DA0810" w14:textId="77777777" w:rsidR="00A437C1" w:rsidRDefault="00A437C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p>
        </w:tc>
        <w:tc>
          <w:tcPr>
            <w:tcW w:w="1320" w:type="dxa"/>
            <w:shd w:val="clear" w:color="auto" w:fill="auto"/>
            <w:tcMar>
              <w:top w:w="100" w:type="dxa"/>
              <w:left w:w="100" w:type="dxa"/>
              <w:bottom w:w="100" w:type="dxa"/>
              <w:right w:w="100" w:type="dxa"/>
            </w:tcMar>
          </w:tcPr>
          <w:p w14:paraId="64742D0B"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1</w:t>
            </w:r>
          </w:p>
        </w:tc>
        <w:tc>
          <w:tcPr>
            <w:tcW w:w="1320" w:type="dxa"/>
            <w:shd w:val="clear" w:color="auto" w:fill="auto"/>
            <w:tcMar>
              <w:top w:w="100" w:type="dxa"/>
              <w:left w:w="100" w:type="dxa"/>
              <w:bottom w:w="100" w:type="dxa"/>
              <w:right w:w="100" w:type="dxa"/>
            </w:tcMar>
          </w:tcPr>
          <w:p w14:paraId="57F0FA07"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2</w:t>
            </w:r>
          </w:p>
        </w:tc>
        <w:tc>
          <w:tcPr>
            <w:tcW w:w="1320" w:type="dxa"/>
            <w:shd w:val="clear" w:color="auto" w:fill="auto"/>
            <w:tcMar>
              <w:top w:w="100" w:type="dxa"/>
              <w:left w:w="100" w:type="dxa"/>
              <w:bottom w:w="100" w:type="dxa"/>
              <w:right w:w="100" w:type="dxa"/>
            </w:tcMar>
          </w:tcPr>
          <w:p w14:paraId="52B4C21F"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3</w:t>
            </w:r>
          </w:p>
        </w:tc>
        <w:tc>
          <w:tcPr>
            <w:tcW w:w="1320" w:type="dxa"/>
            <w:shd w:val="clear" w:color="auto" w:fill="auto"/>
            <w:tcMar>
              <w:top w:w="100" w:type="dxa"/>
              <w:left w:w="100" w:type="dxa"/>
              <w:bottom w:w="100" w:type="dxa"/>
              <w:right w:w="100" w:type="dxa"/>
            </w:tcMar>
          </w:tcPr>
          <w:p w14:paraId="7B880875"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4</w:t>
            </w:r>
          </w:p>
        </w:tc>
        <w:tc>
          <w:tcPr>
            <w:tcW w:w="1320" w:type="dxa"/>
            <w:shd w:val="clear" w:color="auto" w:fill="auto"/>
            <w:tcMar>
              <w:top w:w="100" w:type="dxa"/>
              <w:left w:w="100" w:type="dxa"/>
              <w:bottom w:w="100" w:type="dxa"/>
              <w:right w:w="100" w:type="dxa"/>
            </w:tcMar>
          </w:tcPr>
          <w:p w14:paraId="2CB9719B"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5</w:t>
            </w:r>
          </w:p>
        </w:tc>
      </w:tr>
      <w:tr w:rsidR="00A437C1" w14:paraId="045A0AA8" w14:textId="77777777">
        <w:trPr>
          <w:trHeight w:val="388"/>
        </w:trPr>
        <w:tc>
          <w:tcPr>
            <w:tcW w:w="1710" w:type="dxa"/>
            <w:shd w:val="clear" w:color="auto" w:fill="auto"/>
            <w:tcMar>
              <w:top w:w="100" w:type="dxa"/>
              <w:left w:w="100" w:type="dxa"/>
              <w:bottom w:w="100" w:type="dxa"/>
              <w:right w:w="100" w:type="dxa"/>
            </w:tcMar>
          </w:tcPr>
          <w:p w14:paraId="26FE828C" w14:textId="77777777" w:rsidR="00A437C1" w:rsidRDefault="00CD1EBB">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ICTV</w:t>
            </w:r>
          </w:p>
        </w:tc>
        <w:tc>
          <w:tcPr>
            <w:tcW w:w="1425" w:type="dxa"/>
            <w:shd w:val="clear" w:color="auto" w:fill="auto"/>
            <w:tcMar>
              <w:top w:w="100" w:type="dxa"/>
              <w:left w:w="100" w:type="dxa"/>
              <w:bottom w:w="100" w:type="dxa"/>
              <w:right w:w="100" w:type="dxa"/>
            </w:tcMar>
          </w:tcPr>
          <w:p w14:paraId="0CE30376"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w:t>
            </w:r>
          </w:p>
        </w:tc>
        <w:tc>
          <w:tcPr>
            <w:tcW w:w="1320" w:type="dxa"/>
            <w:shd w:val="clear" w:color="auto" w:fill="auto"/>
            <w:tcMar>
              <w:top w:w="100" w:type="dxa"/>
              <w:left w:w="100" w:type="dxa"/>
              <w:bottom w:w="100" w:type="dxa"/>
              <w:right w:w="100" w:type="dxa"/>
            </w:tcMar>
          </w:tcPr>
          <w:p w14:paraId="7C088E18"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w:t>
            </w:r>
          </w:p>
        </w:tc>
        <w:tc>
          <w:tcPr>
            <w:tcW w:w="1320" w:type="dxa"/>
            <w:shd w:val="clear" w:color="auto" w:fill="auto"/>
            <w:tcMar>
              <w:top w:w="100" w:type="dxa"/>
              <w:left w:w="100" w:type="dxa"/>
              <w:bottom w:w="100" w:type="dxa"/>
              <w:right w:w="100" w:type="dxa"/>
            </w:tcMar>
          </w:tcPr>
          <w:p w14:paraId="6F4032D1"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w:t>
            </w:r>
          </w:p>
        </w:tc>
        <w:tc>
          <w:tcPr>
            <w:tcW w:w="1320" w:type="dxa"/>
            <w:shd w:val="clear" w:color="auto" w:fill="auto"/>
            <w:tcMar>
              <w:top w:w="100" w:type="dxa"/>
              <w:left w:w="100" w:type="dxa"/>
              <w:bottom w:w="100" w:type="dxa"/>
              <w:right w:w="100" w:type="dxa"/>
            </w:tcMar>
          </w:tcPr>
          <w:p w14:paraId="0CEA5EC2"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w:t>
            </w:r>
          </w:p>
        </w:tc>
        <w:tc>
          <w:tcPr>
            <w:tcW w:w="1320" w:type="dxa"/>
            <w:shd w:val="clear" w:color="auto" w:fill="auto"/>
            <w:tcMar>
              <w:top w:w="100" w:type="dxa"/>
              <w:left w:w="100" w:type="dxa"/>
              <w:bottom w:w="100" w:type="dxa"/>
              <w:right w:w="100" w:type="dxa"/>
            </w:tcMar>
          </w:tcPr>
          <w:p w14:paraId="1642026F"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20" w:type="dxa"/>
            <w:shd w:val="clear" w:color="auto" w:fill="auto"/>
            <w:tcMar>
              <w:top w:w="100" w:type="dxa"/>
              <w:left w:w="100" w:type="dxa"/>
              <w:bottom w:w="100" w:type="dxa"/>
              <w:right w:w="100" w:type="dxa"/>
            </w:tcMar>
          </w:tcPr>
          <w:p w14:paraId="7D641A83"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r>
      <w:tr w:rsidR="00A437C1" w14:paraId="5AAED040" w14:textId="77777777">
        <w:tc>
          <w:tcPr>
            <w:tcW w:w="1710" w:type="dxa"/>
            <w:shd w:val="clear" w:color="auto" w:fill="auto"/>
            <w:tcMar>
              <w:top w:w="100" w:type="dxa"/>
              <w:left w:w="100" w:type="dxa"/>
              <w:bottom w:w="100" w:type="dxa"/>
              <w:right w:w="100" w:type="dxa"/>
            </w:tcMar>
          </w:tcPr>
          <w:p w14:paraId="0D577446" w14:textId="77777777" w:rsidR="00A437C1" w:rsidRDefault="00CD1EBB">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Інтер</w:t>
            </w:r>
          </w:p>
        </w:tc>
        <w:tc>
          <w:tcPr>
            <w:tcW w:w="1425" w:type="dxa"/>
            <w:shd w:val="clear" w:color="auto" w:fill="auto"/>
            <w:tcMar>
              <w:top w:w="100" w:type="dxa"/>
              <w:left w:w="100" w:type="dxa"/>
              <w:bottom w:w="100" w:type="dxa"/>
              <w:right w:w="100" w:type="dxa"/>
            </w:tcMar>
          </w:tcPr>
          <w:p w14:paraId="6F145F78"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w:t>
            </w:r>
          </w:p>
        </w:tc>
        <w:tc>
          <w:tcPr>
            <w:tcW w:w="1320" w:type="dxa"/>
            <w:shd w:val="clear" w:color="auto" w:fill="auto"/>
            <w:tcMar>
              <w:top w:w="100" w:type="dxa"/>
              <w:left w:w="100" w:type="dxa"/>
              <w:bottom w:w="100" w:type="dxa"/>
              <w:right w:w="100" w:type="dxa"/>
            </w:tcMar>
          </w:tcPr>
          <w:p w14:paraId="7B9F67B7"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c>
          <w:tcPr>
            <w:tcW w:w="1320" w:type="dxa"/>
            <w:shd w:val="clear" w:color="auto" w:fill="auto"/>
            <w:tcMar>
              <w:top w:w="100" w:type="dxa"/>
              <w:left w:w="100" w:type="dxa"/>
              <w:bottom w:w="100" w:type="dxa"/>
              <w:right w:w="100" w:type="dxa"/>
            </w:tcMar>
          </w:tcPr>
          <w:p w14:paraId="2D5AD1B1"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1320" w:type="dxa"/>
            <w:shd w:val="clear" w:color="auto" w:fill="auto"/>
            <w:tcMar>
              <w:top w:w="100" w:type="dxa"/>
              <w:left w:w="100" w:type="dxa"/>
              <w:bottom w:w="100" w:type="dxa"/>
              <w:right w:w="100" w:type="dxa"/>
            </w:tcMar>
          </w:tcPr>
          <w:p w14:paraId="102B30AC"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1320" w:type="dxa"/>
            <w:shd w:val="clear" w:color="auto" w:fill="auto"/>
            <w:tcMar>
              <w:top w:w="100" w:type="dxa"/>
              <w:left w:w="100" w:type="dxa"/>
              <w:bottom w:w="100" w:type="dxa"/>
              <w:right w:w="100" w:type="dxa"/>
            </w:tcMar>
          </w:tcPr>
          <w:p w14:paraId="63F6E0E4"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w:t>
            </w:r>
          </w:p>
        </w:tc>
        <w:tc>
          <w:tcPr>
            <w:tcW w:w="1320" w:type="dxa"/>
            <w:shd w:val="clear" w:color="auto" w:fill="auto"/>
            <w:tcMar>
              <w:top w:w="100" w:type="dxa"/>
              <w:left w:w="100" w:type="dxa"/>
              <w:bottom w:w="100" w:type="dxa"/>
              <w:right w:w="100" w:type="dxa"/>
            </w:tcMar>
          </w:tcPr>
          <w:p w14:paraId="111E83B1"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r>
      <w:tr w:rsidR="00A437C1" w14:paraId="7F74581A" w14:textId="77777777">
        <w:tc>
          <w:tcPr>
            <w:tcW w:w="1710" w:type="dxa"/>
            <w:shd w:val="clear" w:color="auto" w:fill="auto"/>
            <w:tcMar>
              <w:top w:w="100" w:type="dxa"/>
              <w:left w:w="100" w:type="dxa"/>
              <w:bottom w:w="100" w:type="dxa"/>
              <w:right w:w="100" w:type="dxa"/>
            </w:tcMar>
          </w:tcPr>
          <w:p w14:paraId="7F7814DE" w14:textId="77777777" w:rsidR="00A437C1" w:rsidRDefault="00CD1EBB">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1+1</w:t>
            </w:r>
          </w:p>
        </w:tc>
        <w:tc>
          <w:tcPr>
            <w:tcW w:w="1425" w:type="dxa"/>
            <w:shd w:val="clear" w:color="auto" w:fill="auto"/>
            <w:tcMar>
              <w:top w:w="100" w:type="dxa"/>
              <w:left w:w="100" w:type="dxa"/>
              <w:bottom w:w="100" w:type="dxa"/>
              <w:right w:w="100" w:type="dxa"/>
            </w:tcMar>
          </w:tcPr>
          <w:p w14:paraId="3CC57EE3"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w:t>
            </w:r>
          </w:p>
        </w:tc>
        <w:tc>
          <w:tcPr>
            <w:tcW w:w="1320" w:type="dxa"/>
            <w:shd w:val="clear" w:color="auto" w:fill="auto"/>
            <w:tcMar>
              <w:top w:w="100" w:type="dxa"/>
              <w:left w:w="100" w:type="dxa"/>
              <w:bottom w:w="100" w:type="dxa"/>
              <w:right w:w="100" w:type="dxa"/>
            </w:tcMar>
          </w:tcPr>
          <w:p w14:paraId="7FA19637"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1320" w:type="dxa"/>
            <w:shd w:val="clear" w:color="auto" w:fill="auto"/>
            <w:tcMar>
              <w:top w:w="100" w:type="dxa"/>
              <w:left w:w="100" w:type="dxa"/>
              <w:bottom w:w="100" w:type="dxa"/>
              <w:right w:w="100" w:type="dxa"/>
            </w:tcMar>
          </w:tcPr>
          <w:p w14:paraId="750CAE51"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w:t>
            </w:r>
          </w:p>
        </w:tc>
        <w:tc>
          <w:tcPr>
            <w:tcW w:w="1320" w:type="dxa"/>
            <w:shd w:val="clear" w:color="auto" w:fill="auto"/>
            <w:tcMar>
              <w:top w:w="100" w:type="dxa"/>
              <w:left w:w="100" w:type="dxa"/>
              <w:bottom w:w="100" w:type="dxa"/>
              <w:right w:w="100" w:type="dxa"/>
            </w:tcMar>
          </w:tcPr>
          <w:p w14:paraId="028860D3"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20" w:type="dxa"/>
            <w:shd w:val="clear" w:color="auto" w:fill="auto"/>
            <w:tcMar>
              <w:top w:w="100" w:type="dxa"/>
              <w:left w:w="100" w:type="dxa"/>
              <w:bottom w:w="100" w:type="dxa"/>
              <w:right w:w="100" w:type="dxa"/>
            </w:tcMar>
          </w:tcPr>
          <w:p w14:paraId="44F73AD2"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20" w:type="dxa"/>
            <w:shd w:val="clear" w:color="auto" w:fill="auto"/>
            <w:tcMar>
              <w:top w:w="100" w:type="dxa"/>
              <w:left w:w="100" w:type="dxa"/>
              <w:bottom w:w="100" w:type="dxa"/>
              <w:right w:w="100" w:type="dxa"/>
            </w:tcMar>
          </w:tcPr>
          <w:p w14:paraId="5B985EA9"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r>
      <w:tr w:rsidR="00A437C1" w14:paraId="1E412674" w14:textId="77777777">
        <w:tc>
          <w:tcPr>
            <w:tcW w:w="1710" w:type="dxa"/>
            <w:shd w:val="clear" w:color="auto" w:fill="auto"/>
            <w:tcMar>
              <w:top w:w="100" w:type="dxa"/>
              <w:left w:w="100" w:type="dxa"/>
              <w:bottom w:w="100" w:type="dxa"/>
              <w:right w:w="100" w:type="dxa"/>
            </w:tcMar>
          </w:tcPr>
          <w:p w14:paraId="2D64CE10" w14:textId="77777777" w:rsidR="00A437C1" w:rsidRDefault="00CD1EBB">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Рада</w:t>
            </w:r>
          </w:p>
        </w:tc>
        <w:tc>
          <w:tcPr>
            <w:tcW w:w="1425" w:type="dxa"/>
            <w:shd w:val="clear" w:color="auto" w:fill="auto"/>
            <w:tcMar>
              <w:top w:w="100" w:type="dxa"/>
              <w:left w:w="100" w:type="dxa"/>
              <w:bottom w:w="100" w:type="dxa"/>
              <w:right w:w="100" w:type="dxa"/>
            </w:tcMar>
          </w:tcPr>
          <w:p w14:paraId="0F4215F4"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w:t>
            </w:r>
          </w:p>
        </w:tc>
        <w:tc>
          <w:tcPr>
            <w:tcW w:w="1320" w:type="dxa"/>
            <w:shd w:val="clear" w:color="auto" w:fill="auto"/>
            <w:tcMar>
              <w:top w:w="100" w:type="dxa"/>
              <w:left w:w="100" w:type="dxa"/>
              <w:bottom w:w="100" w:type="dxa"/>
              <w:right w:w="100" w:type="dxa"/>
            </w:tcMar>
          </w:tcPr>
          <w:p w14:paraId="7550F8D2"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c>
          <w:tcPr>
            <w:tcW w:w="1320" w:type="dxa"/>
            <w:shd w:val="clear" w:color="auto" w:fill="auto"/>
            <w:tcMar>
              <w:top w:w="100" w:type="dxa"/>
              <w:left w:w="100" w:type="dxa"/>
              <w:bottom w:w="100" w:type="dxa"/>
              <w:right w:w="100" w:type="dxa"/>
            </w:tcMar>
          </w:tcPr>
          <w:p w14:paraId="3E667F8F"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c>
          <w:tcPr>
            <w:tcW w:w="1320" w:type="dxa"/>
            <w:shd w:val="clear" w:color="auto" w:fill="auto"/>
            <w:tcMar>
              <w:top w:w="100" w:type="dxa"/>
              <w:left w:w="100" w:type="dxa"/>
              <w:bottom w:w="100" w:type="dxa"/>
              <w:right w:w="100" w:type="dxa"/>
            </w:tcMar>
          </w:tcPr>
          <w:p w14:paraId="7D3860BF"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w:t>
            </w:r>
          </w:p>
        </w:tc>
        <w:tc>
          <w:tcPr>
            <w:tcW w:w="1320" w:type="dxa"/>
            <w:shd w:val="clear" w:color="auto" w:fill="auto"/>
            <w:tcMar>
              <w:top w:w="100" w:type="dxa"/>
              <w:left w:w="100" w:type="dxa"/>
              <w:bottom w:w="100" w:type="dxa"/>
              <w:right w:w="100" w:type="dxa"/>
            </w:tcMar>
          </w:tcPr>
          <w:p w14:paraId="76E46A62"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1320" w:type="dxa"/>
            <w:shd w:val="clear" w:color="auto" w:fill="auto"/>
            <w:tcMar>
              <w:top w:w="100" w:type="dxa"/>
              <w:left w:w="100" w:type="dxa"/>
              <w:bottom w:w="100" w:type="dxa"/>
              <w:right w:w="100" w:type="dxa"/>
            </w:tcMar>
          </w:tcPr>
          <w:p w14:paraId="33D21A21"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r>
      <w:tr w:rsidR="00A437C1" w14:paraId="03F199A7" w14:textId="77777777">
        <w:trPr>
          <w:trHeight w:val="480"/>
        </w:trPr>
        <w:tc>
          <w:tcPr>
            <w:tcW w:w="1710" w:type="dxa"/>
            <w:shd w:val="clear" w:color="auto" w:fill="auto"/>
            <w:tcMar>
              <w:top w:w="100" w:type="dxa"/>
              <w:left w:w="100" w:type="dxa"/>
              <w:bottom w:w="100" w:type="dxa"/>
              <w:right w:w="100" w:type="dxa"/>
            </w:tcMar>
          </w:tcPr>
          <w:p w14:paraId="446CE80A" w14:textId="77777777" w:rsidR="00A437C1" w:rsidRDefault="00A437C1">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p>
        </w:tc>
        <w:tc>
          <w:tcPr>
            <w:tcW w:w="1425" w:type="dxa"/>
            <w:shd w:val="clear" w:color="auto" w:fill="auto"/>
            <w:tcMar>
              <w:top w:w="100" w:type="dxa"/>
              <w:left w:w="100" w:type="dxa"/>
              <w:bottom w:w="100" w:type="dxa"/>
              <w:right w:w="100" w:type="dxa"/>
            </w:tcMar>
          </w:tcPr>
          <w:p w14:paraId="210E8E71" w14:textId="77777777" w:rsidR="00A437C1" w:rsidRDefault="00CD1EBB">
            <w:pPr>
              <w:widowControl w:val="0"/>
              <w:spacing w:line="240" w:lineRule="auto"/>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61</w:t>
            </w:r>
          </w:p>
        </w:tc>
        <w:tc>
          <w:tcPr>
            <w:tcW w:w="6600" w:type="dxa"/>
            <w:gridSpan w:val="5"/>
            <w:shd w:val="clear" w:color="auto" w:fill="auto"/>
            <w:tcMar>
              <w:top w:w="100" w:type="dxa"/>
              <w:left w:w="100" w:type="dxa"/>
              <w:bottom w:w="100" w:type="dxa"/>
              <w:right w:w="100" w:type="dxa"/>
            </w:tcMar>
          </w:tcPr>
          <w:p w14:paraId="467B517A"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Разом</w:t>
            </w:r>
          </w:p>
        </w:tc>
      </w:tr>
      <w:tr w:rsidR="00A437C1" w14:paraId="255BE4B0" w14:textId="77777777">
        <w:trPr>
          <w:trHeight w:val="480"/>
        </w:trPr>
        <w:tc>
          <w:tcPr>
            <w:tcW w:w="1710" w:type="dxa"/>
            <w:shd w:val="clear" w:color="auto" w:fill="auto"/>
            <w:tcMar>
              <w:top w:w="100" w:type="dxa"/>
              <w:left w:w="100" w:type="dxa"/>
              <w:bottom w:w="100" w:type="dxa"/>
              <w:right w:w="100" w:type="dxa"/>
            </w:tcMar>
          </w:tcPr>
          <w:p w14:paraId="66A05775" w14:textId="77777777" w:rsidR="00A437C1" w:rsidRDefault="00A437C1">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p>
        </w:tc>
        <w:tc>
          <w:tcPr>
            <w:tcW w:w="1425" w:type="dxa"/>
            <w:shd w:val="clear" w:color="auto" w:fill="auto"/>
            <w:tcMar>
              <w:top w:w="100" w:type="dxa"/>
              <w:left w:w="100" w:type="dxa"/>
              <w:bottom w:w="100" w:type="dxa"/>
              <w:right w:w="100" w:type="dxa"/>
            </w:tcMar>
          </w:tcPr>
          <w:p w14:paraId="304821C2" w14:textId="77777777" w:rsidR="00A437C1" w:rsidRDefault="00A437C1">
            <w:pPr>
              <w:widowControl w:val="0"/>
              <w:spacing w:line="240" w:lineRule="auto"/>
              <w:jc w:val="center"/>
              <w:rPr>
                <w:rFonts w:ascii="Times New Roman" w:eastAsia="Times New Roman" w:hAnsi="Times New Roman" w:cs="Times New Roman"/>
                <w:sz w:val="26"/>
                <w:szCs w:val="26"/>
              </w:rPr>
            </w:pPr>
          </w:p>
        </w:tc>
        <w:tc>
          <w:tcPr>
            <w:tcW w:w="1320" w:type="dxa"/>
            <w:shd w:val="clear" w:color="auto" w:fill="auto"/>
            <w:tcMar>
              <w:top w:w="100" w:type="dxa"/>
              <w:left w:w="100" w:type="dxa"/>
              <w:bottom w:w="100" w:type="dxa"/>
              <w:right w:w="100" w:type="dxa"/>
            </w:tcMar>
          </w:tcPr>
          <w:p w14:paraId="5A43EBC9"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w:t>
            </w:r>
          </w:p>
        </w:tc>
        <w:tc>
          <w:tcPr>
            <w:tcW w:w="1320" w:type="dxa"/>
            <w:shd w:val="clear" w:color="auto" w:fill="auto"/>
            <w:tcMar>
              <w:top w:w="100" w:type="dxa"/>
              <w:left w:w="100" w:type="dxa"/>
              <w:bottom w:w="100" w:type="dxa"/>
              <w:right w:w="100" w:type="dxa"/>
            </w:tcMar>
          </w:tcPr>
          <w:p w14:paraId="7AB975D4"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w:t>
            </w:r>
          </w:p>
        </w:tc>
        <w:tc>
          <w:tcPr>
            <w:tcW w:w="1320" w:type="dxa"/>
            <w:shd w:val="clear" w:color="auto" w:fill="auto"/>
            <w:tcMar>
              <w:top w:w="100" w:type="dxa"/>
              <w:left w:w="100" w:type="dxa"/>
              <w:bottom w:w="100" w:type="dxa"/>
              <w:right w:w="100" w:type="dxa"/>
            </w:tcMar>
          </w:tcPr>
          <w:p w14:paraId="37EA30DD"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w:t>
            </w:r>
          </w:p>
        </w:tc>
        <w:tc>
          <w:tcPr>
            <w:tcW w:w="1320" w:type="dxa"/>
            <w:shd w:val="clear" w:color="auto" w:fill="auto"/>
            <w:tcMar>
              <w:top w:w="100" w:type="dxa"/>
              <w:left w:w="100" w:type="dxa"/>
              <w:bottom w:w="100" w:type="dxa"/>
              <w:right w:w="100" w:type="dxa"/>
            </w:tcMar>
          </w:tcPr>
          <w:p w14:paraId="2E616906"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w:t>
            </w:r>
          </w:p>
        </w:tc>
        <w:tc>
          <w:tcPr>
            <w:tcW w:w="1320" w:type="dxa"/>
            <w:shd w:val="clear" w:color="auto" w:fill="auto"/>
            <w:tcMar>
              <w:top w:w="100" w:type="dxa"/>
              <w:left w:w="100" w:type="dxa"/>
              <w:bottom w:w="100" w:type="dxa"/>
              <w:right w:w="100" w:type="dxa"/>
            </w:tcMar>
          </w:tcPr>
          <w:p w14:paraId="6A06E3BE"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w:t>
            </w:r>
          </w:p>
        </w:tc>
      </w:tr>
      <w:tr w:rsidR="00A437C1" w14:paraId="3589353A" w14:textId="77777777">
        <w:trPr>
          <w:trHeight w:val="480"/>
        </w:trPr>
        <w:tc>
          <w:tcPr>
            <w:tcW w:w="1710" w:type="dxa"/>
            <w:shd w:val="clear" w:color="auto" w:fill="auto"/>
            <w:tcMar>
              <w:top w:w="100" w:type="dxa"/>
              <w:left w:w="100" w:type="dxa"/>
              <w:bottom w:w="100" w:type="dxa"/>
              <w:right w:w="100" w:type="dxa"/>
            </w:tcMar>
          </w:tcPr>
          <w:p w14:paraId="516106A8" w14:textId="77777777" w:rsidR="00A437C1" w:rsidRDefault="00A437C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1425" w:type="dxa"/>
            <w:shd w:val="clear" w:color="auto" w:fill="auto"/>
            <w:tcMar>
              <w:top w:w="100" w:type="dxa"/>
              <w:left w:w="100" w:type="dxa"/>
              <w:bottom w:w="100" w:type="dxa"/>
              <w:right w:w="100" w:type="dxa"/>
            </w:tcMar>
          </w:tcPr>
          <w:p w14:paraId="12494941" w14:textId="77777777" w:rsidR="00A437C1" w:rsidRDefault="00A437C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p>
        </w:tc>
        <w:tc>
          <w:tcPr>
            <w:tcW w:w="6600" w:type="dxa"/>
            <w:gridSpan w:val="5"/>
            <w:shd w:val="clear" w:color="auto" w:fill="auto"/>
            <w:tcMar>
              <w:top w:w="100" w:type="dxa"/>
              <w:left w:w="100" w:type="dxa"/>
              <w:bottom w:w="100" w:type="dxa"/>
              <w:right w:w="100" w:type="dxa"/>
            </w:tcMar>
          </w:tcPr>
          <w:p w14:paraId="208BFD82"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Відсоток від загальної к-сті сюжетів</w:t>
            </w:r>
          </w:p>
        </w:tc>
      </w:tr>
      <w:tr w:rsidR="00A437C1" w14:paraId="667A9465" w14:textId="77777777">
        <w:trPr>
          <w:trHeight w:val="480"/>
        </w:trPr>
        <w:tc>
          <w:tcPr>
            <w:tcW w:w="3135" w:type="dxa"/>
            <w:gridSpan w:val="2"/>
            <w:shd w:val="clear" w:color="auto" w:fill="auto"/>
            <w:tcMar>
              <w:top w:w="100" w:type="dxa"/>
              <w:left w:w="100" w:type="dxa"/>
              <w:bottom w:w="100" w:type="dxa"/>
              <w:right w:w="100" w:type="dxa"/>
            </w:tcMar>
          </w:tcPr>
          <w:p w14:paraId="6BCBB31B" w14:textId="77777777" w:rsidR="00A437C1" w:rsidRDefault="00A437C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1320" w:type="dxa"/>
            <w:shd w:val="clear" w:color="auto" w:fill="auto"/>
            <w:tcMar>
              <w:top w:w="100" w:type="dxa"/>
              <w:left w:w="100" w:type="dxa"/>
              <w:bottom w:w="100" w:type="dxa"/>
              <w:right w:w="100" w:type="dxa"/>
            </w:tcMar>
          </w:tcPr>
          <w:p w14:paraId="00A30621"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27,8%</w:t>
            </w:r>
          </w:p>
        </w:tc>
        <w:tc>
          <w:tcPr>
            <w:tcW w:w="1320" w:type="dxa"/>
            <w:shd w:val="clear" w:color="auto" w:fill="auto"/>
            <w:tcMar>
              <w:top w:w="100" w:type="dxa"/>
              <w:left w:w="100" w:type="dxa"/>
              <w:bottom w:w="100" w:type="dxa"/>
              <w:right w:w="100" w:type="dxa"/>
            </w:tcMar>
          </w:tcPr>
          <w:p w14:paraId="092EC216"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14,8%</w:t>
            </w:r>
          </w:p>
        </w:tc>
        <w:tc>
          <w:tcPr>
            <w:tcW w:w="1320" w:type="dxa"/>
            <w:shd w:val="clear" w:color="auto" w:fill="auto"/>
            <w:tcMar>
              <w:top w:w="100" w:type="dxa"/>
              <w:left w:w="100" w:type="dxa"/>
              <w:bottom w:w="100" w:type="dxa"/>
              <w:right w:w="100" w:type="dxa"/>
            </w:tcMar>
          </w:tcPr>
          <w:p w14:paraId="61D86BE8"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26,2%</w:t>
            </w:r>
          </w:p>
        </w:tc>
        <w:tc>
          <w:tcPr>
            <w:tcW w:w="1320" w:type="dxa"/>
            <w:shd w:val="clear" w:color="auto" w:fill="auto"/>
            <w:tcMar>
              <w:top w:w="100" w:type="dxa"/>
              <w:left w:w="100" w:type="dxa"/>
              <w:bottom w:w="100" w:type="dxa"/>
              <w:right w:w="100" w:type="dxa"/>
            </w:tcMar>
          </w:tcPr>
          <w:p w14:paraId="46B0852D"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21,3%</w:t>
            </w:r>
          </w:p>
        </w:tc>
        <w:tc>
          <w:tcPr>
            <w:tcW w:w="1320" w:type="dxa"/>
            <w:shd w:val="clear" w:color="auto" w:fill="auto"/>
            <w:tcMar>
              <w:top w:w="100" w:type="dxa"/>
              <w:left w:w="100" w:type="dxa"/>
              <w:bottom w:w="100" w:type="dxa"/>
              <w:right w:w="100" w:type="dxa"/>
            </w:tcMar>
          </w:tcPr>
          <w:p w14:paraId="7CF1E211" w14:textId="77777777" w:rsidR="00A437C1" w:rsidRDefault="00CD1EBB">
            <w:pPr>
              <w:widowControl w:val="0"/>
              <w:pBdr>
                <w:top w:val="nil"/>
                <w:left w:val="nil"/>
                <w:bottom w:val="nil"/>
                <w:right w:val="nil"/>
                <w:between w:val="nil"/>
              </w:pBdr>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9,8%</w:t>
            </w:r>
          </w:p>
        </w:tc>
      </w:tr>
    </w:tbl>
    <w:p w14:paraId="079BC807" w14:textId="77777777" w:rsidR="00A437C1" w:rsidRDefault="00A437C1">
      <w:pPr>
        <w:spacing w:line="360" w:lineRule="auto"/>
        <w:jc w:val="both"/>
        <w:rPr>
          <w:rFonts w:ascii="Times New Roman" w:eastAsia="Times New Roman" w:hAnsi="Times New Roman" w:cs="Times New Roman"/>
          <w:sz w:val="28"/>
          <w:szCs w:val="28"/>
        </w:rPr>
      </w:pPr>
    </w:p>
    <w:p w14:paraId="7E55662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кількість позитивних сюжетів з оцінкою 1 в новинних ефірах за один день становить 27,8%. До негативних сюжетів ми віднесли всі сюжети з оцінкою від 2 до 5, що становить 72,2%. Вкрай травматичні сюжети складають 9,8% від загальної кількості.</w:t>
      </w:r>
    </w:p>
    <w:p w14:paraId="0489929D" w14:textId="2F41A904"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Київський міжнародний інститут соціології (КМІС) в липні 2022 року провів опитування щодо зміни </w:t>
      </w:r>
      <w:proofErr w:type="spellStart"/>
      <w:r>
        <w:rPr>
          <w:rFonts w:ascii="Times New Roman" w:eastAsia="Times New Roman" w:hAnsi="Times New Roman" w:cs="Times New Roman"/>
          <w:sz w:val="28"/>
          <w:szCs w:val="28"/>
        </w:rPr>
        <w:t>медіаспоживання</w:t>
      </w:r>
      <w:proofErr w:type="spellEnd"/>
      <w:r>
        <w:rPr>
          <w:rFonts w:ascii="Times New Roman" w:eastAsia="Times New Roman" w:hAnsi="Times New Roman" w:cs="Times New Roman"/>
          <w:sz w:val="28"/>
          <w:szCs w:val="28"/>
        </w:rPr>
        <w:t xml:space="preserve"> серед українців після початку повномасштабного вторгнення 24 лютого 2022 року. Участь в опитуванні взяло 1000 респондентів. Провідними джерелами інформації для українців </w:t>
      </w:r>
      <w:r>
        <w:rPr>
          <w:rFonts w:ascii="Times New Roman" w:eastAsia="Times New Roman" w:hAnsi="Times New Roman" w:cs="Times New Roman"/>
          <w:sz w:val="28"/>
          <w:szCs w:val="28"/>
        </w:rPr>
        <w:lastRenderedPageBreak/>
        <w:t xml:space="preserve">сьогодні є — соціальні мережі (69% респондентів отримували інформацію з цього джерела за останні 7 днів) і </w:t>
      </w:r>
      <w:proofErr w:type="spellStart"/>
      <w:r>
        <w:rPr>
          <w:rFonts w:ascii="Times New Roman" w:eastAsia="Times New Roman" w:hAnsi="Times New Roman" w:cs="Times New Roman"/>
          <w:sz w:val="28"/>
          <w:szCs w:val="28"/>
        </w:rPr>
        <w:t>телемарафон</w:t>
      </w:r>
      <w:proofErr w:type="spellEnd"/>
      <w:r>
        <w:rPr>
          <w:rFonts w:ascii="Times New Roman" w:eastAsia="Times New Roman" w:hAnsi="Times New Roman" w:cs="Times New Roman"/>
          <w:sz w:val="28"/>
          <w:szCs w:val="28"/>
        </w:rPr>
        <w:t xml:space="preserve"> «Єдині новини» (57% респондентів дивилися його за останні 7 днів). Далі серед джерел виділили спілкування з рідними / знайомими 51% відповідно, новинні інтернет-сайти 39%, телебачення поза </w:t>
      </w:r>
      <w:proofErr w:type="spellStart"/>
      <w:r>
        <w:rPr>
          <w:rFonts w:ascii="Times New Roman" w:eastAsia="Times New Roman" w:hAnsi="Times New Roman" w:cs="Times New Roman"/>
          <w:sz w:val="28"/>
          <w:szCs w:val="28"/>
        </w:rPr>
        <w:t>телемарафоном</w:t>
      </w:r>
      <w:proofErr w:type="spellEnd"/>
      <w:r>
        <w:rPr>
          <w:rFonts w:ascii="Times New Roman" w:eastAsia="Times New Roman" w:hAnsi="Times New Roman" w:cs="Times New Roman"/>
          <w:sz w:val="28"/>
          <w:szCs w:val="28"/>
        </w:rPr>
        <w:t xml:space="preserve"> 33%, радіо 24% (див. Рис. 2.7).</w:t>
      </w:r>
    </w:p>
    <w:p w14:paraId="2CCA3680"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BE11119" wp14:editId="5459A4F4">
            <wp:extent cx="5076756" cy="2917676"/>
            <wp:effectExtent l="0" t="0" r="0" b="0"/>
            <wp:docPr id="22"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5"/>
                    <a:srcRect l="15786" t="33828" r="42690" b="23698"/>
                    <a:stretch>
                      <a:fillRect/>
                    </a:stretch>
                  </pic:blipFill>
                  <pic:spPr>
                    <a:xfrm>
                      <a:off x="0" y="0"/>
                      <a:ext cx="5076756" cy="2917676"/>
                    </a:xfrm>
                    <a:prstGeom prst="rect">
                      <a:avLst/>
                    </a:prstGeom>
                    <a:ln/>
                  </pic:spPr>
                </pic:pic>
              </a:graphicData>
            </a:graphic>
          </wp:inline>
        </w:drawing>
      </w:r>
    </w:p>
    <w:p w14:paraId="64999F72"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2.7. Відсоткове співвідношення найчастіше використовуваних джерел інформації серед населення за липень 2022 [9]</w:t>
      </w:r>
    </w:p>
    <w:p w14:paraId="7486B52C" w14:textId="77777777" w:rsidR="00A437C1" w:rsidRDefault="00A437C1">
      <w:pPr>
        <w:spacing w:line="360" w:lineRule="auto"/>
        <w:jc w:val="both"/>
        <w:rPr>
          <w:rFonts w:ascii="Times New Roman" w:eastAsia="Times New Roman" w:hAnsi="Times New Roman" w:cs="Times New Roman"/>
          <w:sz w:val="28"/>
          <w:szCs w:val="28"/>
        </w:rPr>
      </w:pPr>
    </w:p>
    <w:p w14:paraId="6EE1543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Зважаючи на ці дані та наш аналіз сюжетів </w:t>
      </w:r>
      <w:proofErr w:type="spellStart"/>
      <w:r>
        <w:rPr>
          <w:rFonts w:ascii="Times New Roman" w:eastAsia="Times New Roman" w:hAnsi="Times New Roman" w:cs="Times New Roman"/>
          <w:sz w:val="28"/>
          <w:szCs w:val="28"/>
        </w:rPr>
        <w:t>телемарафону</w:t>
      </w:r>
      <w:proofErr w:type="spellEnd"/>
      <w:r>
        <w:rPr>
          <w:rFonts w:ascii="Times New Roman" w:eastAsia="Times New Roman" w:hAnsi="Times New Roman" w:cs="Times New Roman"/>
          <w:sz w:val="28"/>
          <w:szCs w:val="28"/>
        </w:rPr>
        <w:t xml:space="preserve">, можемо зробити висновок, що така кількість (72,2%)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новин на телеканалах призводить до медіатравматизації населення. Особливою умовою також є військовий час, через що люди хочуть постійно отримувати нову інформацію. </w:t>
      </w:r>
    </w:p>
    <w:p w14:paraId="5569A0B8" w14:textId="77777777" w:rsidR="00A437C1" w:rsidRDefault="00CD1EB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Медіаспоживання</w:t>
      </w:r>
      <w:proofErr w:type="spellEnd"/>
      <w:r>
        <w:rPr>
          <w:rFonts w:ascii="Times New Roman" w:eastAsia="Times New Roman" w:hAnsi="Times New Roman" w:cs="Times New Roman"/>
          <w:sz w:val="28"/>
          <w:szCs w:val="28"/>
        </w:rPr>
        <w:t xml:space="preserve"> населення України змінилося, як ми можемо бачити, більшість надає перевагу отриманню новин із соціальних мереж, </w:t>
      </w:r>
      <w:proofErr w:type="spellStart"/>
      <w:r>
        <w:rPr>
          <w:rFonts w:ascii="Times New Roman" w:eastAsia="Times New Roman" w:hAnsi="Times New Roman" w:cs="Times New Roman"/>
          <w:sz w:val="28"/>
          <w:szCs w:val="28"/>
        </w:rPr>
        <w:t>обгрунтовуючи</w:t>
      </w:r>
      <w:proofErr w:type="spellEnd"/>
      <w:r>
        <w:rPr>
          <w:rFonts w:ascii="Times New Roman" w:eastAsia="Times New Roman" w:hAnsi="Times New Roman" w:cs="Times New Roman"/>
          <w:sz w:val="28"/>
          <w:szCs w:val="28"/>
        </w:rPr>
        <w:t xml:space="preserve"> це тим, що новини там подаються стисліше, до них зазвичай завжди є короткий фото чи відеоматеріал, що дозволяє швидко ознайомитись з найважливішим, на відміну від телебачення чи новинних інтернет-ресурсів, де часто матеріал подається в розгорнутій формі.</w:t>
      </w:r>
    </w:p>
    <w:p w14:paraId="504796B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Серед соціальних мереж найбільше респондентів користуються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44% серед усіх респондентів користувалися ним за останні 7 днів. Далі йдуть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загалом отримували з них інформацію за останній тиждень по 36%. Крім цього, 31% використовують </w:t>
      </w:r>
      <w:proofErr w:type="spellStart"/>
      <w:r>
        <w:rPr>
          <w:rFonts w:ascii="Times New Roman" w:eastAsia="Times New Roman" w:hAnsi="Times New Roman" w:cs="Times New Roman"/>
          <w:sz w:val="28"/>
          <w:szCs w:val="28"/>
        </w:rPr>
        <w:t>Viber</w:t>
      </w:r>
      <w:proofErr w:type="spellEnd"/>
      <w:r>
        <w:rPr>
          <w:rFonts w:ascii="Times New Roman" w:eastAsia="Times New Roman" w:hAnsi="Times New Roman" w:cs="Times New Roman"/>
          <w:sz w:val="28"/>
          <w:szCs w:val="28"/>
        </w:rPr>
        <w:t xml:space="preserve"> для отримання інформації (див. Рис. 2.8). Цікавим є те, що 4% респондентів все ще користуються російськими соціальними мережами </w:t>
      </w:r>
      <w:proofErr w:type="spellStart"/>
      <w:r>
        <w:rPr>
          <w:rFonts w:ascii="Times New Roman" w:eastAsia="Times New Roman" w:hAnsi="Times New Roman" w:cs="Times New Roman"/>
          <w:sz w:val="28"/>
          <w:szCs w:val="28"/>
        </w:rPr>
        <w:t>Вконтакті</w:t>
      </w:r>
      <w:proofErr w:type="spellEnd"/>
      <w:r>
        <w:rPr>
          <w:rFonts w:ascii="Times New Roman" w:eastAsia="Times New Roman" w:hAnsi="Times New Roman" w:cs="Times New Roman"/>
          <w:sz w:val="28"/>
          <w:szCs w:val="28"/>
        </w:rPr>
        <w:t xml:space="preserve"> та Однокласники.</w:t>
      </w:r>
    </w:p>
    <w:p w14:paraId="656E15EA"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офіційних джерел отримання інформації, то тут 39% користувачів соціальних мереж стверджують, що вони підписані на офіційні сторінки / канали органів влади, посадових осіб тощо. Серед тих, хто підписаний, 48% назвали Володимира Зеленського, 17% — ЗСУ, 9% — Олексія </w:t>
      </w:r>
      <w:proofErr w:type="spellStart"/>
      <w:r>
        <w:rPr>
          <w:rFonts w:ascii="Times New Roman" w:eastAsia="Times New Roman" w:hAnsi="Times New Roman" w:cs="Times New Roman"/>
          <w:sz w:val="28"/>
          <w:szCs w:val="28"/>
        </w:rPr>
        <w:t>Арестовича</w:t>
      </w:r>
      <w:proofErr w:type="spellEnd"/>
      <w:r>
        <w:rPr>
          <w:rFonts w:ascii="Times New Roman" w:eastAsia="Times New Roman" w:hAnsi="Times New Roman" w:cs="Times New Roman"/>
          <w:sz w:val="28"/>
          <w:szCs w:val="28"/>
        </w:rPr>
        <w:t>, 6% — Валерія Залужного, 5% — Віталія Кіма [9].</w:t>
      </w:r>
    </w:p>
    <w:p w14:paraId="4B4BA2A0" w14:textId="77777777" w:rsidR="00A437C1" w:rsidRDefault="00A437C1">
      <w:pPr>
        <w:spacing w:line="360" w:lineRule="auto"/>
        <w:ind w:firstLine="720"/>
        <w:jc w:val="both"/>
        <w:rPr>
          <w:rFonts w:ascii="Times New Roman" w:eastAsia="Times New Roman" w:hAnsi="Times New Roman" w:cs="Times New Roman"/>
          <w:sz w:val="28"/>
          <w:szCs w:val="28"/>
        </w:rPr>
      </w:pPr>
    </w:p>
    <w:p w14:paraId="2FAAAE31"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E19F950" wp14:editId="157E2F48">
            <wp:extent cx="4949893" cy="2830202"/>
            <wp:effectExtent l="0" t="0" r="0" b="0"/>
            <wp:docPr id="1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6"/>
                    <a:srcRect l="15700" t="36111" r="42807" b="21756"/>
                    <a:stretch>
                      <a:fillRect/>
                    </a:stretch>
                  </pic:blipFill>
                  <pic:spPr>
                    <a:xfrm>
                      <a:off x="0" y="0"/>
                      <a:ext cx="4949893" cy="2830202"/>
                    </a:xfrm>
                    <a:prstGeom prst="rect">
                      <a:avLst/>
                    </a:prstGeom>
                    <a:ln/>
                  </pic:spPr>
                </pic:pic>
              </a:graphicData>
            </a:graphic>
          </wp:inline>
        </w:drawing>
      </w:r>
    </w:p>
    <w:p w14:paraId="41E94E04"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2.8. Найчастіше використовувані соціальні мережі серед населення, липень 2022 року [9]</w:t>
      </w:r>
    </w:p>
    <w:p w14:paraId="2E62BC7B" w14:textId="77777777" w:rsidR="00A437C1" w:rsidRDefault="00A437C1">
      <w:pPr>
        <w:spacing w:line="360" w:lineRule="auto"/>
        <w:jc w:val="both"/>
        <w:rPr>
          <w:rFonts w:ascii="Times New Roman" w:eastAsia="Times New Roman" w:hAnsi="Times New Roman" w:cs="Times New Roman"/>
          <w:sz w:val="28"/>
          <w:szCs w:val="28"/>
        </w:rPr>
      </w:pPr>
    </w:p>
    <w:p w14:paraId="1CE58A09" w14:textId="51D910F6"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 даними дослідження громадської організації «Детектор Медіа» [29] про найпопулярніші канали українського сегмента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до Топ-5 каналів за кількістю підписників входять: «</w:t>
      </w:r>
      <w:proofErr w:type="spellStart"/>
      <w:r>
        <w:rPr>
          <w:rFonts w:ascii="Times New Roman" w:eastAsia="Times New Roman" w:hAnsi="Times New Roman" w:cs="Times New Roman"/>
          <w:sz w:val="28"/>
          <w:szCs w:val="28"/>
        </w:rPr>
        <w:t>Труха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w:t>
      </w:r>
      <w:proofErr w:type="spellEnd"/>
      <w:r w:rsidR="003D4D95">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rPr>
        <w:t>на» (2,27 млн.), «</w:t>
      </w:r>
      <w:proofErr w:type="spellStart"/>
      <w:r>
        <w:rPr>
          <w:rFonts w:ascii="Times New Roman" w:eastAsia="Times New Roman" w:hAnsi="Times New Roman" w:cs="Times New Roman"/>
          <w:sz w:val="28"/>
          <w:szCs w:val="28"/>
        </w:rPr>
        <w:t>Украина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сейчас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новости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война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Россия</w:t>
      </w:r>
      <w:proofErr w:type="spellEnd"/>
      <w:r>
        <w:rPr>
          <w:rFonts w:ascii="Times New Roman" w:eastAsia="Times New Roman" w:hAnsi="Times New Roman" w:cs="Times New Roman"/>
          <w:sz w:val="28"/>
          <w:szCs w:val="28"/>
        </w:rPr>
        <w:t>» (1,56 млн.), «</w:t>
      </w:r>
      <w:proofErr w:type="spellStart"/>
      <w:r>
        <w:rPr>
          <w:rFonts w:ascii="Times New Roman" w:eastAsia="Times New Roman" w:hAnsi="Times New Roman" w:cs="Times New Roman"/>
          <w:sz w:val="28"/>
          <w:szCs w:val="28"/>
        </w:rPr>
        <w:t>Украина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(1,45 млн.), </w:t>
      </w:r>
      <w:r>
        <w:rPr>
          <w:rFonts w:ascii="Times New Roman" w:eastAsia="Times New Roman" w:hAnsi="Times New Roman" w:cs="Times New Roman"/>
          <w:sz w:val="28"/>
          <w:szCs w:val="28"/>
        </w:rPr>
        <w:lastRenderedPageBreak/>
        <w:t>«</w:t>
      </w:r>
      <w:proofErr w:type="spellStart"/>
      <w:r>
        <w:rPr>
          <w:rFonts w:ascii="Times New Roman" w:eastAsia="Times New Roman" w:hAnsi="Times New Roman" w:cs="Times New Roman"/>
          <w:sz w:val="28"/>
          <w:szCs w:val="28"/>
        </w:rPr>
        <w:t>Инсайдер</w:t>
      </w:r>
      <w:proofErr w:type="spellEnd"/>
      <w:r>
        <w:rPr>
          <w:rFonts w:ascii="Times New Roman" w:eastAsia="Times New Roman" w:hAnsi="Times New Roman" w:cs="Times New Roman"/>
          <w:sz w:val="28"/>
          <w:szCs w:val="28"/>
        </w:rPr>
        <w:t xml:space="preserve"> UA» (1,41 млн.), «</w:t>
      </w:r>
      <w:proofErr w:type="spellStart"/>
      <w:r>
        <w:rPr>
          <w:rFonts w:ascii="Times New Roman" w:eastAsia="Times New Roman" w:hAnsi="Times New Roman" w:cs="Times New Roman"/>
          <w:sz w:val="28"/>
          <w:szCs w:val="28"/>
        </w:rPr>
        <w:t>Реальная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война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Украина</w:t>
      </w:r>
      <w:proofErr w:type="spellEnd"/>
      <w:r>
        <w:rPr>
          <w:rFonts w:ascii="Times New Roman" w:eastAsia="Times New Roman" w:hAnsi="Times New Roman" w:cs="Times New Roman"/>
          <w:sz w:val="28"/>
          <w:szCs w:val="28"/>
        </w:rPr>
        <w:t xml:space="preserve">» (1,29 млн.). До того ж зазначимо, що ні один з названих каналів не відноситься до офіційних джерел, а офіційний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-канал Президента «</w:t>
      </w:r>
      <w:proofErr w:type="spellStart"/>
      <w:r>
        <w:rPr>
          <w:rFonts w:ascii="Times New Roman" w:eastAsia="Times New Roman" w:hAnsi="Times New Roman" w:cs="Times New Roman"/>
          <w:sz w:val="28"/>
          <w:szCs w:val="28"/>
        </w:rPr>
        <w:t>Zelenskiy</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Official</w:t>
      </w:r>
      <w:proofErr w:type="spellEnd"/>
      <w:r>
        <w:rPr>
          <w:rFonts w:ascii="Times New Roman" w:eastAsia="Times New Roman" w:hAnsi="Times New Roman" w:cs="Times New Roman"/>
          <w:sz w:val="28"/>
          <w:szCs w:val="28"/>
        </w:rPr>
        <w:t>» займає 9 місце та має 1,02 млн. підписників.</w:t>
      </w:r>
    </w:p>
    <w:p w14:paraId="2CED3C75" w14:textId="1332F813"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Проведемо аналогічний до </w:t>
      </w:r>
      <w:proofErr w:type="spellStart"/>
      <w:r>
        <w:rPr>
          <w:rFonts w:ascii="Times New Roman" w:eastAsia="Times New Roman" w:hAnsi="Times New Roman" w:cs="Times New Roman"/>
          <w:sz w:val="28"/>
          <w:szCs w:val="28"/>
        </w:rPr>
        <w:t>телемарафону</w:t>
      </w:r>
      <w:proofErr w:type="spellEnd"/>
      <w:r>
        <w:rPr>
          <w:rFonts w:ascii="Times New Roman" w:eastAsia="Times New Roman" w:hAnsi="Times New Roman" w:cs="Times New Roman"/>
          <w:sz w:val="28"/>
          <w:szCs w:val="28"/>
        </w:rPr>
        <w:t xml:space="preserve"> аналіз, визначимо та оцінимо, які дописи публікувалися в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-каналі «</w:t>
      </w:r>
      <w:proofErr w:type="spellStart"/>
      <w:r>
        <w:rPr>
          <w:rFonts w:ascii="Times New Roman" w:eastAsia="Times New Roman" w:hAnsi="Times New Roman" w:cs="Times New Roman"/>
          <w:sz w:val="28"/>
          <w:szCs w:val="28"/>
        </w:rPr>
        <w:t>Труха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w:t>
      </w:r>
      <w:proofErr w:type="spellEnd"/>
      <w:r w:rsidR="003D4D95">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rPr>
        <w:t xml:space="preserve">на» [42] 17 жовтня 2022 року, аби зрозуміти кількість </w:t>
      </w:r>
      <w:proofErr w:type="spellStart"/>
      <w:r>
        <w:rPr>
          <w:rFonts w:ascii="Times New Roman" w:eastAsia="Times New Roman" w:hAnsi="Times New Roman" w:cs="Times New Roman"/>
          <w:sz w:val="28"/>
          <w:szCs w:val="28"/>
        </w:rPr>
        <w:t>травмувального</w:t>
      </w:r>
      <w:proofErr w:type="spellEnd"/>
      <w:r>
        <w:rPr>
          <w:rFonts w:ascii="Times New Roman" w:eastAsia="Times New Roman" w:hAnsi="Times New Roman" w:cs="Times New Roman"/>
          <w:sz w:val="28"/>
          <w:szCs w:val="28"/>
        </w:rPr>
        <w:t xml:space="preserve"> контенту. 1 — це позитивний сюжет без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факторів, 2 — більше позитивний, ніж негативний сюжет, 3 — сюжет містить хоча б одне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зображення, 4 — сюжет містить більше одного </w:t>
      </w:r>
      <w:proofErr w:type="spellStart"/>
      <w:r>
        <w:rPr>
          <w:rFonts w:ascii="Times New Roman" w:eastAsia="Times New Roman" w:hAnsi="Times New Roman" w:cs="Times New Roman"/>
          <w:sz w:val="28"/>
          <w:szCs w:val="28"/>
        </w:rPr>
        <w:t>травмувального</w:t>
      </w:r>
      <w:proofErr w:type="spellEnd"/>
      <w:r>
        <w:rPr>
          <w:rFonts w:ascii="Times New Roman" w:eastAsia="Times New Roman" w:hAnsi="Times New Roman" w:cs="Times New Roman"/>
          <w:sz w:val="28"/>
          <w:szCs w:val="28"/>
        </w:rPr>
        <w:t xml:space="preserve"> зображення, 5 — максимально </w:t>
      </w:r>
      <w:proofErr w:type="spellStart"/>
      <w:r>
        <w:rPr>
          <w:rFonts w:ascii="Times New Roman" w:eastAsia="Times New Roman" w:hAnsi="Times New Roman" w:cs="Times New Roman"/>
          <w:sz w:val="28"/>
          <w:szCs w:val="28"/>
        </w:rPr>
        <w:t>травмувальний</w:t>
      </w:r>
      <w:proofErr w:type="spellEnd"/>
      <w:r>
        <w:rPr>
          <w:rFonts w:ascii="Times New Roman" w:eastAsia="Times New Roman" w:hAnsi="Times New Roman" w:cs="Times New Roman"/>
          <w:sz w:val="28"/>
          <w:szCs w:val="28"/>
        </w:rPr>
        <w:t xml:space="preserve"> сюжет з негативно забарвленими факторами.</w:t>
      </w:r>
    </w:p>
    <w:p w14:paraId="24352F65"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Дописи 00:00 — 24:00:</w:t>
      </w:r>
    </w:p>
    <w:p w14:paraId="2767F5D5"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Україна Отримала від Іспанії системи ППО MIM-23 </w:t>
      </w:r>
      <w:proofErr w:type="spellStart"/>
      <w:r>
        <w:rPr>
          <w:rFonts w:ascii="Times New Roman" w:eastAsia="Times New Roman" w:hAnsi="Times New Roman" w:cs="Times New Roman"/>
          <w:sz w:val="28"/>
          <w:szCs w:val="28"/>
        </w:rPr>
        <w:t>Hawk</w:t>
      </w:r>
      <w:proofErr w:type="spellEnd"/>
      <w:r>
        <w:rPr>
          <w:rFonts w:ascii="Times New Roman" w:eastAsia="Times New Roman" w:hAnsi="Times New Roman" w:cs="Times New Roman"/>
          <w:sz w:val="28"/>
          <w:szCs w:val="28"/>
        </w:rPr>
        <w:t xml:space="preserve"> (оцінка 1);</w:t>
      </w:r>
    </w:p>
    <w:p w14:paraId="5A4EB270"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Вибухи ракет в Запоріжжі (оцінка 3);</w:t>
      </w:r>
    </w:p>
    <w:p w14:paraId="18204629"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ППО в Києві (оцінка 4);</w:t>
      </w:r>
    </w:p>
    <w:p w14:paraId="293053B6"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Відео потрапляння  ракети в Києві (оцінка 5);</w:t>
      </w:r>
    </w:p>
    <w:p w14:paraId="3E08252A"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Відео </w:t>
      </w:r>
      <w:proofErr w:type="spellStart"/>
      <w:r>
        <w:rPr>
          <w:rFonts w:ascii="Times New Roman" w:eastAsia="Times New Roman" w:hAnsi="Times New Roman" w:cs="Times New Roman"/>
          <w:sz w:val="28"/>
          <w:szCs w:val="28"/>
        </w:rPr>
        <w:t>шахедів</w:t>
      </w:r>
      <w:proofErr w:type="spellEnd"/>
      <w:r>
        <w:rPr>
          <w:rFonts w:ascii="Times New Roman" w:eastAsia="Times New Roman" w:hAnsi="Times New Roman" w:cs="Times New Roman"/>
          <w:sz w:val="28"/>
          <w:szCs w:val="28"/>
        </w:rPr>
        <w:t xml:space="preserve"> в небі над Києвом (оцінка 5);</w:t>
      </w:r>
    </w:p>
    <w:p w14:paraId="59869100"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Відео наслідків потрапляння ракети в Києві (оцінка 4);</w:t>
      </w:r>
    </w:p>
    <w:p w14:paraId="1A75978D"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Підтвердження вибухів мером Києва (оцінка 4);</w:t>
      </w:r>
    </w:p>
    <w:p w14:paraId="2C43BAF0"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Відео пожежі після влучання ракети (оцінка 5);</w:t>
      </w:r>
    </w:p>
    <w:p w14:paraId="3D67644D"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Нато починає ядерні навчання (оцінка 2);</w:t>
      </w:r>
    </w:p>
    <w:p w14:paraId="427FB304"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Фото уламків одного зі збитих </w:t>
      </w:r>
      <w:proofErr w:type="spellStart"/>
      <w:r>
        <w:rPr>
          <w:rFonts w:ascii="Times New Roman" w:eastAsia="Times New Roman" w:hAnsi="Times New Roman" w:cs="Times New Roman"/>
          <w:sz w:val="28"/>
          <w:szCs w:val="28"/>
        </w:rPr>
        <w:t>дронів</w:t>
      </w:r>
      <w:proofErr w:type="spellEnd"/>
      <w:r>
        <w:rPr>
          <w:rFonts w:ascii="Times New Roman" w:eastAsia="Times New Roman" w:hAnsi="Times New Roman" w:cs="Times New Roman"/>
          <w:sz w:val="28"/>
          <w:szCs w:val="28"/>
        </w:rPr>
        <w:t xml:space="preserve"> над Києвом (оцінка 3);</w:t>
      </w:r>
    </w:p>
    <w:p w14:paraId="38038083"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Відео з головою МВС А. Геращенком (оцінка 3);</w:t>
      </w:r>
    </w:p>
    <w:p w14:paraId="7965F62E"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Влучання ракети в Київський вокзал (оцінка 4);</w:t>
      </w:r>
    </w:p>
    <w:p w14:paraId="57A245AF"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Інструкція як врятуватися під час атаки </w:t>
      </w:r>
      <w:proofErr w:type="spellStart"/>
      <w:r>
        <w:rPr>
          <w:rFonts w:ascii="Times New Roman" w:eastAsia="Times New Roman" w:hAnsi="Times New Roman" w:cs="Times New Roman"/>
          <w:sz w:val="28"/>
          <w:szCs w:val="28"/>
        </w:rPr>
        <w:t>дронів</w:t>
      </w:r>
      <w:proofErr w:type="spellEnd"/>
      <w:r>
        <w:rPr>
          <w:rFonts w:ascii="Times New Roman" w:eastAsia="Times New Roman" w:hAnsi="Times New Roman" w:cs="Times New Roman"/>
          <w:sz w:val="28"/>
          <w:szCs w:val="28"/>
        </w:rPr>
        <w:t>-камікадзе (оцінка 3);</w:t>
      </w:r>
    </w:p>
    <w:p w14:paraId="075837E6"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Фото наслідків вибухів в Миколаєві (оцінка 4);</w:t>
      </w:r>
    </w:p>
    <w:p w14:paraId="5E65268E"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Фото атаки </w:t>
      </w:r>
      <w:proofErr w:type="spellStart"/>
      <w:r>
        <w:rPr>
          <w:rFonts w:ascii="Times New Roman" w:eastAsia="Times New Roman" w:hAnsi="Times New Roman" w:cs="Times New Roman"/>
          <w:sz w:val="28"/>
          <w:szCs w:val="28"/>
        </w:rPr>
        <w:t>дронів</w:t>
      </w:r>
      <w:proofErr w:type="spellEnd"/>
      <w:r>
        <w:rPr>
          <w:rFonts w:ascii="Times New Roman" w:eastAsia="Times New Roman" w:hAnsi="Times New Roman" w:cs="Times New Roman"/>
          <w:sz w:val="28"/>
          <w:szCs w:val="28"/>
        </w:rPr>
        <w:t xml:space="preserve"> на Київ (оцінка 4);</w:t>
      </w:r>
    </w:p>
    <w:p w14:paraId="6984F1AC"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Меми про О. </w:t>
      </w:r>
      <w:proofErr w:type="spellStart"/>
      <w:r>
        <w:rPr>
          <w:rFonts w:ascii="Times New Roman" w:eastAsia="Times New Roman" w:hAnsi="Times New Roman" w:cs="Times New Roman"/>
          <w:sz w:val="28"/>
          <w:szCs w:val="28"/>
        </w:rPr>
        <w:t>Арестовича</w:t>
      </w:r>
      <w:proofErr w:type="spellEnd"/>
      <w:r>
        <w:rPr>
          <w:rFonts w:ascii="Times New Roman" w:eastAsia="Times New Roman" w:hAnsi="Times New Roman" w:cs="Times New Roman"/>
          <w:sz w:val="28"/>
          <w:szCs w:val="28"/>
        </w:rPr>
        <w:t xml:space="preserve"> (оцінка 1);</w:t>
      </w:r>
    </w:p>
    <w:p w14:paraId="2C383664"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Відео як рятувальники гасять пожежу після вибуху ракети (оцінка 4);</w:t>
      </w:r>
    </w:p>
    <w:p w14:paraId="038B6B2E"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Відео А. Геращенка з місця влучання </w:t>
      </w:r>
      <w:proofErr w:type="spellStart"/>
      <w:r>
        <w:rPr>
          <w:rFonts w:ascii="Times New Roman" w:eastAsia="Times New Roman" w:hAnsi="Times New Roman" w:cs="Times New Roman"/>
          <w:sz w:val="28"/>
          <w:szCs w:val="28"/>
        </w:rPr>
        <w:t>дрону</w:t>
      </w:r>
      <w:proofErr w:type="spellEnd"/>
      <w:r>
        <w:rPr>
          <w:rFonts w:ascii="Times New Roman" w:eastAsia="Times New Roman" w:hAnsi="Times New Roman" w:cs="Times New Roman"/>
          <w:sz w:val="28"/>
          <w:szCs w:val="28"/>
        </w:rPr>
        <w:t xml:space="preserve"> (оцінка 5);</w:t>
      </w:r>
    </w:p>
    <w:p w14:paraId="169B76D1"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Вибухи в Дніпропетровській області (оцінка 3);</w:t>
      </w:r>
    </w:p>
    <w:p w14:paraId="6529DEC1"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Відео з моментом вибуху від </w:t>
      </w:r>
      <w:proofErr w:type="spellStart"/>
      <w:r>
        <w:rPr>
          <w:rFonts w:ascii="Times New Roman" w:eastAsia="Times New Roman" w:hAnsi="Times New Roman" w:cs="Times New Roman"/>
          <w:sz w:val="28"/>
          <w:szCs w:val="28"/>
        </w:rPr>
        <w:t>дрона</w:t>
      </w:r>
      <w:proofErr w:type="spellEnd"/>
      <w:r>
        <w:rPr>
          <w:rFonts w:ascii="Times New Roman" w:eastAsia="Times New Roman" w:hAnsi="Times New Roman" w:cs="Times New Roman"/>
          <w:sz w:val="28"/>
          <w:szCs w:val="28"/>
        </w:rPr>
        <w:t xml:space="preserve"> (оцінка 5);</w:t>
      </w:r>
    </w:p>
    <w:p w14:paraId="1253801C"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Фото руїн будинку в Шевченківському районі Києва (оцінка 4);</w:t>
      </w:r>
    </w:p>
    <w:p w14:paraId="28667E87"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про загиблих в Києві (оцінка 4);</w:t>
      </w:r>
    </w:p>
    <w:p w14:paraId="7F10B809"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Підтвердження вибухів Д. </w:t>
      </w:r>
      <w:proofErr w:type="spellStart"/>
      <w:r>
        <w:rPr>
          <w:rFonts w:ascii="Times New Roman" w:eastAsia="Times New Roman" w:hAnsi="Times New Roman" w:cs="Times New Roman"/>
          <w:sz w:val="28"/>
          <w:szCs w:val="28"/>
        </w:rPr>
        <w:t>Шмигалем</w:t>
      </w:r>
      <w:proofErr w:type="spellEnd"/>
      <w:r>
        <w:rPr>
          <w:rFonts w:ascii="Times New Roman" w:eastAsia="Times New Roman" w:hAnsi="Times New Roman" w:cs="Times New Roman"/>
          <w:sz w:val="28"/>
          <w:szCs w:val="28"/>
        </w:rPr>
        <w:t xml:space="preserve"> (оцінка 3);</w:t>
      </w:r>
    </w:p>
    <w:p w14:paraId="3F713DE9"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Реакція посольства США на ранкову атаку на </w:t>
      </w:r>
      <w:proofErr w:type="spell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(оцінка 3);</w:t>
      </w:r>
    </w:p>
    <w:p w14:paraId="7660EB3C"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Фото врятованого котика з-під завалів житлового будинку (оцінка 2);</w:t>
      </w:r>
    </w:p>
    <w:p w14:paraId="7F2D4398"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про збільшення кількості загиблих (оцінка 4);</w:t>
      </w:r>
    </w:p>
    <w:p w14:paraId="06872684"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Анонс українського ударного безпілотника (оцінка 1);</w:t>
      </w:r>
    </w:p>
    <w:p w14:paraId="09DD5905"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про роботу української авіації (оцінка 3);</w:t>
      </w:r>
    </w:p>
    <w:p w14:paraId="0BACB7BD"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Загроза запуску </w:t>
      </w:r>
      <w:proofErr w:type="spellStart"/>
      <w:r>
        <w:rPr>
          <w:rFonts w:ascii="Times New Roman" w:eastAsia="Times New Roman" w:hAnsi="Times New Roman" w:cs="Times New Roman"/>
          <w:sz w:val="28"/>
          <w:szCs w:val="28"/>
        </w:rPr>
        <w:t>дронів</w:t>
      </w:r>
      <w:proofErr w:type="spellEnd"/>
      <w:r>
        <w:rPr>
          <w:rFonts w:ascii="Times New Roman" w:eastAsia="Times New Roman" w:hAnsi="Times New Roman" w:cs="Times New Roman"/>
          <w:sz w:val="28"/>
          <w:szCs w:val="28"/>
        </w:rPr>
        <w:t xml:space="preserve"> з Білорусі (оцінка 3);</w:t>
      </w:r>
    </w:p>
    <w:p w14:paraId="7C11737F"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про загиблу вагітну жінку від обстрілів в Києві (оцінка 5);</w:t>
      </w:r>
    </w:p>
    <w:p w14:paraId="4488C4ED"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Відео 18+ без </w:t>
      </w:r>
      <w:proofErr w:type="spellStart"/>
      <w:r>
        <w:rPr>
          <w:rFonts w:ascii="Times New Roman" w:eastAsia="Times New Roman" w:hAnsi="Times New Roman" w:cs="Times New Roman"/>
          <w:sz w:val="28"/>
          <w:szCs w:val="28"/>
        </w:rPr>
        <w:t>блюру</w:t>
      </w:r>
      <w:proofErr w:type="spellEnd"/>
      <w:r>
        <w:rPr>
          <w:rFonts w:ascii="Times New Roman" w:eastAsia="Times New Roman" w:hAnsi="Times New Roman" w:cs="Times New Roman"/>
          <w:sz w:val="28"/>
          <w:szCs w:val="28"/>
        </w:rPr>
        <w:t xml:space="preserve"> із загиблими від обстрілу (оцінка 5);</w:t>
      </w:r>
    </w:p>
    <w:p w14:paraId="4DF78041"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Вибухи в Хмельницькій області (оцінка 3);</w:t>
      </w:r>
    </w:p>
    <w:p w14:paraId="2B001462"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Вибух у Вінниці (оцінка 3);</w:t>
      </w:r>
    </w:p>
    <w:p w14:paraId="3D1AB41E"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ППО в Тернополі (оцінка 3);</w:t>
      </w:r>
    </w:p>
    <w:p w14:paraId="447CA56F"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СБУ затримали </w:t>
      </w:r>
      <w:proofErr w:type="spellStart"/>
      <w:r>
        <w:rPr>
          <w:rFonts w:ascii="Times New Roman" w:eastAsia="Times New Roman" w:hAnsi="Times New Roman" w:cs="Times New Roman"/>
          <w:sz w:val="28"/>
          <w:szCs w:val="28"/>
        </w:rPr>
        <w:t>колаборантку</w:t>
      </w:r>
      <w:proofErr w:type="spellEnd"/>
      <w:r>
        <w:rPr>
          <w:rFonts w:ascii="Times New Roman" w:eastAsia="Times New Roman" w:hAnsi="Times New Roman" w:cs="Times New Roman"/>
          <w:sz w:val="28"/>
          <w:szCs w:val="28"/>
        </w:rPr>
        <w:t xml:space="preserve"> (оцінка 4);</w:t>
      </w:r>
    </w:p>
    <w:p w14:paraId="7CE3788D"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ППО в Одесі (оцінка 3);</w:t>
      </w:r>
    </w:p>
    <w:p w14:paraId="3D94A246"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Фото твітів І. Маска (оцінка 3);</w:t>
      </w:r>
    </w:p>
    <w:p w14:paraId="0A222462"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Падіння військового літака в російському місті Єйськ (оцінка 2);</w:t>
      </w:r>
    </w:p>
    <w:p w14:paraId="5ADA8BFB"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Повернення 108 жінок з полону (оцінка 2);</w:t>
      </w:r>
    </w:p>
    <w:p w14:paraId="0D3907DC"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Подяка за </w:t>
      </w:r>
      <w:proofErr w:type="spellStart"/>
      <w:r>
        <w:rPr>
          <w:rFonts w:ascii="Times New Roman" w:eastAsia="Times New Roman" w:hAnsi="Times New Roman" w:cs="Times New Roman"/>
          <w:sz w:val="28"/>
          <w:szCs w:val="28"/>
        </w:rPr>
        <w:t>донати</w:t>
      </w:r>
      <w:proofErr w:type="spellEnd"/>
      <w:r>
        <w:rPr>
          <w:rFonts w:ascii="Times New Roman" w:eastAsia="Times New Roman" w:hAnsi="Times New Roman" w:cs="Times New Roman"/>
          <w:sz w:val="28"/>
          <w:szCs w:val="28"/>
        </w:rPr>
        <w:t xml:space="preserve"> (оцінка 1);</w:t>
      </w:r>
    </w:p>
    <w:p w14:paraId="5FEF3712"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Атака </w:t>
      </w:r>
      <w:proofErr w:type="spellStart"/>
      <w:r>
        <w:rPr>
          <w:rFonts w:ascii="Times New Roman" w:eastAsia="Times New Roman" w:hAnsi="Times New Roman" w:cs="Times New Roman"/>
          <w:sz w:val="28"/>
          <w:szCs w:val="28"/>
        </w:rPr>
        <w:t>шахедів</w:t>
      </w:r>
      <w:proofErr w:type="spellEnd"/>
      <w:r>
        <w:rPr>
          <w:rFonts w:ascii="Times New Roman" w:eastAsia="Times New Roman" w:hAnsi="Times New Roman" w:cs="Times New Roman"/>
          <w:sz w:val="28"/>
          <w:szCs w:val="28"/>
        </w:rPr>
        <w:t xml:space="preserve"> на Білу Церкву та Бориспіль (оцінка 4);</w:t>
      </w:r>
    </w:p>
    <w:p w14:paraId="7720978F"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Вибух в Броварах, відео/фото (оцінка 4);</w:t>
      </w:r>
    </w:p>
    <w:p w14:paraId="386349FA"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Акція протесту біля посольства Ірану в Києві (оцінка 2);</w:t>
      </w:r>
    </w:p>
    <w:p w14:paraId="5419CD91"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Звернення Президента України (оцінка 2);</w:t>
      </w:r>
    </w:p>
    <w:p w14:paraId="7CF01408" w14:textId="77777777" w:rsidR="00A437C1" w:rsidRDefault="00CD1EBB">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Вирізки з прямого ефіру О. </w:t>
      </w:r>
      <w:proofErr w:type="spellStart"/>
      <w:r>
        <w:rPr>
          <w:rFonts w:ascii="Times New Roman" w:eastAsia="Times New Roman" w:hAnsi="Times New Roman" w:cs="Times New Roman"/>
          <w:sz w:val="28"/>
          <w:szCs w:val="28"/>
        </w:rPr>
        <w:t>Арестовича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(оцінка 3).</w:t>
      </w:r>
    </w:p>
    <w:p w14:paraId="213D6760" w14:textId="77777777" w:rsidR="00A437C1" w:rsidRDefault="00A437C1">
      <w:pPr>
        <w:spacing w:line="360" w:lineRule="auto"/>
        <w:jc w:val="both"/>
        <w:rPr>
          <w:rFonts w:ascii="Times New Roman" w:eastAsia="Times New Roman" w:hAnsi="Times New Roman" w:cs="Times New Roman"/>
          <w:sz w:val="28"/>
          <w:szCs w:val="28"/>
        </w:rPr>
      </w:pPr>
    </w:p>
    <w:p w14:paraId="4BB39A1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оцінки та дані про дописи ми занесли в таблицю (табл. 2.2) для того, щоб підсумувати та отримати результати у відсотковому співвідношенні.</w:t>
      </w:r>
    </w:p>
    <w:p w14:paraId="442AC0B1" w14:textId="77777777" w:rsidR="00A437C1" w:rsidRDefault="00CD1EBB">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 2.3</w:t>
      </w:r>
    </w:p>
    <w:p w14:paraId="372F0E75"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Відсоток </w:t>
      </w:r>
      <w:proofErr w:type="spellStart"/>
      <w:r>
        <w:rPr>
          <w:rFonts w:ascii="Times New Roman" w:eastAsia="Times New Roman" w:hAnsi="Times New Roman" w:cs="Times New Roman"/>
          <w:b/>
          <w:sz w:val="28"/>
          <w:szCs w:val="28"/>
        </w:rPr>
        <w:t>травмувальних</w:t>
      </w:r>
      <w:proofErr w:type="spellEnd"/>
      <w:r>
        <w:rPr>
          <w:rFonts w:ascii="Times New Roman" w:eastAsia="Times New Roman" w:hAnsi="Times New Roman" w:cs="Times New Roman"/>
          <w:b/>
          <w:sz w:val="28"/>
          <w:szCs w:val="28"/>
        </w:rPr>
        <w:t xml:space="preserve"> дописів </w:t>
      </w:r>
      <w:proofErr w:type="spellStart"/>
      <w:r>
        <w:rPr>
          <w:rFonts w:ascii="Times New Roman" w:eastAsia="Times New Roman" w:hAnsi="Times New Roman" w:cs="Times New Roman"/>
          <w:b/>
          <w:sz w:val="28"/>
          <w:szCs w:val="28"/>
        </w:rPr>
        <w:t>Telegram</w:t>
      </w:r>
      <w:proofErr w:type="spellEnd"/>
      <w:r>
        <w:rPr>
          <w:rFonts w:ascii="Times New Roman" w:eastAsia="Times New Roman" w:hAnsi="Times New Roman" w:cs="Times New Roman"/>
          <w:b/>
          <w:sz w:val="28"/>
          <w:szCs w:val="28"/>
        </w:rPr>
        <w:t>-каналу</w:t>
      </w:r>
      <w:r>
        <w:rPr>
          <w:rFonts w:ascii="Times New Roman" w:eastAsia="Times New Roman" w:hAnsi="Times New Roman" w:cs="Times New Roman"/>
          <w:sz w:val="28"/>
          <w:szCs w:val="28"/>
        </w:rPr>
        <w:t xml:space="preserve"> </w:t>
      </w:r>
    </w:p>
    <w:tbl>
      <w:tblPr>
        <w:tblStyle w:val="ab"/>
        <w:tblW w:w="9735" w:type="dxa"/>
        <w:tblInd w:w="-4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10"/>
        <w:gridCol w:w="1425"/>
        <w:gridCol w:w="1320"/>
        <w:gridCol w:w="1320"/>
        <w:gridCol w:w="1320"/>
        <w:gridCol w:w="1320"/>
        <w:gridCol w:w="1320"/>
      </w:tblGrid>
      <w:tr w:rsidR="00A437C1" w14:paraId="4DC9786A" w14:textId="77777777">
        <w:trPr>
          <w:trHeight w:val="480"/>
        </w:trPr>
        <w:tc>
          <w:tcPr>
            <w:tcW w:w="1710" w:type="dxa"/>
            <w:vMerge w:val="restart"/>
            <w:shd w:val="clear" w:color="auto" w:fill="auto"/>
            <w:tcMar>
              <w:top w:w="100" w:type="dxa"/>
              <w:left w:w="100" w:type="dxa"/>
              <w:bottom w:w="100" w:type="dxa"/>
              <w:right w:w="100" w:type="dxa"/>
            </w:tcMar>
          </w:tcPr>
          <w:p w14:paraId="234A7546"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Назва </w:t>
            </w:r>
            <w:proofErr w:type="spellStart"/>
            <w:r>
              <w:rPr>
                <w:rFonts w:ascii="Times New Roman" w:eastAsia="Times New Roman" w:hAnsi="Times New Roman" w:cs="Times New Roman"/>
                <w:b/>
                <w:sz w:val="26"/>
                <w:szCs w:val="26"/>
              </w:rPr>
              <w:t>Telegram</w:t>
            </w:r>
            <w:proofErr w:type="spellEnd"/>
            <w:r>
              <w:rPr>
                <w:rFonts w:ascii="Times New Roman" w:eastAsia="Times New Roman" w:hAnsi="Times New Roman" w:cs="Times New Roman"/>
                <w:b/>
                <w:sz w:val="26"/>
                <w:szCs w:val="26"/>
              </w:rPr>
              <w:t>-</w:t>
            </w:r>
          </w:p>
          <w:p w14:paraId="7A81BEF1"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канал</w:t>
            </w:r>
          </w:p>
        </w:tc>
        <w:tc>
          <w:tcPr>
            <w:tcW w:w="1425" w:type="dxa"/>
            <w:vMerge w:val="restart"/>
            <w:shd w:val="clear" w:color="auto" w:fill="auto"/>
            <w:tcMar>
              <w:top w:w="100" w:type="dxa"/>
              <w:left w:w="100" w:type="dxa"/>
              <w:bottom w:w="100" w:type="dxa"/>
              <w:right w:w="100" w:type="dxa"/>
            </w:tcMar>
          </w:tcPr>
          <w:p w14:paraId="5E870C73"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Загальна к-сть сюжетів</w:t>
            </w:r>
          </w:p>
        </w:tc>
        <w:tc>
          <w:tcPr>
            <w:tcW w:w="6600" w:type="dxa"/>
            <w:gridSpan w:val="5"/>
            <w:shd w:val="clear" w:color="auto" w:fill="auto"/>
            <w:tcMar>
              <w:top w:w="100" w:type="dxa"/>
              <w:left w:w="100" w:type="dxa"/>
              <w:bottom w:w="100" w:type="dxa"/>
              <w:right w:w="100" w:type="dxa"/>
            </w:tcMar>
          </w:tcPr>
          <w:p w14:paraId="7DF57D01"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Кількість сюжетів з оцінкою</w:t>
            </w:r>
          </w:p>
        </w:tc>
      </w:tr>
      <w:tr w:rsidR="00A437C1" w14:paraId="115D20AD" w14:textId="77777777">
        <w:trPr>
          <w:trHeight w:val="480"/>
        </w:trPr>
        <w:tc>
          <w:tcPr>
            <w:tcW w:w="1710" w:type="dxa"/>
            <w:vMerge/>
            <w:shd w:val="clear" w:color="auto" w:fill="auto"/>
            <w:tcMar>
              <w:top w:w="100" w:type="dxa"/>
              <w:left w:w="100" w:type="dxa"/>
              <w:bottom w:w="100" w:type="dxa"/>
              <w:right w:w="100" w:type="dxa"/>
            </w:tcMar>
          </w:tcPr>
          <w:p w14:paraId="451D4776" w14:textId="77777777" w:rsidR="00A437C1" w:rsidRDefault="00A437C1">
            <w:pPr>
              <w:widowControl w:val="0"/>
              <w:spacing w:line="240" w:lineRule="auto"/>
              <w:rPr>
                <w:rFonts w:ascii="Times New Roman" w:eastAsia="Times New Roman" w:hAnsi="Times New Roman" w:cs="Times New Roman"/>
                <w:sz w:val="28"/>
                <w:szCs w:val="28"/>
              </w:rPr>
            </w:pPr>
          </w:p>
        </w:tc>
        <w:tc>
          <w:tcPr>
            <w:tcW w:w="1425" w:type="dxa"/>
            <w:vMerge/>
            <w:shd w:val="clear" w:color="auto" w:fill="auto"/>
            <w:tcMar>
              <w:top w:w="100" w:type="dxa"/>
              <w:left w:w="100" w:type="dxa"/>
              <w:bottom w:w="100" w:type="dxa"/>
              <w:right w:w="100" w:type="dxa"/>
            </w:tcMar>
          </w:tcPr>
          <w:p w14:paraId="0F4B4240" w14:textId="77777777" w:rsidR="00A437C1" w:rsidRDefault="00A437C1">
            <w:pPr>
              <w:widowControl w:val="0"/>
              <w:spacing w:line="240" w:lineRule="auto"/>
              <w:jc w:val="center"/>
              <w:rPr>
                <w:rFonts w:ascii="Times New Roman" w:eastAsia="Times New Roman" w:hAnsi="Times New Roman" w:cs="Times New Roman"/>
                <w:sz w:val="28"/>
                <w:szCs w:val="28"/>
              </w:rPr>
            </w:pPr>
          </w:p>
        </w:tc>
        <w:tc>
          <w:tcPr>
            <w:tcW w:w="1320" w:type="dxa"/>
            <w:shd w:val="clear" w:color="auto" w:fill="auto"/>
            <w:tcMar>
              <w:top w:w="100" w:type="dxa"/>
              <w:left w:w="100" w:type="dxa"/>
              <w:bottom w:w="100" w:type="dxa"/>
              <w:right w:w="100" w:type="dxa"/>
            </w:tcMar>
          </w:tcPr>
          <w:p w14:paraId="5539568F"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1</w:t>
            </w:r>
          </w:p>
        </w:tc>
        <w:tc>
          <w:tcPr>
            <w:tcW w:w="1320" w:type="dxa"/>
            <w:shd w:val="clear" w:color="auto" w:fill="auto"/>
            <w:tcMar>
              <w:top w:w="100" w:type="dxa"/>
              <w:left w:w="100" w:type="dxa"/>
              <w:bottom w:w="100" w:type="dxa"/>
              <w:right w:w="100" w:type="dxa"/>
            </w:tcMar>
          </w:tcPr>
          <w:p w14:paraId="13BA8677"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2</w:t>
            </w:r>
          </w:p>
        </w:tc>
        <w:tc>
          <w:tcPr>
            <w:tcW w:w="1320" w:type="dxa"/>
            <w:shd w:val="clear" w:color="auto" w:fill="auto"/>
            <w:tcMar>
              <w:top w:w="100" w:type="dxa"/>
              <w:left w:w="100" w:type="dxa"/>
              <w:bottom w:w="100" w:type="dxa"/>
              <w:right w:w="100" w:type="dxa"/>
            </w:tcMar>
          </w:tcPr>
          <w:p w14:paraId="75C546E3"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3</w:t>
            </w:r>
          </w:p>
        </w:tc>
        <w:tc>
          <w:tcPr>
            <w:tcW w:w="1320" w:type="dxa"/>
            <w:shd w:val="clear" w:color="auto" w:fill="auto"/>
            <w:tcMar>
              <w:top w:w="100" w:type="dxa"/>
              <w:left w:w="100" w:type="dxa"/>
              <w:bottom w:w="100" w:type="dxa"/>
              <w:right w:w="100" w:type="dxa"/>
            </w:tcMar>
          </w:tcPr>
          <w:p w14:paraId="2C3D737E"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4</w:t>
            </w:r>
          </w:p>
        </w:tc>
        <w:tc>
          <w:tcPr>
            <w:tcW w:w="1320" w:type="dxa"/>
            <w:shd w:val="clear" w:color="auto" w:fill="auto"/>
            <w:tcMar>
              <w:top w:w="100" w:type="dxa"/>
              <w:left w:w="100" w:type="dxa"/>
              <w:bottom w:w="100" w:type="dxa"/>
              <w:right w:w="100" w:type="dxa"/>
            </w:tcMar>
          </w:tcPr>
          <w:p w14:paraId="4C847A85"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5</w:t>
            </w:r>
          </w:p>
        </w:tc>
      </w:tr>
      <w:tr w:rsidR="00A437C1" w14:paraId="29113791" w14:textId="77777777">
        <w:trPr>
          <w:trHeight w:val="1040"/>
        </w:trPr>
        <w:tc>
          <w:tcPr>
            <w:tcW w:w="1710" w:type="dxa"/>
            <w:shd w:val="clear" w:color="auto" w:fill="auto"/>
            <w:tcMar>
              <w:top w:w="100" w:type="dxa"/>
              <w:left w:w="100" w:type="dxa"/>
              <w:bottom w:w="100" w:type="dxa"/>
              <w:right w:w="100" w:type="dxa"/>
            </w:tcMar>
          </w:tcPr>
          <w:p w14:paraId="3CBB56F4" w14:textId="7D71AEB4" w:rsidR="00A437C1" w:rsidRDefault="00CD1EBB">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w:t>
            </w:r>
            <w:proofErr w:type="spellStart"/>
            <w:r>
              <w:rPr>
                <w:rFonts w:ascii="Times New Roman" w:eastAsia="Times New Roman" w:hAnsi="Times New Roman" w:cs="Times New Roman"/>
                <w:sz w:val="26"/>
                <w:szCs w:val="26"/>
              </w:rPr>
              <w:t>Труха</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Укра</w:t>
            </w:r>
            <w:proofErr w:type="spellEnd"/>
            <w:r w:rsidR="003D4D95">
              <w:rPr>
                <w:rFonts w:ascii="Times New Roman" w:eastAsia="Times New Roman" w:hAnsi="Times New Roman" w:cs="Times New Roman"/>
                <w:sz w:val="26"/>
                <w:szCs w:val="26"/>
                <w:lang w:val="uk-UA"/>
              </w:rPr>
              <w:t>ї</w:t>
            </w:r>
            <w:r>
              <w:rPr>
                <w:rFonts w:ascii="Times New Roman" w:eastAsia="Times New Roman" w:hAnsi="Times New Roman" w:cs="Times New Roman"/>
                <w:sz w:val="26"/>
                <w:szCs w:val="26"/>
              </w:rPr>
              <w:t>на»</w:t>
            </w:r>
          </w:p>
        </w:tc>
        <w:tc>
          <w:tcPr>
            <w:tcW w:w="1425" w:type="dxa"/>
            <w:shd w:val="clear" w:color="auto" w:fill="auto"/>
            <w:tcMar>
              <w:top w:w="100" w:type="dxa"/>
              <w:left w:w="100" w:type="dxa"/>
              <w:bottom w:w="100" w:type="dxa"/>
              <w:right w:w="100" w:type="dxa"/>
            </w:tcMar>
          </w:tcPr>
          <w:p w14:paraId="7A039AC4" w14:textId="77777777" w:rsidR="00A437C1" w:rsidRDefault="00CD1EBB">
            <w:pPr>
              <w:widowControl w:val="0"/>
              <w:spacing w:line="240" w:lineRule="auto"/>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45</w:t>
            </w:r>
          </w:p>
        </w:tc>
        <w:tc>
          <w:tcPr>
            <w:tcW w:w="1320" w:type="dxa"/>
            <w:shd w:val="clear" w:color="auto" w:fill="auto"/>
            <w:tcMar>
              <w:top w:w="100" w:type="dxa"/>
              <w:left w:w="100" w:type="dxa"/>
              <w:bottom w:w="100" w:type="dxa"/>
              <w:right w:w="100" w:type="dxa"/>
            </w:tcMar>
          </w:tcPr>
          <w:p w14:paraId="77554005"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w:t>
            </w:r>
          </w:p>
        </w:tc>
        <w:tc>
          <w:tcPr>
            <w:tcW w:w="1320" w:type="dxa"/>
            <w:shd w:val="clear" w:color="auto" w:fill="auto"/>
            <w:tcMar>
              <w:top w:w="100" w:type="dxa"/>
              <w:left w:w="100" w:type="dxa"/>
              <w:bottom w:w="100" w:type="dxa"/>
              <w:right w:w="100" w:type="dxa"/>
            </w:tcMar>
          </w:tcPr>
          <w:p w14:paraId="1C85F289"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w:t>
            </w:r>
          </w:p>
        </w:tc>
        <w:tc>
          <w:tcPr>
            <w:tcW w:w="1320" w:type="dxa"/>
            <w:shd w:val="clear" w:color="auto" w:fill="auto"/>
            <w:tcMar>
              <w:top w:w="100" w:type="dxa"/>
              <w:left w:w="100" w:type="dxa"/>
              <w:bottom w:w="100" w:type="dxa"/>
              <w:right w:w="100" w:type="dxa"/>
            </w:tcMar>
          </w:tcPr>
          <w:p w14:paraId="59B628D7"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w:t>
            </w:r>
          </w:p>
        </w:tc>
        <w:tc>
          <w:tcPr>
            <w:tcW w:w="1320" w:type="dxa"/>
            <w:shd w:val="clear" w:color="auto" w:fill="auto"/>
            <w:tcMar>
              <w:top w:w="100" w:type="dxa"/>
              <w:left w:w="100" w:type="dxa"/>
              <w:bottom w:w="100" w:type="dxa"/>
              <w:right w:w="100" w:type="dxa"/>
            </w:tcMar>
          </w:tcPr>
          <w:p w14:paraId="3C49AD5A"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w:t>
            </w:r>
          </w:p>
        </w:tc>
        <w:tc>
          <w:tcPr>
            <w:tcW w:w="1320" w:type="dxa"/>
            <w:shd w:val="clear" w:color="auto" w:fill="auto"/>
            <w:tcMar>
              <w:top w:w="100" w:type="dxa"/>
              <w:left w:w="100" w:type="dxa"/>
              <w:bottom w:w="100" w:type="dxa"/>
              <w:right w:w="100" w:type="dxa"/>
            </w:tcMar>
          </w:tcPr>
          <w:p w14:paraId="718C2916"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r>
      <w:tr w:rsidR="00A437C1" w14:paraId="0E7EE2D1" w14:textId="77777777">
        <w:trPr>
          <w:trHeight w:val="480"/>
        </w:trPr>
        <w:tc>
          <w:tcPr>
            <w:tcW w:w="3135" w:type="dxa"/>
            <w:gridSpan w:val="2"/>
            <w:vMerge w:val="restart"/>
            <w:shd w:val="clear" w:color="auto" w:fill="auto"/>
            <w:tcMar>
              <w:top w:w="100" w:type="dxa"/>
              <w:left w:w="100" w:type="dxa"/>
              <w:bottom w:w="100" w:type="dxa"/>
              <w:right w:w="100" w:type="dxa"/>
            </w:tcMar>
          </w:tcPr>
          <w:p w14:paraId="148D71D9" w14:textId="77777777" w:rsidR="00A437C1" w:rsidRDefault="00A437C1">
            <w:pPr>
              <w:widowControl w:val="0"/>
              <w:spacing w:line="240" w:lineRule="auto"/>
              <w:rPr>
                <w:rFonts w:ascii="Times New Roman" w:eastAsia="Times New Roman" w:hAnsi="Times New Roman" w:cs="Times New Roman"/>
                <w:sz w:val="26"/>
                <w:szCs w:val="26"/>
              </w:rPr>
            </w:pPr>
          </w:p>
        </w:tc>
        <w:tc>
          <w:tcPr>
            <w:tcW w:w="6600" w:type="dxa"/>
            <w:gridSpan w:val="5"/>
            <w:shd w:val="clear" w:color="auto" w:fill="auto"/>
            <w:tcMar>
              <w:top w:w="100" w:type="dxa"/>
              <w:left w:w="100" w:type="dxa"/>
              <w:bottom w:w="100" w:type="dxa"/>
              <w:right w:w="100" w:type="dxa"/>
            </w:tcMar>
          </w:tcPr>
          <w:p w14:paraId="11553FD7"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Відсоток від загальної к-сті сюжетів</w:t>
            </w:r>
          </w:p>
        </w:tc>
      </w:tr>
      <w:tr w:rsidR="00A437C1" w14:paraId="6C65E5C2" w14:textId="77777777">
        <w:trPr>
          <w:trHeight w:val="480"/>
        </w:trPr>
        <w:tc>
          <w:tcPr>
            <w:tcW w:w="3135" w:type="dxa"/>
            <w:gridSpan w:val="2"/>
            <w:vMerge/>
            <w:shd w:val="clear" w:color="auto" w:fill="auto"/>
            <w:tcMar>
              <w:top w:w="100" w:type="dxa"/>
              <w:left w:w="100" w:type="dxa"/>
              <w:bottom w:w="100" w:type="dxa"/>
              <w:right w:w="100" w:type="dxa"/>
            </w:tcMar>
          </w:tcPr>
          <w:p w14:paraId="34D018E2" w14:textId="77777777" w:rsidR="00A437C1" w:rsidRDefault="00A437C1">
            <w:pPr>
              <w:widowControl w:val="0"/>
              <w:spacing w:line="240" w:lineRule="auto"/>
              <w:rPr>
                <w:rFonts w:ascii="Times New Roman" w:eastAsia="Times New Roman" w:hAnsi="Times New Roman" w:cs="Times New Roman"/>
                <w:sz w:val="28"/>
                <w:szCs w:val="28"/>
              </w:rPr>
            </w:pPr>
          </w:p>
        </w:tc>
        <w:tc>
          <w:tcPr>
            <w:tcW w:w="1320" w:type="dxa"/>
            <w:shd w:val="clear" w:color="auto" w:fill="auto"/>
            <w:tcMar>
              <w:top w:w="100" w:type="dxa"/>
              <w:left w:w="100" w:type="dxa"/>
              <w:bottom w:w="100" w:type="dxa"/>
              <w:right w:w="100" w:type="dxa"/>
            </w:tcMar>
          </w:tcPr>
          <w:p w14:paraId="2E576F58"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8,8%</w:t>
            </w:r>
          </w:p>
        </w:tc>
        <w:tc>
          <w:tcPr>
            <w:tcW w:w="1320" w:type="dxa"/>
            <w:shd w:val="clear" w:color="auto" w:fill="auto"/>
            <w:tcMar>
              <w:top w:w="100" w:type="dxa"/>
              <w:left w:w="100" w:type="dxa"/>
              <w:bottom w:w="100" w:type="dxa"/>
              <w:right w:w="100" w:type="dxa"/>
            </w:tcMar>
          </w:tcPr>
          <w:p w14:paraId="6B574341"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13,3%</w:t>
            </w:r>
          </w:p>
        </w:tc>
        <w:tc>
          <w:tcPr>
            <w:tcW w:w="1320" w:type="dxa"/>
            <w:shd w:val="clear" w:color="auto" w:fill="auto"/>
            <w:tcMar>
              <w:top w:w="100" w:type="dxa"/>
              <w:left w:w="100" w:type="dxa"/>
              <w:bottom w:w="100" w:type="dxa"/>
              <w:right w:w="100" w:type="dxa"/>
            </w:tcMar>
          </w:tcPr>
          <w:p w14:paraId="0DBC0EF9"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33,3%</w:t>
            </w:r>
          </w:p>
        </w:tc>
        <w:tc>
          <w:tcPr>
            <w:tcW w:w="1320" w:type="dxa"/>
            <w:shd w:val="clear" w:color="auto" w:fill="auto"/>
            <w:tcMar>
              <w:top w:w="100" w:type="dxa"/>
              <w:left w:w="100" w:type="dxa"/>
              <w:bottom w:w="100" w:type="dxa"/>
              <w:right w:w="100" w:type="dxa"/>
            </w:tcMar>
          </w:tcPr>
          <w:p w14:paraId="029731C4"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26,7%</w:t>
            </w:r>
          </w:p>
        </w:tc>
        <w:tc>
          <w:tcPr>
            <w:tcW w:w="1320" w:type="dxa"/>
            <w:shd w:val="clear" w:color="auto" w:fill="auto"/>
            <w:tcMar>
              <w:top w:w="100" w:type="dxa"/>
              <w:left w:w="100" w:type="dxa"/>
              <w:bottom w:w="100" w:type="dxa"/>
              <w:right w:w="100" w:type="dxa"/>
            </w:tcMar>
          </w:tcPr>
          <w:p w14:paraId="7D5CCE5E"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17,7%</w:t>
            </w:r>
          </w:p>
        </w:tc>
      </w:tr>
    </w:tbl>
    <w:p w14:paraId="65BDA388" w14:textId="77777777" w:rsidR="00A437C1" w:rsidRDefault="00A437C1">
      <w:pPr>
        <w:spacing w:line="360" w:lineRule="auto"/>
        <w:jc w:val="both"/>
        <w:rPr>
          <w:rFonts w:ascii="Times New Roman" w:eastAsia="Times New Roman" w:hAnsi="Times New Roman" w:cs="Times New Roman"/>
          <w:sz w:val="28"/>
          <w:szCs w:val="28"/>
        </w:rPr>
      </w:pPr>
    </w:p>
    <w:p w14:paraId="373773D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в результаті нашого аналізу ми виявили, що 91,2% дописів в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-каналі є </w:t>
      </w:r>
      <w:proofErr w:type="spellStart"/>
      <w:r>
        <w:rPr>
          <w:rFonts w:ascii="Times New Roman" w:eastAsia="Times New Roman" w:hAnsi="Times New Roman" w:cs="Times New Roman"/>
          <w:sz w:val="28"/>
          <w:szCs w:val="28"/>
        </w:rPr>
        <w:t>травмувальними</w:t>
      </w:r>
      <w:proofErr w:type="spellEnd"/>
      <w:r>
        <w:rPr>
          <w:rFonts w:ascii="Times New Roman" w:eastAsia="Times New Roman" w:hAnsi="Times New Roman" w:cs="Times New Roman"/>
          <w:sz w:val="28"/>
          <w:szCs w:val="28"/>
        </w:rPr>
        <w:t xml:space="preserve">, тобто з оцінкою від 2 до 5 та лише 8,8% матеріалів мають позитивне забарвлення з оцінкою 1, а дописів з оцінкою 5, тобто максимально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 17,7%.</w:t>
      </w:r>
    </w:p>
    <w:p w14:paraId="656309D7"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ширшого розуміння кількості </w:t>
      </w:r>
      <w:proofErr w:type="spellStart"/>
      <w:r>
        <w:rPr>
          <w:rFonts w:ascii="Times New Roman" w:eastAsia="Times New Roman" w:hAnsi="Times New Roman" w:cs="Times New Roman"/>
          <w:sz w:val="28"/>
          <w:szCs w:val="28"/>
        </w:rPr>
        <w:t>травмувального</w:t>
      </w:r>
      <w:proofErr w:type="spellEnd"/>
      <w:r>
        <w:rPr>
          <w:rFonts w:ascii="Times New Roman" w:eastAsia="Times New Roman" w:hAnsi="Times New Roman" w:cs="Times New Roman"/>
          <w:sz w:val="28"/>
          <w:szCs w:val="28"/>
        </w:rPr>
        <w:t xml:space="preserve"> контенту в соціальних мережах, за аналогією було проаналізовано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-сторінку «Суспільне Новини», </w:t>
      </w:r>
      <w:proofErr w:type="spellStart"/>
      <w:r>
        <w:rPr>
          <w:rFonts w:ascii="Times New Roman" w:eastAsia="Times New Roman" w:hAnsi="Times New Roman" w:cs="Times New Roman"/>
          <w:sz w:val="28"/>
          <w:szCs w:val="28"/>
        </w:rPr>
        <w:t>Viber</w:t>
      </w:r>
      <w:proofErr w:type="spellEnd"/>
      <w:r>
        <w:rPr>
          <w:rFonts w:ascii="Times New Roman" w:eastAsia="Times New Roman" w:hAnsi="Times New Roman" w:cs="Times New Roman"/>
          <w:sz w:val="28"/>
          <w:szCs w:val="28"/>
        </w:rPr>
        <w:t xml:space="preserve">-канал «БЛИСКАВКА» та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-сторінку «</w:t>
      </w:r>
      <w:proofErr w:type="spellStart"/>
      <w:r>
        <w:rPr>
          <w:rFonts w:ascii="Times New Roman" w:eastAsia="Times New Roman" w:hAnsi="Times New Roman" w:cs="Times New Roman"/>
          <w:sz w:val="28"/>
          <w:szCs w:val="28"/>
        </w:rPr>
        <w:t>nzl.media</w:t>
      </w:r>
      <w:proofErr w:type="spellEnd"/>
      <w:r>
        <w:rPr>
          <w:rFonts w:ascii="Times New Roman" w:eastAsia="Times New Roman" w:hAnsi="Times New Roman" w:cs="Times New Roman"/>
          <w:sz w:val="28"/>
          <w:szCs w:val="28"/>
        </w:rPr>
        <w:t>».</w:t>
      </w:r>
    </w:p>
    <w:p w14:paraId="237D730B"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«Суспільне Новини» — 426 400 тис. підписників [41].</w:t>
      </w:r>
    </w:p>
    <w:p w14:paraId="1EB34317"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Дописи 00:00 — 24:00:</w:t>
      </w:r>
    </w:p>
    <w:p w14:paraId="5E2197E1"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Kalush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Orchestra</w:t>
      </w:r>
      <w:proofErr w:type="spellEnd"/>
      <w:r>
        <w:rPr>
          <w:rFonts w:ascii="Times New Roman" w:eastAsia="Times New Roman" w:hAnsi="Times New Roman" w:cs="Times New Roman"/>
          <w:sz w:val="28"/>
          <w:szCs w:val="28"/>
        </w:rPr>
        <w:t>, або як ми перестали хвилюватися і виграли Євробачення під час війни | ФІЛЬМ (оцінка 1);</w:t>
      </w:r>
    </w:p>
    <w:p w14:paraId="49CC7A5D"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Ердоган і Зеленський провели телефонний розмову (оцінка 2);</w:t>
      </w:r>
    </w:p>
    <w:p w14:paraId="447F23A4"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харківського залізничника А. Сьомака (оцінка 2);</w:t>
      </w:r>
    </w:p>
    <w:p w14:paraId="5C872CF5"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Швеція </w:t>
      </w:r>
      <w:proofErr w:type="spellStart"/>
      <w:r>
        <w:rPr>
          <w:rFonts w:ascii="Times New Roman" w:eastAsia="Times New Roman" w:hAnsi="Times New Roman" w:cs="Times New Roman"/>
          <w:sz w:val="28"/>
          <w:szCs w:val="28"/>
        </w:rPr>
        <w:t>надасть</w:t>
      </w:r>
      <w:proofErr w:type="spellEnd"/>
      <w:r>
        <w:rPr>
          <w:rFonts w:ascii="Times New Roman" w:eastAsia="Times New Roman" w:hAnsi="Times New Roman" w:cs="Times New Roman"/>
          <w:sz w:val="28"/>
          <w:szCs w:val="28"/>
        </w:rPr>
        <w:t xml:space="preserve"> новий пакет допомоги для ЗСУ (оцінка 1);</w:t>
      </w:r>
    </w:p>
    <w:p w14:paraId="48D49FCD"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«Укренерго» розповіли про ситуацію з електрикою (оцінка 4);</w:t>
      </w:r>
    </w:p>
    <w:p w14:paraId="20034B6C"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Складна ситуація з електропостачанням (оцінка 4);</w:t>
      </w:r>
    </w:p>
    <w:p w14:paraId="397140CE"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Зеленський і </w:t>
      </w:r>
      <w:proofErr w:type="spellStart"/>
      <w:r>
        <w:rPr>
          <w:rFonts w:ascii="Times New Roman" w:eastAsia="Times New Roman" w:hAnsi="Times New Roman" w:cs="Times New Roman"/>
          <w:sz w:val="28"/>
          <w:szCs w:val="28"/>
        </w:rPr>
        <w:t>Байден</w:t>
      </w:r>
      <w:proofErr w:type="spellEnd"/>
      <w:r>
        <w:rPr>
          <w:rFonts w:ascii="Times New Roman" w:eastAsia="Times New Roman" w:hAnsi="Times New Roman" w:cs="Times New Roman"/>
          <w:sz w:val="28"/>
          <w:szCs w:val="28"/>
        </w:rPr>
        <w:t xml:space="preserve"> поговорили про ППО для України (оцінка 2);</w:t>
      </w:r>
    </w:p>
    <w:p w14:paraId="48CFFF1E"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ISW оцінили шанси вторгнення Білорусі в Україну (оцінка 3);</w:t>
      </w:r>
    </w:p>
    <w:p w14:paraId="6E7B0B65"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РФ чергова пожежа: горить ТЦ під Москвою (оцінка 1);</w:t>
      </w:r>
    </w:p>
    <w:p w14:paraId="0171184F"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Розмова з </w:t>
      </w:r>
      <w:proofErr w:type="spellStart"/>
      <w:r>
        <w:rPr>
          <w:rFonts w:ascii="Times New Roman" w:eastAsia="Times New Roman" w:hAnsi="Times New Roman" w:cs="Times New Roman"/>
          <w:sz w:val="28"/>
          <w:szCs w:val="28"/>
        </w:rPr>
        <w:t>ексдружиною</w:t>
      </w:r>
      <w:proofErr w:type="spellEnd"/>
      <w:r>
        <w:rPr>
          <w:rFonts w:ascii="Times New Roman" w:eastAsia="Times New Roman" w:hAnsi="Times New Roman" w:cs="Times New Roman"/>
          <w:sz w:val="28"/>
          <w:szCs w:val="28"/>
        </w:rPr>
        <w:t xml:space="preserve"> вбитого дитячого письменника В. Вакуленка (оцінка 3);</w:t>
      </w:r>
    </w:p>
    <w:p w14:paraId="6ABE307D"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Київщині повністю знеструмленими залишаються 14 населених пунктів (оцінка 4);</w:t>
      </w:r>
    </w:p>
    <w:p w14:paraId="1D57288B"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минула ніч у регіонах (оцінка 3);</w:t>
      </w:r>
    </w:p>
    <w:p w14:paraId="33BB2879"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посольства України в Греції надійшов закривавлений пакунок (оцінка 5);</w:t>
      </w:r>
    </w:p>
    <w:p w14:paraId="2E0C8AD7"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зареєстрували майже 4,9 млн переселенців (оцінка 3);</w:t>
      </w:r>
    </w:p>
    <w:p w14:paraId="32372EA0"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столиці Литви знесуть «Дім Москви» (оцінка 1);</w:t>
      </w:r>
    </w:p>
    <w:p w14:paraId="0A0485C6"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 вперше в історії здобула Кубок світу з жіночої боротьби  (оцінка 1);</w:t>
      </w:r>
    </w:p>
    <w:p w14:paraId="6A8CA1A4"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Словаччина веде переговори щодо відправлення в Україну МіГ-29 (оцінка 2);</w:t>
      </w:r>
    </w:p>
    <w:p w14:paraId="302210EE"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Сховища газу Європи заповнені на 90%, шантаж Росії провалився (оцінка 2);</w:t>
      </w:r>
    </w:p>
    <w:p w14:paraId="25F05A12" w14:textId="77777777" w:rsidR="00A437C1" w:rsidRDefault="00CD1EBB">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Австралії невідомі застрелили двох поліцейських (оцінка 3);</w:t>
      </w:r>
    </w:p>
    <w:p w14:paraId="1F646FEA" w14:textId="7C9957B2" w:rsidR="00A437C1" w:rsidRDefault="00CD1EBB" w:rsidP="002A6709">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Армія РФ обстріляла два мікрорайони Херсона. Є загиблі (оцінка 4)</w:t>
      </w:r>
      <w:r w:rsidR="002A6709">
        <w:rPr>
          <w:rFonts w:ascii="Times New Roman" w:eastAsia="Times New Roman" w:hAnsi="Times New Roman" w:cs="Times New Roman"/>
          <w:sz w:val="28"/>
          <w:szCs w:val="28"/>
          <w:lang w:val="uk-UA"/>
        </w:rPr>
        <w:t>.</w:t>
      </w:r>
    </w:p>
    <w:p w14:paraId="6BB396B5" w14:textId="77777777" w:rsidR="002A6709" w:rsidRPr="002A6709" w:rsidRDefault="002A6709" w:rsidP="002A6709">
      <w:pPr>
        <w:spacing w:line="360" w:lineRule="auto"/>
        <w:ind w:left="720"/>
        <w:jc w:val="both"/>
        <w:rPr>
          <w:rFonts w:ascii="Times New Roman" w:eastAsia="Times New Roman" w:hAnsi="Times New Roman" w:cs="Times New Roman"/>
          <w:sz w:val="28"/>
          <w:szCs w:val="28"/>
        </w:rPr>
      </w:pPr>
    </w:p>
    <w:p w14:paraId="6B2628B7" w14:textId="77777777" w:rsidR="00A437C1" w:rsidRDefault="00CD1EBB">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2.4</w:t>
      </w:r>
    </w:p>
    <w:p w14:paraId="31F4E3FA" w14:textId="77777777" w:rsidR="00A437C1" w:rsidRDefault="00CD1EB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Відсоток </w:t>
      </w:r>
      <w:proofErr w:type="spellStart"/>
      <w:r>
        <w:rPr>
          <w:rFonts w:ascii="Times New Roman" w:eastAsia="Times New Roman" w:hAnsi="Times New Roman" w:cs="Times New Roman"/>
          <w:b/>
          <w:sz w:val="28"/>
          <w:szCs w:val="28"/>
        </w:rPr>
        <w:t>травмувальних</w:t>
      </w:r>
      <w:proofErr w:type="spellEnd"/>
      <w:r>
        <w:rPr>
          <w:rFonts w:ascii="Times New Roman" w:eastAsia="Times New Roman" w:hAnsi="Times New Roman" w:cs="Times New Roman"/>
          <w:b/>
          <w:sz w:val="28"/>
          <w:szCs w:val="28"/>
        </w:rPr>
        <w:t xml:space="preserve"> дописів </w:t>
      </w:r>
      <w:proofErr w:type="spellStart"/>
      <w:r>
        <w:rPr>
          <w:rFonts w:ascii="Times New Roman" w:eastAsia="Times New Roman" w:hAnsi="Times New Roman" w:cs="Times New Roman"/>
          <w:b/>
          <w:sz w:val="28"/>
          <w:szCs w:val="28"/>
        </w:rPr>
        <w:t>Facebook</w:t>
      </w:r>
      <w:proofErr w:type="spellEnd"/>
      <w:r>
        <w:rPr>
          <w:rFonts w:ascii="Times New Roman" w:eastAsia="Times New Roman" w:hAnsi="Times New Roman" w:cs="Times New Roman"/>
          <w:b/>
          <w:sz w:val="28"/>
          <w:szCs w:val="28"/>
        </w:rPr>
        <w:t>-сторінки</w:t>
      </w:r>
    </w:p>
    <w:tbl>
      <w:tblPr>
        <w:tblStyle w:val="ac"/>
        <w:tblW w:w="9735" w:type="dxa"/>
        <w:tblInd w:w="-4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05"/>
        <w:gridCol w:w="1530"/>
        <w:gridCol w:w="1320"/>
        <w:gridCol w:w="1320"/>
        <w:gridCol w:w="1320"/>
        <w:gridCol w:w="1320"/>
        <w:gridCol w:w="1320"/>
      </w:tblGrid>
      <w:tr w:rsidR="00A437C1" w14:paraId="0706DF49" w14:textId="77777777">
        <w:trPr>
          <w:trHeight w:val="480"/>
        </w:trPr>
        <w:tc>
          <w:tcPr>
            <w:tcW w:w="1605" w:type="dxa"/>
            <w:vMerge w:val="restart"/>
            <w:shd w:val="clear" w:color="auto" w:fill="auto"/>
            <w:tcMar>
              <w:top w:w="100" w:type="dxa"/>
              <w:left w:w="100" w:type="dxa"/>
              <w:bottom w:w="100" w:type="dxa"/>
              <w:right w:w="100" w:type="dxa"/>
            </w:tcMar>
          </w:tcPr>
          <w:p w14:paraId="1ADAAC17" w14:textId="77777777" w:rsidR="00A437C1" w:rsidRDefault="00CD1EB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Назва </w:t>
            </w:r>
            <w:proofErr w:type="spellStart"/>
            <w:r>
              <w:rPr>
                <w:rFonts w:ascii="Times New Roman" w:eastAsia="Times New Roman" w:hAnsi="Times New Roman" w:cs="Times New Roman"/>
                <w:b/>
                <w:sz w:val="28"/>
                <w:szCs w:val="28"/>
              </w:rPr>
              <w:t>Facebook</w:t>
            </w:r>
            <w:proofErr w:type="spellEnd"/>
            <w:r>
              <w:rPr>
                <w:rFonts w:ascii="Times New Roman" w:eastAsia="Times New Roman" w:hAnsi="Times New Roman" w:cs="Times New Roman"/>
                <w:b/>
                <w:sz w:val="28"/>
                <w:szCs w:val="28"/>
              </w:rPr>
              <w:t>-</w:t>
            </w:r>
            <w:r>
              <w:rPr>
                <w:rFonts w:ascii="Times New Roman" w:eastAsia="Times New Roman" w:hAnsi="Times New Roman" w:cs="Times New Roman"/>
                <w:b/>
                <w:sz w:val="28"/>
                <w:szCs w:val="28"/>
              </w:rPr>
              <w:br/>
              <w:t>сторінки</w:t>
            </w:r>
          </w:p>
        </w:tc>
        <w:tc>
          <w:tcPr>
            <w:tcW w:w="1530" w:type="dxa"/>
            <w:vMerge w:val="restart"/>
            <w:shd w:val="clear" w:color="auto" w:fill="auto"/>
            <w:tcMar>
              <w:top w:w="100" w:type="dxa"/>
              <w:left w:w="100" w:type="dxa"/>
              <w:bottom w:w="100" w:type="dxa"/>
              <w:right w:w="100" w:type="dxa"/>
            </w:tcMar>
          </w:tcPr>
          <w:p w14:paraId="52089FA8" w14:textId="77777777" w:rsidR="00A437C1" w:rsidRDefault="00CD1EB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Загальна к-сть сюжетів</w:t>
            </w:r>
          </w:p>
        </w:tc>
        <w:tc>
          <w:tcPr>
            <w:tcW w:w="6600" w:type="dxa"/>
            <w:gridSpan w:val="5"/>
            <w:shd w:val="clear" w:color="auto" w:fill="auto"/>
            <w:tcMar>
              <w:top w:w="100" w:type="dxa"/>
              <w:left w:w="100" w:type="dxa"/>
              <w:bottom w:w="100" w:type="dxa"/>
              <w:right w:w="100" w:type="dxa"/>
            </w:tcMar>
          </w:tcPr>
          <w:p w14:paraId="2FE1DDCD" w14:textId="77777777" w:rsidR="00A437C1" w:rsidRDefault="00CD1EB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Кількість сюжетів з оцінкою</w:t>
            </w:r>
          </w:p>
        </w:tc>
      </w:tr>
      <w:tr w:rsidR="00A437C1" w14:paraId="23129C65" w14:textId="77777777">
        <w:trPr>
          <w:trHeight w:val="480"/>
        </w:trPr>
        <w:tc>
          <w:tcPr>
            <w:tcW w:w="1605" w:type="dxa"/>
            <w:vMerge/>
            <w:shd w:val="clear" w:color="auto" w:fill="auto"/>
            <w:tcMar>
              <w:top w:w="100" w:type="dxa"/>
              <w:left w:w="100" w:type="dxa"/>
              <w:bottom w:w="100" w:type="dxa"/>
              <w:right w:w="100" w:type="dxa"/>
            </w:tcMar>
          </w:tcPr>
          <w:p w14:paraId="2DB0B6E2" w14:textId="77777777" w:rsidR="00A437C1" w:rsidRDefault="00A437C1">
            <w:pPr>
              <w:widowControl w:val="0"/>
              <w:spacing w:line="240" w:lineRule="auto"/>
              <w:rPr>
                <w:rFonts w:ascii="Times New Roman" w:eastAsia="Times New Roman" w:hAnsi="Times New Roman" w:cs="Times New Roman"/>
                <w:sz w:val="28"/>
                <w:szCs w:val="28"/>
              </w:rPr>
            </w:pPr>
          </w:p>
        </w:tc>
        <w:tc>
          <w:tcPr>
            <w:tcW w:w="1530" w:type="dxa"/>
            <w:vMerge/>
            <w:shd w:val="clear" w:color="auto" w:fill="auto"/>
            <w:tcMar>
              <w:top w:w="100" w:type="dxa"/>
              <w:left w:w="100" w:type="dxa"/>
              <w:bottom w:w="100" w:type="dxa"/>
              <w:right w:w="100" w:type="dxa"/>
            </w:tcMar>
          </w:tcPr>
          <w:p w14:paraId="6F64BAE4" w14:textId="77777777" w:rsidR="00A437C1" w:rsidRDefault="00A437C1">
            <w:pPr>
              <w:widowControl w:val="0"/>
              <w:spacing w:line="240" w:lineRule="auto"/>
              <w:jc w:val="center"/>
              <w:rPr>
                <w:rFonts w:ascii="Times New Roman" w:eastAsia="Times New Roman" w:hAnsi="Times New Roman" w:cs="Times New Roman"/>
                <w:sz w:val="28"/>
                <w:szCs w:val="28"/>
              </w:rPr>
            </w:pPr>
          </w:p>
        </w:tc>
        <w:tc>
          <w:tcPr>
            <w:tcW w:w="1320" w:type="dxa"/>
            <w:shd w:val="clear" w:color="auto" w:fill="auto"/>
            <w:tcMar>
              <w:top w:w="100" w:type="dxa"/>
              <w:left w:w="100" w:type="dxa"/>
              <w:bottom w:w="100" w:type="dxa"/>
              <w:right w:w="100" w:type="dxa"/>
            </w:tcMar>
          </w:tcPr>
          <w:p w14:paraId="06629EEA" w14:textId="77777777" w:rsidR="00A437C1" w:rsidRDefault="00CD1EB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p>
        </w:tc>
        <w:tc>
          <w:tcPr>
            <w:tcW w:w="1320" w:type="dxa"/>
            <w:shd w:val="clear" w:color="auto" w:fill="auto"/>
            <w:tcMar>
              <w:top w:w="100" w:type="dxa"/>
              <w:left w:w="100" w:type="dxa"/>
              <w:bottom w:w="100" w:type="dxa"/>
              <w:right w:w="100" w:type="dxa"/>
            </w:tcMar>
          </w:tcPr>
          <w:p w14:paraId="107721A5" w14:textId="77777777" w:rsidR="00A437C1" w:rsidRDefault="00CD1EB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w:t>
            </w:r>
          </w:p>
        </w:tc>
        <w:tc>
          <w:tcPr>
            <w:tcW w:w="1320" w:type="dxa"/>
            <w:shd w:val="clear" w:color="auto" w:fill="auto"/>
            <w:tcMar>
              <w:top w:w="100" w:type="dxa"/>
              <w:left w:w="100" w:type="dxa"/>
              <w:bottom w:w="100" w:type="dxa"/>
              <w:right w:w="100" w:type="dxa"/>
            </w:tcMar>
          </w:tcPr>
          <w:p w14:paraId="455277FB" w14:textId="77777777" w:rsidR="00A437C1" w:rsidRDefault="00CD1EB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1320" w:type="dxa"/>
            <w:shd w:val="clear" w:color="auto" w:fill="auto"/>
            <w:tcMar>
              <w:top w:w="100" w:type="dxa"/>
              <w:left w:w="100" w:type="dxa"/>
              <w:bottom w:w="100" w:type="dxa"/>
              <w:right w:w="100" w:type="dxa"/>
            </w:tcMar>
          </w:tcPr>
          <w:p w14:paraId="07D1A524" w14:textId="77777777" w:rsidR="00A437C1" w:rsidRDefault="00CD1EB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w:t>
            </w:r>
          </w:p>
        </w:tc>
        <w:tc>
          <w:tcPr>
            <w:tcW w:w="1320" w:type="dxa"/>
            <w:shd w:val="clear" w:color="auto" w:fill="auto"/>
            <w:tcMar>
              <w:top w:w="100" w:type="dxa"/>
              <w:left w:w="100" w:type="dxa"/>
              <w:bottom w:w="100" w:type="dxa"/>
              <w:right w:w="100" w:type="dxa"/>
            </w:tcMar>
          </w:tcPr>
          <w:p w14:paraId="10B8F819" w14:textId="77777777" w:rsidR="00A437C1" w:rsidRDefault="00CD1EB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p>
        </w:tc>
      </w:tr>
      <w:tr w:rsidR="00A437C1" w14:paraId="47FD8472" w14:textId="77777777">
        <w:trPr>
          <w:trHeight w:val="1040"/>
        </w:trPr>
        <w:tc>
          <w:tcPr>
            <w:tcW w:w="1605" w:type="dxa"/>
            <w:shd w:val="clear" w:color="auto" w:fill="auto"/>
            <w:tcMar>
              <w:top w:w="100" w:type="dxa"/>
              <w:left w:w="100" w:type="dxa"/>
              <w:bottom w:w="100" w:type="dxa"/>
              <w:right w:w="100" w:type="dxa"/>
            </w:tcMar>
          </w:tcPr>
          <w:p w14:paraId="1C0682D8"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«Суспільне новини»</w:t>
            </w:r>
          </w:p>
        </w:tc>
        <w:tc>
          <w:tcPr>
            <w:tcW w:w="1530" w:type="dxa"/>
            <w:shd w:val="clear" w:color="auto" w:fill="auto"/>
            <w:tcMar>
              <w:top w:w="100" w:type="dxa"/>
              <w:left w:w="100" w:type="dxa"/>
              <w:bottom w:w="100" w:type="dxa"/>
              <w:right w:w="100" w:type="dxa"/>
            </w:tcMar>
          </w:tcPr>
          <w:p w14:paraId="40D65C21" w14:textId="77777777" w:rsidR="00A437C1" w:rsidRDefault="00CD1EBB">
            <w:pPr>
              <w:widowControl w:val="0"/>
              <w:spacing w:line="24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20</w:t>
            </w:r>
          </w:p>
        </w:tc>
        <w:tc>
          <w:tcPr>
            <w:tcW w:w="1320" w:type="dxa"/>
            <w:shd w:val="clear" w:color="auto" w:fill="auto"/>
            <w:tcMar>
              <w:top w:w="100" w:type="dxa"/>
              <w:left w:w="100" w:type="dxa"/>
              <w:bottom w:w="100" w:type="dxa"/>
              <w:right w:w="100" w:type="dxa"/>
            </w:tcMar>
          </w:tcPr>
          <w:p w14:paraId="7A9938A6"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20" w:type="dxa"/>
            <w:shd w:val="clear" w:color="auto" w:fill="auto"/>
            <w:tcMar>
              <w:top w:w="100" w:type="dxa"/>
              <w:left w:w="100" w:type="dxa"/>
              <w:bottom w:w="100" w:type="dxa"/>
              <w:right w:w="100" w:type="dxa"/>
            </w:tcMar>
          </w:tcPr>
          <w:p w14:paraId="631F3043"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20" w:type="dxa"/>
            <w:shd w:val="clear" w:color="auto" w:fill="auto"/>
            <w:tcMar>
              <w:top w:w="100" w:type="dxa"/>
              <w:left w:w="100" w:type="dxa"/>
              <w:bottom w:w="100" w:type="dxa"/>
              <w:right w:w="100" w:type="dxa"/>
            </w:tcMar>
          </w:tcPr>
          <w:p w14:paraId="3E8B7333"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320" w:type="dxa"/>
            <w:shd w:val="clear" w:color="auto" w:fill="auto"/>
            <w:tcMar>
              <w:top w:w="100" w:type="dxa"/>
              <w:left w:w="100" w:type="dxa"/>
              <w:bottom w:w="100" w:type="dxa"/>
              <w:right w:w="100" w:type="dxa"/>
            </w:tcMar>
          </w:tcPr>
          <w:p w14:paraId="06CF44D8"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320" w:type="dxa"/>
            <w:shd w:val="clear" w:color="auto" w:fill="auto"/>
            <w:tcMar>
              <w:top w:w="100" w:type="dxa"/>
              <w:left w:w="100" w:type="dxa"/>
              <w:bottom w:w="100" w:type="dxa"/>
              <w:right w:w="100" w:type="dxa"/>
            </w:tcMar>
          </w:tcPr>
          <w:p w14:paraId="5890D9B9"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A437C1" w14:paraId="6B4860AE" w14:textId="77777777">
        <w:trPr>
          <w:trHeight w:val="480"/>
        </w:trPr>
        <w:tc>
          <w:tcPr>
            <w:tcW w:w="3135" w:type="dxa"/>
            <w:gridSpan w:val="2"/>
            <w:vMerge w:val="restart"/>
            <w:shd w:val="clear" w:color="auto" w:fill="auto"/>
            <w:tcMar>
              <w:top w:w="100" w:type="dxa"/>
              <w:left w:w="100" w:type="dxa"/>
              <w:bottom w:w="100" w:type="dxa"/>
              <w:right w:w="100" w:type="dxa"/>
            </w:tcMar>
          </w:tcPr>
          <w:p w14:paraId="63CED504" w14:textId="77777777" w:rsidR="00A437C1" w:rsidRDefault="00A437C1">
            <w:pPr>
              <w:widowControl w:val="0"/>
              <w:spacing w:line="240" w:lineRule="auto"/>
              <w:rPr>
                <w:rFonts w:ascii="Times New Roman" w:eastAsia="Times New Roman" w:hAnsi="Times New Roman" w:cs="Times New Roman"/>
                <w:sz w:val="28"/>
                <w:szCs w:val="28"/>
              </w:rPr>
            </w:pPr>
          </w:p>
        </w:tc>
        <w:tc>
          <w:tcPr>
            <w:tcW w:w="6600" w:type="dxa"/>
            <w:gridSpan w:val="5"/>
            <w:shd w:val="clear" w:color="auto" w:fill="auto"/>
            <w:tcMar>
              <w:top w:w="100" w:type="dxa"/>
              <w:left w:w="100" w:type="dxa"/>
              <w:bottom w:w="100" w:type="dxa"/>
              <w:right w:w="100" w:type="dxa"/>
            </w:tcMar>
          </w:tcPr>
          <w:p w14:paraId="10CEDEDC" w14:textId="77777777" w:rsidR="00A437C1" w:rsidRDefault="00CD1EBB">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Відсоток від загальної к-сті сюжетів</w:t>
            </w:r>
          </w:p>
        </w:tc>
      </w:tr>
      <w:tr w:rsidR="00A437C1" w14:paraId="508E10CA" w14:textId="77777777">
        <w:trPr>
          <w:trHeight w:val="480"/>
        </w:trPr>
        <w:tc>
          <w:tcPr>
            <w:tcW w:w="3135" w:type="dxa"/>
            <w:gridSpan w:val="2"/>
            <w:vMerge/>
            <w:shd w:val="clear" w:color="auto" w:fill="auto"/>
            <w:tcMar>
              <w:top w:w="100" w:type="dxa"/>
              <w:left w:w="100" w:type="dxa"/>
              <w:bottom w:w="100" w:type="dxa"/>
              <w:right w:w="100" w:type="dxa"/>
            </w:tcMar>
          </w:tcPr>
          <w:p w14:paraId="52B1ED58" w14:textId="77777777" w:rsidR="00A437C1" w:rsidRDefault="00A437C1">
            <w:pPr>
              <w:widowControl w:val="0"/>
              <w:spacing w:line="240" w:lineRule="auto"/>
              <w:rPr>
                <w:rFonts w:ascii="Times New Roman" w:eastAsia="Times New Roman" w:hAnsi="Times New Roman" w:cs="Times New Roman"/>
                <w:sz w:val="28"/>
                <w:szCs w:val="28"/>
              </w:rPr>
            </w:pPr>
          </w:p>
        </w:tc>
        <w:tc>
          <w:tcPr>
            <w:tcW w:w="1320" w:type="dxa"/>
            <w:shd w:val="clear" w:color="auto" w:fill="auto"/>
            <w:tcMar>
              <w:top w:w="100" w:type="dxa"/>
              <w:left w:w="100" w:type="dxa"/>
              <w:bottom w:w="100" w:type="dxa"/>
              <w:right w:w="100" w:type="dxa"/>
            </w:tcMar>
          </w:tcPr>
          <w:p w14:paraId="0EEB25CF"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320" w:type="dxa"/>
            <w:shd w:val="clear" w:color="auto" w:fill="auto"/>
            <w:tcMar>
              <w:top w:w="100" w:type="dxa"/>
              <w:left w:w="100" w:type="dxa"/>
              <w:bottom w:w="100" w:type="dxa"/>
              <w:right w:w="100" w:type="dxa"/>
            </w:tcMar>
          </w:tcPr>
          <w:p w14:paraId="6E162BB2"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320" w:type="dxa"/>
            <w:shd w:val="clear" w:color="auto" w:fill="auto"/>
            <w:tcMar>
              <w:top w:w="100" w:type="dxa"/>
              <w:left w:w="100" w:type="dxa"/>
              <w:bottom w:w="100" w:type="dxa"/>
              <w:right w:w="100" w:type="dxa"/>
            </w:tcMar>
          </w:tcPr>
          <w:p w14:paraId="63974007"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320" w:type="dxa"/>
            <w:shd w:val="clear" w:color="auto" w:fill="auto"/>
            <w:tcMar>
              <w:top w:w="100" w:type="dxa"/>
              <w:left w:w="100" w:type="dxa"/>
              <w:bottom w:w="100" w:type="dxa"/>
              <w:right w:w="100" w:type="dxa"/>
            </w:tcMar>
          </w:tcPr>
          <w:p w14:paraId="3C8029D4"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320" w:type="dxa"/>
            <w:shd w:val="clear" w:color="auto" w:fill="auto"/>
            <w:tcMar>
              <w:top w:w="100" w:type="dxa"/>
              <w:left w:w="100" w:type="dxa"/>
              <w:bottom w:w="100" w:type="dxa"/>
              <w:right w:w="100" w:type="dxa"/>
            </w:tcMar>
          </w:tcPr>
          <w:p w14:paraId="1BD18954" w14:textId="77777777" w:rsidR="00A437C1" w:rsidRDefault="00CD1EBB">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bl>
    <w:p w14:paraId="7526F4D7" w14:textId="77777777" w:rsidR="00A437C1" w:rsidRDefault="00A437C1">
      <w:pPr>
        <w:spacing w:line="360" w:lineRule="auto"/>
        <w:jc w:val="both"/>
        <w:rPr>
          <w:rFonts w:ascii="Times New Roman" w:eastAsia="Times New Roman" w:hAnsi="Times New Roman" w:cs="Times New Roman"/>
          <w:sz w:val="28"/>
          <w:szCs w:val="28"/>
        </w:rPr>
      </w:pPr>
    </w:p>
    <w:p w14:paraId="728BC5AD" w14:textId="77777777" w:rsidR="00A437C1" w:rsidRDefault="00CD1EBB" w:rsidP="002A670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Отже, кількість сюжетів з оцінкою 1-3 однакова та складає 25% від загальної кількості сюжетів, сюжети, що мають оцінку 4 займають 20% від загальної кількості, а з оцінкою 5 — 5%, тобто сюжетів, що мають максимально </w:t>
      </w:r>
      <w:proofErr w:type="spellStart"/>
      <w:r>
        <w:rPr>
          <w:rFonts w:ascii="Times New Roman" w:eastAsia="Times New Roman" w:hAnsi="Times New Roman" w:cs="Times New Roman"/>
          <w:sz w:val="28"/>
          <w:szCs w:val="28"/>
        </w:rPr>
        <w:t>травмувальний</w:t>
      </w:r>
      <w:proofErr w:type="spellEnd"/>
      <w:r>
        <w:rPr>
          <w:rFonts w:ascii="Times New Roman" w:eastAsia="Times New Roman" w:hAnsi="Times New Roman" w:cs="Times New Roman"/>
          <w:sz w:val="28"/>
          <w:szCs w:val="28"/>
        </w:rPr>
        <w:t xml:space="preserve"> ефект найменше.</w:t>
      </w:r>
    </w:p>
    <w:p w14:paraId="772B7B80"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«БЛИСКАВКА» — 3 548 898 млн. підписників [40].</w:t>
      </w:r>
    </w:p>
    <w:p w14:paraId="5A2DCEDE"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Дописи 00:00 — 24:00:</w:t>
      </w:r>
    </w:p>
    <w:p w14:paraId="2A65EDBF"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Росіяни поцілили в рятувальників (оцінка 4);</w:t>
      </w:r>
    </w:p>
    <w:p w14:paraId="235E7CB9"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херсоні</w:t>
      </w:r>
      <w:proofErr w:type="spellEnd"/>
      <w:r>
        <w:rPr>
          <w:rFonts w:ascii="Times New Roman" w:eastAsia="Times New Roman" w:hAnsi="Times New Roman" w:cs="Times New Roman"/>
          <w:sz w:val="28"/>
          <w:szCs w:val="28"/>
        </w:rPr>
        <w:t xml:space="preserve"> чути вибухи (оцінка 3);</w:t>
      </w:r>
    </w:p>
    <w:p w14:paraId="7AE391DB"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Польщі </w:t>
      </w:r>
      <w:proofErr w:type="spellStart"/>
      <w:r>
        <w:rPr>
          <w:rFonts w:ascii="Times New Roman" w:eastAsia="Times New Roman" w:hAnsi="Times New Roman" w:cs="Times New Roman"/>
          <w:sz w:val="28"/>
          <w:szCs w:val="28"/>
        </w:rPr>
        <w:t>почнуться</w:t>
      </w:r>
      <w:proofErr w:type="spellEnd"/>
      <w:r>
        <w:rPr>
          <w:rFonts w:ascii="Times New Roman" w:eastAsia="Times New Roman" w:hAnsi="Times New Roman" w:cs="Times New Roman"/>
          <w:sz w:val="28"/>
          <w:szCs w:val="28"/>
        </w:rPr>
        <w:t xml:space="preserve"> навчання українських медиків із повітряної евакуації (оцінка 2);</w:t>
      </w:r>
    </w:p>
    <w:p w14:paraId="075F77CC"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Зеленський поспілкувався з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Байденом</w:t>
      </w:r>
      <w:proofErr w:type="spellEnd"/>
      <w:r>
        <w:rPr>
          <w:rFonts w:ascii="Times New Roman" w:eastAsia="Times New Roman" w:hAnsi="Times New Roman" w:cs="Times New Roman"/>
          <w:sz w:val="28"/>
          <w:szCs w:val="28"/>
        </w:rPr>
        <w:t xml:space="preserve"> (оцінка 3);</w:t>
      </w:r>
    </w:p>
    <w:p w14:paraId="74837CB0" w14:textId="21C64C24"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російській колонії оперативники побили ув’язнених (оцінка 2);</w:t>
      </w:r>
    </w:p>
    <w:p w14:paraId="735352E3"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Американський фотограф Е. </w:t>
      </w:r>
      <w:proofErr w:type="spellStart"/>
      <w:r>
        <w:rPr>
          <w:rFonts w:ascii="Times New Roman" w:eastAsia="Times New Roman" w:hAnsi="Times New Roman" w:cs="Times New Roman"/>
          <w:sz w:val="28"/>
          <w:szCs w:val="28"/>
        </w:rPr>
        <w:t>Маккарті</w:t>
      </w:r>
      <w:proofErr w:type="spellEnd"/>
      <w:r>
        <w:rPr>
          <w:rFonts w:ascii="Times New Roman" w:eastAsia="Times New Roman" w:hAnsi="Times New Roman" w:cs="Times New Roman"/>
          <w:sz w:val="28"/>
          <w:szCs w:val="28"/>
        </w:rPr>
        <w:t xml:space="preserve"> зняв момент появи Марса після затемнення (оцінка 1);</w:t>
      </w:r>
    </w:p>
    <w:p w14:paraId="5E9FBE7B"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Новий вид лікування від лейкемії (оцінка 1);</w:t>
      </w:r>
    </w:p>
    <w:p w14:paraId="315B63CE"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Оперативна інформація від Генштабу ЗСУ (оцінка 3);</w:t>
      </w:r>
    </w:p>
    <w:p w14:paraId="1A1097A0"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Головне за ніч (оцінка 3);</w:t>
      </w:r>
    </w:p>
    <w:p w14:paraId="09959B09"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Китай готує новий привід для майбутніх атак (оцінка 3);</w:t>
      </w:r>
    </w:p>
    <w:p w14:paraId="4B696DCD"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Пожежа в Московському ТЦ  (оцінка 2);</w:t>
      </w:r>
    </w:p>
    <w:p w14:paraId="26A640E5"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Вбиті та поранені в Донецькій області (оцінка 5);</w:t>
      </w:r>
    </w:p>
    <w:p w14:paraId="5314487D"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Вітання В. Залужного із днем Сухопутних військ (оцінка 1);</w:t>
      </w:r>
    </w:p>
    <w:p w14:paraId="4C2DBF32"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бойових втрат військ РФ (оцінка 1);</w:t>
      </w:r>
    </w:p>
    <w:p w14:paraId="120CCE90"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вторгнення з боку Білорусі (оцінка 3); </w:t>
      </w:r>
    </w:p>
    <w:p w14:paraId="105D2549"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Обстріли за минулу добу (оцінка 4);</w:t>
      </w:r>
    </w:p>
    <w:p w14:paraId="606C131F"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цін на нафту нарешті вдарили по доходах РФ (оцінка 1);</w:t>
      </w:r>
    </w:p>
    <w:p w14:paraId="2D266F8B"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Обстріли Херсонщини (57 разів) (оцінка 5);</w:t>
      </w:r>
    </w:p>
    <w:p w14:paraId="3691F4D3"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Поранені внаслідок обстрілу Донецької області (оцінка 5);</w:t>
      </w:r>
    </w:p>
    <w:p w14:paraId="186A0784"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Погрози Туреччини щодо Греції (оцінка 3);</w:t>
      </w:r>
    </w:p>
    <w:p w14:paraId="36AF03A8"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Уряд Нової Зеландії запровадив санкції проти 23 росіян (оцінка 1);</w:t>
      </w:r>
    </w:p>
    <w:p w14:paraId="732C206A"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Загиблі та поранені через обстріли Донеччини (оцінка 5);</w:t>
      </w:r>
    </w:p>
    <w:p w14:paraId="7EE48148"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СБУ знешкодили російську агентуру (оцінка 2);</w:t>
      </w:r>
    </w:p>
    <w:p w14:paraId="1F40B440"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Обстріли Херсону (оцінка 4);</w:t>
      </w:r>
    </w:p>
    <w:p w14:paraId="104FAFEE"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Путін скасував щорічну головну прес-конференцію (оцінка 2);</w:t>
      </w:r>
    </w:p>
    <w:p w14:paraId="5C1CE52C"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Дев’ятий пакет санкцій не затверджено (оцінка 3);</w:t>
      </w:r>
    </w:p>
    <w:p w14:paraId="5B90AD2A"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Обстріли Херсону (оцінка 4);</w:t>
      </w:r>
    </w:p>
    <w:p w14:paraId="584FF87A"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Росіяни продовжують зносити будинки в Маріуполі (оцінка 4);</w:t>
      </w:r>
    </w:p>
    <w:p w14:paraId="0EFC4075"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Анталії</w:t>
      </w:r>
      <w:proofErr w:type="spellEnd"/>
      <w:r>
        <w:rPr>
          <w:rFonts w:ascii="Times New Roman" w:eastAsia="Times New Roman" w:hAnsi="Times New Roman" w:cs="Times New Roman"/>
          <w:sz w:val="28"/>
          <w:szCs w:val="28"/>
        </w:rPr>
        <w:t xml:space="preserve"> вулиці затопило проливним дощем (оцінка 3);</w:t>
      </w:r>
    </w:p>
    <w:p w14:paraId="7E417DB3"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Санкційний</w:t>
      </w:r>
      <w:proofErr w:type="spellEnd"/>
      <w:r>
        <w:rPr>
          <w:rFonts w:ascii="Times New Roman" w:eastAsia="Times New Roman" w:hAnsi="Times New Roman" w:cs="Times New Roman"/>
          <w:sz w:val="28"/>
          <w:szCs w:val="28"/>
        </w:rPr>
        <w:t xml:space="preserve"> список (оцінка 2);</w:t>
      </w:r>
    </w:p>
    <w:p w14:paraId="31803AE2"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Підірвали авто </w:t>
      </w:r>
      <w:proofErr w:type="spellStart"/>
      <w:r>
        <w:rPr>
          <w:rFonts w:ascii="Times New Roman" w:eastAsia="Times New Roman" w:hAnsi="Times New Roman" w:cs="Times New Roman"/>
          <w:sz w:val="28"/>
          <w:szCs w:val="28"/>
        </w:rPr>
        <w:t>колаборанта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Булюка</w:t>
      </w:r>
      <w:proofErr w:type="spellEnd"/>
      <w:r>
        <w:rPr>
          <w:rFonts w:ascii="Times New Roman" w:eastAsia="Times New Roman" w:hAnsi="Times New Roman" w:cs="Times New Roman"/>
          <w:sz w:val="28"/>
          <w:szCs w:val="28"/>
        </w:rPr>
        <w:t xml:space="preserve"> (оцінка 2);</w:t>
      </w:r>
    </w:p>
    <w:p w14:paraId="1F5FB783"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Жорсткий пакет санкцій проти Ірану (оцінка 1);</w:t>
      </w:r>
    </w:p>
    <w:p w14:paraId="360FD40A" w14:textId="77777777" w:rsidR="00A437C1" w:rsidRDefault="00CD1EBB">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Зеленський упевнений, що буде президентом до перемоги України у війні з Росією (оцінка 1).</w:t>
      </w:r>
    </w:p>
    <w:p w14:paraId="184646FF" w14:textId="77777777" w:rsidR="00A437C1" w:rsidRDefault="00A437C1">
      <w:pPr>
        <w:spacing w:line="360" w:lineRule="auto"/>
        <w:jc w:val="both"/>
        <w:rPr>
          <w:rFonts w:ascii="Times New Roman" w:eastAsia="Times New Roman" w:hAnsi="Times New Roman" w:cs="Times New Roman"/>
          <w:sz w:val="28"/>
          <w:szCs w:val="28"/>
        </w:rPr>
      </w:pPr>
    </w:p>
    <w:p w14:paraId="5B1E636D" w14:textId="4F63B9F3"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Аналіз </w:t>
      </w:r>
      <w:proofErr w:type="spellStart"/>
      <w:r>
        <w:rPr>
          <w:rFonts w:ascii="Times New Roman" w:eastAsia="Times New Roman" w:hAnsi="Times New Roman" w:cs="Times New Roman"/>
          <w:sz w:val="28"/>
          <w:szCs w:val="28"/>
        </w:rPr>
        <w:t>Viber</w:t>
      </w:r>
      <w:proofErr w:type="spellEnd"/>
      <w:r>
        <w:rPr>
          <w:rFonts w:ascii="Times New Roman" w:eastAsia="Times New Roman" w:hAnsi="Times New Roman" w:cs="Times New Roman"/>
          <w:sz w:val="28"/>
          <w:szCs w:val="28"/>
        </w:rPr>
        <w:t>-каналу показав (</w:t>
      </w:r>
      <w:proofErr w:type="spellStart"/>
      <w:r>
        <w:rPr>
          <w:rFonts w:ascii="Times New Roman" w:eastAsia="Times New Roman" w:hAnsi="Times New Roman" w:cs="Times New Roman"/>
          <w:sz w:val="28"/>
          <w:szCs w:val="28"/>
        </w:rPr>
        <w:t>таб</w:t>
      </w:r>
      <w:proofErr w:type="spellEnd"/>
      <w:r>
        <w:rPr>
          <w:rFonts w:ascii="Times New Roman" w:eastAsia="Times New Roman" w:hAnsi="Times New Roman" w:cs="Times New Roman"/>
          <w:sz w:val="28"/>
          <w:szCs w:val="28"/>
        </w:rPr>
        <w:t xml:space="preserve">. 2.5), що кількість максимально травматичних дописів на каналі за один день складає 12% від загальної кількості дописів, 27% займають дописи, що мають хоча б один </w:t>
      </w:r>
      <w:proofErr w:type="spellStart"/>
      <w:r>
        <w:rPr>
          <w:rFonts w:ascii="Times New Roman" w:eastAsia="Times New Roman" w:hAnsi="Times New Roman" w:cs="Times New Roman"/>
          <w:sz w:val="28"/>
          <w:szCs w:val="28"/>
        </w:rPr>
        <w:t>травмувальний</w:t>
      </w:r>
      <w:proofErr w:type="spellEnd"/>
      <w:r>
        <w:rPr>
          <w:rFonts w:ascii="Times New Roman" w:eastAsia="Times New Roman" w:hAnsi="Times New Roman" w:cs="Times New Roman"/>
          <w:sz w:val="28"/>
          <w:szCs w:val="28"/>
        </w:rPr>
        <w:t xml:space="preserve"> фактор, позитивних дописів з оцінкою 1 опубліковано 24%.</w:t>
      </w:r>
    </w:p>
    <w:p w14:paraId="3FE173F2" w14:textId="77777777" w:rsidR="002A6709" w:rsidRDefault="002A6709">
      <w:pPr>
        <w:spacing w:line="360" w:lineRule="auto"/>
        <w:jc w:val="both"/>
        <w:rPr>
          <w:rFonts w:ascii="Times New Roman" w:eastAsia="Times New Roman" w:hAnsi="Times New Roman" w:cs="Times New Roman"/>
          <w:sz w:val="28"/>
          <w:szCs w:val="28"/>
        </w:rPr>
      </w:pPr>
    </w:p>
    <w:p w14:paraId="37D92EAE" w14:textId="77777777" w:rsidR="00A437C1" w:rsidRDefault="00CD1EBB">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2.5</w:t>
      </w:r>
    </w:p>
    <w:p w14:paraId="21E09A23" w14:textId="77777777" w:rsidR="00A437C1" w:rsidRDefault="00CD1EB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Відсоток </w:t>
      </w:r>
      <w:proofErr w:type="spellStart"/>
      <w:r>
        <w:rPr>
          <w:rFonts w:ascii="Times New Roman" w:eastAsia="Times New Roman" w:hAnsi="Times New Roman" w:cs="Times New Roman"/>
          <w:b/>
          <w:sz w:val="28"/>
          <w:szCs w:val="28"/>
        </w:rPr>
        <w:t>травмувальних</w:t>
      </w:r>
      <w:proofErr w:type="spellEnd"/>
      <w:r>
        <w:rPr>
          <w:rFonts w:ascii="Times New Roman" w:eastAsia="Times New Roman" w:hAnsi="Times New Roman" w:cs="Times New Roman"/>
          <w:b/>
          <w:sz w:val="28"/>
          <w:szCs w:val="28"/>
        </w:rPr>
        <w:t xml:space="preserve"> дописів </w:t>
      </w:r>
      <w:proofErr w:type="spellStart"/>
      <w:r>
        <w:rPr>
          <w:rFonts w:ascii="Times New Roman" w:eastAsia="Times New Roman" w:hAnsi="Times New Roman" w:cs="Times New Roman"/>
          <w:b/>
          <w:sz w:val="28"/>
          <w:szCs w:val="28"/>
        </w:rPr>
        <w:t>Viber</w:t>
      </w:r>
      <w:proofErr w:type="spellEnd"/>
      <w:r>
        <w:rPr>
          <w:rFonts w:ascii="Times New Roman" w:eastAsia="Times New Roman" w:hAnsi="Times New Roman" w:cs="Times New Roman"/>
          <w:b/>
          <w:sz w:val="28"/>
          <w:szCs w:val="28"/>
        </w:rPr>
        <w:t>-каналу</w:t>
      </w:r>
    </w:p>
    <w:tbl>
      <w:tblPr>
        <w:tblStyle w:val="ad"/>
        <w:tblW w:w="9945" w:type="dxa"/>
        <w:tblInd w:w="-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05"/>
        <w:gridCol w:w="1395"/>
        <w:gridCol w:w="1065"/>
        <w:gridCol w:w="1320"/>
        <w:gridCol w:w="1320"/>
        <w:gridCol w:w="1320"/>
        <w:gridCol w:w="1320"/>
      </w:tblGrid>
      <w:tr w:rsidR="00A437C1" w14:paraId="35AF8A7A" w14:textId="77777777">
        <w:trPr>
          <w:trHeight w:val="480"/>
        </w:trPr>
        <w:tc>
          <w:tcPr>
            <w:tcW w:w="2205" w:type="dxa"/>
            <w:vMerge w:val="restart"/>
            <w:shd w:val="clear" w:color="auto" w:fill="auto"/>
            <w:tcMar>
              <w:top w:w="100" w:type="dxa"/>
              <w:left w:w="100" w:type="dxa"/>
              <w:bottom w:w="100" w:type="dxa"/>
              <w:right w:w="100" w:type="dxa"/>
            </w:tcMar>
          </w:tcPr>
          <w:p w14:paraId="4085EAC9"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Назва </w:t>
            </w:r>
            <w:proofErr w:type="spellStart"/>
            <w:r>
              <w:rPr>
                <w:rFonts w:ascii="Times New Roman" w:eastAsia="Times New Roman" w:hAnsi="Times New Roman" w:cs="Times New Roman"/>
                <w:b/>
                <w:sz w:val="26"/>
                <w:szCs w:val="26"/>
              </w:rPr>
              <w:t>Viber</w:t>
            </w:r>
            <w:proofErr w:type="spellEnd"/>
            <w:r>
              <w:rPr>
                <w:rFonts w:ascii="Times New Roman" w:eastAsia="Times New Roman" w:hAnsi="Times New Roman" w:cs="Times New Roman"/>
                <w:b/>
                <w:sz w:val="26"/>
                <w:szCs w:val="26"/>
              </w:rPr>
              <w:t>-каналу</w:t>
            </w:r>
          </w:p>
        </w:tc>
        <w:tc>
          <w:tcPr>
            <w:tcW w:w="1395" w:type="dxa"/>
            <w:vMerge w:val="restart"/>
            <w:shd w:val="clear" w:color="auto" w:fill="auto"/>
            <w:tcMar>
              <w:top w:w="100" w:type="dxa"/>
              <w:left w:w="100" w:type="dxa"/>
              <w:bottom w:w="100" w:type="dxa"/>
              <w:right w:w="100" w:type="dxa"/>
            </w:tcMar>
          </w:tcPr>
          <w:p w14:paraId="6C8CF217"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Загальна к-сть сюжетів</w:t>
            </w:r>
          </w:p>
        </w:tc>
        <w:tc>
          <w:tcPr>
            <w:tcW w:w="6345" w:type="dxa"/>
            <w:gridSpan w:val="5"/>
            <w:shd w:val="clear" w:color="auto" w:fill="auto"/>
            <w:tcMar>
              <w:top w:w="100" w:type="dxa"/>
              <w:left w:w="100" w:type="dxa"/>
              <w:bottom w:w="100" w:type="dxa"/>
              <w:right w:w="100" w:type="dxa"/>
            </w:tcMar>
          </w:tcPr>
          <w:p w14:paraId="76304AB9"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Кількість сюжетів з оцінкою</w:t>
            </w:r>
          </w:p>
        </w:tc>
      </w:tr>
      <w:tr w:rsidR="00A437C1" w14:paraId="6429E812" w14:textId="77777777">
        <w:trPr>
          <w:trHeight w:val="480"/>
        </w:trPr>
        <w:tc>
          <w:tcPr>
            <w:tcW w:w="2205" w:type="dxa"/>
            <w:vMerge/>
            <w:shd w:val="clear" w:color="auto" w:fill="auto"/>
            <w:tcMar>
              <w:top w:w="100" w:type="dxa"/>
              <w:left w:w="100" w:type="dxa"/>
              <w:bottom w:w="100" w:type="dxa"/>
              <w:right w:w="100" w:type="dxa"/>
            </w:tcMar>
          </w:tcPr>
          <w:p w14:paraId="2A603A1F" w14:textId="77777777" w:rsidR="00A437C1" w:rsidRDefault="00A437C1">
            <w:pPr>
              <w:widowControl w:val="0"/>
              <w:spacing w:line="240" w:lineRule="auto"/>
              <w:rPr>
                <w:rFonts w:ascii="Times New Roman" w:eastAsia="Times New Roman" w:hAnsi="Times New Roman" w:cs="Times New Roman"/>
                <w:sz w:val="28"/>
                <w:szCs w:val="28"/>
              </w:rPr>
            </w:pPr>
          </w:p>
        </w:tc>
        <w:tc>
          <w:tcPr>
            <w:tcW w:w="1395" w:type="dxa"/>
            <w:vMerge/>
            <w:shd w:val="clear" w:color="auto" w:fill="auto"/>
            <w:tcMar>
              <w:top w:w="100" w:type="dxa"/>
              <w:left w:w="100" w:type="dxa"/>
              <w:bottom w:w="100" w:type="dxa"/>
              <w:right w:w="100" w:type="dxa"/>
            </w:tcMar>
          </w:tcPr>
          <w:p w14:paraId="48A27BE5" w14:textId="77777777" w:rsidR="00A437C1" w:rsidRDefault="00A437C1">
            <w:pPr>
              <w:widowControl w:val="0"/>
              <w:spacing w:line="240" w:lineRule="auto"/>
              <w:jc w:val="center"/>
              <w:rPr>
                <w:rFonts w:ascii="Times New Roman" w:eastAsia="Times New Roman" w:hAnsi="Times New Roman" w:cs="Times New Roman"/>
                <w:sz w:val="28"/>
                <w:szCs w:val="28"/>
              </w:rPr>
            </w:pPr>
          </w:p>
        </w:tc>
        <w:tc>
          <w:tcPr>
            <w:tcW w:w="1065" w:type="dxa"/>
            <w:shd w:val="clear" w:color="auto" w:fill="auto"/>
            <w:tcMar>
              <w:top w:w="100" w:type="dxa"/>
              <w:left w:w="100" w:type="dxa"/>
              <w:bottom w:w="100" w:type="dxa"/>
              <w:right w:w="100" w:type="dxa"/>
            </w:tcMar>
          </w:tcPr>
          <w:p w14:paraId="1C77E8B8"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1</w:t>
            </w:r>
          </w:p>
        </w:tc>
        <w:tc>
          <w:tcPr>
            <w:tcW w:w="1320" w:type="dxa"/>
            <w:shd w:val="clear" w:color="auto" w:fill="auto"/>
            <w:tcMar>
              <w:top w:w="100" w:type="dxa"/>
              <w:left w:w="100" w:type="dxa"/>
              <w:bottom w:w="100" w:type="dxa"/>
              <w:right w:w="100" w:type="dxa"/>
            </w:tcMar>
          </w:tcPr>
          <w:p w14:paraId="3F279D3B"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2</w:t>
            </w:r>
          </w:p>
        </w:tc>
        <w:tc>
          <w:tcPr>
            <w:tcW w:w="1320" w:type="dxa"/>
            <w:shd w:val="clear" w:color="auto" w:fill="auto"/>
            <w:tcMar>
              <w:top w:w="100" w:type="dxa"/>
              <w:left w:w="100" w:type="dxa"/>
              <w:bottom w:w="100" w:type="dxa"/>
              <w:right w:w="100" w:type="dxa"/>
            </w:tcMar>
          </w:tcPr>
          <w:p w14:paraId="6DC7B7B9"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3</w:t>
            </w:r>
          </w:p>
        </w:tc>
        <w:tc>
          <w:tcPr>
            <w:tcW w:w="1320" w:type="dxa"/>
            <w:shd w:val="clear" w:color="auto" w:fill="auto"/>
            <w:tcMar>
              <w:top w:w="100" w:type="dxa"/>
              <w:left w:w="100" w:type="dxa"/>
              <w:bottom w:w="100" w:type="dxa"/>
              <w:right w:w="100" w:type="dxa"/>
            </w:tcMar>
          </w:tcPr>
          <w:p w14:paraId="21E02580"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4</w:t>
            </w:r>
          </w:p>
        </w:tc>
        <w:tc>
          <w:tcPr>
            <w:tcW w:w="1320" w:type="dxa"/>
            <w:shd w:val="clear" w:color="auto" w:fill="auto"/>
            <w:tcMar>
              <w:top w:w="100" w:type="dxa"/>
              <w:left w:w="100" w:type="dxa"/>
              <w:bottom w:w="100" w:type="dxa"/>
              <w:right w:w="100" w:type="dxa"/>
            </w:tcMar>
          </w:tcPr>
          <w:p w14:paraId="2F0B6B8E"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5</w:t>
            </w:r>
          </w:p>
        </w:tc>
      </w:tr>
      <w:tr w:rsidR="00A437C1" w14:paraId="4E69FBEB" w14:textId="77777777">
        <w:trPr>
          <w:trHeight w:val="1040"/>
        </w:trPr>
        <w:tc>
          <w:tcPr>
            <w:tcW w:w="2205" w:type="dxa"/>
            <w:shd w:val="clear" w:color="auto" w:fill="auto"/>
            <w:tcMar>
              <w:top w:w="100" w:type="dxa"/>
              <w:left w:w="100" w:type="dxa"/>
              <w:bottom w:w="100" w:type="dxa"/>
              <w:right w:w="100" w:type="dxa"/>
            </w:tcMar>
          </w:tcPr>
          <w:p w14:paraId="36B8F14D" w14:textId="77777777" w:rsidR="00A437C1" w:rsidRDefault="00CD1EBB">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«БЛИСКАВКА»</w:t>
            </w:r>
          </w:p>
        </w:tc>
        <w:tc>
          <w:tcPr>
            <w:tcW w:w="1395" w:type="dxa"/>
            <w:shd w:val="clear" w:color="auto" w:fill="auto"/>
            <w:tcMar>
              <w:top w:w="100" w:type="dxa"/>
              <w:left w:w="100" w:type="dxa"/>
              <w:bottom w:w="100" w:type="dxa"/>
              <w:right w:w="100" w:type="dxa"/>
            </w:tcMar>
          </w:tcPr>
          <w:p w14:paraId="700DECFD" w14:textId="77777777" w:rsidR="00A437C1" w:rsidRDefault="00CD1EBB">
            <w:pPr>
              <w:widowControl w:val="0"/>
              <w:spacing w:line="240" w:lineRule="auto"/>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33</w:t>
            </w:r>
          </w:p>
        </w:tc>
        <w:tc>
          <w:tcPr>
            <w:tcW w:w="1065" w:type="dxa"/>
            <w:shd w:val="clear" w:color="auto" w:fill="auto"/>
            <w:tcMar>
              <w:top w:w="100" w:type="dxa"/>
              <w:left w:w="100" w:type="dxa"/>
              <w:bottom w:w="100" w:type="dxa"/>
              <w:right w:w="100" w:type="dxa"/>
            </w:tcMar>
          </w:tcPr>
          <w:p w14:paraId="614993D4"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c>
          <w:tcPr>
            <w:tcW w:w="1320" w:type="dxa"/>
            <w:shd w:val="clear" w:color="auto" w:fill="auto"/>
            <w:tcMar>
              <w:top w:w="100" w:type="dxa"/>
              <w:left w:w="100" w:type="dxa"/>
              <w:bottom w:w="100" w:type="dxa"/>
              <w:right w:w="100" w:type="dxa"/>
            </w:tcMar>
          </w:tcPr>
          <w:p w14:paraId="5EB917D6"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w:t>
            </w:r>
          </w:p>
        </w:tc>
        <w:tc>
          <w:tcPr>
            <w:tcW w:w="1320" w:type="dxa"/>
            <w:shd w:val="clear" w:color="auto" w:fill="auto"/>
            <w:tcMar>
              <w:top w:w="100" w:type="dxa"/>
              <w:left w:w="100" w:type="dxa"/>
              <w:bottom w:w="100" w:type="dxa"/>
              <w:right w:w="100" w:type="dxa"/>
            </w:tcMar>
          </w:tcPr>
          <w:p w14:paraId="7DD45530"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w:t>
            </w:r>
          </w:p>
        </w:tc>
        <w:tc>
          <w:tcPr>
            <w:tcW w:w="1320" w:type="dxa"/>
            <w:shd w:val="clear" w:color="auto" w:fill="auto"/>
            <w:tcMar>
              <w:top w:w="100" w:type="dxa"/>
              <w:left w:w="100" w:type="dxa"/>
              <w:bottom w:w="100" w:type="dxa"/>
              <w:right w:w="100" w:type="dxa"/>
            </w:tcMar>
          </w:tcPr>
          <w:p w14:paraId="55D51A95"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w:t>
            </w:r>
          </w:p>
        </w:tc>
        <w:tc>
          <w:tcPr>
            <w:tcW w:w="1320" w:type="dxa"/>
            <w:shd w:val="clear" w:color="auto" w:fill="auto"/>
            <w:tcMar>
              <w:top w:w="100" w:type="dxa"/>
              <w:left w:w="100" w:type="dxa"/>
              <w:bottom w:w="100" w:type="dxa"/>
              <w:right w:w="100" w:type="dxa"/>
            </w:tcMar>
          </w:tcPr>
          <w:p w14:paraId="6B69A19D"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w:t>
            </w:r>
          </w:p>
        </w:tc>
      </w:tr>
      <w:tr w:rsidR="00A437C1" w14:paraId="1DBF3249" w14:textId="77777777">
        <w:trPr>
          <w:trHeight w:val="480"/>
        </w:trPr>
        <w:tc>
          <w:tcPr>
            <w:tcW w:w="3600" w:type="dxa"/>
            <w:gridSpan w:val="2"/>
            <w:vMerge w:val="restart"/>
            <w:shd w:val="clear" w:color="auto" w:fill="auto"/>
            <w:tcMar>
              <w:top w:w="100" w:type="dxa"/>
              <w:left w:w="100" w:type="dxa"/>
              <w:bottom w:w="100" w:type="dxa"/>
              <w:right w:w="100" w:type="dxa"/>
            </w:tcMar>
          </w:tcPr>
          <w:p w14:paraId="52F25830" w14:textId="77777777" w:rsidR="00A437C1" w:rsidRDefault="00A437C1">
            <w:pPr>
              <w:widowControl w:val="0"/>
              <w:spacing w:line="240" w:lineRule="auto"/>
              <w:rPr>
                <w:rFonts w:ascii="Times New Roman" w:eastAsia="Times New Roman" w:hAnsi="Times New Roman" w:cs="Times New Roman"/>
                <w:sz w:val="26"/>
                <w:szCs w:val="26"/>
              </w:rPr>
            </w:pPr>
          </w:p>
        </w:tc>
        <w:tc>
          <w:tcPr>
            <w:tcW w:w="6345" w:type="dxa"/>
            <w:gridSpan w:val="5"/>
            <w:shd w:val="clear" w:color="auto" w:fill="auto"/>
            <w:tcMar>
              <w:top w:w="100" w:type="dxa"/>
              <w:left w:w="100" w:type="dxa"/>
              <w:bottom w:w="100" w:type="dxa"/>
              <w:right w:w="100" w:type="dxa"/>
            </w:tcMar>
          </w:tcPr>
          <w:p w14:paraId="362DFFE8"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Відсоток від загальної к-сті сюжетів</w:t>
            </w:r>
          </w:p>
        </w:tc>
      </w:tr>
      <w:tr w:rsidR="00A437C1" w14:paraId="48195740" w14:textId="77777777">
        <w:trPr>
          <w:trHeight w:val="480"/>
        </w:trPr>
        <w:tc>
          <w:tcPr>
            <w:tcW w:w="3600" w:type="dxa"/>
            <w:gridSpan w:val="2"/>
            <w:vMerge/>
            <w:shd w:val="clear" w:color="auto" w:fill="auto"/>
            <w:tcMar>
              <w:top w:w="100" w:type="dxa"/>
              <w:left w:w="100" w:type="dxa"/>
              <w:bottom w:w="100" w:type="dxa"/>
              <w:right w:w="100" w:type="dxa"/>
            </w:tcMar>
          </w:tcPr>
          <w:p w14:paraId="4AF8ED8A" w14:textId="77777777" w:rsidR="00A437C1" w:rsidRDefault="00A437C1">
            <w:pPr>
              <w:widowControl w:val="0"/>
              <w:spacing w:line="240" w:lineRule="auto"/>
              <w:rPr>
                <w:rFonts w:ascii="Times New Roman" w:eastAsia="Times New Roman" w:hAnsi="Times New Roman" w:cs="Times New Roman"/>
                <w:sz w:val="28"/>
                <w:szCs w:val="28"/>
              </w:rPr>
            </w:pPr>
          </w:p>
        </w:tc>
        <w:tc>
          <w:tcPr>
            <w:tcW w:w="1065" w:type="dxa"/>
            <w:shd w:val="clear" w:color="auto" w:fill="auto"/>
            <w:tcMar>
              <w:top w:w="100" w:type="dxa"/>
              <w:left w:w="100" w:type="dxa"/>
              <w:bottom w:w="100" w:type="dxa"/>
              <w:right w:w="100" w:type="dxa"/>
            </w:tcMar>
          </w:tcPr>
          <w:p w14:paraId="4ABDAADD"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24%</w:t>
            </w:r>
          </w:p>
        </w:tc>
        <w:tc>
          <w:tcPr>
            <w:tcW w:w="1320" w:type="dxa"/>
            <w:shd w:val="clear" w:color="auto" w:fill="auto"/>
            <w:tcMar>
              <w:top w:w="100" w:type="dxa"/>
              <w:left w:w="100" w:type="dxa"/>
              <w:bottom w:w="100" w:type="dxa"/>
              <w:right w:w="100" w:type="dxa"/>
            </w:tcMar>
          </w:tcPr>
          <w:p w14:paraId="6950B10E"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w:t>
            </w:r>
          </w:p>
        </w:tc>
        <w:tc>
          <w:tcPr>
            <w:tcW w:w="1320" w:type="dxa"/>
            <w:shd w:val="clear" w:color="auto" w:fill="auto"/>
            <w:tcMar>
              <w:top w:w="100" w:type="dxa"/>
              <w:left w:w="100" w:type="dxa"/>
              <w:bottom w:w="100" w:type="dxa"/>
              <w:right w:w="100" w:type="dxa"/>
            </w:tcMar>
          </w:tcPr>
          <w:p w14:paraId="57A55EF2"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27%</w:t>
            </w:r>
          </w:p>
        </w:tc>
        <w:tc>
          <w:tcPr>
            <w:tcW w:w="1320" w:type="dxa"/>
            <w:shd w:val="clear" w:color="auto" w:fill="auto"/>
            <w:tcMar>
              <w:top w:w="100" w:type="dxa"/>
              <w:left w:w="100" w:type="dxa"/>
              <w:bottom w:w="100" w:type="dxa"/>
              <w:right w:w="100" w:type="dxa"/>
            </w:tcMar>
          </w:tcPr>
          <w:p w14:paraId="7E38433A"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w:t>
            </w:r>
          </w:p>
        </w:tc>
        <w:tc>
          <w:tcPr>
            <w:tcW w:w="1320" w:type="dxa"/>
            <w:shd w:val="clear" w:color="auto" w:fill="auto"/>
            <w:tcMar>
              <w:top w:w="100" w:type="dxa"/>
              <w:left w:w="100" w:type="dxa"/>
              <w:bottom w:w="100" w:type="dxa"/>
              <w:right w:w="100" w:type="dxa"/>
            </w:tcMar>
          </w:tcPr>
          <w:p w14:paraId="4F77F5B1"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w:t>
            </w:r>
          </w:p>
        </w:tc>
      </w:tr>
    </w:tbl>
    <w:p w14:paraId="0F3504D3" w14:textId="4729EE7E" w:rsidR="00A437C1" w:rsidRDefault="00A437C1">
      <w:pPr>
        <w:spacing w:line="360" w:lineRule="auto"/>
        <w:jc w:val="both"/>
        <w:rPr>
          <w:rFonts w:ascii="Times New Roman" w:eastAsia="Times New Roman" w:hAnsi="Times New Roman" w:cs="Times New Roman"/>
          <w:sz w:val="28"/>
          <w:szCs w:val="28"/>
        </w:rPr>
      </w:pPr>
    </w:p>
    <w:p w14:paraId="2EAF40F9" w14:textId="77777777" w:rsidR="002A6709" w:rsidRDefault="002A6709">
      <w:pPr>
        <w:spacing w:line="360" w:lineRule="auto"/>
        <w:jc w:val="both"/>
        <w:rPr>
          <w:rFonts w:ascii="Times New Roman" w:eastAsia="Times New Roman" w:hAnsi="Times New Roman" w:cs="Times New Roman"/>
          <w:sz w:val="28"/>
          <w:szCs w:val="28"/>
        </w:rPr>
      </w:pPr>
    </w:p>
    <w:p w14:paraId="0006CC9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w:t>
      </w:r>
      <w:proofErr w:type="spellStart"/>
      <w:r>
        <w:rPr>
          <w:rFonts w:ascii="Times New Roman" w:eastAsia="Times New Roman" w:hAnsi="Times New Roman" w:cs="Times New Roman"/>
          <w:sz w:val="28"/>
          <w:szCs w:val="28"/>
        </w:rPr>
        <w:t>nzl.media</w:t>
      </w:r>
      <w:proofErr w:type="spellEnd"/>
      <w:r>
        <w:rPr>
          <w:rFonts w:ascii="Times New Roman" w:eastAsia="Times New Roman" w:hAnsi="Times New Roman" w:cs="Times New Roman"/>
          <w:sz w:val="28"/>
          <w:szCs w:val="28"/>
        </w:rPr>
        <w:t>» — 53 500 тис. підписників [37].</w:t>
      </w:r>
    </w:p>
    <w:p w14:paraId="1FE2E68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Дописи 00:00 — 24:00:</w:t>
      </w:r>
    </w:p>
    <w:p w14:paraId="5EB30C61"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Зеленський найвпливовіша людина Європи (оцінка 1);</w:t>
      </w:r>
    </w:p>
    <w:p w14:paraId="15EEE153"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Грузії зібрали гроші на 200 генераторів для України (оцінка 2);</w:t>
      </w:r>
    </w:p>
    <w:p w14:paraId="0846D8D7"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ЗСУ використовує </w:t>
      </w:r>
      <w:proofErr w:type="spellStart"/>
      <w:r>
        <w:rPr>
          <w:rFonts w:ascii="Times New Roman" w:eastAsia="Times New Roman" w:hAnsi="Times New Roman" w:cs="Times New Roman"/>
          <w:sz w:val="28"/>
          <w:szCs w:val="28"/>
        </w:rPr>
        <w:t>дрони</w:t>
      </w:r>
      <w:proofErr w:type="spellEnd"/>
      <w:r>
        <w:rPr>
          <w:rFonts w:ascii="Times New Roman" w:eastAsia="Times New Roman" w:hAnsi="Times New Roman" w:cs="Times New Roman"/>
          <w:sz w:val="28"/>
          <w:szCs w:val="28"/>
        </w:rPr>
        <w:t xml:space="preserve"> українського виробництва (оцінка 1);</w:t>
      </w:r>
    </w:p>
    <w:p w14:paraId="20F95F9D"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знайшли СБУ в єпархії УПЦ (оцінка 4);</w:t>
      </w:r>
    </w:p>
    <w:p w14:paraId="19D5C3A8"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ЗСУ вразили 8 пунктів управління ворога за добу (оцінка 1);</w:t>
      </w:r>
    </w:p>
    <w:p w14:paraId="38BFD1A8"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Росії незаконно утримують понад 140 українських в’язнів (оцінка 4);</w:t>
      </w:r>
    </w:p>
    <w:p w14:paraId="31DAFAC4"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Росіяни посилили репресії проти працівників ЗАЕС (оцінка 4);</w:t>
      </w:r>
    </w:p>
    <w:p w14:paraId="38D2F7C9"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Росія розосередила стратегічну військову авіацію (оцінка 3);</w:t>
      </w:r>
    </w:p>
    <w:p w14:paraId="1078B7E8"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Росія випустила понад половину всіх ракет по цивільних об’єктах України (оцінка 4);</w:t>
      </w:r>
    </w:p>
    <w:p w14:paraId="0234099D"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Документальний фільм про облогу Маріуполя покажуть на фестивалі в США (оцінка 2);</w:t>
      </w:r>
    </w:p>
    <w:p w14:paraId="216186B5" w14:textId="77777777" w:rsidR="00A437C1" w:rsidRDefault="00CD1EBB">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Доповідь комісара ООН з прав людини про гуманітарну допомогу Україні (оцінка 3).</w:t>
      </w:r>
    </w:p>
    <w:p w14:paraId="357989DA" w14:textId="77777777" w:rsidR="00A437C1" w:rsidRDefault="00CD1EBB">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2.6</w:t>
      </w:r>
    </w:p>
    <w:p w14:paraId="12AA2E3D" w14:textId="77777777" w:rsidR="00A437C1" w:rsidRDefault="00CD1EB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Відсоток </w:t>
      </w:r>
      <w:proofErr w:type="spellStart"/>
      <w:r>
        <w:rPr>
          <w:rFonts w:ascii="Times New Roman" w:eastAsia="Times New Roman" w:hAnsi="Times New Roman" w:cs="Times New Roman"/>
          <w:b/>
          <w:sz w:val="28"/>
          <w:szCs w:val="28"/>
        </w:rPr>
        <w:t>травмувальних</w:t>
      </w:r>
      <w:proofErr w:type="spellEnd"/>
      <w:r>
        <w:rPr>
          <w:rFonts w:ascii="Times New Roman" w:eastAsia="Times New Roman" w:hAnsi="Times New Roman" w:cs="Times New Roman"/>
          <w:b/>
          <w:sz w:val="28"/>
          <w:szCs w:val="28"/>
        </w:rPr>
        <w:t xml:space="preserve"> дописів </w:t>
      </w:r>
      <w:proofErr w:type="spellStart"/>
      <w:r>
        <w:rPr>
          <w:rFonts w:ascii="Times New Roman" w:eastAsia="Times New Roman" w:hAnsi="Times New Roman" w:cs="Times New Roman"/>
          <w:b/>
          <w:sz w:val="28"/>
          <w:szCs w:val="28"/>
        </w:rPr>
        <w:t>Instagram</w:t>
      </w:r>
      <w:proofErr w:type="spellEnd"/>
      <w:r>
        <w:rPr>
          <w:rFonts w:ascii="Times New Roman" w:eastAsia="Times New Roman" w:hAnsi="Times New Roman" w:cs="Times New Roman"/>
          <w:b/>
          <w:sz w:val="28"/>
          <w:szCs w:val="28"/>
        </w:rPr>
        <w:t>-сторінки</w:t>
      </w:r>
    </w:p>
    <w:tbl>
      <w:tblPr>
        <w:tblStyle w:val="ae"/>
        <w:tblW w:w="9945" w:type="dxa"/>
        <w:tblInd w:w="-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0"/>
        <w:gridCol w:w="1545"/>
        <w:gridCol w:w="1200"/>
        <w:gridCol w:w="1320"/>
        <w:gridCol w:w="1320"/>
        <w:gridCol w:w="1320"/>
        <w:gridCol w:w="1320"/>
      </w:tblGrid>
      <w:tr w:rsidR="00A437C1" w14:paraId="624C250C" w14:textId="77777777">
        <w:trPr>
          <w:trHeight w:val="480"/>
        </w:trPr>
        <w:tc>
          <w:tcPr>
            <w:tcW w:w="1920" w:type="dxa"/>
            <w:vMerge w:val="restart"/>
            <w:shd w:val="clear" w:color="auto" w:fill="auto"/>
            <w:tcMar>
              <w:top w:w="100" w:type="dxa"/>
              <w:left w:w="100" w:type="dxa"/>
              <w:bottom w:w="100" w:type="dxa"/>
              <w:right w:w="100" w:type="dxa"/>
            </w:tcMar>
          </w:tcPr>
          <w:p w14:paraId="25BC9CEC"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Назва </w:t>
            </w:r>
            <w:proofErr w:type="spellStart"/>
            <w:r>
              <w:rPr>
                <w:rFonts w:ascii="Times New Roman" w:eastAsia="Times New Roman" w:hAnsi="Times New Roman" w:cs="Times New Roman"/>
                <w:b/>
                <w:sz w:val="26"/>
                <w:szCs w:val="26"/>
              </w:rPr>
              <w:t>Instagram</w:t>
            </w:r>
            <w:proofErr w:type="spellEnd"/>
            <w:r>
              <w:rPr>
                <w:rFonts w:ascii="Times New Roman" w:eastAsia="Times New Roman" w:hAnsi="Times New Roman" w:cs="Times New Roman"/>
                <w:b/>
                <w:sz w:val="26"/>
                <w:szCs w:val="26"/>
              </w:rPr>
              <w:t>-</w:t>
            </w:r>
          </w:p>
          <w:p w14:paraId="4FDCDD81"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сторінки</w:t>
            </w:r>
          </w:p>
        </w:tc>
        <w:tc>
          <w:tcPr>
            <w:tcW w:w="1545" w:type="dxa"/>
            <w:vMerge w:val="restart"/>
            <w:shd w:val="clear" w:color="auto" w:fill="auto"/>
            <w:tcMar>
              <w:top w:w="100" w:type="dxa"/>
              <w:left w:w="100" w:type="dxa"/>
              <w:bottom w:w="100" w:type="dxa"/>
              <w:right w:w="100" w:type="dxa"/>
            </w:tcMar>
          </w:tcPr>
          <w:p w14:paraId="672A7A8C"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Загальна к-сть сюжетів</w:t>
            </w:r>
          </w:p>
        </w:tc>
        <w:tc>
          <w:tcPr>
            <w:tcW w:w="6480" w:type="dxa"/>
            <w:gridSpan w:val="5"/>
            <w:shd w:val="clear" w:color="auto" w:fill="auto"/>
            <w:tcMar>
              <w:top w:w="100" w:type="dxa"/>
              <w:left w:w="100" w:type="dxa"/>
              <w:bottom w:w="100" w:type="dxa"/>
              <w:right w:w="100" w:type="dxa"/>
            </w:tcMar>
          </w:tcPr>
          <w:p w14:paraId="63AC4125"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Кількість сюжетів з оцінкою</w:t>
            </w:r>
          </w:p>
        </w:tc>
      </w:tr>
      <w:tr w:rsidR="00A437C1" w14:paraId="0D2D75E7" w14:textId="77777777">
        <w:trPr>
          <w:trHeight w:val="480"/>
        </w:trPr>
        <w:tc>
          <w:tcPr>
            <w:tcW w:w="1920" w:type="dxa"/>
            <w:vMerge/>
            <w:shd w:val="clear" w:color="auto" w:fill="auto"/>
            <w:tcMar>
              <w:top w:w="100" w:type="dxa"/>
              <w:left w:w="100" w:type="dxa"/>
              <w:bottom w:w="100" w:type="dxa"/>
              <w:right w:w="100" w:type="dxa"/>
            </w:tcMar>
          </w:tcPr>
          <w:p w14:paraId="1E3619D3" w14:textId="77777777" w:rsidR="00A437C1" w:rsidRDefault="00A437C1">
            <w:pPr>
              <w:widowControl w:val="0"/>
              <w:spacing w:line="240" w:lineRule="auto"/>
              <w:rPr>
                <w:rFonts w:ascii="Times New Roman" w:eastAsia="Times New Roman" w:hAnsi="Times New Roman" w:cs="Times New Roman"/>
                <w:sz w:val="28"/>
                <w:szCs w:val="28"/>
              </w:rPr>
            </w:pPr>
          </w:p>
        </w:tc>
        <w:tc>
          <w:tcPr>
            <w:tcW w:w="1545" w:type="dxa"/>
            <w:vMerge/>
            <w:shd w:val="clear" w:color="auto" w:fill="auto"/>
            <w:tcMar>
              <w:top w:w="100" w:type="dxa"/>
              <w:left w:w="100" w:type="dxa"/>
              <w:bottom w:w="100" w:type="dxa"/>
              <w:right w:w="100" w:type="dxa"/>
            </w:tcMar>
          </w:tcPr>
          <w:p w14:paraId="1C896CAD" w14:textId="77777777" w:rsidR="00A437C1" w:rsidRDefault="00A437C1">
            <w:pPr>
              <w:widowControl w:val="0"/>
              <w:spacing w:line="240" w:lineRule="auto"/>
              <w:jc w:val="center"/>
              <w:rPr>
                <w:rFonts w:ascii="Times New Roman" w:eastAsia="Times New Roman" w:hAnsi="Times New Roman" w:cs="Times New Roman"/>
                <w:sz w:val="28"/>
                <w:szCs w:val="28"/>
              </w:rPr>
            </w:pPr>
          </w:p>
        </w:tc>
        <w:tc>
          <w:tcPr>
            <w:tcW w:w="1200" w:type="dxa"/>
            <w:shd w:val="clear" w:color="auto" w:fill="auto"/>
            <w:tcMar>
              <w:top w:w="100" w:type="dxa"/>
              <w:left w:w="100" w:type="dxa"/>
              <w:bottom w:w="100" w:type="dxa"/>
              <w:right w:w="100" w:type="dxa"/>
            </w:tcMar>
          </w:tcPr>
          <w:p w14:paraId="5F1AE517"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1</w:t>
            </w:r>
          </w:p>
        </w:tc>
        <w:tc>
          <w:tcPr>
            <w:tcW w:w="1320" w:type="dxa"/>
            <w:shd w:val="clear" w:color="auto" w:fill="auto"/>
            <w:tcMar>
              <w:top w:w="100" w:type="dxa"/>
              <w:left w:w="100" w:type="dxa"/>
              <w:bottom w:w="100" w:type="dxa"/>
              <w:right w:w="100" w:type="dxa"/>
            </w:tcMar>
          </w:tcPr>
          <w:p w14:paraId="25D37EB2"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2</w:t>
            </w:r>
          </w:p>
        </w:tc>
        <w:tc>
          <w:tcPr>
            <w:tcW w:w="1320" w:type="dxa"/>
            <w:shd w:val="clear" w:color="auto" w:fill="auto"/>
            <w:tcMar>
              <w:top w:w="100" w:type="dxa"/>
              <w:left w:w="100" w:type="dxa"/>
              <w:bottom w:w="100" w:type="dxa"/>
              <w:right w:w="100" w:type="dxa"/>
            </w:tcMar>
          </w:tcPr>
          <w:p w14:paraId="3DB03640"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3</w:t>
            </w:r>
          </w:p>
        </w:tc>
        <w:tc>
          <w:tcPr>
            <w:tcW w:w="1320" w:type="dxa"/>
            <w:shd w:val="clear" w:color="auto" w:fill="auto"/>
            <w:tcMar>
              <w:top w:w="100" w:type="dxa"/>
              <w:left w:w="100" w:type="dxa"/>
              <w:bottom w:w="100" w:type="dxa"/>
              <w:right w:w="100" w:type="dxa"/>
            </w:tcMar>
          </w:tcPr>
          <w:p w14:paraId="2C1E08F2"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4</w:t>
            </w:r>
          </w:p>
        </w:tc>
        <w:tc>
          <w:tcPr>
            <w:tcW w:w="1320" w:type="dxa"/>
            <w:shd w:val="clear" w:color="auto" w:fill="auto"/>
            <w:tcMar>
              <w:top w:w="100" w:type="dxa"/>
              <w:left w:w="100" w:type="dxa"/>
              <w:bottom w:w="100" w:type="dxa"/>
              <w:right w:w="100" w:type="dxa"/>
            </w:tcMar>
          </w:tcPr>
          <w:p w14:paraId="174A01A3"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5</w:t>
            </w:r>
          </w:p>
        </w:tc>
      </w:tr>
      <w:tr w:rsidR="00A437C1" w14:paraId="5582ADA3" w14:textId="77777777">
        <w:trPr>
          <w:trHeight w:val="1040"/>
        </w:trPr>
        <w:tc>
          <w:tcPr>
            <w:tcW w:w="1920" w:type="dxa"/>
            <w:shd w:val="clear" w:color="auto" w:fill="auto"/>
            <w:tcMar>
              <w:top w:w="100" w:type="dxa"/>
              <w:left w:w="100" w:type="dxa"/>
              <w:bottom w:w="100" w:type="dxa"/>
              <w:right w:w="100" w:type="dxa"/>
            </w:tcMar>
          </w:tcPr>
          <w:p w14:paraId="2410CE6D" w14:textId="77777777" w:rsidR="00A437C1" w:rsidRDefault="00CD1EBB">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w:t>
            </w:r>
            <w:proofErr w:type="spellStart"/>
            <w:r>
              <w:rPr>
                <w:rFonts w:ascii="Times New Roman" w:eastAsia="Times New Roman" w:hAnsi="Times New Roman" w:cs="Times New Roman"/>
                <w:sz w:val="26"/>
                <w:szCs w:val="26"/>
              </w:rPr>
              <w:t>nzl.media</w:t>
            </w:r>
            <w:proofErr w:type="spellEnd"/>
            <w:r>
              <w:rPr>
                <w:rFonts w:ascii="Times New Roman" w:eastAsia="Times New Roman" w:hAnsi="Times New Roman" w:cs="Times New Roman"/>
                <w:sz w:val="26"/>
                <w:szCs w:val="26"/>
              </w:rPr>
              <w:t>»</w:t>
            </w:r>
          </w:p>
        </w:tc>
        <w:tc>
          <w:tcPr>
            <w:tcW w:w="1545" w:type="dxa"/>
            <w:shd w:val="clear" w:color="auto" w:fill="auto"/>
            <w:tcMar>
              <w:top w:w="100" w:type="dxa"/>
              <w:left w:w="100" w:type="dxa"/>
              <w:bottom w:w="100" w:type="dxa"/>
              <w:right w:w="100" w:type="dxa"/>
            </w:tcMar>
          </w:tcPr>
          <w:p w14:paraId="33CBE538" w14:textId="77777777" w:rsidR="00A437C1" w:rsidRDefault="00CD1EBB">
            <w:pPr>
              <w:widowControl w:val="0"/>
              <w:spacing w:line="240" w:lineRule="auto"/>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11</w:t>
            </w:r>
          </w:p>
        </w:tc>
        <w:tc>
          <w:tcPr>
            <w:tcW w:w="1200" w:type="dxa"/>
            <w:shd w:val="clear" w:color="auto" w:fill="auto"/>
            <w:tcMar>
              <w:top w:w="100" w:type="dxa"/>
              <w:left w:w="100" w:type="dxa"/>
              <w:bottom w:w="100" w:type="dxa"/>
              <w:right w:w="100" w:type="dxa"/>
            </w:tcMar>
          </w:tcPr>
          <w:p w14:paraId="302562F9"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1320" w:type="dxa"/>
            <w:shd w:val="clear" w:color="auto" w:fill="auto"/>
            <w:tcMar>
              <w:top w:w="100" w:type="dxa"/>
              <w:left w:w="100" w:type="dxa"/>
              <w:bottom w:w="100" w:type="dxa"/>
              <w:right w:w="100" w:type="dxa"/>
            </w:tcMar>
          </w:tcPr>
          <w:p w14:paraId="2552A4D4"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20" w:type="dxa"/>
            <w:shd w:val="clear" w:color="auto" w:fill="auto"/>
            <w:tcMar>
              <w:top w:w="100" w:type="dxa"/>
              <w:left w:w="100" w:type="dxa"/>
              <w:bottom w:w="100" w:type="dxa"/>
              <w:right w:w="100" w:type="dxa"/>
            </w:tcMar>
          </w:tcPr>
          <w:p w14:paraId="6E8A1F98"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20" w:type="dxa"/>
            <w:shd w:val="clear" w:color="auto" w:fill="auto"/>
            <w:tcMar>
              <w:top w:w="100" w:type="dxa"/>
              <w:left w:w="100" w:type="dxa"/>
              <w:bottom w:w="100" w:type="dxa"/>
              <w:right w:w="100" w:type="dxa"/>
            </w:tcMar>
          </w:tcPr>
          <w:p w14:paraId="43EB0E78"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w:t>
            </w:r>
          </w:p>
        </w:tc>
        <w:tc>
          <w:tcPr>
            <w:tcW w:w="1320" w:type="dxa"/>
            <w:shd w:val="clear" w:color="auto" w:fill="auto"/>
            <w:tcMar>
              <w:top w:w="100" w:type="dxa"/>
              <w:left w:w="100" w:type="dxa"/>
              <w:bottom w:w="100" w:type="dxa"/>
              <w:right w:w="100" w:type="dxa"/>
            </w:tcMar>
          </w:tcPr>
          <w:p w14:paraId="2B96DC00"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w:t>
            </w:r>
          </w:p>
        </w:tc>
      </w:tr>
      <w:tr w:rsidR="00A437C1" w14:paraId="2736DF4F" w14:textId="77777777">
        <w:trPr>
          <w:trHeight w:val="480"/>
        </w:trPr>
        <w:tc>
          <w:tcPr>
            <w:tcW w:w="3465" w:type="dxa"/>
            <w:gridSpan w:val="2"/>
            <w:vMerge w:val="restart"/>
            <w:shd w:val="clear" w:color="auto" w:fill="auto"/>
            <w:tcMar>
              <w:top w:w="100" w:type="dxa"/>
              <w:left w:w="100" w:type="dxa"/>
              <w:bottom w:w="100" w:type="dxa"/>
              <w:right w:w="100" w:type="dxa"/>
            </w:tcMar>
          </w:tcPr>
          <w:p w14:paraId="114C248E" w14:textId="77777777" w:rsidR="00A437C1" w:rsidRDefault="00A437C1">
            <w:pPr>
              <w:widowControl w:val="0"/>
              <w:spacing w:line="240" w:lineRule="auto"/>
              <w:rPr>
                <w:rFonts w:ascii="Times New Roman" w:eastAsia="Times New Roman" w:hAnsi="Times New Roman" w:cs="Times New Roman"/>
                <w:sz w:val="26"/>
                <w:szCs w:val="26"/>
              </w:rPr>
            </w:pPr>
          </w:p>
        </w:tc>
        <w:tc>
          <w:tcPr>
            <w:tcW w:w="6480" w:type="dxa"/>
            <w:gridSpan w:val="5"/>
            <w:shd w:val="clear" w:color="auto" w:fill="auto"/>
            <w:tcMar>
              <w:top w:w="100" w:type="dxa"/>
              <w:left w:w="100" w:type="dxa"/>
              <w:bottom w:w="100" w:type="dxa"/>
              <w:right w:w="100" w:type="dxa"/>
            </w:tcMar>
          </w:tcPr>
          <w:p w14:paraId="31230300"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Відсоток від загальної к-сті сюжетів</w:t>
            </w:r>
          </w:p>
        </w:tc>
      </w:tr>
      <w:tr w:rsidR="00A437C1" w14:paraId="4A910F68" w14:textId="77777777">
        <w:trPr>
          <w:trHeight w:val="480"/>
        </w:trPr>
        <w:tc>
          <w:tcPr>
            <w:tcW w:w="3465" w:type="dxa"/>
            <w:gridSpan w:val="2"/>
            <w:vMerge/>
            <w:shd w:val="clear" w:color="auto" w:fill="auto"/>
            <w:tcMar>
              <w:top w:w="100" w:type="dxa"/>
              <w:left w:w="100" w:type="dxa"/>
              <w:bottom w:w="100" w:type="dxa"/>
              <w:right w:w="100" w:type="dxa"/>
            </w:tcMar>
          </w:tcPr>
          <w:p w14:paraId="7F219809" w14:textId="77777777" w:rsidR="00A437C1" w:rsidRDefault="00A437C1">
            <w:pPr>
              <w:widowControl w:val="0"/>
              <w:spacing w:line="240" w:lineRule="auto"/>
              <w:rPr>
                <w:rFonts w:ascii="Times New Roman" w:eastAsia="Times New Roman" w:hAnsi="Times New Roman" w:cs="Times New Roman"/>
                <w:sz w:val="28"/>
                <w:szCs w:val="28"/>
              </w:rPr>
            </w:pPr>
          </w:p>
        </w:tc>
        <w:tc>
          <w:tcPr>
            <w:tcW w:w="1200" w:type="dxa"/>
            <w:shd w:val="clear" w:color="auto" w:fill="auto"/>
            <w:tcMar>
              <w:top w:w="100" w:type="dxa"/>
              <w:left w:w="100" w:type="dxa"/>
              <w:bottom w:w="100" w:type="dxa"/>
              <w:right w:w="100" w:type="dxa"/>
            </w:tcMar>
          </w:tcPr>
          <w:p w14:paraId="46D29644"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27%</w:t>
            </w:r>
          </w:p>
        </w:tc>
        <w:tc>
          <w:tcPr>
            <w:tcW w:w="1320" w:type="dxa"/>
            <w:shd w:val="clear" w:color="auto" w:fill="auto"/>
            <w:tcMar>
              <w:top w:w="100" w:type="dxa"/>
              <w:left w:w="100" w:type="dxa"/>
              <w:bottom w:w="100" w:type="dxa"/>
              <w:right w:w="100" w:type="dxa"/>
            </w:tcMar>
          </w:tcPr>
          <w:p w14:paraId="17DB986E"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w:t>
            </w:r>
          </w:p>
        </w:tc>
        <w:tc>
          <w:tcPr>
            <w:tcW w:w="1320" w:type="dxa"/>
            <w:shd w:val="clear" w:color="auto" w:fill="auto"/>
            <w:tcMar>
              <w:top w:w="100" w:type="dxa"/>
              <w:left w:w="100" w:type="dxa"/>
              <w:bottom w:w="100" w:type="dxa"/>
              <w:right w:w="100" w:type="dxa"/>
            </w:tcMar>
          </w:tcPr>
          <w:p w14:paraId="5E7372C0"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w:t>
            </w:r>
          </w:p>
        </w:tc>
        <w:tc>
          <w:tcPr>
            <w:tcW w:w="1320" w:type="dxa"/>
            <w:shd w:val="clear" w:color="auto" w:fill="auto"/>
            <w:tcMar>
              <w:top w:w="100" w:type="dxa"/>
              <w:left w:w="100" w:type="dxa"/>
              <w:bottom w:w="100" w:type="dxa"/>
              <w:right w:w="100" w:type="dxa"/>
            </w:tcMar>
          </w:tcPr>
          <w:p w14:paraId="0E0611D6"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36%</w:t>
            </w:r>
          </w:p>
        </w:tc>
        <w:tc>
          <w:tcPr>
            <w:tcW w:w="1320" w:type="dxa"/>
            <w:shd w:val="clear" w:color="auto" w:fill="auto"/>
            <w:tcMar>
              <w:top w:w="100" w:type="dxa"/>
              <w:left w:w="100" w:type="dxa"/>
              <w:bottom w:w="100" w:type="dxa"/>
              <w:right w:w="100" w:type="dxa"/>
            </w:tcMar>
          </w:tcPr>
          <w:p w14:paraId="19E6E94E"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w:t>
            </w:r>
          </w:p>
        </w:tc>
      </w:tr>
    </w:tbl>
    <w:p w14:paraId="3A08D9DB" w14:textId="77777777" w:rsidR="00A437C1" w:rsidRDefault="00A437C1">
      <w:pPr>
        <w:spacing w:line="360" w:lineRule="auto"/>
        <w:jc w:val="both"/>
        <w:rPr>
          <w:rFonts w:ascii="Times New Roman" w:eastAsia="Times New Roman" w:hAnsi="Times New Roman" w:cs="Times New Roman"/>
          <w:sz w:val="28"/>
          <w:szCs w:val="28"/>
        </w:rPr>
      </w:pPr>
    </w:p>
    <w:p w14:paraId="3F907982" w14:textId="145C6B33" w:rsidR="00A437C1" w:rsidRDefault="00CD1EBB" w:rsidP="002A670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Занесемо дані про </w:t>
      </w:r>
      <w:proofErr w:type="spellStart"/>
      <w:r>
        <w:rPr>
          <w:rFonts w:ascii="Times New Roman" w:eastAsia="Times New Roman" w:hAnsi="Times New Roman" w:cs="Times New Roman"/>
          <w:sz w:val="28"/>
          <w:szCs w:val="28"/>
        </w:rPr>
        <w:t>травмувальний</w:t>
      </w:r>
      <w:proofErr w:type="spellEnd"/>
      <w:r>
        <w:rPr>
          <w:rFonts w:ascii="Times New Roman" w:eastAsia="Times New Roman" w:hAnsi="Times New Roman" w:cs="Times New Roman"/>
          <w:sz w:val="28"/>
          <w:szCs w:val="28"/>
        </w:rPr>
        <w:t xml:space="preserve"> контент в соціальних мережах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Viber</w:t>
      </w:r>
      <w:proofErr w:type="spellEnd"/>
      <w:r>
        <w:rPr>
          <w:rFonts w:ascii="Times New Roman" w:eastAsia="Times New Roman" w:hAnsi="Times New Roman" w:cs="Times New Roman"/>
          <w:sz w:val="28"/>
          <w:szCs w:val="28"/>
        </w:rPr>
        <w:t xml:space="preserve"> до табл. 2.7, аби мати можливість визначити результати у відсотковому співвідношенні.</w:t>
      </w:r>
    </w:p>
    <w:p w14:paraId="249238FC" w14:textId="77777777" w:rsidR="00A437C1" w:rsidRDefault="00CD1EB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Таблиця 2.7</w:t>
      </w:r>
      <w:r>
        <w:rPr>
          <w:rFonts w:ascii="Times New Roman" w:eastAsia="Times New Roman" w:hAnsi="Times New Roman" w:cs="Times New Roman"/>
          <w:sz w:val="28"/>
          <w:szCs w:val="28"/>
        </w:rPr>
        <w:t xml:space="preserve"> </w:t>
      </w:r>
    </w:p>
    <w:p w14:paraId="18A0E8CD" w14:textId="77777777" w:rsidR="00A437C1" w:rsidRDefault="00CD1EB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Відсоток </w:t>
      </w:r>
      <w:proofErr w:type="spellStart"/>
      <w:r>
        <w:rPr>
          <w:rFonts w:ascii="Times New Roman" w:eastAsia="Times New Roman" w:hAnsi="Times New Roman" w:cs="Times New Roman"/>
          <w:b/>
          <w:sz w:val="28"/>
          <w:szCs w:val="28"/>
        </w:rPr>
        <w:t>травмувальних</w:t>
      </w:r>
      <w:proofErr w:type="spellEnd"/>
      <w:r>
        <w:rPr>
          <w:rFonts w:ascii="Times New Roman" w:eastAsia="Times New Roman" w:hAnsi="Times New Roman" w:cs="Times New Roman"/>
          <w:b/>
          <w:sz w:val="28"/>
          <w:szCs w:val="28"/>
        </w:rPr>
        <w:t xml:space="preserve"> дописів в соціальних мережах</w:t>
      </w:r>
    </w:p>
    <w:tbl>
      <w:tblPr>
        <w:tblStyle w:val="af"/>
        <w:tblW w:w="9735" w:type="dxa"/>
        <w:tblInd w:w="-4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10"/>
        <w:gridCol w:w="1425"/>
        <w:gridCol w:w="1320"/>
        <w:gridCol w:w="1320"/>
        <w:gridCol w:w="1320"/>
        <w:gridCol w:w="1320"/>
        <w:gridCol w:w="1320"/>
      </w:tblGrid>
      <w:tr w:rsidR="00A437C1" w14:paraId="4ACD0367" w14:textId="77777777">
        <w:trPr>
          <w:trHeight w:val="480"/>
        </w:trPr>
        <w:tc>
          <w:tcPr>
            <w:tcW w:w="1710" w:type="dxa"/>
            <w:vMerge w:val="restart"/>
            <w:shd w:val="clear" w:color="auto" w:fill="auto"/>
            <w:tcMar>
              <w:top w:w="100" w:type="dxa"/>
              <w:left w:w="100" w:type="dxa"/>
              <w:bottom w:w="100" w:type="dxa"/>
              <w:right w:w="100" w:type="dxa"/>
            </w:tcMar>
          </w:tcPr>
          <w:p w14:paraId="700FBE5C"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Назва соцмережі</w:t>
            </w:r>
          </w:p>
        </w:tc>
        <w:tc>
          <w:tcPr>
            <w:tcW w:w="1425" w:type="dxa"/>
            <w:vMerge w:val="restart"/>
            <w:shd w:val="clear" w:color="auto" w:fill="auto"/>
            <w:tcMar>
              <w:top w:w="100" w:type="dxa"/>
              <w:left w:w="100" w:type="dxa"/>
              <w:bottom w:w="100" w:type="dxa"/>
              <w:right w:w="100" w:type="dxa"/>
            </w:tcMar>
          </w:tcPr>
          <w:p w14:paraId="2706D0FA"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Загальна к-сть сюжетів</w:t>
            </w:r>
          </w:p>
        </w:tc>
        <w:tc>
          <w:tcPr>
            <w:tcW w:w="6600" w:type="dxa"/>
            <w:gridSpan w:val="5"/>
            <w:shd w:val="clear" w:color="auto" w:fill="auto"/>
            <w:tcMar>
              <w:top w:w="100" w:type="dxa"/>
              <w:left w:w="100" w:type="dxa"/>
              <w:bottom w:w="100" w:type="dxa"/>
              <w:right w:w="100" w:type="dxa"/>
            </w:tcMar>
          </w:tcPr>
          <w:p w14:paraId="4B8BBC8B"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Кількість сюжетів з оцінкою</w:t>
            </w:r>
          </w:p>
        </w:tc>
      </w:tr>
      <w:tr w:rsidR="00A437C1" w14:paraId="689C396A" w14:textId="77777777">
        <w:trPr>
          <w:trHeight w:val="480"/>
        </w:trPr>
        <w:tc>
          <w:tcPr>
            <w:tcW w:w="1710" w:type="dxa"/>
            <w:vMerge/>
            <w:shd w:val="clear" w:color="auto" w:fill="auto"/>
            <w:tcMar>
              <w:top w:w="100" w:type="dxa"/>
              <w:left w:w="100" w:type="dxa"/>
              <w:bottom w:w="100" w:type="dxa"/>
              <w:right w:w="100" w:type="dxa"/>
            </w:tcMar>
          </w:tcPr>
          <w:p w14:paraId="36085744" w14:textId="77777777" w:rsidR="00A437C1" w:rsidRDefault="00A437C1">
            <w:pPr>
              <w:widowControl w:val="0"/>
              <w:spacing w:line="240" w:lineRule="auto"/>
              <w:rPr>
                <w:rFonts w:ascii="Times New Roman" w:eastAsia="Times New Roman" w:hAnsi="Times New Roman" w:cs="Times New Roman"/>
                <w:sz w:val="28"/>
                <w:szCs w:val="28"/>
              </w:rPr>
            </w:pPr>
          </w:p>
        </w:tc>
        <w:tc>
          <w:tcPr>
            <w:tcW w:w="1425" w:type="dxa"/>
            <w:vMerge/>
            <w:shd w:val="clear" w:color="auto" w:fill="auto"/>
            <w:tcMar>
              <w:top w:w="100" w:type="dxa"/>
              <w:left w:w="100" w:type="dxa"/>
              <w:bottom w:w="100" w:type="dxa"/>
              <w:right w:w="100" w:type="dxa"/>
            </w:tcMar>
          </w:tcPr>
          <w:p w14:paraId="7908A52A" w14:textId="77777777" w:rsidR="00A437C1" w:rsidRDefault="00A437C1">
            <w:pPr>
              <w:widowControl w:val="0"/>
              <w:spacing w:line="240" w:lineRule="auto"/>
              <w:jc w:val="center"/>
              <w:rPr>
                <w:rFonts w:ascii="Times New Roman" w:eastAsia="Times New Roman" w:hAnsi="Times New Roman" w:cs="Times New Roman"/>
                <w:sz w:val="28"/>
                <w:szCs w:val="28"/>
              </w:rPr>
            </w:pPr>
          </w:p>
        </w:tc>
        <w:tc>
          <w:tcPr>
            <w:tcW w:w="1320" w:type="dxa"/>
            <w:shd w:val="clear" w:color="auto" w:fill="auto"/>
            <w:tcMar>
              <w:top w:w="100" w:type="dxa"/>
              <w:left w:w="100" w:type="dxa"/>
              <w:bottom w:w="100" w:type="dxa"/>
              <w:right w:w="100" w:type="dxa"/>
            </w:tcMar>
          </w:tcPr>
          <w:p w14:paraId="5BB537D0"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1</w:t>
            </w:r>
          </w:p>
        </w:tc>
        <w:tc>
          <w:tcPr>
            <w:tcW w:w="1320" w:type="dxa"/>
            <w:shd w:val="clear" w:color="auto" w:fill="auto"/>
            <w:tcMar>
              <w:top w:w="100" w:type="dxa"/>
              <w:left w:w="100" w:type="dxa"/>
              <w:bottom w:w="100" w:type="dxa"/>
              <w:right w:w="100" w:type="dxa"/>
            </w:tcMar>
          </w:tcPr>
          <w:p w14:paraId="522B14A2"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2</w:t>
            </w:r>
          </w:p>
        </w:tc>
        <w:tc>
          <w:tcPr>
            <w:tcW w:w="1320" w:type="dxa"/>
            <w:shd w:val="clear" w:color="auto" w:fill="auto"/>
            <w:tcMar>
              <w:top w:w="100" w:type="dxa"/>
              <w:left w:w="100" w:type="dxa"/>
              <w:bottom w:w="100" w:type="dxa"/>
              <w:right w:w="100" w:type="dxa"/>
            </w:tcMar>
          </w:tcPr>
          <w:p w14:paraId="59C35E2C"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3</w:t>
            </w:r>
          </w:p>
        </w:tc>
        <w:tc>
          <w:tcPr>
            <w:tcW w:w="1320" w:type="dxa"/>
            <w:shd w:val="clear" w:color="auto" w:fill="auto"/>
            <w:tcMar>
              <w:top w:w="100" w:type="dxa"/>
              <w:left w:w="100" w:type="dxa"/>
              <w:bottom w:w="100" w:type="dxa"/>
              <w:right w:w="100" w:type="dxa"/>
            </w:tcMar>
          </w:tcPr>
          <w:p w14:paraId="3700973A"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4</w:t>
            </w:r>
          </w:p>
        </w:tc>
        <w:tc>
          <w:tcPr>
            <w:tcW w:w="1320" w:type="dxa"/>
            <w:shd w:val="clear" w:color="auto" w:fill="auto"/>
            <w:tcMar>
              <w:top w:w="100" w:type="dxa"/>
              <w:left w:w="100" w:type="dxa"/>
              <w:bottom w:w="100" w:type="dxa"/>
              <w:right w:w="100" w:type="dxa"/>
            </w:tcMar>
          </w:tcPr>
          <w:p w14:paraId="2CB64C5C"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5</w:t>
            </w:r>
          </w:p>
        </w:tc>
      </w:tr>
      <w:tr w:rsidR="00A437C1" w14:paraId="3CAC1155" w14:textId="77777777">
        <w:tc>
          <w:tcPr>
            <w:tcW w:w="1710" w:type="dxa"/>
            <w:shd w:val="clear" w:color="auto" w:fill="auto"/>
            <w:tcMar>
              <w:top w:w="100" w:type="dxa"/>
              <w:left w:w="100" w:type="dxa"/>
              <w:bottom w:w="100" w:type="dxa"/>
              <w:right w:w="100" w:type="dxa"/>
            </w:tcMar>
          </w:tcPr>
          <w:p w14:paraId="4C538919" w14:textId="77777777" w:rsidR="00A437C1" w:rsidRDefault="00CD1EBB">
            <w:pPr>
              <w:spacing w:line="360" w:lineRule="auto"/>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Telegram</w:t>
            </w:r>
            <w:proofErr w:type="spellEnd"/>
          </w:p>
        </w:tc>
        <w:tc>
          <w:tcPr>
            <w:tcW w:w="1425" w:type="dxa"/>
            <w:shd w:val="clear" w:color="auto" w:fill="auto"/>
            <w:tcMar>
              <w:top w:w="100" w:type="dxa"/>
              <w:left w:w="100" w:type="dxa"/>
              <w:bottom w:w="100" w:type="dxa"/>
              <w:right w:w="100" w:type="dxa"/>
            </w:tcMar>
          </w:tcPr>
          <w:p w14:paraId="3BBF6C02"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45</w:t>
            </w:r>
          </w:p>
        </w:tc>
        <w:tc>
          <w:tcPr>
            <w:tcW w:w="1320" w:type="dxa"/>
            <w:shd w:val="clear" w:color="auto" w:fill="auto"/>
            <w:tcMar>
              <w:top w:w="100" w:type="dxa"/>
              <w:left w:w="100" w:type="dxa"/>
              <w:bottom w:w="100" w:type="dxa"/>
              <w:right w:w="100" w:type="dxa"/>
            </w:tcMar>
          </w:tcPr>
          <w:p w14:paraId="399F6018"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w:t>
            </w:r>
          </w:p>
        </w:tc>
        <w:tc>
          <w:tcPr>
            <w:tcW w:w="1320" w:type="dxa"/>
            <w:shd w:val="clear" w:color="auto" w:fill="auto"/>
            <w:tcMar>
              <w:top w:w="100" w:type="dxa"/>
              <w:left w:w="100" w:type="dxa"/>
              <w:bottom w:w="100" w:type="dxa"/>
              <w:right w:w="100" w:type="dxa"/>
            </w:tcMar>
          </w:tcPr>
          <w:p w14:paraId="32364A9E"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w:t>
            </w:r>
          </w:p>
        </w:tc>
        <w:tc>
          <w:tcPr>
            <w:tcW w:w="1320" w:type="dxa"/>
            <w:shd w:val="clear" w:color="auto" w:fill="auto"/>
            <w:tcMar>
              <w:top w:w="100" w:type="dxa"/>
              <w:left w:w="100" w:type="dxa"/>
              <w:bottom w:w="100" w:type="dxa"/>
              <w:right w:w="100" w:type="dxa"/>
            </w:tcMar>
          </w:tcPr>
          <w:p w14:paraId="67D95754"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w:t>
            </w:r>
          </w:p>
        </w:tc>
        <w:tc>
          <w:tcPr>
            <w:tcW w:w="1320" w:type="dxa"/>
            <w:shd w:val="clear" w:color="auto" w:fill="auto"/>
            <w:tcMar>
              <w:top w:w="100" w:type="dxa"/>
              <w:left w:w="100" w:type="dxa"/>
              <w:bottom w:w="100" w:type="dxa"/>
              <w:right w:w="100" w:type="dxa"/>
            </w:tcMar>
          </w:tcPr>
          <w:p w14:paraId="17F819BE"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w:t>
            </w:r>
          </w:p>
        </w:tc>
        <w:tc>
          <w:tcPr>
            <w:tcW w:w="1320" w:type="dxa"/>
            <w:shd w:val="clear" w:color="auto" w:fill="auto"/>
            <w:tcMar>
              <w:top w:w="100" w:type="dxa"/>
              <w:left w:w="100" w:type="dxa"/>
              <w:bottom w:w="100" w:type="dxa"/>
              <w:right w:w="100" w:type="dxa"/>
            </w:tcMar>
          </w:tcPr>
          <w:p w14:paraId="24005AE7"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r>
      <w:tr w:rsidR="00A437C1" w14:paraId="55B21557" w14:textId="77777777">
        <w:tc>
          <w:tcPr>
            <w:tcW w:w="1710" w:type="dxa"/>
            <w:shd w:val="clear" w:color="auto" w:fill="auto"/>
            <w:tcMar>
              <w:top w:w="100" w:type="dxa"/>
              <w:left w:w="100" w:type="dxa"/>
              <w:bottom w:w="100" w:type="dxa"/>
              <w:right w:w="100" w:type="dxa"/>
            </w:tcMar>
          </w:tcPr>
          <w:p w14:paraId="3021B34F" w14:textId="77777777" w:rsidR="00A437C1" w:rsidRDefault="00CD1EBB">
            <w:pPr>
              <w:spacing w:line="360" w:lineRule="auto"/>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Facebook</w:t>
            </w:r>
            <w:proofErr w:type="spellEnd"/>
          </w:p>
        </w:tc>
        <w:tc>
          <w:tcPr>
            <w:tcW w:w="1425" w:type="dxa"/>
            <w:shd w:val="clear" w:color="auto" w:fill="auto"/>
            <w:tcMar>
              <w:top w:w="100" w:type="dxa"/>
              <w:left w:w="100" w:type="dxa"/>
              <w:bottom w:w="100" w:type="dxa"/>
              <w:right w:w="100" w:type="dxa"/>
            </w:tcMar>
          </w:tcPr>
          <w:p w14:paraId="17E8B7D7"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w:t>
            </w:r>
          </w:p>
        </w:tc>
        <w:tc>
          <w:tcPr>
            <w:tcW w:w="1320" w:type="dxa"/>
            <w:shd w:val="clear" w:color="auto" w:fill="auto"/>
            <w:tcMar>
              <w:top w:w="100" w:type="dxa"/>
              <w:left w:w="100" w:type="dxa"/>
              <w:bottom w:w="100" w:type="dxa"/>
              <w:right w:w="100" w:type="dxa"/>
            </w:tcMar>
          </w:tcPr>
          <w:p w14:paraId="55E17A49"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w:t>
            </w:r>
          </w:p>
        </w:tc>
        <w:tc>
          <w:tcPr>
            <w:tcW w:w="1320" w:type="dxa"/>
            <w:shd w:val="clear" w:color="auto" w:fill="auto"/>
            <w:tcMar>
              <w:top w:w="100" w:type="dxa"/>
              <w:left w:w="100" w:type="dxa"/>
              <w:bottom w:w="100" w:type="dxa"/>
              <w:right w:w="100" w:type="dxa"/>
            </w:tcMar>
          </w:tcPr>
          <w:p w14:paraId="461D31CA"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w:t>
            </w:r>
          </w:p>
        </w:tc>
        <w:tc>
          <w:tcPr>
            <w:tcW w:w="1320" w:type="dxa"/>
            <w:shd w:val="clear" w:color="auto" w:fill="auto"/>
            <w:tcMar>
              <w:top w:w="100" w:type="dxa"/>
              <w:left w:w="100" w:type="dxa"/>
              <w:bottom w:w="100" w:type="dxa"/>
              <w:right w:w="100" w:type="dxa"/>
            </w:tcMar>
          </w:tcPr>
          <w:p w14:paraId="690BE21B"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w:t>
            </w:r>
          </w:p>
        </w:tc>
        <w:tc>
          <w:tcPr>
            <w:tcW w:w="1320" w:type="dxa"/>
            <w:shd w:val="clear" w:color="auto" w:fill="auto"/>
            <w:tcMar>
              <w:top w:w="100" w:type="dxa"/>
              <w:left w:w="100" w:type="dxa"/>
              <w:bottom w:w="100" w:type="dxa"/>
              <w:right w:w="100" w:type="dxa"/>
            </w:tcMar>
          </w:tcPr>
          <w:p w14:paraId="07EE09D7"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w:t>
            </w:r>
          </w:p>
        </w:tc>
        <w:tc>
          <w:tcPr>
            <w:tcW w:w="1320" w:type="dxa"/>
            <w:shd w:val="clear" w:color="auto" w:fill="auto"/>
            <w:tcMar>
              <w:top w:w="100" w:type="dxa"/>
              <w:left w:w="100" w:type="dxa"/>
              <w:bottom w:w="100" w:type="dxa"/>
              <w:right w:w="100" w:type="dxa"/>
            </w:tcMar>
          </w:tcPr>
          <w:p w14:paraId="51FC4363"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r>
      <w:tr w:rsidR="00A437C1" w14:paraId="4EC300C2" w14:textId="77777777">
        <w:tc>
          <w:tcPr>
            <w:tcW w:w="1710" w:type="dxa"/>
            <w:shd w:val="clear" w:color="auto" w:fill="auto"/>
            <w:tcMar>
              <w:top w:w="100" w:type="dxa"/>
              <w:left w:w="100" w:type="dxa"/>
              <w:bottom w:w="100" w:type="dxa"/>
              <w:right w:w="100" w:type="dxa"/>
            </w:tcMar>
          </w:tcPr>
          <w:p w14:paraId="2BE9856C" w14:textId="77777777" w:rsidR="00A437C1" w:rsidRDefault="00CD1EBB">
            <w:pPr>
              <w:spacing w:line="360" w:lineRule="auto"/>
              <w:jc w:val="both"/>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Viber</w:t>
            </w:r>
            <w:proofErr w:type="spellEnd"/>
          </w:p>
        </w:tc>
        <w:tc>
          <w:tcPr>
            <w:tcW w:w="1425" w:type="dxa"/>
            <w:shd w:val="clear" w:color="auto" w:fill="auto"/>
            <w:tcMar>
              <w:top w:w="100" w:type="dxa"/>
              <w:left w:w="100" w:type="dxa"/>
              <w:bottom w:w="100" w:type="dxa"/>
              <w:right w:w="100" w:type="dxa"/>
            </w:tcMar>
          </w:tcPr>
          <w:p w14:paraId="38B03968"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33</w:t>
            </w:r>
          </w:p>
        </w:tc>
        <w:tc>
          <w:tcPr>
            <w:tcW w:w="1320" w:type="dxa"/>
            <w:shd w:val="clear" w:color="auto" w:fill="auto"/>
            <w:tcMar>
              <w:top w:w="100" w:type="dxa"/>
              <w:left w:w="100" w:type="dxa"/>
              <w:bottom w:w="100" w:type="dxa"/>
              <w:right w:w="100" w:type="dxa"/>
            </w:tcMar>
          </w:tcPr>
          <w:p w14:paraId="5B9714F5"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c>
          <w:tcPr>
            <w:tcW w:w="1320" w:type="dxa"/>
            <w:shd w:val="clear" w:color="auto" w:fill="auto"/>
            <w:tcMar>
              <w:top w:w="100" w:type="dxa"/>
              <w:left w:w="100" w:type="dxa"/>
              <w:bottom w:w="100" w:type="dxa"/>
              <w:right w:w="100" w:type="dxa"/>
            </w:tcMar>
          </w:tcPr>
          <w:p w14:paraId="4E0BF476"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w:t>
            </w:r>
          </w:p>
        </w:tc>
        <w:tc>
          <w:tcPr>
            <w:tcW w:w="1320" w:type="dxa"/>
            <w:shd w:val="clear" w:color="auto" w:fill="auto"/>
            <w:tcMar>
              <w:top w:w="100" w:type="dxa"/>
              <w:left w:w="100" w:type="dxa"/>
              <w:bottom w:w="100" w:type="dxa"/>
              <w:right w:w="100" w:type="dxa"/>
            </w:tcMar>
          </w:tcPr>
          <w:p w14:paraId="3BAE3D91"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w:t>
            </w:r>
          </w:p>
        </w:tc>
        <w:tc>
          <w:tcPr>
            <w:tcW w:w="1320" w:type="dxa"/>
            <w:shd w:val="clear" w:color="auto" w:fill="auto"/>
            <w:tcMar>
              <w:top w:w="100" w:type="dxa"/>
              <w:left w:w="100" w:type="dxa"/>
              <w:bottom w:w="100" w:type="dxa"/>
              <w:right w:w="100" w:type="dxa"/>
            </w:tcMar>
          </w:tcPr>
          <w:p w14:paraId="267CB054"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w:t>
            </w:r>
          </w:p>
        </w:tc>
        <w:tc>
          <w:tcPr>
            <w:tcW w:w="1320" w:type="dxa"/>
            <w:shd w:val="clear" w:color="auto" w:fill="auto"/>
            <w:tcMar>
              <w:top w:w="100" w:type="dxa"/>
              <w:left w:w="100" w:type="dxa"/>
              <w:bottom w:w="100" w:type="dxa"/>
              <w:right w:w="100" w:type="dxa"/>
            </w:tcMar>
          </w:tcPr>
          <w:p w14:paraId="18855964"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w:t>
            </w:r>
          </w:p>
        </w:tc>
      </w:tr>
      <w:tr w:rsidR="00A437C1" w14:paraId="760047D3" w14:textId="77777777">
        <w:tc>
          <w:tcPr>
            <w:tcW w:w="1710" w:type="dxa"/>
            <w:shd w:val="clear" w:color="auto" w:fill="auto"/>
            <w:tcMar>
              <w:top w:w="100" w:type="dxa"/>
              <w:left w:w="100" w:type="dxa"/>
              <w:bottom w:w="100" w:type="dxa"/>
              <w:right w:w="100" w:type="dxa"/>
            </w:tcMar>
          </w:tcPr>
          <w:p w14:paraId="2A00EB7E" w14:textId="77777777" w:rsidR="00A437C1" w:rsidRDefault="00CD1EBB">
            <w:pPr>
              <w:widowControl w:val="0"/>
              <w:spacing w:line="240" w:lineRule="auto"/>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Instagram</w:t>
            </w:r>
            <w:proofErr w:type="spellEnd"/>
          </w:p>
        </w:tc>
        <w:tc>
          <w:tcPr>
            <w:tcW w:w="1425" w:type="dxa"/>
            <w:shd w:val="clear" w:color="auto" w:fill="auto"/>
            <w:tcMar>
              <w:top w:w="100" w:type="dxa"/>
              <w:left w:w="100" w:type="dxa"/>
              <w:bottom w:w="100" w:type="dxa"/>
              <w:right w:w="100" w:type="dxa"/>
            </w:tcMar>
          </w:tcPr>
          <w:p w14:paraId="00571286"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w:t>
            </w:r>
          </w:p>
        </w:tc>
        <w:tc>
          <w:tcPr>
            <w:tcW w:w="1320" w:type="dxa"/>
            <w:shd w:val="clear" w:color="auto" w:fill="auto"/>
            <w:tcMar>
              <w:top w:w="100" w:type="dxa"/>
              <w:left w:w="100" w:type="dxa"/>
              <w:bottom w:w="100" w:type="dxa"/>
              <w:right w:w="100" w:type="dxa"/>
            </w:tcMar>
          </w:tcPr>
          <w:p w14:paraId="276E58AD"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1320" w:type="dxa"/>
            <w:shd w:val="clear" w:color="auto" w:fill="auto"/>
            <w:tcMar>
              <w:top w:w="100" w:type="dxa"/>
              <w:left w:w="100" w:type="dxa"/>
              <w:bottom w:w="100" w:type="dxa"/>
              <w:right w:w="100" w:type="dxa"/>
            </w:tcMar>
          </w:tcPr>
          <w:p w14:paraId="4F4CAEF4"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20" w:type="dxa"/>
            <w:shd w:val="clear" w:color="auto" w:fill="auto"/>
            <w:tcMar>
              <w:top w:w="100" w:type="dxa"/>
              <w:left w:w="100" w:type="dxa"/>
              <w:bottom w:w="100" w:type="dxa"/>
              <w:right w:w="100" w:type="dxa"/>
            </w:tcMar>
          </w:tcPr>
          <w:p w14:paraId="4BE0A127"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1320" w:type="dxa"/>
            <w:shd w:val="clear" w:color="auto" w:fill="auto"/>
            <w:tcMar>
              <w:top w:w="100" w:type="dxa"/>
              <w:left w:w="100" w:type="dxa"/>
              <w:bottom w:w="100" w:type="dxa"/>
              <w:right w:w="100" w:type="dxa"/>
            </w:tcMar>
          </w:tcPr>
          <w:p w14:paraId="03933F32"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w:t>
            </w:r>
          </w:p>
        </w:tc>
        <w:tc>
          <w:tcPr>
            <w:tcW w:w="1320" w:type="dxa"/>
            <w:shd w:val="clear" w:color="auto" w:fill="auto"/>
            <w:tcMar>
              <w:top w:w="100" w:type="dxa"/>
              <w:left w:w="100" w:type="dxa"/>
              <w:bottom w:w="100" w:type="dxa"/>
              <w:right w:w="100" w:type="dxa"/>
            </w:tcMar>
          </w:tcPr>
          <w:p w14:paraId="42EC1577"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w:t>
            </w:r>
          </w:p>
        </w:tc>
      </w:tr>
      <w:tr w:rsidR="00A437C1" w14:paraId="78F060F3" w14:textId="77777777">
        <w:trPr>
          <w:trHeight w:val="480"/>
        </w:trPr>
        <w:tc>
          <w:tcPr>
            <w:tcW w:w="1710" w:type="dxa"/>
            <w:shd w:val="clear" w:color="auto" w:fill="auto"/>
            <w:tcMar>
              <w:top w:w="100" w:type="dxa"/>
              <w:left w:w="100" w:type="dxa"/>
              <w:bottom w:w="100" w:type="dxa"/>
              <w:right w:w="100" w:type="dxa"/>
            </w:tcMar>
          </w:tcPr>
          <w:p w14:paraId="03D06271" w14:textId="77777777" w:rsidR="00A437C1" w:rsidRDefault="00A437C1">
            <w:pPr>
              <w:widowControl w:val="0"/>
              <w:spacing w:line="240" w:lineRule="auto"/>
              <w:rPr>
                <w:rFonts w:ascii="Times New Roman" w:eastAsia="Times New Roman" w:hAnsi="Times New Roman" w:cs="Times New Roman"/>
                <w:sz w:val="26"/>
                <w:szCs w:val="26"/>
              </w:rPr>
            </w:pPr>
          </w:p>
        </w:tc>
        <w:tc>
          <w:tcPr>
            <w:tcW w:w="1425" w:type="dxa"/>
            <w:shd w:val="clear" w:color="auto" w:fill="auto"/>
            <w:tcMar>
              <w:top w:w="100" w:type="dxa"/>
              <w:left w:w="100" w:type="dxa"/>
              <w:bottom w:w="100" w:type="dxa"/>
              <w:right w:w="100" w:type="dxa"/>
            </w:tcMar>
          </w:tcPr>
          <w:p w14:paraId="6C5D3508" w14:textId="77777777" w:rsidR="00A437C1" w:rsidRDefault="00CD1EBB">
            <w:pPr>
              <w:widowControl w:val="0"/>
              <w:spacing w:line="240" w:lineRule="auto"/>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109</w:t>
            </w:r>
          </w:p>
        </w:tc>
        <w:tc>
          <w:tcPr>
            <w:tcW w:w="6600" w:type="dxa"/>
            <w:gridSpan w:val="5"/>
            <w:shd w:val="clear" w:color="auto" w:fill="auto"/>
            <w:tcMar>
              <w:top w:w="100" w:type="dxa"/>
              <w:left w:w="100" w:type="dxa"/>
              <w:bottom w:w="100" w:type="dxa"/>
              <w:right w:w="100" w:type="dxa"/>
            </w:tcMar>
          </w:tcPr>
          <w:p w14:paraId="4EC865A6"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Разом</w:t>
            </w:r>
          </w:p>
        </w:tc>
      </w:tr>
      <w:tr w:rsidR="00A437C1" w14:paraId="1751CA80" w14:textId="77777777">
        <w:trPr>
          <w:trHeight w:val="480"/>
        </w:trPr>
        <w:tc>
          <w:tcPr>
            <w:tcW w:w="1710" w:type="dxa"/>
            <w:shd w:val="clear" w:color="auto" w:fill="auto"/>
            <w:tcMar>
              <w:top w:w="100" w:type="dxa"/>
              <w:left w:w="100" w:type="dxa"/>
              <w:bottom w:w="100" w:type="dxa"/>
              <w:right w:w="100" w:type="dxa"/>
            </w:tcMar>
          </w:tcPr>
          <w:p w14:paraId="38C44DB4" w14:textId="77777777" w:rsidR="00A437C1" w:rsidRDefault="00A437C1">
            <w:pPr>
              <w:widowControl w:val="0"/>
              <w:spacing w:line="240" w:lineRule="auto"/>
              <w:rPr>
                <w:rFonts w:ascii="Times New Roman" w:eastAsia="Times New Roman" w:hAnsi="Times New Roman" w:cs="Times New Roman"/>
                <w:sz w:val="26"/>
                <w:szCs w:val="26"/>
              </w:rPr>
            </w:pPr>
          </w:p>
        </w:tc>
        <w:tc>
          <w:tcPr>
            <w:tcW w:w="1425" w:type="dxa"/>
            <w:shd w:val="clear" w:color="auto" w:fill="auto"/>
            <w:tcMar>
              <w:top w:w="100" w:type="dxa"/>
              <w:left w:w="100" w:type="dxa"/>
              <w:bottom w:w="100" w:type="dxa"/>
              <w:right w:w="100" w:type="dxa"/>
            </w:tcMar>
          </w:tcPr>
          <w:p w14:paraId="5DE5BCF1" w14:textId="77777777" w:rsidR="00A437C1" w:rsidRDefault="00A437C1">
            <w:pPr>
              <w:widowControl w:val="0"/>
              <w:spacing w:line="240" w:lineRule="auto"/>
              <w:jc w:val="center"/>
              <w:rPr>
                <w:rFonts w:ascii="Times New Roman" w:eastAsia="Times New Roman" w:hAnsi="Times New Roman" w:cs="Times New Roman"/>
                <w:sz w:val="26"/>
                <w:szCs w:val="26"/>
              </w:rPr>
            </w:pPr>
          </w:p>
        </w:tc>
        <w:tc>
          <w:tcPr>
            <w:tcW w:w="1320" w:type="dxa"/>
            <w:shd w:val="clear" w:color="auto" w:fill="auto"/>
            <w:tcMar>
              <w:top w:w="100" w:type="dxa"/>
              <w:left w:w="100" w:type="dxa"/>
              <w:bottom w:w="100" w:type="dxa"/>
              <w:right w:w="100" w:type="dxa"/>
            </w:tcMar>
          </w:tcPr>
          <w:p w14:paraId="518E5F7D"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w:t>
            </w:r>
          </w:p>
        </w:tc>
        <w:tc>
          <w:tcPr>
            <w:tcW w:w="1320" w:type="dxa"/>
            <w:shd w:val="clear" w:color="auto" w:fill="auto"/>
            <w:tcMar>
              <w:top w:w="100" w:type="dxa"/>
              <w:left w:w="100" w:type="dxa"/>
              <w:bottom w:w="100" w:type="dxa"/>
              <w:right w:w="100" w:type="dxa"/>
            </w:tcMar>
          </w:tcPr>
          <w:p w14:paraId="5DF21480"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w:t>
            </w:r>
          </w:p>
        </w:tc>
        <w:tc>
          <w:tcPr>
            <w:tcW w:w="1320" w:type="dxa"/>
            <w:shd w:val="clear" w:color="auto" w:fill="auto"/>
            <w:tcMar>
              <w:top w:w="100" w:type="dxa"/>
              <w:left w:w="100" w:type="dxa"/>
              <w:bottom w:w="100" w:type="dxa"/>
              <w:right w:w="100" w:type="dxa"/>
            </w:tcMar>
          </w:tcPr>
          <w:p w14:paraId="2B096764"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31</w:t>
            </w:r>
          </w:p>
        </w:tc>
        <w:tc>
          <w:tcPr>
            <w:tcW w:w="1320" w:type="dxa"/>
            <w:shd w:val="clear" w:color="auto" w:fill="auto"/>
            <w:tcMar>
              <w:top w:w="100" w:type="dxa"/>
              <w:left w:w="100" w:type="dxa"/>
              <w:bottom w:w="100" w:type="dxa"/>
              <w:right w:w="100" w:type="dxa"/>
            </w:tcMar>
          </w:tcPr>
          <w:p w14:paraId="22D02898"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25</w:t>
            </w:r>
          </w:p>
        </w:tc>
        <w:tc>
          <w:tcPr>
            <w:tcW w:w="1320" w:type="dxa"/>
            <w:shd w:val="clear" w:color="auto" w:fill="auto"/>
            <w:tcMar>
              <w:top w:w="100" w:type="dxa"/>
              <w:left w:w="100" w:type="dxa"/>
              <w:bottom w:w="100" w:type="dxa"/>
              <w:right w:w="100" w:type="dxa"/>
            </w:tcMar>
          </w:tcPr>
          <w:p w14:paraId="26B20AB7"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w:t>
            </w:r>
          </w:p>
        </w:tc>
      </w:tr>
      <w:tr w:rsidR="00A437C1" w14:paraId="33DD22C9" w14:textId="77777777">
        <w:trPr>
          <w:trHeight w:val="480"/>
        </w:trPr>
        <w:tc>
          <w:tcPr>
            <w:tcW w:w="1710" w:type="dxa"/>
            <w:shd w:val="clear" w:color="auto" w:fill="auto"/>
            <w:tcMar>
              <w:top w:w="100" w:type="dxa"/>
              <w:left w:w="100" w:type="dxa"/>
              <w:bottom w:w="100" w:type="dxa"/>
              <w:right w:w="100" w:type="dxa"/>
            </w:tcMar>
          </w:tcPr>
          <w:p w14:paraId="37D256EF" w14:textId="77777777" w:rsidR="00A437C1" w:rsidRDefault="00A437C1">
            <w:pPr>
              <w:widowControl w:val="0"/>
              <w:spacing w:line="240" w:lineRule="auto"/>
              <w:rPr>
                <w:rFonts w:ascii="Times New Roman" w:eastAsia="Times New Roman" w:hAnsi="Times New Roman" w:cs="Times New Roman"/>
                <w:sz w:val="28"/>
                <w:szCs w:val="28"/>
              </w:rPr>
            </w:pPr>
          </w:p>
        </w:tc>
        <w:tc>
          <w:tcPr>
            <w:tcW w:w="1425" w:type="dxa"/>
            <w:shd w:val="clear" w:color="auto" w:fill="auto"/>
            <w:tcMar>
              <w:top w:w="100" w:type="dxa"/>
              <w:left w:w="100" w:type="dxa"/>
              <w:bottom w:w="100" w:type="dxa"/>
              <w:right w:w="100" w:type="dxa"/>
            </w:tcMar>
          </w:tcPr>
          <w:p w14:paraId="1B5DDEC6" w14:textId="77777777" w:rsidR="00A437C1" w:rsidRDefault="00A437C1">
            <w:pPr>
              <w:widowControl w:val="0"/>
              <w:spacing w:line="240" w:lineRule="auto"/>
              <w:jc w:val="center"/>
              <w:rPr>
                <w:rFonts w:ascii="Times New Roman" w:eastAsia="Times New Roman" w:hAnsi="Times New Roman" w:cs="Times New Roman"/>
                <w:sz w:val="28"/>
                <w:szCs w:val="28"/>
              </w:rPr>
            </w:pPr>
          </w:p>
        </w:tc>
        <w:tc>
          <w:tcPr>
            <w:tcW w:w="6600" w:type="dxa"/>
            <w:gridSpan w:val="5"/>
            <w:shd w:val="clear" w:color="auto" w:fill="auto"/>
            <w:tcMar>
              <w:top w:w="100" w:type="dxa"/>
              <w:left w:w="100" w:type="dxa"/>
              <w:bottom w:w="100" w:type="dxa"/>
              <w:right w:w="100" w:type="dxa"/>
            </w:tcMar>
          </w:tcPr>
          <w:p w14:paraId="7B38247F" w14:textId="77777777" w:rsidR="00A437C1" w:rsidRDefault="00CD1EBB">
            <w:pPr>
              <w:widowControl w:val="0"/>
              <w:spacing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Відсоток від загальної к-сті сюжетів</w:t>
            </w:r>
          </w:p>
        </w:tc>
      </w:tr>
      <w:tr w:rsidR="00A437C1" w14:paraId="23AB3116" w14:textId="77777777">
        <w:trPr>
          <w:trHeight w:val="480"/>
        </w:trPr>
        <w:tc>
          <w:tcPr>
            <w:tcW w:w="3135" w:type="dxa"/>
            <w:gridSpan w:val="2"/>
            <w:shd w:val="clear" w:color="auto" w:fill="auto"/>
            <w:tcMar>
              <w:top w:w="100" w:type="dxa"/>
              <w:left w:w="100" w:type="dxa"/>
              <w:bottom w:w="100" w:type="dxa"/>
              <w:right w:w="100" w:type="dxa"/>
            </w:tcMar>
          </w:tcPr>
          <w:p w14:paraId="458C3C3B" w14:textId="77777777" w:rsidR="00A437C1" w:rsidRDefault="00A437C1">
            <w:pPr>
              <w:widowControl w:val="0"/>
              <w:spacing w:line="240" w:lineRule="auto"/>
              <w:rPr>
                <w:rFonts w:ascii="Times New Roman" w:eastAsia="Times New Roman" w:hAnsi="Times New Roman" w:cs="Times New Roman"/>
                <w:sz w:val="28"/>
                <w:szCs w:val="28"/>
              </w:rPr>
            </w:pPr>
          </w:p>
        </w:tc>
        <w:tc>
          <w:tcPr>
            <w:tcW w:w="1320" w:type="dxa"/>
            <w:shd w:val="clear" w:color="auto" w:fill="auto"/>
            <w:tcMar>
              <w:top w:w="100" w:type="dxa"/>
              <w:left w:w="100" w:type="dxa"/>
              <w:bottom w:w="100" w:type="dxa"/>
              <w:right w:w="100" w:type="dxa"/>
            </w:tcMar>
          </w:tcPr>
          <w:p w14:paraId="2FEF7AA7"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w:t>
            </w:r>
          </w:p>
        </w:tc>
        <w:tc>
          <w:tcPr>
            <w:tcW w:w="1320" w:type="dxa"/>
            <w:shd w:val="clear" w:color="auto" w:fill="auto"/>
            <w:tcMar>
              <w:top w:w="100" w:type="dxa"/>
              <w:left w:w="100" w:type="dxa"/>
              <w:bottom w:w="100" w:type="dxa"/>
              <w:right w:w="100" w:type="dxa"/>
            </w:tcMar>
          </w:tcPr>
          <w:p w14:paraId="11411CA2"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w:t>
            </w:r>
          </w:p>
        </w:tc>
        <w:tc>
          <w:tcPr>
            <w:tcW w:w="1320" w:type="dxa"/>
            <w:shd w:val="clear" w:color="auto" w:fill="auto"/>
            <w:tcMar>
              <w:top w:w="100" w:type="dxa"/>
              <w:left w:w="100" w:type="dxa"/>
              <w:bottom w:w="100" w:type="dxa"/>
              <w:right w:w="100" w:type="dxa"/>
            </w:tcMar>
          </w:tcPr>
          <w:p w14:paraId="09F41CAA"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28%</w:t>
            </w:r>
          </w:p>
        </w:tc>
        <w:tc>
          <w:tcPr>
            <w:tcW w:w="1320" w:type="dxa"/>
            <w:shd w:val="clear" w:color="auto" w:fill="auto"/>
            <w:tcMar>
              <w:top w:w="100" w:type="dxa"/>
              <w:left w:w="100" w:type="dxa"/>
              <w:bottom w:w="100" w:type="dxa"/>
              <w:right w:w="100" w:type="dxa"/>
            </w:tcMar>
          </w:tcPr>
          <w:p w14:paraId="74FC66DE"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22%</w:t>
            </w:r>
          </w:p>
        </w:tc>
        <w:tc>
          <w:tcPr>
            <w:tcW w:w="1320" w:type="dxa"/>
            <w:shd w:val="clear" w:color="auto" w:fill="auto"/>
            <w:tcMar>
              <w:top w:w="100" w:type="dxa"/>
              <w:left w:w="100" w:type="dxa"/>
              <w:bottom w:w="100" w:type="dxa"/>
              <w:right w:w="100" w:type="dxa"/>
            </w:tcMar>
          </w:tcPr>
          <w:p w14:paraId="12034CEF" w14:textId="77777777" w:rsidR="00A437C1" w:rsidRDefault="00CD1EBB">
            <w:pPr>
              <w:widowControl w:val="0"/>
              <w:spacing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w:t>
            </w:r>
          </w:p>
        </w:tc>
      </w:tr>
    </w:tbl>
    <w:p w14:paraId="7986DEAC" w14:textId="77777777" w:rsidR="00A437C1" w:rsidRDefault="00A437C1">
      <w:pPr>
        <w:spacing w:line="360" w:lineRule="auto"/>
        <w:jc w:val="both"/>
        <w:rPr>
          <w:rFonts w:ascii="Times New Roman" w:eastAsia="Times New Roman" w:hAnsi="Times New Roman" w:cs="Times New Roman"/>
          <w:sz w:val="28"/>
          <w:szCs w:val="28"/>
        </w:rPr>
      </w:pPr>
    </w:p>
    <w:p w14:paraId="461969D7"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Отже, аналіз показав, що кількість </w:t>
      </w:r>
      <w:proofErr w:type="spellStart"/>
      <w:r>
        <w:rPr>
          <w:rFonts w:ascii="Times New Roman" w:eastAsia="Times New Roman" w:hAnsi="Times New Roman" w:cs="Times New Roman"/>
          <w:sz w:val="28"/>
          <w:szCs w:val="28"/>
        </w:rPr>
        <w:t>травмувального</w:t>
      </w:r>
      <w:proofErr w:type="spellEnd"/>
      <w:r>
        <w:rPr>
          <w:rFonts w:ascii="Times New Roman" w:eastAsia="Times New Roman" w:hAnsi="Times New Roman" w:cs="Times New Roman"/>
          <w:sz w:val="28"/>
          <w:szCs w:val="28"/>
        </w:rPr>
        <w:t xml:space="preserve"> контенту в соціальних мережах з оцінкою 3-5 становить 62%, позитивного з оцінкою 1 та оцінкою 2 — 38%.</w:t>
      </w:r>
    </w:p>
    <w:p w14:paraId="57FE329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свідчить про те, що </w:t>
      </w:r>
      <w:proofErr w:type="spellStart"/>
      <w:r>
        <w:rPr>
          <w:rFonts w:ascii="Times New Roman" w:eastAsia="Times New Roman" w:hAnsi="Times New Roman" w:cs="Times New Roman"/>
          <w:sz w:val="28"/>
          <w:szCs w:val="28"/>
        </w:rPr>
        <w:t>медіаконтент</w:t>
      </w:r>
      <w:proofErr w:type="spellEnd"/>
      <w:r>
        <w:rPr>
          <w:rFonts w:ascii="Times New Roman" w:eastAsia="Times New Roman" w:hAnsi="Times New Roman" w:cs="Times New Roman"/>
          <w:sz w:val="28"/>
          <w:szCs w:val="28"/>
        </w:rPr>
        <w:t xml:space="preserve">, розміщений в соціальних мережах є більш </w:t>
      </w:r>
      <w:proofErr w:type="spellStart"/>
      <w:r>
        <w:rPr>
          <w:rFonts w:ascii="Times New Roman" w:eastAsia="Times New Roman" w:hAnsi="Times New Roman" w:cs="Times New Roman"/>
          <w:sz w:val="28"/>
          <w:szCs w:val="28"/>
        </w:rPr>
        <w:t>травмувальним</w:t>
      </w:r>
      <w:proofErr w:type="spellEnd"/>
      <w:r>
        <w:rPr>
          <w:rFonts w:ascii="Times New Roman" w:eastAsia="Times New Roman" w:hAnsi="Times New Roman" w:cs="Times New Roman"/>
          <w:sz w:val="28"/>
          <w:szCs w:val="28"/>
        </w:rPr>
        <w:t xml:space="preserve"> ніж той, що розміщується на телеканалах. Адже максимально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дописів в проаналізованих соціальних мережах 12%, в той час коли таких сюжетів в ефірі </w:t>
      </w:r>
      <w:proofErr w:type="spellStart"/>
      <w:r>
        <w:rPr>
          <w:rFonts w:ascii="Times New Roman" w:eastAsia="Times New Roman" w:hAnsi="Times New Roman" w:cs="Times New Roman"/>
          <w:sz w:val="28"/>
          <w:szCs w:val="28"/>
        </w:rPr>
        <w:t>телемарафону</w:t>
      </w:r>
      <w:proofErr w:type="spellEnd"/>
      <w:r>
        <w:rPr>
          <w:rFonts w:ascii="Times New Roman" w:eastAsia="Times New Roman" w:hAnsi="Times New Roman" w:cs="Times New Roman"/>
          <w:sz w:val="28"/>
          <w:szCs w:val="28"/>
        </w:rPr>
        <w:t xml:space="preserve"> лише 9,8%. </w:t>
      </w:r>
    </w:p>
    <w:p w14:paraId="4DE7FB16"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показує, що під час війни в українців збільшилось споживання інформації саме із соціальних мереж, а тому й збільшилась кількість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серед населення. Такі травми спричинені </w:t>
      </w:r>
      <w:proofErr w:type="spellStart"/>
      <w:r>
        <w:rPr>
          <w:rFonts w:ascii="Times New Roman" w:eastAsia="Times New Roman" w:hAnsi="Times New Roman" w:cs="Times New Roman"/>
          <w:sz w:val="28"/>
          <w:szCs w:val="28"/>
        </w:rPr>
        <w:t>травмувальним</w:t>
      </w:r>
      <w:proofErr w:type="spellEnd"/>
      <w:r>
        <w:rPr>
          <w:rFonts w:ascii="Times New Roman" w:eastAsia="Times New Roman" w:hAnsi="Times New Roman" w:cs="Times New Roman"/>
          <w:sz w:val="28"/>
          <w:szCs w:val="28"/>
        </w:rPr>
        <w:t xml:space="preserve"> для психіки </w:t>
      </w:r>
      <w:proofErr w:type="spellStart"/>
      <w:r>
        <w:rPr>
          <w:rFonts w:ascii="Times New Roman" w:eastAsia="Times New Roman" w:hAnsi="Times New Roman" w:cs="Times New Roman"/>
          <w:sz w:val="28"/>
          <w:szCs w:val="28"/>
        </w:rPr>
        <w:t>медіаконтентом</w:t>
      </w:r>
      <w:proofErr w:type="spellEnd"/>
      <w:r>
        <w:rPr>
          <w:rFonts w:ascii="Times New Roman" w:eastAsia="Times New Roman" w:hAnsi="Times New Roman" w:cs="Times New Roman"/>
          <w:sz w:val="28"/>
          <w:szCs w:val="28"/>
        </w:rPr>
        <w:t xml:space="preserve"> та рівнем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Якщо рівень останнього з факторів є низьким, то в надзвичайних ситуаціях в людини починається паніка, а критичне мислення відсутнє. </w:t>
      </w:r>
    </w:p>
    <w:p w14:paraId="57985D3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того, аби в подальшому уникати панічних станів, варто постійно розвивати навички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Для цього існують спеціальні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які ми проаналізуємо далі.</w:t>
      </w:r>
    </w:p>
    <w:p w14:paraId="0B3D3292" w14:textId="77777777" w:rsidR="00A437C1" w:rsidRDefault="00A437C1">
      <w:pPr>
        <w:spacing w:line="360" w:lineRule="auto"/>
        <w:ind w:firstLine="720"/>
        <w:jc w:val="both"/>
        <w:rPr>
          <w:rFonts w:ascii="Times New Roman" w:eastAsia="Times New Roman" w:hAnsi="Times New Roman" w:cs="Times New Roman"/>
          <w:sz w:val="28"/>
          <w:szCs w:val="28"/>
        </w:rPr>
      </w:pPr>
    </w:p>
    <w:p w14:paraId="45C9BCDE" w14:textId="77777777" w:rsidR="00A437C1" w:rsidRDefault="00A437C1">
      <w:pPr>
        <w:spacing w:line="360" w:lineRule="auto"/>
        <w:ind w:firstLine="720"/>
        <w:jc w:val="both"/>
        <w:rPr>
          <w:rFonts w:ascii="Times New Roman" w:eastAsia="Times New Roman" w:hAnsi="Times New Roman" w:cs="Times New Roman"/>
          <w:sz w:val="28"/>
          <w:szCs w:val="28"/>
        </w:rPr>
      </w:pPr>
    </w:p>
    <w:p w14:paraId="675F6278" w14:textId="77777777" w:rsidR="00A437C1" w:rsidRDefault="00A437C1">
      <w:pPr>
        <w:spacing w:line="360" w:lineRule="auto"/>
        <w:ind w:firstLine="720"/>
        <w:jc w:val="both"/>
        <w:rPr>
          <w:rFonts w:ascii="Times New Roman" w:eastAsia="Times New Roman" w:hAnsi="Times New Roman" w:cs="Times New Roman"/>
          <w:sz w:val="28"/>
          <w:szCs w:val="28"/>
        </w:rPr>
      </w:pPr>
    </w:p>
    <w:p w14:paraId="51517CEB" w14:textId="77777777" w:rsidR="00A437C1" w:rsidRDefault="00CD1EBB">
      <w:pPr>
        <w:pStyle w:val="2"/>
        <w:spacing w:line="360" w:lineRule="auto"/>
        <w:ind w:firstLine="720"/>
        <w:jc w:val="both"/>
        <w:rPr>
          <w:rFonts w:ascii="Times New Roman" w:eastAsia="Times New Roman" w:hAnsi="Times New Roman" w:cs="Times New Roman"/>
          <w:sz w:val="28"/>
          <w:szCs w:val="28"/>
        </w:rPr>
      </w:pPr>
      <w:bookmarkStart w:id="8" w:name="_kk7fps634u53" w:colFirst="0" w:colLast="0"/>
      <w:bookmarkEnd w:id="8"/>
      <w:r>
        <w:rPr>
          <w:rFonts w:ascii="Times New Roman" w:eastAsia="Times New Roman" w:hAnsi="Times New Roman" w:cs="Times New Roman"/>
          <w:b/>
          <w:sz w:val="28"/>
          <w:szCs w:val="28"/>
        </w:rPr>
        <w:t xml:space="preserve">2.3. </w:t>
      </w:r>
      <w:proofErr w:type="spellStart"/>
      <w:r>
        <w:rPr>
          <w:rFonts w:ascii="Times New Roman" w:eastAsia="Times New Roman" w:hAnsi="Times New Roman" w:cs="Times New Roman"/>
          <w:b/>
          <w:sz w:val="28"/>
          <w:szCs w:val="28"/>
        </w:rPr>
        <w:t>Медіаграмотність</w:t>
      </w:r>
      <w:proofErr w:type="spellEnd"/>
      <w:r>
        <w:rPr>
          <w:rFonts w:ascii="Times New Roman" w:eastAsia="Times New Roman" w:hAnsi="Times New Roman" w:cs="Times New Roman"/>
          <w:b/>
          <w:sz w:val="28"/>
          <w:szCs w:val="28"/>
        </w:rPr>
        <w:t xml:space="preserve"> в умовах війни</w:t>
      </w:r>
    </w:p>
    <w:p w14:paraId="3E322FB8"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Зі збільшенням кількості інформації, яка подається в медіа, зростає необхідність підвищення рівня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серед населення, особливо під час війни. Російська пропаганда активно існувала ще до початку російсько-української війни 2014 року, а з початком повномасштабного вторгнення кількість пропаганди та дезінформації лише зросла. </w:t>
      </w:r>
    </w:p>
    <w:p w14:paraId="265D725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Російська дезінформація та пропаганда активно розповсюджується в Україні та в усьому світі, а її вплив можна відчути майже в усіх галузях нашого життя. Саме тому обізнаність суспільства, а особливо молодого покоління є важливою сьогодні, громадяни, які мають розвинене критичне мислення, не піддаються паніці та не реагують на впливи дезінформації.</w:t>
      </w:r>
    </w:p>
    <w:p w14:paraId="69F8854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КМІС показало, що соцмережі є  головним джерелом отримання інформації сьогодні, після них — інтернет-джерела та телебачення. Через те, що в соцмережах немає обмежень на висловлення власної думки та публікації будь-яких матеріалів (крім встановлених правил користування самою соцмережею), їх часто використовують як простір для маніпуляцій великою кількістю людей [9]. </w:t>
      </w:r>
    </w:p>
    <w:p w14:paraId="7E1D5FB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показує наше дослідження, соціальні мережі сьогодні є більш небезпечними, ніж новинні медіа, в яких редагується матеріал, що містить сцени насилля чи жорстокості, в той час як соціальні мережі мають не такий високий контроль публікацій.</w:t>
      </w:r>
    </w:p>
    <w:p w14:paraId="47EEADE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Найбільшою корпорацією, яка сьогодні має у власному арсеналі три великі соціальні мережі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WhatsApp</w:t>
      </w:r>
      <w:proofErr w:type="spellEnd"/>
      <w:r>
        <w:rPr>
          <w:rFonts w:ascii="Times New Roman" w:eastAsia="Times New Roman" w:hAnsi="Times New Roman" w:cs="Times New Roman"/>
          <w:sz w:val="28"/>
          <w:szCs w:val="28"/>
        </w:rPr>
        <w:t xml:space="preserve">), є — </w:t>
      </w:r>
      <w:proofErr w:type="spellStart"/>
      <w:r>
        <w:rPr>
          <w:rFonts w:ascii="Times New Roman" w:eastAsia="Times New Roman" w:hAnsi="Times New Roman" w:cs="Times New Roman"/>
          <w:i/>
          <w:sz w:val="28"/>
          <w:szCs w:val="28"/>
        </w:rPr>
        <w:t>Meta</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Platforms</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4 жовтня 2021 року в результаті глобального збою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вийшов з ладу на декілька годин. В цей час число користувачів соцмережі налічувало близько 3 мільярдів осіб [7; 53].</w:t>
      </w:r>
    </w:p>
    <w:p w14:paraId="2A93360A"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компанії </w:t>
      </w:r>
      <w:proofErr w:type="spellStart"/>
      <w:r>
        <w:rPr>
          <w:rFonts w:ascii="Times New Roman" w:eastAsia="Times New Roman" w:hAnsi="Times New Roman" w:cs="Times New Roman"/>
          <w:sz w:val="28"/>
          <w:szCs w:val="28"/>
        </w:rPr>
        <w:t>Meta</w:t>
      </w:r>
      <w:proofErr w:type="spellEnd"/>
      <w:r>
        <w:rPr>
          <w:rFonts w:ascii="Times New Roman" w:eastAsia="Times New Roman" w:hAnsi="Times New Roman" w:cs="Times New Roman"/>
          <w:sz w:val="28"/>
          <w:szCs w:val="28"/>
        </w:rPr>
        <w:t xml:space="preserve">, кількість матеріалів сумнівного характеру  збільшилась. Та все ж таки американська транснаціональна компанія виявилась не до кінця готовою до такої інформаційної війни. У березні 2022 року компанія заявила, що дозволяє користувачам України та деяких країн Європи висловлювати заклики до насильства та ненависть в дописах, в яких згадано військових чи президентів Російської Федерації та Республіки Білорусь. Через декілька днів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змінив правила та все ж таки заборонив бажати смерті очільникам вищезгаданих держав [73; 72; 49].</w:t>
      </w:r>
    </w:p>
    <w:p w14:paraId="6C8CE86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газети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Times</w:t>
      </w:r>
      <w:proofErr w:type="spellEnd"/>
      <w:r>
        <w:rPr>
          <w:rFonts w:ascii="Times New Roman" w:eastAsia="Times New Roman" w:hAnsi="Times New Roman" w:cs="Times New Roman"/>
          <w:sz w:val="28"/>
          <w:szCs w:val="28"/>
        </w:rPr>
        <w:t xml:space="preserve">», протягом березня 2022 року компанія </w:t>
      </w:r>
      <w:proofErr w:type="spellStart"/>
      <w:r>
        <w:rPr>
          <w:rFonts w:ascii="Times New Roman" w:eastAsia="Times New Roman" w:hAnsi="Times New Roman" w:cs="Times New Roman"/>
          <w:sz w:val="28"/>
          <w:szCs w:val="28"/>
        </w:rPr>
        <w:t>Meta</w:t>
      </w:r>
      <w:proofErr w:type="spellEnd"/>
      <w:r>
        <w:rPr>
          <w:rFonts w:ascii="Times New Roman" w:eastAsia="Times New Roman" w:hAnsi="Times New Roman" w:cs="Times New Roman"/>
          <w:sz w:val="28"/>
          <w:szCs w:val="28"/>
        </w:rPr>
        <w:t xml:space="preserve"> неодноразово змінювала правила </w:t>
      </w:r>
      <w:proofErr w:type="spellStart"/>
      <w:r>
        <w:rPr>
          <w:rFonts w:ascii="Times New Roman" w:eastAsia="Times New Roman" w:hAnsi="Times New Roman" w:cs="Times New Roman"/>
          <w:sz w:val="28"/>
          <w:szCs w:val="28"/>
        </w:rPr>
        <w:t>модерації</w:t>
      </w:r>
      <w:proofErr w:type="spellEnd"/>
      <w:r>
        <w:rPr>
          <w:rFonts w:ascii="Times New Roman" w:eastAsia="Times New Roman" w:hAnsi="Times New Roman" w:cs="Times New Roman"/>
          <w:sz w:val="28"/>
          <w:szCs w:val="28"/>
        </w:rPr>
        <w:t xml:space="preserve"> контенту для України, РФ та деяких країн Східної Європи. Зазначається, що компанія припинила відстежувати правильність дій </w:t>
      </w:r>
      <w:proofErr w:type="spellStart"/>
      <w:r>
        <w:rPr>
          <w:rFonts w:ascii="Times New Roman" w:eastAsia="Times New Roman" w:hAnsi="Times New Roman" w:cs="Times New Roman"/>
          <w:sz w:val="28"/>
          <w:szCs w:val="28"/>
        </w:rPr>
        <w:t>модератораторів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та дотримання ними «правил щодо вмісту». У період з 11 по 31 березня 2022 року компанія 12 разів змінювала правила </w:t>
      </w:r>
      <w:proofErr w:type="spellStart"/>
      <w:r>
        <w:rPr>
          <w:rFonts w:ascii="Times New Roman" w:eastAsia="Times New Roman" w:hAnsi="Times New Roman" w:cs="Times New Roman"/>
          <w:sz w:val="28"/>
          <w:szCs w:val="28"/>
        </w:rPr>
        <w:t>модерації</w:t>
      </w:r>
      <w:proofErr w:type="spellEnd"/>
      <w:r>
        <w:rPr>
          <w:rFonts w:ascii="Times New Roman" w:eastAsia="Times New Roman" w:hAnsi="Times New Roman" w:cs="Times New Roman"/>
          <w:sz w:val="28"/>
          <w:szCs w:val="28"/>
        </w:rPr>
        <w:t xml:space="preserve"> контенту [58].</w:t>
      </w:r>
    </w:p>
    <w:p w14:paraId="74BCE89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словами головного виконавчого директора Центру протидії цифровій ненависті британської некомерційної організації І. Ахмедова, компанія </w:t>
      </w:r>
      <w:proofErr w:type="spellStart"/>
      <w:r>
        <w:rPr>
          <w:rFonts w:ascii="Times New Roman" w:eastAsia="Times New Roman" w:hAnsi="Times New Roman" w:cs="Times New Roman"/>
          <w:sz w:val="28"/>
          <w:szCs w:val="28"/>
        </w:rPr>
        <w:t>Meta</w:t>
      </w:r>
      <w:proofErr w:type="spellEnd"/>
      <w:r>
        <w:rPr>
          <w:rFonts w:ascii="Times New Roman" w:eastAsia="Times New Roman" w:hAnsi="Times New Roman" w:cs="Times New Roman"/>
          <w:sz w:val="28"/>
          <w:szCs w:val="28"/>
        </w:rPr>
        <w:t xml:space="preserve"> не справляється з протидією дезінформації російського режиму [64].</w:t>
      </w:r>
    </w:p>
    <w:p w14:paraId="0E350BE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великою соціальною мережею, яка в 2022 році увійшла до Топ-10 найчастіше </w:t>
      </w:r>
      <w:proofErr w:type="spellStart"/>
      <w:r>
        <w:rPr>
          <w:rFonts w:ascii="Times New Roman" w:eastAsia="Times New Roman" w:hAnsi="Times New Roman" w:cs="Times New Roman"/>
          <w:sz w:val="28"/>
          <w:szCs w:val="28"/>
        </w:rPr>
        <w:t>завантажуваних</w:t>
      </w:r>
      <w:proofErr w:type="spellEnd"/>
      <w:r>
        <w:rPr>
          <w:rFonts w:ascii="Times New Roman" w:eastAsia="Times New Roman" w:hAnsi="Times New Roman" w:cs="Times New Roman"/>
          <w:sz w:val="28"/>
          <w:szCs w:val="28"/>
        </w:rPr>
        <w:t xml:space="preserve"> додатків, є </w:t>
      </w:r>
      <w:proofErr w:type="spellStart"/>
      <w:r>
        <w:rPr>
          <w:rFonts w:ascii="Times New Roman" w:eastAsia="Times New Roman" w:hAnsi="Times New Roman" w:cs="Times New Roman"/>
          <w:i/>
          <w:sz w:val="28"/>
          <w:szCs w:val="28"/>
        </w:rPr>
        <w:t>Telegram</w:t>
      </w:r>
      <w:proofErr w:type="spellEnd"/>
      <w:r>
        <w:rPr>
          <w:rFonts w:ascii="Times New Roman" w:eastAsia="Times New Roman" w:hAnsi="Times New Roman" w:cs="Times New Roman"/>
          <w:sz w:val="28"/>
          <w:szCs w:val="28"/>
        </w:rPr>
        <w:t>. Заснована в 2013 році та належить двом російським бізнесменам Павлу та Миколі Дуровим. Політика компанії обіцяє користувачам повну свободу та конфіденційність, проте ніхто досі не знає, за якими принципами працюють і чи взагалі працюють правила користування соціальною мережею. Проте ця ж політика має не чіткі кордони, оскільки тут існує функція скарги на канал, але невідомо, скільки скарг потрібно для того, аби цей канал припинив свою діяльність [70].</w:t>
      </w:r>
    </w:p>
    <w:p w14:paraId="24178028"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Компанія також ніяк не реагує на дезінформацію, кількість якої після початку повномасштабного вторгнення лише зросла, на відміну від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де кожен допис, що містить неправдиву інформацію, має позначку про це, аби користувачі могли знати, де міститься дезінформація. </w:t>
      </w:r>
    </w:p>
    <w:p w14:paraId="349C381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2022 році соціальна мережа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стала найпопулярнішою платформою для пошуку інформації серед українців. Сам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не надає інформації, а виступає платформою для передачі інформації, через це тут існують різні джерела інформації, такі як офіційний канал Президента України чи чат будинку, де люди вільно висловлюють власну думку щодо тієї чи іншої ситуації [9].</w:t>
      </w:r>
    </w:p>
    <w:p w14:paraId="68201DE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українське суспільство знаходиться під постійним впливом новин та інформації з різних джерел, особливо сьогодні, рівень критичного мислення в соціумі має зростати, тому приділимо увагу аналізу питання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українців.</w:t>
      </w:r>
    </w:p>
    <w:p w14:paraId="3328CB97"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Громадська організація «Детектор Медіа» опублікувала результати власних досліджень про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українців в 2021 році, в якому взяли участь 2000 респондентів. Там зазначається, що 13% з опитаних мають низький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32% — рівень нижче середнього, 45% — вище середнього та лише 10% мають високий рівень (див. Рис.2.9) [31]. </w:t>
      </w:r>
    </w:p>
    <w:p w14:paraId="3F172610" w14:textId="77777777" w:rsidR="00A437C1" w:rsidRDefault="00CD1EBB">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4E89FFF" wp14:editId="0B4EAE04">
            <wp:extent cx="4715963" cy="2907367"/>
            <wp:effectExtent l="0" t="0" r="0" b="0"/>
            <wp:docPr id="41"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7"/>
                    <a:srcRect l="30680" t="36687" r="30029" b="20272"/>
                    <a:stretch>
                      <a:fillRect/>
                    </a:stretch>
                  </pic:blipFill>
                  <pic:spPr>
                    <a:xfrm>
                      <a:off x="0" y="0"/>
                      <a:ext cx="4715963" cy="2907367"/>
                    </a:xfrm>
                    <a:prstGeom prst="rect">
                      <a:avLst/>
                    </a:prstGeom>
                    <a:ln/>
                  </pic:spPr>
                </pic:pic>
              </a:graphicData>
            </a:graphic>
          </wp:inline>
        </w:drawing>
      </w:r>
    </w:p>
    <w:p w14:paraId="2E66E448" w14:textId="056D6740" w:rsidR="00A437C1" w:rsidRDefault="00CD1EBB" w:rsidP="003D4D95">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2.9.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українців, 2021 рік [31]</w:t>
      </w:r>
    </w:p>
    <w:p w14:paraId="3C505707"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Рівень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залежить від віку, рівня освіти, місця проживання. Найвищий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прослідковується в молоді віком від 18 до 25 років, а найнижчий — в людей віком від 56 років. На </w:t>
      </w:r>
      <w:proofErr w:type="spellStart"/>
      <w:r>
        <w:rPr>
          <w:rFonts w:ascii="Times New Roman" w:eastAsia="Times New Roman" w:hAnsi="Times New Roman" w:cs="Times New Roman"/>
          <w:sz w:val="28"/>
          <w:szCs w:val="28"/>
        </w:rPr>
        <w:t>медіаобізнаність</w:t>
      </w:r>
      <w:proofErr w:type="spellEnd"/>
      <w:r>
        <w:rPr>
          <w:rFonts w:ascii="Times New Roman" w:eastAsia="Times New Roman" w:hAnsi="Times New Roman" w:cs="Times New Roman"/>
          <w:sz w:val="28"/>
          <w:szCs w:val="28"/>
        </w:rPr>
        <w:t xml:space="preserve"> впливає також рівень освіти, наприклад, серед людей, які мають незакінчену/закінчену вищу освіту низький чи нижче середнього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зустрічається в 30%, а в тих, хто має лише середню освіту він досягає 61%. Матеріальний статус також впливає на рівень обізнаності — в групі людей, які заробляють лише на первинні потреби, рівень показника нижче середнього прослідковується в 69% опитуваних, а в тих, хто має вищу заробітну плату та може заощаджувати — 26%. Ще одним цікавим фактором впливу є мова спілкування респондента з близьким оточенням — рівень показника нижче середнього прослідковується у 48%, що говорять російською та українською мовами.</w:t>
      </w:r>
    </w:p>
    <w:p w14:paraId="71277C36"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проаналізували дослідження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українців за 2021 рік та створили власне опитування, аби зрозуміти, наскільки змінився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під час війни (Додаток Б). </w:t>
      </w:r>
    </w:p>
    <w:p w14:paraId="12D5073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опитуванні взяли участь 110 респондентів, серед яких 74,5% жінок та 25,5% чоловіків віком від 18 до 58 років. Опитування містить 14 питань, 2 з яких загального характеру — стать та вік. Створене за допомогою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Форм та розміщене в соціальних мережах. </w:t>
      </w:r>
    </w:p>
    <w:p w14:paraId="1181F271"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нашого опитування, більше 70% респондентів використовують додатковий захист у вигляді </w:t>
      </w:r>
      <w:proofErr w:type="spellStart"/>
      <w:r>
        <w:rPr>
          <w:rFonts w:ascii="Times New Roman" w:eastAsia="Times New Roman" w:hAnsi="Times New Roman" w:cs="Times New Roman"/>
          <w:sz w:val="28"/>
          <w:szCs w:val="28"/>
        </w:rPr>
        <w:t>FaceID</w:t>
      </w:r>
      <w:proofErr w:type="spellEnd"/>
      <w:r>
        <w:rPr>
          <w:rFonts w:ascii="Times New Roman" w:eastAsia="Times New Roman" w:hAnsi="Times New Roman" w:cs="Times New Roman"/>
          <w:sz w:val="28"/>
          <w:szCs w:val="28"/>
        </w:rPr>
        <w:t xml:space="preserve">, відбитка пальця чи паролю на всіх своїх пристроях. 73% опитаних розмовляють українською мовою в повсякденному житті й лише 5,5% російською. Правильне поняття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визначити 94,5%. Фейки та фейкові заголовки правильно визначили більше 90% респондентів.  Надійним джерелом інформації для 71% є соціальна мережа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з веб-сайтів та </w:t>
      </w:r>
      <w:proofErr w:type="spellStart"/>
      <w:r>
        <w:rPr>
          <w:rFonts w:ascii="Times New Roman" w:eastAsia="Times New Roman" w:hAnsi="Times New Roman" w:cs="Times New Roman"/>
          <w:sz w:val="28"/>
          <w:szCs w:val="28"/>
        </w:rPr>
        <w:t>телемарафону</w:t>
      </w:r>
      <w:proofErr w:type="spellEnd"/>
      <w:r>
        <w:rPr>
          <w:rFonts w:ascii="Times New Roman" w:eastAsia="Times New Roman" w:hAnsi="Times New Roman" w:cs="Times New Roman"/>
          <w:sz w:val="28"/>
          <w:szCs w:val="28"/>
        </w:rPr>
        <w:t xml:space="preserve">  «Єдині новини» отримують інформацію 42% опитаних.</w:t>
      </w:r>
    </w:p>
    <w:p w14:paraId="413E9465"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опитування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респондентів є вище середнього, оскільки вони розуміють, що таке інформаційна безпека, </w:t>
      </w:r>
      <w:r>
        <w:rPr>
          <w:rFonts w:ascii="Times New Roman" w:eastAsia="Times New Roman" w:hAnsi="Times New Roman" w:cs="Times New Roman"/>
          <w:sz w:val="28"/>
          <w:szCs w:val="28"/>
        </w:rPr>
        <w:lastRenderedPageBreak/>
        <w:t xml:space="preserve">розуміються на фейках та знають, що таке </w:t>
      </w:r>
      <w:proofErr w:type="spellStart"/>
      <w:r>
        <w:rPr>
          <w:rFonts w:ascii="Times New Roman" w:eastAsia="Times New Roman" w:hAnsi="Times New Roman" w:cs="Times New Roman"/>
          <w:sz w:val="28"/>
          <w:szCs w:val="28"/>
        </w:rPr>
        <w:t>медіаграмотність</w:t>
      </w:r>
      <w:proofErr w:type="spellEnd"/>
      <w:r>
        <w:rPr>
          <w:rFonts w:ascii="Times New Roman" w:eastAsia="Times New Roman" w:hAnsi="Times New Roman" w:cs="Times New Roman"/>
          <w:sz w:val="28"/>
          <w:szCs w:val="28"/>
        </w:rPr>
        <w:t xml:space="preserve">. Тобто за період з моменту </w:t>
      </w:r>
      <w:proofErr w:type="spellStart"/>
      <w:r>
        <w:rPr>
          <w:rFonts w:ascii="Times New Roman" w:eastAsia="Times New Roman" w:hAnsi="Times New Roman" w:cs="Times New Roman"/>
          <w:sz w:val="28"/>
          <w:szCs w:val="28"/>
        </w:rPr>
        <w:t>повомасштабного</w:t>
      </w:r>
      <w:proofErr w:type="spellEnd"/>
      <w:r>
        <w:rPr>
          <w:rFonts w:ascii="Times New Roman" w:eastAsia="Times New Roman" w:hAnsi="Times New Roman" w:cs="Times New Roman"/>
          <w:sz w:val="28"/>
          <w:szCs w:val="28"/>
        </w:rPr>
        <w:t xml:space="preserve"> вторгнення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в Україну й до сьогодні (7 місяців)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українців виріс. На нашу думку це пов’язано з бажанням громадян споживати достовірну інформацію.</w:t>
      </w:r>
    </w:p>
    <w:p w14:paraId="18CFBB2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умови підвищення медіатравматизації суспільства під час війни, в Україні почали приділяти більшу увагу питанню підвищення рівня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починаючи зі школярів та закінчуючи людьми похилого віку. Для цього створюються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та ініціативи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w:t>
      </w:r>
    </w:p>
    <w:p w14:paraId="744AFC6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національний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«Фільтр».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заснований 2021 року за підтримки Міністерства культури та інформаційної політики України. Створений для об’єднання зусиль держави, громадян, міжнародних організацій та </w:t>
      </w:r>
      <w:proofErr w:type="spellStart"/>
      <w:r>
        <w:rPr>
          <w:rFonts w:ascii="Times New Roman" w:eastAsia="Times New Roman" w:hAnsi="Times New Roman" w:cs="Times New Roman"/>
          <w:sz w:val="28"/>
          <w:szCs w:val="28"/>
        </w:rPr>
        <w:t>медіаспільноти</w:t>
      </w:r>
      <w:proofErr w:type="spellEnd"/>
      <w:r>
        <w:rPr>
          <w:rFonts w:ascii="Times New Roman" w:eastAsia="Times New Roman" w:hAnsi="Times New Roman" w:cs="Times New Roman"/>
          <w:sz w:val="28"/>
          <w:szCs w:val="28"/>
        </w:rPr>
        <w:t xml:space="preserve"> для підвищення рівня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українців [46].</w:t>
      </w:r>
    </w:p>
    <w:p w14:paraId="7BC15786"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зазначається на офіційному сайті,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має такі функції:</w:t>
      </w:r>
    </w:p>
    <w:p w14:paraId="4347AFBB" w14:textId="77777777" w:rsidR="00A437C1" w:rsidRDefault="00CD1EBB">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Інтеграційна. Створення умов для появи та розвитку нових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в Україні. Інтеграція критичного мислення в життя українців.</w:t>
      </w:r>
    </w:p>
    <w:p w14:paraId="302D831C" w14:textId="77777777" w:rsidR="00A437C1" w:rsidRDefault="00CD1EBB">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Просвітницька. Інформування про наявні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в Україні.</w:t>
      </w:r>
    </w:p>
    <w:p w14:paraId="5D0B8B68" w14:textId="77777777" w:rsidR="00A437C1" w:rsidRDefault="00CD1EBB">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Дослідницька. Сприяння створенню нових досліджень з теми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та активізація наукової діяльності, шляхом залучення до співпраці різних груп </w:t>
      </w:r>
      <w:proofErr w:type="spellStart"/>
      <w:r>
        <w:rPr>
          <w:rFonts w:ascii="Times New Roman" w:eastAsia="Times New Roman" w:hAnsi="Times New Roman" w:cs="Times New Roman"/>
          <w:sz w:val="28"/>
          <w:szCs w:val="28"/>
        </w:rPr>
        <w:t>стейкхолдерів</w:t>
      </w:r>
      <w:proofErr w:type="spellEnd"/>
      <w:r>
        <w:rPr>
          <w:rFonts w:ascii="Times New Roman" w:eastAsia="Times New Roman" w:hAnsi="Times New Roman" w:cs="Times New Roman"/>
          <w:sz w:val="28"/>
          <w:szCs w:val="28"/>
        </w:rPr>
        <w:t>.</w:t>
      </w:r>
    </w:p>
    <w:p w14:paraId="1EF00480" w14:textId="77777777" w:rsidR="00A437C1" w:rsidRDefault="00CD1EBB">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Регуляційна. Реалізація державних ініціатив відповідно до Міністерства культури та інформаційної політики.</w:t>
      </w:r>
    </w:p>
    <w:p w14:paraId="78E975AB" w14:textId="77777777" w:rsidR="00A437C1" w:rsidRDefault="00A437C1">
      <w:pPr>
        <w:spacing w:line="360" w:lineRule="auto"/>
        <w:jc w:val="both"/>
        <w:rPr>
          <w:rFonts w:ascii="Times New Roman" w:eastAsia="Times New Roman" w:hAnsi="Times New Roman" w:cs="Times New Roman"/>
          <w:sz w:val="28"/>
          <w:szCs w:val="28"/>
        </w:rPr>
      </w:pPr>
    </w:p>
    <w:p w14:paraId="2F5412C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листопаді 2022 року національний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«Фільтр» разом з освітньою онлайн платформою «</w:t>
      </w:r>
      <w:proofErr w:type="spellStart"/>
      <w:r>
        <w:rPr>
          <w:rFonts w:ascii="Times New Roman" w:eastAsia="Times New Roman" w:hAnsi="Times New Roman" w:cs="Times New Roman"/>
          <w:sz w:val="28"/>
          <w:szCs w:val="28"/>
        </w:rPr>
        <w:t>Prometheus</w:t>
      </w:r>
      <w:proofErr w:type="spellEnd"/>
      <w:r>
        <w:rPr>
          <w:rFonts w:ascii="Times New Roman" w:eastAsia="Times New Roman" w:hAnsi="Times New Roman" w:cs="Times New Roman"/>
          <w:sz w:val="28"/>
          <w:szCs w:val="28"/>
        </w:rPr>
        <w:t xml:space="preserve">» запустили безкоштовний </w:t>
      </w:r>
      <w:proofErr w:type="spellStart"/>
      <w:r>
        <w:rPr>
          <w:rFonts w:ascii="Times New Roman" w:eastAsia="Times New Roman" w:hAnsi="Times New Roman" w:cs="Times New Roman"/>
          <w:sz w:val="28"/>
          <w:szCs w:val="28"/>
        </w:rPr>
        <w:t>відеокурс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Медіаграмотність</w:t>
      </w:r>
      <w:proofErr w:type="spellEnd"/>
      <w:r>
        <w:rPr>
          <w:rFonts w:ascii="Times New Roman" w:eastAsia="Times New Roman" w:hAnsi="Times New Roman" w:cs="Times New Roman"/>
          <w:sz w:val="28"/>
          <w:szCs w:val="28"/>
        </w:rPr>
        <w:t xml:space="preserve">: як не піддаватися маніпуляціям?». Курс проводиться за підтримки посольства США в Україні [19]. </w:t>
      </w:r>
    </w:p>
    <w:p w14:paraId="476197FD"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Під час вивчення курсу учасники можуть ознайомитись з найкращими практиками для розвитку критичного мислення, дізнатися, чому важлива </w:t>
      </w:r>
      <w:proofErr w:type="spellStart"/>
      <w:r>
        <w:rPr>
          <w:rFonts w:ascii="Times New Roman" w:eastAsia="Times New Roman" w:hAnsi="Times New Roman" w:cs="Times New Roman"/>
          <w:sz w:val="28"/>
          <w:szCs w:val="28"/>
        </w:rPr>
        <w:t>медіаграмотність</w:t>
      </w:r>
      <w:proofErr w:type="spellEnd"/>
      <w:r>
        <w:rPr>
          <w:rFonts w:ascii="Times New Roman" w:eastAsia="Times New Roman" w:hAnsi="Times New Roman" w:cs="Times New Roman"/>
          <w:sz w:val="28"/>
          <w:szCs w:val="28"/>
        </w:rPr>
        <w:t xml:space="preserve"> в наш час, навчитись визначати достовірність джерела інформації, зокрема телеграм-каналів, засвоїти різні цифрові інструменти, ознайомитись з основними </w:t>
      </w:r>
      <w:proofErr w:type="spellStart"/>
      <w:r>
        <w:rPr>
          <w:rFonts w:ascii="Times New Roman" w:eastAsia="Times New Roman" w:hAnsi="Times New Roman" w:cs="Times New Roman"/>
          <w:sz w:val="28"/>
          <w:szCs w:val="28"/>
        </w:rPr>
        <w:t>наративами</w:t>
      </w:r>
      <w:proofErr w:type="spellEnd"/>
      <w:r>
        <w:rPr>
          <w:rFonts w:ascii="Times New Roman" w:eastAsia="Times New Roman" w:hAnsi="Times New Roman" w:cs="Times New Roman"/>
          <w:sz w:val="28"/>
          <w:szCs w:val="28"/>
        </w:rPr>
        <w:t xml:space="preserve"> російської пропаганди, навчитися визначати маніпулятивний контент, розрізняти дезінформацію та ін.</w:t>
      </w:r>
    </w:p>
    <w:p w14:paraId="06109F2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 27 жовтня 2022 року відбувся перший Національний тест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під час якого всі охочі протягом 30 хв мали змогу перевірити свій рівень. У тесті взяли участь 32 586 тис. людей, проте завершили тест лише 17 555 тис. За результатами тесту 5% мають найнижчий рівень «Новачок», 44% — рівень «Початківець», 42% — «Майже гуру», 9% — найвищий рівень «Гуру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w:t>
      </w:r>
    </w:p>
    <w:p w14:paraId="46B55CC6"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Академія української преси (АУП) також займається просвітництвом в сфері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не перший рік. А в 2022 році академія почала проводити онлайн-семінари, створювати комікси для дітей та програми для розвитку критичного мислення.</w:t>
      </w:r>
    </w:p>
    <w:p w14:paraId="36B50314"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 березня 2022 року АУП започаткували Міжнародний журналістський гуманітарний центр, місія якого збирати запити постраждалих від воєнних дій та інформувати міжнародну спільноту про гуманітарні потреби українців. </w:t>
      </w:r>
    </w:p>
    <w:p w14:paraId="5943E65D"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АУП також створила вчительський </w:t>
      </w:r>
      <w:proofErr w:type="spellStart"/>
      <w:r>
        <w:rPr>
          <w:rFonts w:ascii="Times New Roman" w:eastAsia="Times New Roman" w:hAnsi="Times New Roman" w:cs="Times New Roman"/>
          <w:sz w:val="28"/>
          <w:szCs w:val="28"/>
        </w:rPr>
        <w:t>тулбокс</w:t>
      </w:r>
      <w:proofErr w:type="spellEnd"/>
      <w:r>
        <w:rPr>
          <w:rFonts w:ascii="Times New Roman" w:eastAsia="Times New Roman" w:hAnsi="Times New Roman" w:cs="Times New Roman"/>
          <w:sz w:val="28"/>
          <w:szCs w:val="28"/>
        </w:rPr>
        <w:t xml:space="preserve">, в якому розміщені вправи та контент для освітян, в які інтегровано елементи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вони розміщені в рубриці «</w:t>
      </w:r>
      <w:proofErr w:type="spellStart"/>
      <w:r>
        <w:rPr>
          <w:rFonts w:ascii="Times New Roman" w:eastAsia="Times New Roman" w:hAnsi="Times New Roman" w:cs="Times New Roman"/>
          <w:sz w:val="28"/>
          <w:szCs w:val="28"/>
        </w:rPr>
        <w:t>Медіаграмотність</w:t>
      </w:r>
      <w:proofErr w:type="spellEnd"/>
      <w:r>
        <w:rPr>
          <w:rFonts w:ascii="Times New Roman" w:eastAsia="Times New Roman" w:hAnsi="Times New Roman" w:cs="Times New Roman"/>
          <w:sz w:val="28"/>
          <w:szCs w:val="28"/>
        </w:rPr>
        <w:t xml:space="preserve"> в умовах воєнних дій» [43]. </w:t>
      </w:r>
    </w:p>
    <w:p w14:paraId="1CE95E4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сторінці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АУП публікує дописи з хештегом #памятка_відАУП (див. Рис. 2.10), які стосуються критичного мислення, поведінки в соцмережах, пропаганди, безпеки в інтернеті, дезінформації. Такі дописи корисні тим, що доступно доносять інформацію до користувачів [38]. </w:t>
      </w:r>
    </w:p>
    <w:p w14:paraId="3FD33B4A" w14:textId="77777777" w:rsidR="00A437C1" w:rsidRDefault="00A437C1">
      <w:pPr>
        <w:spacing w:line="360" w:lineRule="auto"/>
        <w:jc w:val="both"/>
        <w:rPr>
          <w:rFonts w:ascii="Times New Roman" w:eastAsia="Times New Roman" w:hAnsi="Times New Roman" w:cs="Times New Roman"/>
          <w:sz w:val="28"/>
          <w:szCs w:val="28"/>
        </w:rPr>
      </w:pPr>
    </w:p>
    <w:p w14:paraId="259649C5"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647681A7" wp14:editId="3158D855">
            <wp:extent cx="1797982" cy="3159819"/>
            <wp:effectExtent l="0" t="0" r="0" b="0"/>
            <wp:docPr id="3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8"/>
                    <a:srcRect t="5534" b="13407"/>
                    <a:stretch>
                      <a:fillRect/>
                    </a:stretch>
                  </pic:blipFill>
                  <pic:spPr>
                    <a:xfrm>
                      <a:off x="0" y="0"/>
                      <a:ext cx="1797982" cy="3159819"/>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14:anchorId="3870079A" wp14:editId="3CE066CD">
            <wp:extent cx="1882647" cy="3159819"/>
            <wp:effectExtent l="0" t="0" r="0" b="0"/>
            <wp:docPr id="42"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29"/>
                    <a:srcRect t="5068" b="13694"/>
                    <a:stretch>
                      <a:fillRect/>
                    </a:stretch>
                  </pic:blipFill>
                  <pic:spPr>
                    <a:xfrm>
                      <a:off x="0" y="0"/>
                      <a:ext cx="1882647" cy="3159819"/>
                    </a:xfrm>
                    <a:prstGeom prst="rect">
                      <a:avLst/>
                    </a:prstGeom>
                    <a:ln/>
                  </pic:spPr>
                </pic:pic>
              </a:graphicData>
            </a:graphic>
          </wp:inline>
        </w:drawing>
      </w:r>
    </w:p>
    <w:p w14:paraId="1198D3C6"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2.10. Приклад допису з хештегом #памятка_відАУП [39]</w:t>
      </w:r>
    </w:p>
    <w:p w14:paraId="2F01182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6625649E" w14:textId="511EA3D1"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Ще однією цікавою ініціативою 2022 року є </w:t>
      </w:r>
      <w:proofErr w:type="spellStart"/>
      <w:r>
        <w:rPr>
          <w:rFonts w:ascii="Times New Roman" w:eastAsia="Times New Roman" w:hAnsi="Times New Roman" w:cs="Times New Roman"/>
          <w:sz w:val="28"/>
          <w:szCs w:val="28"/>
        </w:rPr>
        <w:t>акселераційна</w:t>
      </w:r>
      <w:proofErr w:type="spellEnd"/>
      <w:r>
        <w:rPr>
          <w:rFonts w:ascii="Times New Roman" w:eastAsia="Times New Roman" w:hAnsi="Times New Roman" w:cs="Times New Roman"/>
          <w:sz w:val="28"/>
          <w:szCs w:val="28"/>
        </w:rPr>
        <w:t xml:space="preserve"> навчальна програма «</w:t>
      </w:r>
      <w:proofErr w:type="spellStart"/>
      <w:r>
        <w:rPr>
          <w:rFonts w:ascii="Times New Roman" w:eastAsia="Times New Roman" w:hAnsi="Times New Roman" w:cs="Times New Roman"/>
          <w:sz w:val="28"/>
          <w:szCs w:val="28"/>
        </w:rPr>
        <w:t>Mediengeist</w:t>
      </w:r>
      <w:proofErr w:type="spellEnd"/>
      <w:r>
        <w:rPr>
          <w:rFonts w:ascii="Times New Roman" w:eastAsia="Times New Roman" w:hAnsi="Times New Roman" w:cs="Times New Roman"/>
          <w:sz w:val="28"/>
          <w:szCs w:val="28"/>
        </w:rPr>
        <w:t xml:space="preserve">», яку запустив інститут Ґете спільно з виданням «Куншт». Для навчання за програмою відібрали 30 учасників, які отримали стипендії, а також можливість виграти грант на реалізацію власного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p w14:paraId="4391DBB0"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Навчальні онлайн-сесії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мають такі напрямки [60]:</w:t>
      </w:r>
    </w:p>
    <w:p w14:paraId="4DA5C40E" w14:textId="77777777" w:rsidR="00A437C1" w:rsidRDefault="00CD1EBB">
      <w:pPr>
        <w:numPr>
          <w:ilvl w:val="0"/>
          <w:numId w:val="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Медіаграмотність</w:t>
      </w:r>
      <w:proofErr w:type="spellEnd"/>
      <w:r>
        <w:rPr>
          <w:rFonts w:ascii="Times New Roman" w:eastAsia="Times New Roman" w:hAnsi="Times New Roman" w:cs="Times New Roman"/>
          <w:sz w:val="28"/>
          <w:szCs w:val="28"/>
        </w:rPr>
        <w:t>:</w:t>
      </w:r>
    </w:p>
    <w:p w14:paraId="6B5F341C" w14:textId="77777777" w:rsidR="00A437C1" w:rsidRDefault="00CD1EB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основи </w:t>
      </w:r>
      <w:proofErr w:type="spellStart"/>
      <w:r>
        <w:rPr>
          <w:rFonts w:ascii="Times New Roman" w:eastAsia="Times New Roman" w:hAnsi="Times New Roman" w:cs="Times New Roman"/>
          <w:sz w:val="28"/>
          <w:szCs w:val="28"/>
        </w:rPr>
        <w:t>фактчекінгу</w:t>
      </w:r>
      <w:proofErr w:type="spellEnd"/>
      <w:r>
        <w:rPr>
          <w:rFonts w:ascii="Times New Roman" w:eastAsia="Times New Roman" w:hAnsi="Times New Roman" w:cs="Times New Roman"/>
          <w:sz w:val="28"/>
          <w:szCs w:val="28"/>
        </w:rPr>
        <w:t>;</w:t>
      </w:r>
    </w:p>
    <w:p w14:paraId="3E5F0D02" w14:textId="77777777" w:rsidR="00A437C1" w:rsidRDefault="00CD1EB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етика даних;</w:t>
      </w:r>
    </w:p>
    <w:p w14:paraId="5F82E2DC" w14:textId="77777777" w:rsidR="00A437C1" w:rsidRDefault="00CD1EBB">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підхід до протидії дезінформації.</w:t>
      </w:r>
    </w:p>
    <w:p w14:paraId="3B4609A8" w14:textId="77777777" w:rsidR="00A437C1" w:rsidRDefault="00CD1EBB">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Інновації та мистецтво:</w:t>
      </w:r>
    </w:p>
    <w:p w14:paraId="08ED55EA" w14:textId="77777777" w:rsidR="00A437C1" w:rsidRDefault="00CD1EBB">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 ідей та вибір естетичного підходу;</w:t>
      </w:r>
    </w:p>
    <w:p w14:paraId="1405AA5B" w14:textId="77777777" w:rsidR="00A437C1" w:rsidRDefault="00CD1EBB">
      <w:pPr>
        <w:numPr>
          <w:ilvl w:val="0"/>
          <w:numId w:val="3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сторітелінг</w:t>
      </w:r>
      <w:proofErr w:type="spellEnd"/>
      <w:r>
        <w:rPr>
          <w:rFonts w:ascii="Times New Roman" w:eastAsia="Times New Roman" w:hAnsi="Times New Roman" w:cs="Times New Roman"/>
          <w:sz w:val="28"/>
          <w:szCs w:val="28"/>
        </w:rPr>
        <w:t>;</w:t>
      </w:r>
    </w:p>
    <w:p w14:paraId="38652F50" w14:textId="77777777" w:rsidR="00A437C1" w:rsidRDefault="00CD1EBB">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інструменти віртуальної та розширеної реальності</w:t>
      </w:r>
    </w:p>
    <w:p w14:paraId="1CD4EA21" w14:textId="77777777" w:rsidR="00A437C1" w:rsidRDefault="00CD1EBB">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Сталість:</w:t>
      </w:r>
    </w:p>
    <w:p w14:paraId="2F26B434" w14:textId="77777777" w:rsidR="00A437C1" w:rsidRDefault="00CD1EBB">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захист інтелектуальних прав на продукт чи розробку:</w:t>
      </w:r>
    </w:p>
    <w:p w14:paraId="7ADBFBEA" w14:textId="77777777" w:rsidR="00A437C1" w:rsidRDefault="00CD1EBB">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 фінансування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w:t>
      </w:r>
    </w:p>
    <w:p w14:paraId="4085BB78" w14:textId="3302EC63" w:rsidR="00A437C1" w:rsidRPr="003D4D95" w:rsidRDefault="00CD1EBB" w:rsidP="003D4D95">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фінансове планування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w:t>
      </w:r>
    </w:p>
    <w:p w14:paraId="73313A28" w14:textId="0D4838D0"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Метою цього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є визначення одного переможця, який отримає фінансову та менторську підтримку для популяризації власного задуму на національному рівні. </w:t>
      </w:r>
    </w:p>
    <w:p w14:paraId="26B83C23" w14:textId="77777777" w:rsidR="003D4D95" w:rsidRDefault="003D4D95">
      <w:pPr>
        <w:spacing w:line="360" w:lineRule="auto"/>
        <w:jc w:val="both"/>
        <w:rPr>
          <w:rFonts w:ascii="Times New Roman" w:eastAsia="Times New Roman" w:hAnsi="Times New Roman" w:cs="Times New Roman"/>
          <w:sz w:val="28"/>
          <w:szCs w:val="28"/>
        </w:rPr>
      </w:pPr>
    </w:p>
    <w:p w14:paraId="4290FD54"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ми можемо бачити, постійний потік інформації, новинна залежність та характер інформації прямо впливають на психічне здоров’я суспільства. Основною причиною отримання психічних травм у вигляді депресії, хронічного стану тривоги, посттравматичного стресового розладу та деколи навіть шизофренії — є </w:t>
      </w:r>
      <w:proofErr w:type="spellStart"/>
      <w:r>
        <w:rPr>
          <w:rFonts w:ascii="Times New Roman" w:eastAsia="Times New Roman" w:hAnsi="Times New Roman" w:cs="Times New Roman"/>
          <w:sz w:val="28"/>
          <w:szCs w:val="28"/>
        </w:rPr>
        <w:t>медіатравматизація</w:t>
      </w:r>
      <w:proofErr w:type="spellEnd"/>
      <w:r>
        <w:rPr>
          <w:rFonts w:ascii="Times New Roman" w:eastAsia="Times New Roman" w:hAnsi="Times New Roman" w:cs="Times New Roman"/>
          <w:sz w:val="28"/>
          <w:szCs w:val="28"/>
        </w:rPr>
        <w:t>.</w:t>
      </w:r>
    </w:p>
    <w:p w14:paraId="4F534F77"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Дослідження, описані вище, показують, що </w:t>
      </w:r>
      <w:proofErr w:type="spellStart"/>
      <w:r>
        <w:rPr>
          <w:rFonts w:ascii="Times New Roman" w:eastAsia="Times New Roman" w:hAnsi="Times New Roman" w:cs="Times New Roman"/>
          <w:sz w:val="28"/>
          <w:szCs w:val="28"/>
        </w:rPr>
        <w:t>медіаспоживання</w:t>
      </w:r>
      <w:proofErr w:type="spellEnd"/>
      <w:r>
        <w:rPr>
          <w:rFonts w:ascii="Times New Roman" w:eastAsia="Times New Roman" w:hAnsi="Times New Roman" w:cs="Times New Roman"/>
          <w:sz w:val="28"/>
          <w:szCs w:val="28"/>
        </w:rPr>
        <w:t xml:space="preserve"> в Україні та світі змінилося — найпопулярнішим джерелом інформації сьогодні є соціальні мережі, далі йдуть інтернет-видання, а на останньому місці в Топ-3 телебачення. </w:t>
      </w:r>
    </w:p>
    <w:p w14:paraId="4A1C5ACD" w14:textId="2A4163FD"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Аналіз сюжетів </w:t>
      </w:r>
      <w:proofErr w:type="spellStart"/>
      <w:r>
        <w:rPr>
          <w:rFonts w:ascii="Times New Roman" w:eastAsia="Times New Roman" w:hAnsi="Times New Roman" w:cs="Times New Roman"/>
          <w:sz w:val="28"/>
          <w:szCs w:val="28"/>
        </w:rPr>
        <w:t>телемарафону</w:t>
      </w:r>
      <w:proofErr w:type="spellEnd"/>
      <w:r>
        <w:rPr>
          <w:rFonts w:ascii="Times New Roman" w:eastAsia="Times New Roman" w:hAnsi="Times New Roman" w:cs="Times New Roman"/>
          <w:sz w:val="28"/>
          <w:szCs w:val="28"/>
        </w:rPr>
        <w:t xml:space="preserve"> «Єдині новини» та дописів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-каналу «</w:t>
      </w:r>
      <w:proofErr w:type="spellStart"/>
      <w:r>
        <w:rPr>
          <w:rFonts w:ascii="Times New Roman" w:eastAsia="Times New Roman" w:hAnsi="Times New Roman" w:cs="Times New Roman"/>
          <w:sz w:val="28"/>
          <w:szCs w:val="28"/>
        </w:rPr>
        <w:t>Труха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w:t>
      </w:r>
      <w:proofErr w:type="spellEnd"/>
      <w:r w:rsidR="003D4D95">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rPr>
        <w:t xml:space="preserve">на» показали, що кількість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медіаматеріалів</w:t>
      </w:r>
      <w:proofErr w:type="spellEnd"/>
      <w:r>
        <w:rPr>
          <w:rFonts w:ascii="Times New Roman" w:eastAsia="Times New Roman" w:hAnsi="Times New Roman" w:cs="Times New Roman"/>
          <w:sz w:val="28"/>
          <w:szCs w:val="28"/>
        </w:rPr>
        <w:t xml:space="preserve"> переважає в соціальних мережах, в яких на відміну від телеканалів матеріал не проходить редакторську перевірку та не має цензури.</w:t>
      </w:r>
    </w:p>
    <w:p w14:paraId="3CD44AC2"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Соціальні мережі, що входять до транснаціональної американської компанії </w:t>
      </w:r>
      <w:proofErr w:type="spellStart"/>
      <w:r>
        <w:rPr>
          <w:rFonts w:ascii="Times New Roman" w:eastAsia="Times New Roman" w:hAnsi="Times New Roman" w:cs="Times New Roman"/>
          <w:sz w:val="28"/>
          <w:szCs w:val="28"/>
        </w:rPr>
        <w:t>Meta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Platforms</w:t>
      </w:r>
      <w:proofErr w:type="spellEnd"/>
      <w:r>
        <w:rPr>
          <w:rFonts w:ascii="Times New Roman" w:eastAsia="Times New Roman" w:hAnsi="Times New Roman" w:cs="Times New Roman"/>
          <w:sz w:val="28"/>
          <w:szCs w:val="28"/>
        </w:rPr>
        <w:t xml:space="preserve">, такі як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WhatsApp</w:t>
      </w:r>
      <w:proofErr w:type="spellEnd"/>
      <w:r>
        <w:rPr>
          <w:rFonts w:ascii="Times New Roman" w:eastAsia="Times New Roman" w:hAnsi="Times New Roman" w:cs="Times New Roman"/>
          <w:sz w:val="28"/>
          <w:szCs w:val="28"/>
        </w:rPr>
        <w:t xml:space="preserve"> мають власну сувору користувацьку політику, яка забороняє публікацію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для психіки матеріалів та розповсюдження дезінформації, що є актуальним сьогодні. Проте однією з головних проблем компанії на початку 2022 року була не готовність до глобальної інформаційної війни в медіапросторі соціальних мереж.</w:t>
      </w:r>
    </w:p>
    <w:p w14:paraId="3744B79D"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Така компанія як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не має чітких правил публікації контенту, через це почала користуватись високою популярністю серед українців на початку повномасштабного вторгнення Росії в Україну в лютому 2022 року. Часто на каналах публікуються оперативні новини, фото, відео, проте вони не мають цензури та є досить травматичними для людської психіки. </w:t>
      </w:r>
    </w:p>
    <w:p w14:paraId="6244D248"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Також ми дослідили, що більше половини українців мають індекс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вище середнього, те ж саме показали й результати нашого опитування. Це свідчить про те, що українці стали більш свідомі щодо цього та можуть впоратися з питанням пошуку достовірної інформації, розрізняти пропаганду та дезінформацію, користуватись цифровими навичками.</w:t>
      </w:r>
    </w:p>
    <w:p w14:paraId="0544029B"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з 24 лютого 2022 року було створено багато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та ініціатив з питання розвитку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населення, наприклад,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Міністерства культури та інформаційної політики України «Фільтр», </w:t>
      </w:r>
      <w:proofErr w:type="spellStart"/>
      <w:r>
        <w:rPr>
          <w:rFonts w:ascii="Times New Roman" w:eastAsia="Times New Roman" w:hAnsi="Times New Roman" w:cs="Times New Roman"/>
          <w:sz w:val="28"/>
          <w:szCs w:val="28"/>
        </w:rPr>
        <w:t>тулбокс</w:t>
      </w:r>
      <w:proofErr w:type="spellEnd"/>
      <w:r>
        <w:rPr>
          <w:rFonts w:ascii="Times New Roman" w:eastAsia="Times New Roman" w:hAnsi="Times New Roman" w:cs="Times New Roman"/>
          <w:sz w:val="28"/>
          <w:szCs w:val="28"/>
        </w:rPr>
        <w:t xml:space="preserve"> від Академії української преси, а також їхні онлайн-лекції та Міжнародний журналістський гуманітарний центр, </w:t>
      </w:r>
      <w:proofErr w:type="spellStart"/>
      <w:r>
        <w:rPr>
          <w:rFonts w:ascii="Times New Roman" w:eastAsia="Times New Roman" w:hAnsi="Times New Roman" w:cs="Times New Roman"/>
          <w:sz w:val="28"/>
          <w:szCs w:val="28"/>
        </w:rPr>
        <w:t>акселераційна</w:t>
      </w:r>
      <w:proofErr w:type="spellEnd"/>
      <w:r>
        <w:rPr>
          <w:rFonts w:ascii="Times New Roman" w:eastAsia="Times New Roman" w:hAnsi="Times New Roman" w:cs="Times New Roman"/>
          <w:sz w:val="28"/>
          <w:szCs w:val="28"/>
        </w:rPr>
        <w:t xml:space="preserve"> навчальна програма «</w:t>
      </w:r>
      <w:proofErr w:type="spellStart"/>
      <w:r>
        <w:rPr>
          <w:rFonts w:ascii="Times New Roman" w:eastAsia="Times New Roman" w:hAnsi="Times New Roman" w:cs="Times New Roman"/>
          <w:sz w:val="28"/>
          <w:szCs w:val="28"/>
        </w:rPr>
        <w:t>Mediengeist</w:t>
      </w:r>
      <w:proofErr w:type="spellEnd"/>
      <w:r>
        <w:rPr>
          <w:rFonts w:ascii="Times New Roman" w:eastAsia="Times New Roman" w:hAnsi="Times New Roman" w:cs="Times New Roman"/>
          <w:sz w:val="28"/>
          <w:szCs w:val="28"/>
        </w:rPr>
        <w:t>», яку запустив інститут Ґете спільно з виданням «Куншт».</w:t>
      </w:r>
    </w:p>
    <w:p w14:paraId="1D249DB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розглянемо систему взаємодії між створенням контенту журналістами та сприйняттям цієї інформації суспільством.</w:t>
      </w:r>
    </w:p>
    <w:p w14:paraId="20C46D06" w14:textId="04E7C384" w:rsidR="00A437C1" w:rsidRDefault="00A437C1">
      <w:pPr>
        <w:spacing w:line="360" w:lineRule="auto"/>
        <w:jc w:val="both"/>
        <w:rPr>
          <w:rFonts w:ascii="Times New Roman" w:eastAsia="Times New Roman" w:hAnsi="Times New Roman" w:cs="Times New Roman"/>
          <w:sz w:val="28"/>
          <w:szCs w:val="28"/>
        </w:rPr>
      </w:pPr>
    </w:p>
    <w:p w14:paraId="4A44464A" w14:textId="38496C96" w:rsidR="003D4D95" w:rsidRDefault="003D4D95">
      <w:pPr>
        <w:spacing w:line="360" w:lineRule="auto"/>
        <w:jc w:val="both"/>
        <w:rPr>
          <w:rFonts w:ascii="Times New Roman" w:eastAsia="Times New Roman" w:hAnsi="Times New Roman" w:cs="Times New Roman"/>
          <w:sz w:val="28"/>
          <w:szCs w:val="28"/>
        </w:rPr>
      </w:pPr>
    </w:p>
    <w:p w14:paraId="73D778F3" w14:textId="2C4806E7" w:rsidR="003D4D95" w:rsidRDefault="003D4D95">
      <w:pPr>
        <w:spacing w:line="360" w:lineRule="auto"/>
        <w:jc w:val="both"/>
        <w:rPr>
          <w:rFonts w:ascii="Times New Roman" w:eastAsia="Times New Roman" w:hAnsi="Times New Roman" w:cs="Times New Roman"/>
          <w:sz w:val="28"/>
          <w:szCs w:val="28"/>
        </w:rPr>
      </w:pPr>
    </w:p>
    <w:p w14:paraId="623D92E0" w14:textId="6F3875BC" w:rsidR="003D4D95" w:rsidRDefault="003D4D95">
      <w:pPr>
        <w:spacing w:line="360" w:lineRule="auto"/>
        <w:jc w:val="both"/>
        <w:rPr>
          <w:rFonts w:ascii="Times New Roman" w:eastAsia="Times New Roman" w:hAnsi="Times New Roman" w:cs="Times New Roman"/>
          <w:sz w:val="28"/>
          <w:szCs w:val="28"/>
        </w:rPr>
      </w:pPr>
    </w:p>
    <w:p w14:paraId="6409AFBF" w14:textId="62A8155D" w:rsidR="003D4D95" w:rsidRDefault="003D4D95">
      <w:pPr>
        <w:spacing w:line="360" w:lineRule="auto"/>
        <w:jc w:val="both"/>
        <w:rPr>
          <w:rFonts w:ascii="Times New Roman" w:eastAsia="Times New Roman" w:hAnsi="Times New Roman" w:cs="Times New Roman"/>
          <w:sz w:val="28"/>
          <w:szCs w:val="28"/>
        </w:rPr>
      </w:pPr>
    </w:p>
    <w:p w14:paraId="65488EF6" w14:textId="2BA16F13" w:rsidR="003D4D95" w:rsidRDefault="003D4D95">
      <w:pPr>
        <w:spacing w:line="360" w:lineRule="auto"/>
        <w:jc w:val="both"/>
        <w:rPr>
          <w:rFonts w:ascii="Times New Roman" w:eastAsia="Times New Roman" w:hAnsi="Times New Roman" w:cs="Times New Roman"/>
          <w:sz w:val="28"/>
          <w:szCs w:val="28"/>
        </w:rPr>
      </w:pPr>
    </w:p>
    <w:p w14:paraId="6B2F0178" w14:textId="05584312" w:rsidR="003D4D95" w:rsidRDefault="003D4D95">
      <w:pPr>
        <w:spacing w:line="360" w:lineRule="auto"/>
        <w:jc w:val="both"/>
        <w:rPr>
          <w:rFonts w:ascii="Times New Roman" w:eastAsia="Times New Roman" w:hAnsi="Times New Roman" w:cs="Times New Roman"/>
          <w:sz w:val="28"/>
          <w:szCs w:val="28"/>
        </w:rPr>
      </w:pPr>
    </w:p>
    <w:p w14:paraId="2611C15D" w14:textId="1233CCA1" w:rsidR="003D4D95" w:rsidRDefault="003D4D95">
      <w:pPr>
        <w:spacing w:line="360" w:lineRule="auto"/>
        <w:jc w:val="both"/>
        <w:rPr>
          <w:rFonts w:ascii="Times New Roman" w:eastAsia="Times New Roman" w:hAnsi="Times New Roman" w:cs="Times New Roman"/>
          <w:sz w:val="28"/>
          <w:szCs w:val="28"/>
        </w:rPr>
      </w:pPr>
    </w:p>
    <w:p w14:paraId="683DE6AC" w14:textId="29C73871" w:rsidR="003D4D95" w:rsidRDefault="003D4D95">
      <w:pPr>
        <w:spacing w:line="360" w:lineRule="auto"/>
        <w:jc w:val="both"/>
        <w:rPr>
          <w:rFonts w:ascii="Times New Roman" w:eastAsia="Times New Roman" w:hAnsi="Times New Roman" w:cs="Times New Roman"/>
          <w:sz w:val="28"/>
          <w:szCs w:val="28"/>
        </w:rPr>
      </w:pPr>
    </w:p>
    <w:p w14:paraId="5ACD065D" w14:textId="067A0A49" w:rsidR="003D4D95" w:rsidRDefault="003D4D95">
      <w:pPr>
        <w:spacing w:line="360" w:lineRule="auto"/>
        <w:jc w:val="both"/>
        <w:rPr>
          <w:rFonts w:ascii="Times New Roman" w:eastAsia="Times New Roman" w:hAnsi="Times New Roman" w:cs="Times New Roman"/>
          <w:sz w:val="28"/>
          <w:szCs w:val="28"/>
        </w:rPr>
      </w:pPr>
    </w:p>
    <w:p w14:paraId="12E94699" w14:textId="1A461847" w:rsidR="003D4D95" w:rsidRDefault="003D4D95">
      <w:pPr>
        <w:spacing w:line="360" w:lineRule="auto"/>
        <w:jc w:val="both"/>
        <w:rPr>
          <w:rFonts w:ascii="Times New Roman" w:eastAsia="Times New Roman" w:hAnsi="Times New Roman" w:cs="Times New Roman"/>
          <w:sz w:val="28"/>
          <w:szCs w:val="28"/>
        </w:rPr>
      </w:pPr>
    </w:p>
    <w:p w14:paraId="0E1E1438" w14:textId="32FA5334" w:rsidR="003D4D95" w:rsidRDefault="003D4D95">
      <w:pPr>
        <w:spacing w:line="360" w:lineRule="auto"/>
        <w:jc w:val="both"/>
        <w:rPr>
          <w:rFonts w:ascii="Times New Roman" w:eastAsia="Times New Roman" w:hAnsi="Times New Roman" w:cs="Times New Roman"/>
          <w:sz w:val="28"/>
          <w:szCs w:val="28"/>
        </w:rPr>
      </w:pPr>
    </w:p>
    <w:p w14:paraId="4856C7D5" w14:textId="443D1D55" w:rsidR="003D4D95" w:rsidRDefault="003D4D95">
      <w:pPr>
        <w:spacing w:line="360" w:lineRule="auto"/>
        <w:jc w:val="both"/>
        <w:rPr>
          <w:rFonts w:ascii="Times New Roman" w:eastAsia="Times New Roman" w:hAnsi="Times New Roman" w:cs="Times New Roman"/>
          <w:sz w:val="28"/>
          <w:szCs w:val="28"/>
        </w:rPr>
      </w:pPr>
    </w:p>
    <w:p w14:paraId="779B0F61" w14:textId="77777777" w:rsidR="003D4D95" w:rsidRDefault="003D4D95">
      <w:pPr>
        <w:spacing w:line="360" w:lineRule="auto"/>
        <w:jc w:val="both"/>
        <w:rPr>
          <w:rFonts w:ascii="Times New Roman" w:eastAsia="Times New Roman" w:hAnsi="Times New Roman" w:cs="Times New Roman"/>
          <w:sz w:val="28"/>
          <w:szCs w:val="28"/>
        </w:rPr>
      </w:pPr>
    </w:p>
    <w:p w14:paraId="2A974158" w14:textId="77777777" w:rsidR="00A437C1" w:rsidRDefault="00CD1EBB">
      <w:pPr>
        <w:pStyle w:val="1"/>
        <w:spacing w:line="360" w:lineRule="auto"/>
        <w:jc w:val="center"/>
        <w:rPr>
          <w:rFonts w:ascii="Times New Roman" w:eastAsia="Times New Roman" w:hAnsi="Times New Roman" w:cs="Times New Roman"/>
          <w:b/>
          <w:sz w:val="32"/>
          <w:szCs w:val="32"/>
        </w:rPr>
      </w:pPr>
      <w:bookmarkStart w:id="9" w:name="_ak814xedv0me" w:colFirst="0" w:colLast="0"/>
      <w:bookmarkEnd w:id="9"/>
      <w:r>
        <w:rPr>
          <w:rFonts w:ascii="Times New Roman" w:eastAsia="Times New Roman" w:hAnsi="Times New Roman" w:cs="Times New Roman"/>
          <w:b/>
          <w:sz w:val="32"/>
          <w:szCs w:val="32"/>
        </w:rPr>
        <w:lastRenderedPageBreak/>
        <w:t>РОЗДІЛ 3</w:t>
      </w:r>
      <w:r>
        <w:rPr>
          <w:rFonts w:ascii="Times New Roman" w:eastAsia="Times New Roman" w:hAnsi="Times New Roman" w:cs="Times New Roman"/>
          <w:b/>
          <w:sz w:val="32"/>
          <w:szCs w:val="32"/>
        </w:rPr>
        <w:br/>
        <w:t>ПРОФІЛАКТИКА МЕДІАТРАВМАТИЗАЦІЇ НАСЕЛЕННЯ</w:t>
      </w:r>
    </w:p>
    <w:p w14:paraId="07B28F5C" w14:textId="77777777" w:rsidR="00A437C1" w:rsidRDefault="00A437C1"/>
    <w:p w14:paraId="68326D59" w14:textId="77777777" w:rsidR="00A437C1" w:rsidRDefault="00A437C1"/>
    <w:p w14:paraId="7199E09F" w14:textId="77777777" w:rsidR="00A437C1" w:rsidRDefault="00A437C1"/>
    <w:p w14:paraId="374B262E" w14:textId="77777777" w:rsidR="00A437C1" w:rsidRDefault="00CD1EBB">
      <w:pPr>
        <w:pStyle w:val="2"/>
        <w:spacing w:line="360" w:lineRule="auto"/>
        <w:ind w:firstLine="720"/>
        <w:jc w:val="both"/>
        <w:rPr>
          <w:rFonts w:ascii="Times New Roman" w:eastAsia="Times New Roman" w:hAnsi="Times New Roman" w:cs="Times New Roman"/>
          <w:b/>
          <w:sz w:val="28"/>
          <w:szCs w:val="28"/>
        </w:rPr>
      </w:pPr>
      <w:bookmarkStart w:id="10" w:name="_1ao8nrevxukx" w:colFirst="0" w:colLast="0"/>
      <w:bookmarkEnd w:id="10"/>
      <w:r>
        <w:rPr>
          <w:rFonts w:ascii="Times New Roman" w:eastAsia="Times New Roman" w:hAnsi="Times New Roman" w:cs="Times New Roman"/>
          <w:b/>
          <w:sz w:val="28"/>
          <w:szCs w:val="28"/>
        </w:rPr>
        <w:t xml:space="preserve">3.1. Інформаційні кампанії для населення у боротьбі з  </w:t>
      </w:r>
      <w:proofErr w:type="spellStart"/>
      <w:r>
        <w:rPr>
          <w:rFonts w:ascii="Times New Roman" w:eastAsia="Times New Roman" w:hAnsi="Times New Roman" w:cs="Times New Roman"/>
          <w:b/>
          <w:sz w:val="28"/>
          <w:szCs w:val="28"/>
        </w:rPr>
        <w:t>медіатравмами</w:t>
      </w:r>
      <w:proofErr w:type="spellEnd"/>
    </w:p>
    <w:p w14:paraId="59047446"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Інформаційна кампанія — це рекламна кампанія, що створюється для того, аби донести інформацію на важливу тему до суспільства, використовуючи медіапростір. </w:t>
      </w:r>
    </w:p>
    <w:p w14:paraId="1AED78C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Інформаційна кампанія зазвичай має дуже різні цілі, наприклад, це може бути продаж якоїсь продукції, це може бути передвиборча інформаційна кампанія чи кампанія, спрямована на підняття важливих соціальних проблем у країні/світі.</w:t>
      </w:r>
    </w:p>
    <w:p w14:paraId="233FFC0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Зазвичай інформаційна кампанія спрямована на визначення проблем суспільства та їх вирішення шляхом впливу на суспільство за допомогою правильного донесення інформації [26].</w:t>
      </w:r>
    </w:p>
    <w:p w14:paraId="68B3A0A8"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ознайомлення громадян України з правилами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під час війни ми </w:t>
      </w:r>
      <w:proofErr w:type="spellStart"/>
      <w:r>
        <w:rPr>
          <w:rFonts w:ascii="Times New Roman" w:eastAsia="Times New Roman" w:hAnsi="Times New Roman" w:cs="Times New Roman"/>
          <w:sz w:val="28"/>
          <w:szCs w:val="28"/>
        </w:rPr>
        <w:t>розробил</w:t>
      </w:r>
      <w:proofErr w:type="spellEnd"/>
      <w:r>
        <w:rPr>
          <w:rFonts w:ascii="Times New Roman" w:eastAsia="Times New Roman" w:hAnsi="Times New Roman" w:cs="Times New Roman"/>
          <w:sz w:val="28"/>
          <w:szCs w:val="28"/>
        </w:rPr>
        <w:t xml:space="preserve"> власну соціальну інформаційну кампанію. </w:t>
      </w:r>
    </w:p>
    <w:p w14:paraId="4E27354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Назва. </w:t>
      </w:r>
      <w:r>
        <w:rPr>
          <w:rFonts w:ascii="Times New Roman" w:eastAsia="Times New Roman" w:hAnsi="Times New Roman" w:cs="Times New Roman"/>
          <w:sz w:val="28"/>
          <w:szCs w:val="28"/>
        </w:rPr>
        <w:t>«Інформаційно сильні»</w:t>
      </w:r>
    </w:p>
    <w:p w14:paraId="5132F1D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 xml:space="preserve">Гасло. </w:t>
      </w:r>
      <w:r>
        <w:rPr>
          <w:rFonts w:ascii="Times New Roman" w:eastAsia="Times New Roman" w:hAnsi="Times New Roman" w:cs="Times New Roman"/>
          <w:sz w:val="28"/>
          <w:szCs w:val="28"/>
        </w:rPr>
        <w:t>Вміти. Знати. Відрізняти</w:t>
      </w:r>
    </w:p>
    <w:p w14:paraId="2A751FF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Мета. </w:t>
      </w:r>
      <w:r>
        <w:rPr>
          <w:rFonts w:ascii="Times New Roman" w:eastAsia="Times New Roman" w:hAnsi="Times New Roman" w:cs="Times New Roman"/>
          <w:sz w:val="28"/>
          <w:szCs w:val="28"/>
        </w:rPr>
        <w:t>Перед постановкою мети нашої кампанії ми визначили основну проблему («біль») та її першопричину, використавши техніку «П’ять чому». Ця техніка дає змогу встановити причинно-наслідкові зв’язки проблеми за допомогою відповідей на послідовні питання (п).</w:t>
      </w:r>
    </w:p>
    <w:p w14:paraId="6A585CE2"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Проблема: </w:t>
      </w:r>
      <w:proofErr w:type="spellStart"/>
      <w:r>
        <w:rPr>
          <w:rFonts w:ascii="Times New Roman" w:eastAsia="Times New Roman" w:hAnsi="Times New Roman" w:cs="Times New Roman"/>
          <w:sz w:val="28"/>
          <w:szCs w:val="28"/>
        </w:rPr>
        <w:t>медіатравматизація</w:t>
      </w:r>
      <w:proofErr w:type="spellEnd"/>
      <w:r>
        <w:rPr>
          <w:rFonts w:ascii="Times New Roman" w:eastAsia="Times New Roman" w:hAnsi="Times New Roman" w:cs="Times New Roman"/>
          <w:sz w:val="28"/>
          <w:szCs w:val="28"/>
        </w:rPr>
        <w:t xml:space="preserve"> населення в умовах війни</w:t>
      </w:r>
    </w:p>
    <w:p w14:paraId="5AF04A9A" w14:textId="77777777" w:rsidR="00A437C1" w:rsidRDefault="00CD1EBB">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Чому? — великий потік інформації, люди не розуміють як правильно її споживати. </w:t>
      </w:r>
    </w:p>
    <w:p w14:paraId="4F6AE37D" w14:textId="77777777" w:rsidR="00A437C1" w:rsidRDefault="00CD1EBB">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Чому? — вони не знайомі з матеріалами/</w:t>
      </w:r>
      <w:proofErr w:type="spellStart"/>
      <w:r>
        <w:rPr>
          <w:rFonts w:ascii="Times New Roman" w:eastAsia="Times New Roman" w:hAnsi="Times New Roman" w:cs="Times New Roman"/>
          <w:sz w:val="28"/>
          <w:szCs w:val="28"/>
        </w:rPr>
        <w:t>уроками</w:t>
      </w:r>
      <w:proofErr w:type="spellEnd"/>
      <w:r>
        <w:rPr>
          <w:rFonts w:ascii="Times New Roman" w:eastAsia="Times New Roman" w:hAnsi="Times New Roman" w:cs="Times New Roman"/>
          <w:sz w:val="28"/>
          <w:szCs w:val="28"/>
        </w:rPr>
        <w:t xml:space="preserve">/курсами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w:t>
      </w:r>
    </w:p>
    <w:p w14:paraId="52A621AE" w14:textId="77777777" w:rsidR="00A437C1" w:rsidRDefault="00CD1EBB">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Чому? — вважають, що це марна трата часу.</w:t>
      </w:r>
    </w:p>
    <w:p w14:paraId="4A66DFEF" w14:textId="77777777" w:rsidR="00A437C1" w:rsidRDefault="00CD1EBB">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Чому? — через брак інформації про важливість обізнаності в темі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w:t>
      </w:r>
    </w:p>
    <w:p w14:paraId="67A9B7DA" w14:textId="77777777" w:rsidR="00A437C1" w:rsidRDefault="00CD1EBB">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Чому? — попередні інформаційні кампанії були не ефективними.</w:t>
      </w:r>
    </w:p>
    <w:p w14:paraId="74FF12D7" w14:textId="77777777" w:rsidR="00A437C1" w:rsidRDefault="00A437C1">
      <w:pPr>
        <w:spacing w:line="360" w:lineRule="auto"/>
        <w:jc w:val="both"/>
        <w:rPr>
          <w:rFonts w:ascii="Times New Roman" w:eastAsia="Times New Roman" w:hAnsi="Times New Roman" w:cs="Times New Roman"/>
          <w:sz w:val="28"/>
          <w:szCs w:val="28"/>
        </w:rPr>
      </w:pPr>
    </w:p>
    <w:p w14:paraId="7882AA7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Тобто першопричиною медіатравматизації населення є неефективність інформаційних кампаній, що вже існують.</w:t>
      </w:r>
    </w:p>
    <w:p w14:paraId="47D30B92"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Метою нашої інформаційної кампанії є зменшення випадків медіатравматизації серед громадян України шляхом збільшення інформації про важливість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в медіапросторі, зокрема в соціальних мережах.</w:t>
      </w:r>
    </w:p>
    <w:p w14:paraId="066FC69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Цілі.</w:t>
      </w:r>
      <w:r>
        <w:rPr>
          <w:rFonts w:ascii="Times New Roman" w:eastAsia="Times New Roman" w:hAnsi="Times New Roman" w:cs="Times New Roman"/>
          <w:sz w:val="28"/>
          <w:szCs w:val="28"/>
        </w:rPr>
        <w:t xml:space="preserve"> </w:t>
      </w:r>
    </w:p>
    <w:p w14:paraId="0923686E" w14:textId="77777777" w:rsidR="00A437C1" w:rsidRDefault="00CD1EBB">
      <w:pPr>
        <w:numPr>
          <w:ilvl w:val="0"/>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Збільшення відсотку </w:t>
      </w:r>
      <w:proofErr w:type="spellStart"/>
      <w:r>
        <w:rPr>
          <w:rFonts w:ascii="Times New Roman" w:eastAsia="Times New Roman" w:hAnsi="Times New Roman" w:cs="Times New Roman"/>
          <w:sz w:val="28"/>
          <w:szCs w:val="28"/>
        </w:rPr>
        <w:t>медіаграмотного</w:t>
      </w:r>
      <w:proofErr w:type="spellEnd"/>
      <w:r>
        <w:rPr>
          <w:rFonts w:ascii="Times New Roman" w:eastAsia="Times New Roman" w:hAnsi="Times New Roman" w:cs="Times New Roman"/>
          <w:sz w:val="28"/>
          <w:szCs w:val="28"/>
        </w:rPr>
        <w:t xml:space="preserve"> населення.</w:t>
      </w:r>
    </w:p>
    <w:p w14:paraId="2E69ECF3" w14:textId="77777777" w:rsidR="00A437C1" w:rsidRDefault="00CD1EBB">
      <w:pPr>
        <w:numPr>
          <w:ilvl w:val="0"/>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Підвищення навичок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в громадян до рівня повсякденного використання (відрізняти фейки, знаходити маніпуляції та пропаганду).</w:t>
      </w:r>
    </w:p>
    <w:p w14:paraId="30B3E777" w14:textId="77777777" w:rsidR="00A437C1" w:rsidRDefault="00CD1EBB">
      <w:pPr>
        <w:numPr>
          <w:ilvl w:val="0"/>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Перевага вибору лише якісних </w:t>
      </w:r>
      <w:proofErr w:type="spellStart"/>
      <w:r>
        <w:rPr>
          <w:rFonts w:ascii="Times New Roman" w:eastAsia="Times New Roman" w:hAnsi="Times New Roman" w:cs="Times New Roman"/>
          <w:sz w:val="28"/>
          <w:szCs w:val="28"/>
        </w:rPr>
        <w:t>медіаресурсів</w:t>
      </w:r>
      <w:proofErr w:type="spellEnd"/>
      <w:r>
        <w:rPr>
          <w:rFonts w:ascii="Times New Roman" w:eastAsia="Times New Roman" w:hAnsi="Times New Roman" w:cs="Times New Roman"/>
          <w:sz w:val="28"/>
          <w:szCs w:val="28"/>
        </w:rPr>
        <w:t xml:space="preserve"> серед громадян.</w:t>
      </w:r>
    </w:p>
    <w:p w14:paraId="00C39B1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 xml:space="preserve">Цільова аудиторія. </w:t>
      </w:r>
      <w:r>
        <w:rPr>
          <w:rFonts w:ascii="Times New Roman" w:eastAsia="Times New Roman" w:hAnsi="Times New Roman" w:cs="Times New Roman"/>
          <w:sz w:val="28"/>
          <w:szCs w:val="28"/>
        </w:rPr>
        <w:t>Для визначення цільової аудиторії (ЦА) ми дали відповіді на питання та розділили ЦА на групи.</w:t>
      </w:r>
    </w:p>
    <w:p w14:paraId="6B22B466" w14:textId="77777777" w:rsidR="00A437C1" w:rsidRDefault="00CD1EBB">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Група №1</w:t>
      </w:r>
    </w:p>
    <w:p w14:paraId="2D6F997B"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Базові відомості про ЦА:</w:t>
      </w:r>
    </w:p>
    <w:p w14:paraId="2D5FBC68" w14:textId="77777777" w:rsidR="00A437C1" w:rsidRDefault="00CD1EB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чоловіки та жінки віком від 17 до 35 років;</w:t>
      </w:r>
    </w:p>
    <w:p w14:paraId="4CCBA883" w14:textId="77777777" w:rsidR="00A437C1" w:rsidRDefault="00CD1EB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спілкування використовують українську, російську мови та суржик;﻿﻿</w:t>
      </w:r>
    </w:p>
    <w:p w14:paraId="3C0C956A" w14:textId="77777777" w:rsidR="00A437C1" w:rsidRDefault="00CD1EB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освіта середня, вища незакінчена, вища рідше;</w:t>
      </w:r>
    </w:p>
    <w:p w14:paraId="49CCC598" w14:textId="77777777" w:rsidR="00A437C1" w:rsidRDefault="00CD1EB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країна проживання Україна;</w:t>
      </w:r>
    </w:p>
    <w:p w14:paraId="4FC53A00" w14:textId="77777777" w:rsidR="00A437C1" w:rsidRDefault="00A437C1">
      <w:pPr>
        <w:spacing w:line="360" w:lineRule="auto"/>
        <w:ind w:left="720"/>
        <w:jc w:val="both"/>
        <w:rPr>
          <w:rFonts w:ascii="Times New Roman" w:eastAsia="Times New Roman" w:hAnsi="Times New Roman" w:cs="Times New Roman"/>
          <w:sz w:val="28"/>
          <w:szCs w:val="28"/>
        </w:rPr>
      </w:pPr>
    </w:p>
    <w:p w14:paraId="5C4EED69"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Інтереси ЦА:</w:t>
      </w:r>
    </w:p>
    <w:p w14:paraId="5AF6C60F" w14:textId="77777777" w:rsidR="00A437C1" w:rsidRDefault="00CD1EB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надають перевагу соціальним мережам, обирають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TikTok</w:t>
      </w:r>
      <w:proofErr w:type="spellEnd"/>
      <w:r>
        <w:rPr>
          <w:rFonts w:ascii="Times New Roman" w:eastAsia="Times New Roman" w:hAnsi="Times New Roman" w:cs="Times New Roman"/>
          <w:sz w:val="28"/>
          <w:szCs w:val="28"/>
        </w:rPr>
        <w:t>;</w:t>
      </w:r>
    </w:p>
    <w:p w14:paraId="48192363" w14:textId="77777777" w:rsidR="00A437C1" w:rsidRDefault="00CD1EB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часто мають підписку на </w:t>
      </w:r>
      <w:proofErr w:type="spellStart"/>
      <w:r>
        <w:rPr>
          <w:rFonts w:ascii="Times New Roman" w:eastAsia="Times New Roman" w:hAnsi="Times New Roman" w:cs="Times New Roman"/>
          <w:sz w:val="28"/>
          <w:szCs w:val="28"/>
        </w:rPr>
        <w:t>стрімінгові</w:t>
      </w:r>
      <w:proofErr w:type="spellEnd"/>
      <w:r>
        <w:rPr>
          <w:rFonts w:ascii="Times New Roman" w:eastAsia="Times New Roman" w:hAnsi="Times New Roman" w:cs="Times New Roman"/>
          <w:sz w:val="28"/>
          <w:szCs w:val="28"/>
        </w:rPr>
        <w:t xml:space="preserve"> сервіси </w:t>
      </w:r>
      <w:proofErr w:type="spellStart"/>
      <w:r>
        <w:rPr>
          <w:rFonts w:ascii="Times New Roman" w:eastAsia="Times New Roman" w:hAnsi="Times New Roman" w:cs="Times New Roman"/>
          <w:sz w:val="28"/>
          <w:szCs w:val="28"/>
        </w:rPr>
        <w:t>Netflix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Apple</w:t>
      </w:r>
      <w:proofErr w:type="spellEnd"/>
      <w:r>
        <w:rPr>
          <w:rFonts w:ascii="Times New Roman" w:eastAsia="Times New Roman" w:hAnsi="Times New Roman" w:cs="Times New Roman"/>
          <w:sz w:val="28"/>
          <w:szCs w:val="28"/>
        </w:rPr>
        <w:t xml:space="preserve"> TV, надають перевагу молодіжним серіалам, що входять в Топ переглядів;</w:t>
      </w:r>
    </w:p>
    <w:p w14:paraId="076F6310" w14:textId="77777777" w:rsidR="00A437C1" w:rsidRDefault="00CD1EB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люблять активний відпочинок, надають перевагу спокійному відпочинку в близькому колі, інколи можуть поїхати на активний відпочинок з друзями;</w:t>
      </w:r>
    </w:p>
    <w:p w14:paraId="573804F9" w14:textId="77777777" w:rsidR="00A437C1" w:rsidRDefault="00CD1EB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плані спорту надають перевагу футболу, волейболу, великому тенісу, баскетболу, просто ходять в тренажерний зал.</w:t>
      </w:r>
    </w:p>
    <w:p w14:paraId="1B23AC16" w14:textId="77777777" w:rsidR="00A437C1" w:rsidRDefault="00A437C1">
      <w:pPr>
        <w:spacing w:line="360" w:lineRule="auto"/>
        <w:jc w:val="both"/>
        <w:rPr>
          <w:rFonts w:ascii="Times New Roman" w:eastAsia="Times New Roman" w:hAnsi="Times New Roman" w:cs="Times New Roman"/>
          <w:sz w:val="28"/>
          <w:szCs w:val="28"/>
        </w:rPr>
      </w:pPr>
    </w:p>
    <w:p w14:paraId="428D837C"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Фінансовий стан ЦА:</w:t>
      </w:r>
    </w:p>
    <w:p w14:paraId="49FA0E6D" w14:textId="77777777" w:rsidR="00A437C1" w:rsidRDefault="00CD1EBB">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заробітна плата в групі 15-25 тисяч грн.</w:t>
      </w:r>
    </w:p>
    <w:p w14:paraId="19085865" w14:textId="77777777" w:rsidR="00A437C1" w:rsidRDefault="00A437C1">
      <w:pPr>
        <w:spacing w:line="360" w:lineRule="auto"/>
        <w:ind w:left="720"/>
        <w:jc w:val="both"/>
        <w:rPr>
          <w:rFonts w:ascii="Times New Roman" w:eastAsia="Times New Roman" w:hAnsi="Times New Roman" w:cs="Times New Roman"/>
          <w:sz w:val="28"/>
          <w:szCs w:val="28"/>
        </w:rPr>
      </w:pPr>
    </w:p>
    <w:p w14:paraId="7033EAA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Потреби ЦА:</w:t>
      </w:r>
    </w:p>
    <w:p w14:paraId="12BD6827" w14:textId="77777777" w:rsidR="00A437C1" w:rsidRDefault="00CD1EBB">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розумне використання медіапростору, економія часу на пошук офіційних </w:t>
      </w:r>
      <w:proofErr w:type="spellStart"/>
      <w:r>
        <w:rPr>
          <w:rFonts w:ascii="Times New Roman" w:eastAsia="Times New Roman" w:hAnsi="Times New Roman" w:cs="Times New Roman"/>
          <w:sz w:val="28"/>
          <w:szCs w:val="28"/>
        </w:rPr>
        <w:t>медіаресурсів</w:t>
      </w:r>
      <w:proofErr w:type="spellEnd"/>
      <w:r>
        <w:rPr>
          <w:rFonts w:ascii="Times New Roman" w:eastAsia="Times New Roman" w:hAnsi="Times New Roman" w:cs="Times New Roman"/>
          <w:sz w:val="28"/>
          <w:szCs w:val="28"/>
        </w:rPr>
        <w:t>.</w:t>
      </w:r>
    </w:p>
    <w:p w14:paraId="07515A3E" w14:textId="77777777" w:rsidR="00A437C1" w:rsidRDefault="00A437C1">
      <w:pPr>
        <w:spacing w:line="360" w:lineRule="auto"/>
        <w:jc w:val="both"/>
        <w:rPr>
          <w:rFonts w:ascii="Times New Roman" w:eastAsia="Times New Roman" w:hAnsi="Times New Roman" w:cs="Times New Roman"/>
          <w:sz w:val="28"/>
          <w:szCs w:val="28"/>
        </w:rPr>
      </w:pPr>
    </w:p>
    <w:p w14:paraId="56FFA73B" w14:textId="77777777" w:rsidR="00A437C1" w:rsidRDefault="00CD1EBB">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Група №2</w:t>
      </w:r>
    </w:p>
    <w:p w14:paraId="28BF70CE"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Базові відомості про ЦА:</w:t>
      </w:r>
    </w:p>
    <w:p w14:paraId="535757AA" w14:textId="77777777" w:rsidR="00A437C1" w:rsidRDefault="00CD1EB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чоловіки та жінки віком від 36 до 56 років;</w:t>
      </w:r>
    </w:p>
    <w:p w14:paraId="58CB03E0" w14:textId="77777777" w:rsidR="00A437C1" w:rsidRDefault="00CD1EB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спілкування використовують українську, російську мови та суржик;﻿﻿</w:t>
      </w:r>
    </w:p>
    <w:p w14:paraId="7F609086" w14:textId="77777777" w:rsidR="00A437C1" w:rsidRDefault="00CD1EB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освіта середня, вища незакінчена, вища;</w:t>
      </w:r>
    </w:p>
    <w:p w14:paraId="369550F4" w14:textId="77777777" w:rsidR="00A437C1" w:rsidRDefault="00CD1EBB">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країна проживання Україна;</w:t>
      </w:r>
    </w:p>
    <w:p w14:paraId="194F6640" w14:textId="77777777" w:rsidR="00A437C1" w:rsidRDefault="00A437C1">
      <w:pPr>
        <w:spacing w:line="360" w:lineRule="auto"/>
        <w:ind w:left="720"/>
        <w:jc w:val="both"/>
        <w:rPr>
          <w:rFonts w:ascii="Times New Roman" w:eastAsia="Times New Roman" w:hAnsi="Times New Roman" w:cs="Times New Roman"/>
          <w:sz w:val="28"/>
          <w:szCs w:val="28"/>
        </w:rPr>
      </w:pPr>
    </w:p>
    <w:p w14:paraId="16127547"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Інтереси ЦА:</w:t>
      </w:r>
    </w:p>
    <w:p w14:paraId="5D29D7F8" w14:textId="77777777" w:rsidR="00A437C1" w:rsidRDefault="00CD1EB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надають перевагу веб-сайтам, часто Ukr.net, серед соціальних мереж обирають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Viber</w:t>
      </w:r>
      <w:proofErr w:type="spellEnd"/>
      <w:r>
        <w:rPr>
          <w:rFonts w:ascii="Times New Roman" w:eastAsia="Times New Roman" w:hAnsi="Times New Roman" w:cs="Times New Roman"/>
          <w:sz w:val="28"/>
          <w:szCs w:val="28"/>
        </w:rPr>
        <w:t>;</w:t>
      </w:r>
    </w:p>
    <w:p w14:paraId="294F2142" w14:textId="77777777" w:rsidR="00A437C1" w:rsidRDefault="00CD1EB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 переглядають </w:t>
      </w:r>
      <w:proofErr w:type="spellStart"/>
      <w:r>
        <w:rPr>
          <w:rFonts w:ascii="Times New Roman" w:eastAsia="Times New Roman" w:hAnsi="Times New Roman" w:cs="Times New Roman"/>
          <w:sz w:val="28"/>
          <w:szCs w:val="28"/>
        </w:rPr>
        <w:t>телемарафон</w:t>
      </w:r>
      <w:proofErr w:type="spellEnd"/>
      <w:r>
        <w:rPr>
          <w:rFonts w:ascii="Times New Roman" w:eastAsia="Times New Roman" w:hAnsi="Times New Roman" w:cs="Times New Roman"/>
          <w:sz w:val="28"/>
          <w:szCs w:val="28"/>
        </w:rPr>
        <w:t xml:space="preserve"> «Єдині новини», з фільмів люблять стару класику 80-90-х років;</w:t>
      </w:r>
    </w:p>
    <w:p w14:paraId="5BBBA47C" w14:textId="77777777" w:rsidR="00A437C1" w:rsidRDefault="00CD1EB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люблять активний відпочинок, надають перевагу спокійному відпочинку в близькому колі, інколи можуть поїхати на активний відпочинок з друзями;</w:t>
      </w:r>
    </w:p>
    <w:p w14:paraId="48A21C23" w14:textId="77777777" w:rsidR="00A437C1" w:rsidRDefault="00CD1EBB">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плані спорту надають перевагу тренажерній залі.</w:t>
      </w:r>
    </w:p>
    <w:p w14:paraId="0E1E448F" w14:textId="77777777" w:rsidR="00A437C1" w:rsidRDefault="00A437C1">
      <w:pPr>
        <w:spacing w:line="360" w:lineRule="auto"/>
        <w:jc w:val="both"/>
        <w:rPr>
          <w:rFonts w:ascii="Times New Roman" w:eastAsia="Times New Roman" w:hAnsi="Times New Roman" w:cs="Times New Roman"/>
          <w:sz w:val="28"/>
          <w:szCs w:val="28"/>
        </w:rPr>
      </w:pPr>
    </w:p>
    <w:p w14:paraId="3A38CD4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Фінансовий стан ЦА:</w:t>
      </w:r>
    </w:p>
    <w:p w14:paraId="3027365E" w14:textId="77777777" w:rsidR="00A437C1" w:rsidRDefault="00CD1EBB">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заробітна плата в групі 20-30 тисяч грн.</w:t>
      </w:r>
    </w:p>
    <w:p w14:paraId="6B5D825F" w14:textId="77777777" w:rsidR="00A437C1" w:rsidRDefault="00A437C1">
      <w:pPr>
        <w:spacing w:line="360" w:lineRule="auto"/>
        <w:ind w:left="720"/>
        <w:jc w:val="both"/>
        <w:rPr>
          <w:rFonts w:ascii="Times New Roman" w:eastAsia="Times New Roman" w:hAnsi="Times New Roman" w:cs="Times New Roman"/>
          <w:sz w:val="28"/>
          <w:szCs w:val="28"/>
        </w:rPr>
      </w:pPr>
    </w:p>
    <w:p w14:paraId="7D5F68A0"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Потреби ЦА:</w:t>
      </w:r>
    </w:p>
    <w:p w14:paraId="503DB48A" w14:textId="77777777" w:rsidR="00A437C1" w:rsidRDefault="00CD1EBB">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знання офіційних </w:t>
      </w:r>
      <w:proofErr w:type="spellStart"/>
      <w:r>
        <w:rPr>
          <w:rFonts w:ascii="Times New Roman" w:eastAsia="Times New Roman" w:hAnsi="Times New Roman" w:cs="Times New Roman"/>
          <w:sz w:val="28"/>
          <w:szCs w:val="28"/>
        </w:rPr>
        <w:t>медіаресурсів</w:t>
      </w:r>
      <w:proofErr w:type="spellEnd"/>
      <w:r>
        <w:rPr>
          <w:rFonts w:ascii="Times New Roman" w:eastAsia="Times New Roman" w:hAnsi="Times New Roman" w:cs="Times New Roman"/>
          <w:sz w:val="28"/>
          <w:szCs w:val="28"/>
        </w:rPr>
        <w:t xml:space="preserve">, підвищення рівня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w:t>
      </w:r>
    </w:p>
    <w:p w14:paraId="6A43FA0E" w14:textId="77777777" w:rsidR="00A437C1" w:rsidRDefault="00A437C1">
      <w:pPr>
        <w:spacing w:line="360" w:lineRule="auto"/>
        <w:jc w:val="both"/>
        <w:rPr>
          <w:rFonts w:ascii="Times New Roman" w:eastAsia="Times New Roman" w:hAnsi="Times New Roman" w:cs="Times New Roman"/>
          <w:sz w:val="28"/>
          <w:szCs w:val="28"/>
        </w:rPr>
      </w:pPr>
    </w:p>
    <w:p w14:paraId="4CDCE8D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Основними відмінностями, важливими для нас, серед цільових груп є канали споживання інформації та потреби. Перша група надає перевагу таким соціальним мережам як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TikTok</w:t>
      </w:r>
      <w:proofErr w:type="spellEnd"/>
      <w:r>
        <w:rPr>
          <w:rFonts w:ascii="Times New Roman" w:eastAsia="Times New Roman" w:hAnsi="Times New Roman" w:cs="Times New Roman"/>
          <w:sz w:val="28"/>
          <w:szCs w:val="28"/>
        </w:rPr>
        <w:t xml:space="preserve"> та дуже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переглядає </w:t>
      </w:r>
      <w:proofErr w:type="spellStart"/>
      <w:r>
        <w:rPr>
          <w:rFonts w:ascii="Times New Roman" w:eastAsia="Times New Roman" w:hAnsi="Times New Roman" w:cs="Times New Roman"/>
          <w:sz w:val="28"/>
          <w:szCs w:val="28"/>
        </w:rPr>
        <w:t>телемарафон</w:t>
      </w:r>
      <w:proofErr w:type="spellEnd"/>
      <w:r>
        <w:rPr>
          <w:rFonts w:ascii="Times New Roman" w:eastAsia="Times New Roman" w:hAnsi="Times New Roman" w:cs="Times New Roman"/>
          <w:sz w:val="28"/>
          <w:szCs w:val="28"/>
        </w:rPr>
        <w:t xml:space="preserve">, водночас друга цільова група серед соціальних мереж обирає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Viber</w:t>
      </w:r>
      <w:proofErr w:type="spellEnd"/>
      <w:r>
        <w:rPr>
          <w:rFonts w:ascii="Times New Roman" w:eastAsia="Times New Roman" w:hAnsi="Times New Roman" w:cs="Times New Roman"/>
          <w:sz w:val="28"/>
          <w:szCs w:val="28"/>
        </w:rPr>
        <w:t xml:space="preserve"> та регулярно дивиться </w:t>
      </w:r>
      <w:proofErr w:type="spellStart"/>
      <w:r>
        <w:rPr>
          <w:rFonts w:ascii="Times New Roman" w:eastAsia="Times New Roman" w:hAnsi="Times New Roman" w:cs="Times New Roman"/>
          <w:sz w:val="28"/>
          <w:szCs w:val="28"/>
        </w:rPr>
        <w:t>телемарафон</w:t>
      </w:r>
      <w:proofErr w:type="spellEnd"/>
      <w:r>
        <w:rPr>
          <w:rFonts w:ascii="Times New Roman" w:eastAsia="Times New Roman" w:hAnsi="Times New Roman" w:cs="Times New Roman"/>
          <w:sz w:val="28"/>
          <w:szCs w:val="28"/>
        </w:rPr>
        <w:t>.</w:t>
      </w:r>
    </w:p>
    <w:p w14:paraId="51DC6BD2" w14:textId="77777777" w:rsidR="00A437C1" w:rsidRDefault="00CD1EB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i/>
          <w:sz w:val="28"/>
          <w:szCs w:val="28"/>
        </w:rPr>
        <w:t>Стейкхолдери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sz w:val="28"/>
          <w:szCs w:val="28"/>
        </w:rPr>
        <w:t>Стейкхолдери</w:t>
      </w:r>
      <w:proofErr w:type="spellEnd"/>
      <w:r>
        <w:rPr>
          <w:rFonts w:ascii="Times New Roman" w:eastAsia="Times New Roman" w:hAnsi="Times New Roman" w:cs="Times New Roman"/>
          <w:sz w:val="28"/>
          <w:szCs w:val="28"/>
        </w:rPr>
        <w:t xml:space="preserve"> — це зацікавлені у </w:t>
      </w:r>
      <w:proofErr w:type="spellStart"/>
      <w:r>
        <w:rPr>
          <w:rFonts w:ascii="Times New Roman" w:eastAsia="Times New Roman" w:hAnsi="Times New Roman" w:cs="Times New Roman"/>
          <w:sz w:val="28"/>
          <w:szCs w:val="28"/>
        </w:rPr>
        <w:t>проєкті</w:t>
      </w:r>
      <w:proofErr w:type="spellEnd"/>
      <w:r>
        <w:rPr>
          <w:rFonts w:ascii="Times New Roman" w:eastAsia="Times New Roman" w:hAnsi="Times New Roman" w:cs="Times New Roman"/>
          <w:sz w:val="28"/>
          <w:szCs w:val="28"/>
        </w:rPr>
        <w:t xml:space="preserve"> сторони, вони мають інтерес до розвитку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певною мірою залежать від нього та можуть на нього впливати. </w:t>
      </w:r>
      <w:proofErr w:type="spellStart"/>
      <w:r>
        <w:rPr>
          <w:rFonts w:ascii="Times New Roman" w:eastAsia="Times New Roman" w:hAnsi="Times New Roman" w:cs="Times New Roman"/>
          <w:sz w:val="28"/>
          <w:szCs w:val="28"/>
        </w:rPr>
        <w:t>Стейкхолдери</w:t>
      </w:r>
      <w:proofErr w:type="spellEnd"/>
      <w:r>
        <w:rPr>
          <w:rFonts w:ascii="Times New Roman" w:eastAsia="Times New Roman" w:hAnsi="Times New Roman" w:cs="Times New Roman"/>
          <w:sz w:val="28"/>
          <w:szCs w:val="28"/>
        </w:rPr>
        <w:t xml:space="preserve"> також є ще однією цільовою групою аудиторії.</w:t>
      </w:r>
    </w:p>
    <w:p w14:paraId="10214596" w14:textId="77777777" w:rsidR="00A437C1" w:rsidRDefault="00CD1EBB">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Власники, інвестори.</w:t>
      </w:r>
    </w:p>
    <w:p w14:paraId="67774D5A" w14:textId="1F5D202E" w:rsidR="00A437C1" w:rsidRDefault="00CD1EBB">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Команд</w:t>
      </w:r>
      <w:r w:rsidR="003D4D95">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rPr>
        <w:t xml:space="preserve">, менеджмент, співробітники: Project </w:t>
      </w:r>
      <w:proofErr w:type="spellStart"/>
      <w:r>
        <w:rPr>
          <w:rFonts w:ascii="Times New Roman" w:eastAsia="Times New Roman" w:hAnsi="Times New Roman" w:cs="Times New Roman"/>
          <w:sz w:val="28"/>
          <w:szCs w:val="28"/>
        </w:rPr>
        <w:t>manager</w:t>
      </w:r>
      <w:proofErr w:type="spellEnd"/>
      <w:r>
        <w:rPr>
          <w:rFonts w:ascii="Times New Roman" w:eastAsia="Times New Roman" w:hAnsi="Times New Roman" w:cs="Times New Roman"/>
          <w:sz w:val="28"/>
          <w:szCs w:val="28"/>
        </w:rPr>
        <w:t xml:space="preserve">, UX/UI </w:t>
      </w:r>
      <w:proofErr w:type="spellStart"/>
      <w:r>
        <w:rPr>
          <w:rFonts w:ascii="Times New Roman" w:eastAsia="Times New Roman" w:hAnsi="Times New Roman" w:cs="Times New Roman"/>
          <w:sz w:val="28"/>
          <w:szCs w:val="28"/>
        </w:rPr>
        <w:t>designers</w:t>
      </w:r>
      <w:proofErr w:type="spellEnd"/>
      <w:r>
        <w:rPr>
          <w:rFonts w:ascii="Times New Roman" w:eastAsia="Times New Roman" w:hAnsi="Times New Roman" w:cs="Times New Roman"/>
          <w:sz w:val="28"/>
          <w:szCs w:val="28"/>
        </w:rPr>
        <w:t xml:space="preserve">, SMM, </w:t>
      </w:r>
      <w:proofErr w:type="spellStart"/>
      <w:r>
        <w:rPr>
          <w:rFonts w:ascii="Times New Roman" w:eastAsia="Times New Roman" w:hAnsi="Times New Roman" w:cs="Times New Roman"/>
          <w:sz w:val="28"/>
          <w:szCs w:val="28"/>
        </w:rPr>
        <w:t>Copywriters</w:t>
      </w:r>
      <w:proofErr w:type="spellEnd"/>
      <w:r>
        <w:rPr>
          <w:rFonts w:ascii="Times New Roman" w:eastAsia="Times New Roman" w:hAnsi="Times New Roman" w:cs="Times New Roman"/>
          <w:sz w:val="28"/>
          <w:szCs w:val="28"/>
        </w:rPr>
        <w:t>, рекламний відділ, бухгалтерський відділ, відділ роботи з громадськими інститутами.</w:t>
      </w:r>
    </w:p>
    <w:p w14:paraId="66DF68EF" w14:textId="77777777" w:rsidR="00A437C1" w:rsidRDefault="00CD1EBB">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Споживачі: групи ЦА.</w:t>
      </w:r>
    </w:p>
    <w:p w14:paraId="23C9809A" w14:textId="77777777" w:rsidR="00A437C1" w:rsidRDefault="00CD1EBB">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Громадські інститути: Міністерство цифрової трансформації України. Міністерство освіти і науки України, Державний комітет телебачення і радіомовлення України, Академія української преси, Український інститут медіа та комунікацій.</w:t>
      </w:r>
    </w:p>
    <w:p w14:paraId="04575D61" w14:textId="77777777" w:rsidR="00A437C1" w:rsidRDefault="00CD1EBB">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Медіа: </w:t>
      </w:r>
      <w:proofErr w:type="spellStart"/>
      <w:r>
        <w:rPr>
          <w:rFonts w:ascii="Times New Roman" w:eastAsia="Times New Roman" w:hAnsi="Times New Roman" w:cs="Times New Roman"/>
          <w:sz w:val="28"/>
          <w:szCs w:val="28"/>
        </w:rPr>
        <w:t>Освіторія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hromadske</w:t>
      </w:r>
      <w:proofErr w:type="spellEnd"/>
      <w:r>
        <w:rPr>
          <w:rFonts w:ascii="Times New Roman" w:eastAsia="Times New Roman" w:hAnsi="Times New Roman" w:cs="Times New Roman"/>
          <w:sz w:val="28"/>
          <w:szCs w:val="28"/>
        </w:rPr>
        <w:t xml:space="preserve">, Детектор медіа, </w:t>
      </w:r>
      <w:proofErr w:type="spellStart"/>
      <w:r>
        <w:rPr>
          <w:rFonts w:ascii="Times New Roman" w:eastAsia="Times New Roman" w:hAnsi="Times New Roman" w:cs="Times New Roman"/>
          <w:sz w:val="28"/>
          <w:szCs w:val="28"/>
        </w:rPr>
        <w:t>Інтерньюз</w:t>
      </w:r>
      <w:proofErr w:type="spellEnd"/>
      <w:r>
        <w:rPr>
          <w:rFonts w:ascii="Times New Roman" w:eastAsia="Times New Roman" w:hAnsi="Times New Roman" w:cs="Times New Roman"/>
          <w:sz w:val="28"/>
          <w:szCs w:val="28"/>
        </w:rPr>
        <w:t xml:space="preserve"> Україна, Куншт.</w:t>
      </w:r>
    </w:p>
    <w:p w14:paraId="26A60604" w14:textId="711A4E43" w:rsidR="00A437C1" w:rsidRDefault="00A437C1">
      <w:pPr>
        <w:spacing w:line="360" w:lineRule="auto"/>
        <w:jc w:val="both"/>
        <w:rPr>
          <w:rFonts w:ascii="Times New Roman" w:eastAsia="Times New Roman" w:hAnsi="Times New Roman" w:cs="Times New Roman"/>
          <w:sz w:val="28"/>
          <w:szCs w:val="28"/>
        </w:rPr>
      </w:pPr>
    </w:p>
    <w:p w14:paraId="19394738" w14:textId="456DF1F4" w:rsidR="003D4D95" w:rsidRDefault="003D4D95">
      <w:pPr>
        <w:spacing w:line="360" w:lineRule="auto"/>
        <w:jc w:val="both"/>
        <w:rPr>
          <w:rFonts w:ascii="Times New Roman" w:eastAsia="Times New Roman" w:hAnsi="Times New Roman" w:cs="Times New Roman"/>
          <w:sz w:val="28"/>
          <w:szCs w:val="28"/>
        </w:rPr>
      </w:pPr>
    </w:p>
    <w:p w14:paraId="25E809D7" w14:textId="77777777" w:rsidR="003D4D95" w:rsidRDefault="003D4D95">
      <w:pPr>
        <w:spacing w:line="360" w:lineRule="auto"/>
        <w:jc w:val="both"/>
        <w:rPr>
          <w:rFonts w:ascii="Times New Roman" w:eastAsia="Times New Roman" w:hAnsi="Times New Roman" w:cs="Times New Roman"/>
          <w:sz w:val="28"/>
          <w:szCs w:val="28"/>
        </w:rPr>
      </w:pPr>
    </w:p>
    <w:p w14:paraId="4A418EA2" w14:textId="77777777" w:rsidR="00A437C1" w:rsidRDefault="00CD1EBB">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i/>
          <w:sz w:val="28"/>
          <w:szCs w:val="28"/>
        </w:rPr>
        <w:t>Канали комунікацій.</w:t>
      </w:r>
    </w:p>
    <w:p w14:paraId="5009CC1F" w14:textId="77777777" w:rsidR="00A437C1" w:rsidRDefault="00CD1EBB">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мережі:</w:t>
      </w:r>
    </w:p>
    <w:p w14:paraId="22E890FD" w14:textId="77777777" w:rsidR="00A437C1" w:rsidRDefault="00CD1EBB">
      <w:pPr>
        <w:numPr>
          <w:ilvl w:val="0"/>
          <w:numId w:val="3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 створення власного публічного каналу; публікація на каналах медіа, новинних каналах, освітніх каналах.</w:t>
      </w:r>
    </w:p>
    <w:p w14:paraId="4F0EF793" w14:textId="77777777" w:rsidR="00A437C1" w:rsidRDefault="00CD1EBB">
      <w:pPr>
        <w:numPr>
          <w:ilvl w:val="0"/>
          <w:numId w:val="3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 створення сторінки та публікація інформаційних дописів,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та контенту.</w:t>
      </w:r>
    </w:p>
    <w:p w14:paraId="0C3CAF0D" w14:textId="77777777" w:rsidR="00A437C1" w:rsidRDefault="00CD1EBB">
      <w:pPr>
        <w:numPr>
          <w:ilvl w:val="0"/>
          <w:numId w:val="3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 створення сторінки та публікація інформаційних дописів,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та контенту.</w:t>
      </w:r>
    </w:p>
    <w:p w14:paraId="0F1447BD" w14:textId="77777777" w:rsidR="00A437C1" w:rsidRDefault="00CD1EBB">
      <w:pPr>
        <w:numPr>
          <w:ilvl w:val="0"/>
          <w:numId w:val="3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 створення каналу для публікації контенту (інтерв’ю, подкасти, конференції, звіти, форуми, дискусії, </w:t>
      </w:r>
      <w:proofErr w:type="spellStart"/>
      <w:r>
        <w:rPr>
          <w:rFonts w:ascii="Times New Roman" w:eastAsia="Times New Roman" w:hAnsi="Times New Roman" w:cs="Times New Roman"/>
          <w:sz w:val="28"/>
          <w:szCs w:val="28"/>
        </w:rPr>
        <w:t>вебінари</w:t>
      </w:r>
      <w:proofErr w:type="spellEnd"/>
      <w:r>
        <w:rPr>
          <w:rFonts w:ascii="Times New Roman" w:eastAsia="Times New Roman" w:hAnsi="Times New Roman" w:cs="Times New Roman"/>
          <w:sz w:val="28"/>
          <w:szCs w:val="28"/>
        </w:rPr>
        <w:t xml:space="preserve">, лекції, </w:t>
      </w:r>
      <w:proofErr w:type="spellStart"/>
      <w:r>
        <w:rPr>
          <w:rFonts w:ascii="Times New Roman" w:eastAsia="Times New Roman" w:hAnsi="Times New Roman" w:cs="Times New Roman"/>
          <w:sz w:val="28"/>
          <w:szCs w:val="28"/>
        </w:rPr>
        <w:t>відеоконтент</w:t>
      </w:r>
      <w:proofErr w:type="spellEnd"/>
      <w:r>
        <w:rPr>
          <w:rFonts w:ascii="Times New Roman" w:eastAsia="Times New Roman" w:hAnsi="Times New Roman" w:cs="Times New Roman"/>
          <w:sz w:val="28"/>
          <w:szCs w:val="28"/>
        </w:rPr>
        <w:t>).</w:t>
      </w:r>
    </w:p>
    <w:p w14:paraId="1810D21D" w14:textId="77777777" w:rsidR="00A437C1" w:rsidRDefault="00A437C1">
      <w:pPr>
        <w:spacing w:line="360" w:lineRule="auto"/>
        <w:ind w:left="720"/>
        <w:jc w:val="both"/>
        <w:rPr>
          <w:rFonts w:ascii="Times New Roman" w:eastAsia="Times New Roman" w:hAnsi="Times New Roman" w:cs="Times New Roman"/>
          <w:sz w:val="28"/>
          <w:szCs w:val="28"/>
        </w:rPr>
      </w:pPr>
    </w:p>
    <w:p w14:paraId="58595BB4" w14:textId="77777777" w:rsidR="00A437C1" w:rsidRDefault="00CD1EBB">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Засоби масової інформації (онлайн):</w:t>
      </w:r>
    </w:p>
    <w:p w14:paraId="771FF8EE" w14:textId="77777777" w:rsidR="00A437C1" w:rsidRDefault="00CD1EBB">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регулярна публікація інформації про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w:t>
      </w:r>
    </w:p>
    <w:p w14:paraId="209DBBEC" w14:textId="77777777" w:rsidR="00A437C1" w:rsidRDefault="00CD1EBB">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участь у передачах, які проводяться медіа;</w:t>
      </w:r>
    </w:p>
    <w:p w14:paraId="5E3F1124" w14:textId="77777777" w:rsidR="00A437C1" w:rsidRDefault="00CD1EBB">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експертна залученість;</w:t>
      </w:r>
    </w:p>
    <w:p w14:paraId="34818C10" w14:textId="77777777" w:rsidR="00A437C1" w:rsidRDefault="00CD1EBB">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щомісячна публікація статей в рубриці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p w14:paraId="68E7108F" w14:textId="77777777" w:rsidR="00A437C1" w:rsidRDefault="00A437C1">
      <w:pPr>
        <w:spacing w:line="360" w:lineRule="auto"/>
        <w:jc w:val="both"/>
        <w:rPr>
          <w:rFonts w:ascii="Times New Roman" w:eastAsia="Times New Roman" w:hAnsi="Times New Roman" w:cs="Times New Roman"/>
          <w:sz w:val="28"/>
          <w:szCs w:val="28"/>
        </w:rPr>
      </w:pPr>
    </w:p>
    <w:p w14:paraId="03733A7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i/>
          <w:sz w:val="28"/>
          <w:szCs w:val="28"/>
        </w:rPr>
        <w:t>Айдентика</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sz w:val="28"/>
          <w:szCs w:val="28"/>
        </w:rPr>
        <w:t>Айдентика</w:t>
      </w:r>
      <w:proofErr w:type="spellEnd"/>
      <w:r>
        <w:rPr>
          <w:rFonts w:ascii="Times New Roman" w:eastAsia="Times New Roman" w:hAnsi="Times New Roman" w:cs="Times New Roman"/>
          <w:sz w:val="28"/>
          <w:szCs w:val="28"/>
        </w:rPr>
        <w:t xml:space="preserve"> — це фірмовий стиль, за допомогою якого бренд стає впізнаваним, сюди входить логотип, кольори, шрифти, графічні елементи. </w:t>
      </w:r>
    </w:p>
    <w:p w14:paraId="7697562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Перш ніж створити логотип, ми обрали фірмові кольори для нашої кампанії — це кольори прапору України, синій «</w:t>
      </w:r>
      <w:proofErr w:type="spellStart"/>
      <w:r>
        <w:rPr>
          <w:rFonts w:ascii="Times New Roman" w:eastAsia="Times New Roman" w:hAnsi="Times New Roman" w:cs="Times New Roman"/>
          <w:sz w:val="28"/>
          <w:szCs w:val="28"/>
        </w:rPr>
        <w:t>Sapphire</w:t>
      </w:r>
      <w:proofErr w:type="spellEnd"/>
      <w:r>
        <w:rPr>
          <w:rFonts w:ascii="Times New Roman" w:eastAsia="Times New Roman" w:hAnsi="Times New Roman" w:cs="Times New Roman"/>
          <w:sz w:val="28"/>
          <w:szCs w:val="28"/>
        </w:rPr>
        <w:t>» та жовтий «</w:t>
      </w:r>
      <w:proofErr w:type="spellStart"/>
      <w:r>
        <w:rPr>
          <w:rFonts w:ascii="Times New Roman" w:eastAsia="Times New Roman" w:hAnsi="Times New Roman" w:cs="Times New Roman"/>
          <w:sz w:val="28"/>
          <w:szCs w:val="28"/>
        </w:rPr>
        <w:t>Schoolbusyellow</w:t>
      </w:r>
      <w:proofErr w:type="spellEnd"/>
      <w:r>
        <w:rPr>
          <w:rFonts w:ascii="Times New Roman" w:eastAsia="Times New Roman" w:hAnsi="Times New Roman" w:cs="Times New Roman"/>
          <w:sz w:val="28"/>
          <w:szCs w:val="28"/>
        </w:rPr>
        <w:t>» (див. Рис. 3.1 та 3.2). Оскільки кампанія спрямована на аудиторію України, такі кольори викликають довіру та привертають увагу, особливо зараз, коли українська символіка асоціюється з єдністю.</w:t>
      </w:r>
    </w:p>
    <w:p w14:paraId="26D1DFDB"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Синій колір — зосереджує увагу на найголовнішому та не викликає негативних чи агресивних емоцій. Жовтий — колір спілкування, налаштовує на розмову, колір відкритості та врівноваженості, вгамовує емоції та хвилювання [28].</w:t>
      </w:r>
    </w:p>
    <w:p w14:paraId="5C85906D"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noProof/>
          <w:sz w:val="28"/>
          <w:szCs w:val="28"/>
        </w:rPr>
        <w:drawing>
          <wp:inline distT="114300" distB="114300" distL="114300" distR="114300" wp14:anchorId="07D4A7BC" wp14:editId="043381EF">
            <wp:extent cx="1365522" cy="1923604"/>
            <wp:effectExtent l="0" t="0" r="0" b="0"/>
            <wp:docPr id="53"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30"/>
                    <a:srcRect l="1535" t="31567" r="80029" b="22262"/>
                    <a:stretch>
                      <a:fillRect/>
                    </a:stretch>
                  </pic:blipFill>
                  <pic:spPr>
                    <a:xfrm>
                      <a:off x="0" y="0"/>
                      <a:ext cx="1365522" cy="1923604"/>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14:anchorId="470C6EDD" wp14:editId="4305E13D">
            <wp:extent cx="1286184" cy="1853959"/>
            <wp:effectExtent l="0" t="0" r="0" b="0"/>
            <wp:docPr id="33"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1"/>
                    <a:srcRect l="1962" t="32679" r="80831" b="22894"/>
                    <a:stretch>
                      <a:fillRect/>
                    </a:stretch>
                  </pic:blipFill>
                  <pic:spPr>
                    <a:xfrm>
                      <a:off x="0" y="0"/>
                      <a:ext cx="1286184" cy="1853959"/>
                    </a:xfrm>
                    <a:prstGeom prst="rect">
                      <a:avLst/>
                    </a:prstGeom>
                    <a:ln/>
                  </pic:spPr>
                </pic:pic>
              </a:graphicData>
            </a:graphic>
          </wp:inline>
        </w:drawing>
      </w:r>
    </w:p>
    <w:p w14:paraId="0B028476"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 3.1. Колір «</w:t>
      </w:r>
      <w:proofErr w:type="spellStart"/>
      <w:r>
        <w:rPr>
          <w:rFonts w:ascii="Times New Roman" w:eastAsia="Times New Roman" w:hAnsi="Times New Roman" w:cs="Times New Roman"/>
          <w:sz w:val="28"/>
          <w:szCs w:val="28"/>
        </w:rPr>
        <w:t>Sapphire</w:t>
      </w:r>
      <w:proofErr w:type="spellEnd"/>
      <w:r>
        <w:rPr>
          <w:rFonts w:ascii="Times New Roman" w:eastAsia="Times New Roman" w:hAnsi="Times New Roman" w:cs="Times New Roman"/>
          <w:sz w:val="28"/>
          <w:szCs w:val="28"/>
        </w:rPr>
        <w:t>»       Рис. 3.2. Колір «</w:t>
      </w:r>
      <w:proofErr w:type="spellStart"/>
      <w:r>
        <w:rPr>
          <w:rFonts w:ascii="Times New Roman" w:eastAsia="Times New Roman" w:hAnsi="Times New Roman" w:cs="Times New Roman"/>
          <w:sz w:val="28"/>
          <w:szCs w:val="28"/>
        </w:rPr>
        <w:t>Schoolbusyellow</w:t>
      </w:r>
      <w:proofErr w:type="spellEnd"/>
      <w:r>
        <w:rPr>
          <w:rFonts w:ascii="Times New Roman" w:eastAsia="Times New Roman" w:hAnsi="Times New Roman" w:cs="Times New Roman"/>
          <w:sz w:val="28"/>
          <w:szCs w:val="28"/>
        </w:rPr>
        <w:t>»</w:t>
      </w:r>
    </w:p>
    <w:p w14:paraId="7AA054B1" w14:textId="77777777" w:rsidR="00A437C1" w:rsidRDefault="00A437C1">
      <w:pPr>
        <w:spacing w:line="360" w:lineRule="auto"/>
        <w:jc w:val="both"/>
        <w:rPr>
          <w:rFonts w:ascii="Times New Roman" w:eastAsia="Times New Roman" w:hAnsi="Times New Roman" w:cs="Times New Roman"/>
          <w:sz w:val="28"/>
          <w:szCs w:val="28"/>
        </w:rPr>
      </w:pPr>
    </w:p>
    <w:p w14:paraId="73DE027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створення логотипу ми використали назву кампанії «Інформаційно сильні», поєднали з графічними елементами, фірмовими кольорами та шрифтом (див. Рис. 3.3 та 3.4).</w:t>
      </w:r>
    </w:p>
    <w:p w14:paraId="27123660"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39EA98A" wp14:editId="08DAFECF">
            <wp:extent cx="2310900" cy="771525"/>
            <wp:effectExtent l="0" t="0" r="0" b="0"/>
            <wp:docPr id="1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2"/>
                    <a:srcRect l="3471" t="12892" r="4455" b="56428"/>
                    <a:stretch>
                      <a:fillRect/>
                    </a:stretch>
                  </pic:blipFill>
                  <pic:spPr>
                    <a:xfrm>
                      <a:off x="0" y="0"/>
                      <a:ext cx="2310900" cy="771525"/>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14:anchorId="546DFF59" wp14:editId="1AE9E35C">
            <wp:extent cx="2257425" cy="809353"/>
            <wp:effectExtent l="0" t="0" r="0" b="0"/>
            <wp:docPr id="3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2"/>
                    <a:srcRect l="3770" t="42840" r="6457" b="24966"/>
                    <a:stretch>
                      <a:fillRect/>
                    </a:stretch>
                  </pic:blipFill>
                  <pic:spPr>
                    <a:xfrm>
                      <a:off x="0" y="0"/>
                      <a:ext cx="2257425" cy="809353"/>
                    </a:xfrm>
                    <a:prstGeom prst="rect">
                      <a:avLst/>
                    </a:prstGeom>
                    <a:ln/>
                  </pic:spPr>
                </pic:pic>
              </a:graphicData>
            </a:graphic>
          </wp:inline>
        </w:drawing>
      </w:r>
    </w:p>
    <w:p w14:paraId="00BCC6F0"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 3.3. Логотип                              Рис. 3.4. Логотип </w:t>
      </w:r>
    </w:p>
    <w:p w14:paraId="6528924B" w14:textId="77777777" w:rsidR="00A437C1" w:rsidRDefault="00CD1EBB">
      <w:pPr>
        <w:spacing w:line="360" w:lineRule="auto"/>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              (варіант для світлого фону)            (варіант для темного фону)</w:t>
      </w:r>
    </w:p>
    <w:p w14:paraId="60812E6C" w14:textId="77777777" w:rsidR="00A437C1" w:rsidRDefault="00A437C1">
      <w:pPr>
        <w:spacing w:line="360" w:lineRule="auto"/>
        <w:jc w:val="both"/>
        <w:rPr>
          <w:rFonts w:ascii="Times New Roman" w:eastAsia="Times New Roman" w:hAnsi="Times New Roman" w:cs="Times New Roman"/>
          <w:sz w:val="28"/>
          <w:szCs w:val="28"/>
          <w:highlight w:val="yellow"/>
        </w:rPr>
      </w:pPr>
    </w:p>
    <w:p w14:paraId="56DECF1B" w14:textId="3C645EF6" w:rsidR="00A437C1" w:rsidRPr="003D4D95" w:rsidRDefault="00CD1EBB">
      <w:pPr>
        <w:spacing w:line="360" w:lineRule="auto"/>
        <w:jc w:val="both"/>
        <w:rPr>
          <w:rFonts w:ascii="Times New Roman" w:eastAsia="Times New Roman" w:hAnsi="Times New Roman" w:cs="Times New Roman"/>
          <w:sz w:val="28"/>
          <w:szCs w:val="28"/>
          <w:highlight w:val="yellow"/>
          <w:lang w:val="uk-UA"/>
        </w:rPr>
      </w:pPr>
      <w:r>
        <w:rPr>
          <w:rFonts w:ascii="Times New Roman" w:eastAsia="Times New Roman" w:hAnsi="Times New Roman" w:cs="Times New Roman"/>
          <w:sz w:val="28"/>
          <w:szCs w:val="28"/>
        </w:rPr>
        <w:tab/>
        <w:t>Фірмовий шрифт для логотипу</w:t>
      </w:r>
      <w:r w:rsidR="003D4D95">
        <w:rPr>
          <w:rFonts w:ascii="Times New Roman" w:eastAsia="Times New Roman" w:hAnsi="Times New Roman" w:cs="Times New Roman"/>
          <w:sz w:val="28"/>
          <w:szCs w:val="28"/>
          <w:lang w:val="uk-UA"/>
        </w:rPr>
        <w:t xml:space="preserve"> та </w:t>
      </w:r>
      <w:r w:rsidR="003D4D95">
        <w:rPr>
          <w:rFonts w:ascii="Times New Roman" w:eastAsia="Times New Roman" w:hAnsi="Times New Roman" w:cs="Times New Roman"/>
          <w:sz w:val="28"/>
          <w:szCs w:val="28"/>
        </w:rPr>
        <w:t>інформаційних продуктів</w:t>
      </w:r>
      <w:r>
        <w:rPr>
          <w:rFonts w:ascii="Times New Roman" w:eastAsia="Times New Roman" w:hAnsi="Times New Roman" w:cs="Times New Roman"/>
          <w:sz w:val="28"/>
          <w:szCs w:val="28"/>
        </w:rPr>
        <w:t xml:space="preserve"> — </w:t>
      </w:r>
      <w:r w:rsidR="003D4D9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«HK </w:t>
      </w:r>
      <w:proofErr w:type="spellStart"/>
      <w:r>
        <w:rPr>
          <w:rFonts w:ascii="Times New Roman" w:eastAsia="Times New Roman" w:hAnsi="Times New Roman" w:cs="Times New Roman"/>
          <w:sz w:val="28"/>
          <w:szCs w:val="28"/>
        </w:rPr>
        <w:t>Grotesk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Medium</w:t>
      </w:r>
      <w:proofErr w:type="spellEnd"/>
      <w:r>
        <w:rPr>
          <w:rFonts w:ascii="Times New Roman" w:eastAsia="Times New Roman" w:hAnsi="Times New Roman" w:cs="Times New Roman"/>
          <w:sz w:val="28"/>
          <w:szCs w:val="28"/>
        </w:rPr>
        <w:t>»</w:t>
      </w:r>
      <w:r w:rsidR="003D4D95">
        <w:rPr>
          <w:rFonts w:ascii="Times New Roman" w:eastAsia="Times New Roman" w:hAnsi="Times New Roman" w:cs="Times New Roman"/>
          <w:sz w:val="28"/>
          <w:szCs w:val="28"/>
          <w:lang w:val="uk-UA"/>
        </w:rPr>
        <w:t>.</w:t>
      </w:r>
    </w:p>
    <w:p w14:paraId="3CBC31E6"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 xml:space="preserve">Інформаційні продукти. </w:t>
      </w:r>
      <w:r>
        <w:rPr>
          <w:rFonts w:ascii="Times New Roman" w:eastAsia="Times New Roman" w:hAnsi="Times New Roman" w:cs="Times New Roman"/>
          <w:sz w:val="28"/>
          <w:szCs w:val="28"/>
        </w:rPr>
        <w:t xml:space="preserve">Основним каналом комунікації ми обрали соціальні мережі, зокрема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
    <w:p w14:paraId="1AD31E65"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Найбільша частка аудиторії соціальної мережі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припадає на користувачів 21-22 років (626,3 тис. та 617,8 тис. відповідно). Водночас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має найбільшу частку аудиторії серед користувачів 35+ років (469,6 тис.), а також сукупно у віковій групі 65+ років — 1 млн. [52].</w:t>
      </w:r>
    </w:p>
    <w:p w14:paraId="3041DA5D"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поширення соціальної інформаційної кампанії в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ми створили сторінку та розмістили на ній дописи з головною інформацією про нашу ініціативу та корисний контент для населення (див. Рис. 3.5) [36].</w:t>
      </w:r>
    </w:p>
    <w:p w14:paraId="6962FB2C" w14:textId="77777777" w:rsidR="00A437C1" w:rsidRDefault="00A437C1">
      <w:pPr>
        <w:spacing w:line="360" w:lineRule="auto"/>
        <w:jc w:val="both"/>
        <w:rPr>
          <w:rFonts w:ascii="Times New Roman" w:eastAsia="Times New Roman" w:hAnsi="Times New Roman" w:cs="Times New Roman"/>
          <w:sz w:val="28"/>
          <w:szCs w:val="28"/>
        </w:rPr>
      </w:pPr>
    </w:p>
    <w:p w14:paraId="154ABB93"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Дописи на такі теми: </w:t>
      </w:r>
    </w:p>
    <w:p w14:paraId="6F0AC227" w14:textId="77777777" w:rsidR="00A437C1" w:rsidRDefault="00CD1EBB">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ініціативу «Інформаційно сильні»</w:t>
      </w:r>
    </w:p>
    <w:p w14:paraId="0AC74483" w14:textId="77777777" w:rsidR="00A437C1" w:rsidRDefault="00CD1EBB">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Список офіційних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-каналів</w:t>
      </w:r>
    </w:p>
    <w:p w14:paraId="199C1043" w14:textId="77777777" w:rsidR="00A437C1" w:rsidRDefault="00CD1EBB">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Принципи критичного мислення</w:t>
      </w:r>
    </w:p>
    <w:p w14:paraId="1328966F" w14:textId="77777777" w:rsidR="00A437C1" w:rsidRDefault="00CD1EBB">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не зійти з розуму в умовах війни? (про інформаційну картку для населення)</w:t>
      </w:r>
    </w:p>
    <w:p w14:paraId="171FEDBA" w14:textId="77777777" w:rsidR="00A437C1" w:rsidRDefault="00CD1EBB">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дезінформацію</w:t>
      </w:r>
    </w:p>
    <w:p w14:paraId="3EEFC466" w14:textId="77777777" w:rsidR="00A437C1" w:rsidRDefault="00CD1EBB">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Медіа, яким можна довіряти (список офіційних медіа)</w:t>
      </w:r>
    </w:p>
    <w:p w14:paraId="0F4E5001" w14:textId="77777777" w:rsidR="00A437C1" w:rsidRDefault="00CD1EBB">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Анонс зустрічі з міністром цифрової трансформації України                М. Федоровим</w:t>
      </w:r>
    </w:p>
    <w:p w14:paraId="4A5FECC3" w14:textId="77777777" w:rsidR="00A437C1" w:rsidRDefault="00CD1EBB">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Відсоток українців з рівнем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вище середнього</w:t>
      </w:r>
    </w:p>
    <w:p w14:paraId="5D0AC9BB" w14:textId="77777777" w:rsidR="00A437C1" w:rsidRDefault="00A437C1">
      <w:pPr>
        <w:spacing w:line="360" w:lineRule="auto"/>
        <w:ind w:left="720"/>
        <w:jc w:val="both"/>
        <w:rPr>
          <w:rFonts w:ascii="Times New Roman" w:eastAsia="Times New Roman" w:hAnsi="Times New Roman" w:cs="Times New Roman"/>
          <w:sz w:val="28"/>
          <w:szCs w:val="28"/>
        </w:rPr>
      </w:pPr>
    </w:p>
    <w:p w14:paraId="01EA036C"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9C3F4B9" wp14:editId="0D902ECF">
            <wp:extent cx="2181225" cy="1989118"/>
            <wp:effectExtent l="0" t="0" r="0" b="0"/>
            <wp:docPr id="46"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33"/>
                    <a:srcRect t="5812" b="52102"/>
                    <a:stretch>
                      <a:fillRect/>
                    </a:stretch>
                  </pic:blipFill>
                  <pic:spPr>
                    <a:xfrm>
                      <a:off x="0" y="0"/>
                      <a:ext cx="2181225" cy="1989118"/>
                    </a:xfrm>
                    <a:prstGeom prst="rect">
                      <a:avLst/>
                    </a:prstGeom>
                    <a:ln/>
                  </pic:spPr>
                </pic:pic>
              </a:graphicData>
            </a:graphic>
          </wp:inline>
        </w:drawing>
      </w:r>
    </w:p>
    <w:p w14:paraId="0991FCB6"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F606741" wp14:editId="60662152">
            <wp:extent cx="2088862" cy="2330629"/>
            <wp:effectExtent l="0" t="0" r="0" b="0"/>
            <wp:docPr id="37"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4"/>
                    <a:srcRect t="39469" b="8915"/>
                    <a:stretch>
                      <a:fillRect/>
                    </a:stretch>
                  </pic:blipFill>
                  <pic:spPr>
                    <a:xfrm>
                      <a:off x="0" y="0"/>
                      <a:ext cx="2088862" cy="2330629"/>
                    </a:xfrm>
                    <a:prstGeom prst="rect">
                      <a:avLst/>
                    </a:prstGeom>
                    <a:ln/>
                  </pic:spPr>
                </pic:pic>
              </a:graphicData>
            </a:graphic>
          </wp:inline>
        </w:drawing>
      </w:r>
    </w:p>
    <w:p w14:paraId="4098879E"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 3.5. Скріншот сторінки «Інформаційно сильні» в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
    <w:p w14:paraId="36979D65" w14:textId="77777777" w:rsidR="00A437C1" w:rsidRDefault="00A437C1">
      <w:pPr>
        <w:spacing w:line="360" w:lineRule="auto"/>
        <w:jc w:val="both"/>
        <w:rPr>
          <w:rFonts w:ascii="Times New Roman" w:eastAsia="Times New Roman" w:hAnsi="Times New Roman" w:cs="Times New Roman"/>
          <w:sz w:val="28"/>
          <w:szCs w:val="28"/>
        </w:rPr>
      </w:pPr>
    </w:p>
    <w:p w14:paraId="717DF08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Оскільки тема та мета, які ми хочемо донести є не простими для споживача, вид </w:t>
      </w:r>
      <w:proofErr w:type="spellStart"/>
      <w:r>
        <w:rPr>
          <w:rFonts w:ascii="Times New Roman" w:eastAsia="Times New Roman" w:hAnsi="Times New Roman" w:cs="Times New Roman"/>
          <w:i/>
          <w:sz w:val="28"/>
          <w:szCs w:val="28"/>
        </w:rPr>
        <w:t>Tone</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of</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voice</w:t>
      </w:r>
      <w:proofErr w:type="spellEnd"/>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ми використали «залучення», тобто з повагою до споживача, але в неформальному стилі, з використанням звертання «ти», </w:t>
      </w:r>
      <w:proofErr w:type="spellStart"/>
      <w:r>
        <w:rPr>
          <w:rFonts w:ascii="Times New Roman" w:eastAsia="Times New Roman" w:hAnsi="Times New Roman" w:cs="Times New Roman"/>
          <w:sz w:val="28"/>
          <w:szCs w:val="28"/>
        </w:rPr>
        <w:t>сленговими</w:t>
      </w:r>
      <w:proofErr w:type="spellEnd"/>
      <w:r>
        <w:rPr>
          <w:rFonts w:ascii="Times New Roman" w:eastAsia="Times New Roman" w:hAnsi="Times New Roman" w:cs="Times New Roman"/>
          <w:sz w:val="28"/>
          <w:szCs w:val="28"/>
        </w:rPr>
        <w:t xml:space="preserve"> словами та простою мовою про складне. Завдяки чому донесення матеріалу до аудиторії буде більш простим, а їхнє сприйняття інформації результативним (див. Рис. 3.6). </w:t>
      </w:r>
    </w:p>
    <w:p w14:paraId="0782284B" w14:textId="77777777" w:rsidR="00A437C1" w:rsidRDefault="00A437C1">
      <w:pPr>
        <w:spacing w:line="360" w:lineRule="auto"/>
        <w:jc w:val="both"/>
        <w:rPr>
          <w:rFonts w:ascii="Times New Roman" w:eastAsia="Times New Roman" w:hAnsi="Times New Roman" w:cs="Times New Roman"/>
          <w:sz w:val="28"/>
          <w:szCs w:val="28"/>
        </w:rPr>
      </w:pPr>
    </w:p>
    <w:p w14:paraId="27507B6C"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919389B" wp14:editId="679D68C6">
            <wp:extent cx="2903250" cy="2745565"/>
            <wp:effectExtent l="0" t="0" r="0" b="0"/>
            <wp:docPr id="1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5"/>
                    <a:srcRect b="43603"/>
                    <a:stretch>
                      <a:fillRect/>
                    </a:stretch>
                  </pic:blipFill>
                  <pic:spPr>
                    <a:xfrm>
                      <a:off x="0" y="0"/>
                      <a:ext cx="2903250" cy="2745565"/>
                    </a:xfrm>
                    <a:prstGeom prst="rect">
                      <a:avLst/>
                    </a:prstGeom>
                    <a:ln/>
                  </pic:spPr>
                </pic:pic>
              </a:graphicData>
            </a:graphic>
          </wp:inline>
        </w:drawing>
      </w:r>
    </w:p>
    <w:p w14:paraId="559B9E39"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3.6. Приклад тексту одного з дописів на сторінці </w:t>
      </w:r>
    </w:p>
    <w:p w14:paraId="4E11CF31"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«Інформаційно сильні» в </w:t>
      </w:r>
      <w:proofErr w:type="spellStart"/>
      <w:r>
        <w:rPr>
          <w:rFonts w:ascii="Times New Roman" w:eastAsia="Times New Roman" w:hAnsi="Times New Roman" w:cs="Times New Roman"/>
          <w:sz w:val="28"/>
          <w:szCs w:val="28"/>
        </w:rPr>
        <w:t>Instagram</w:t>
      </w:r>
      <w:proofErr w:type="spellEnd"/>
    </w:p>
    <w:p w14:paraId="1C466684" w14:textId="77777777" w:rsidR="00A437C1" w:rsidRDefault="00A437C1">
      <w:pPr>
        <w:spacing w:line="360" w:lineRule="auto"/>
        <w:jc w:val="center"/>
        <w:rPr>
          <w:rFonts w:ascii="Times New Roman" w:eastAsia="Times New Roman" w:hAnsi="Times New Roman" w:cs="Times New Roman"/>
          <w:sz w:val="28"/>
          <w:szCs w:val="28"/>
        </w:rPr>
      </w:pPr>
    </w:p>
    <w:p w14:paraId="53D79604"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межах інформаційної кампанії ми також розробили інформаційний буклет «Як не зійти з розуму в умовах війни?». Він містить в собі інформацію про кроки, які варто зробити кожному для убезпечення себе від перевантаження інформацією та подальшого </w:t>
      </w:r>
      <w:proofErr w:type="spellStart"/>
      <w:r>
        <w:rPr>
          <w:rFonts w:ascii="Times New Roman" w:eastAsia="Times New Roman" w:hAnsi="Times New Roman" w:cs="Times New Roman"/>
          <w:sz w:val="28"/>
          <w:szCs w:val="28"/>
        </w:rPr>
        <w:t>медіатравмування</w:t>
      </w:r>
      <w:proofErr w:type="spellEnd"/>
      <w:r>
        <w:rPr>
          <w:rFonts w:ascii="Times New Roman" w:eastAsia="Times New Roman" w:hAnsi="Times New Roman" w:cs="Times New Roman"/>
          <w:sz w:val="28"/>
          <w:szCs w:val="28"/>
        </w:rPr>
        <w:t xml:space="preserve"> підозрілими ресурсами (Додаток В).</w:t>
      </w:r>
    </w:p>
    <w:p w14:paraId="10A2FCE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Основою інформаційного буклету є інфографіка, в якій цікаво та коротко описані кроки до інформаційної безпеки (див. Рис. 3.7). Основним кольором обрано фіолетовий — це колір зосередження, рівноваги, розумової діяльності; стимулює роботу мозку до вирішення складних завдань; колір творчості. </w:t>
      </w:r>
    </w:p>
    <w:p w14:paraId="57CD27D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Використовувати таку інфографіку також можна і окремо від буклету, наприклад, поширюючи в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-каналах чи як рекламу в метро, транспорті чи в освітніх закладах. </w:t>
      </w:r>
    </w:p>
    <w:p w14:paraId="747F7CC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Також можна використовувати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для комунікації з цільовими групами, розмістивши інформаційний буклет в каналах про освіту, новинних каналах, каналах, що належать медіа.</w:t>
      </w:r>
    </w:p>
    <w:p w14:paraId="59E4197E" w14:textId="77777777" w:rsidR="00A437C1" w:rsidRDefault="00A437C1">
      <w:pPr>
        <w:spacing w:line="360" w:lineRule="auto"/>
        <w:jc w:val="both"/>
        <w:rPr>
          <w:rFonts w:ascii="Times New Roman" w:eastAsia="Times New Roman" w:hAnsi="Times New Roman" w:cs="Times New Roman"/>
          <w:sz w:val="28"/>
          <w:szCs w:val="28"/>
        </w:rPr>
      </w:pPr>
    </w:p>
    <w:p w14:paraId="1EB2E033"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CC9654C" wp14:editId="753FE7A1">
            <wp:extent cx="3215948" cy="4552088"/>
            <wp:effectExtent l="0" t="0" r="0" b="0"/>
            <wp:docPr id="28"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6"/>
                    <a:srcRect/>
                    <a:stretch>
                      <a:fillRect/>
                    </a:stretch>
                  </pic:blipFill>
                  <pic:spPr>
                    <a:xfrm>
                      <a:off x="0" y="0"/>
                      <a:ext cx="3215948" cy="4552088"/>
                    </a:xfrm>
                    <a:prstGeom prst="rect">
                      <a:avLst/>
                    </a:prstGeom>
                    <a:ln/>
                  </pic:spPr>
                </pic:pic>
              </a:graphicData>
            </a:graphic>
          </wp:inline>
        </w:drawing>
      </w:r>
    </w:p>
    <w:p w14:paraId="4F4FCDCE"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3.7. Інфографіка до інформаційного </w:t>
      </w:r>
      <w:proofErr w:type="spellStart"/>
      <w:r>
        <w:rPr>
          <w:rFonts w:ascii="Times New Roman" w:eastAsia="Times New Roman" w:hAnsi="Times New Roman" w:cs="Times New Roman"/>
          <w:sz w:val="28"/>
          <w:szCs w:val="28"/>
        </w:rPr>
        <w:t>буклета</w:t>
      </w:r>
      <w:proofErr w:type="spellEnd"/>
      <w:r>
        <w:rPr>
          <w:rFonts w:ascii="Times New Roman" w:eastAsia="Times New Roman" w:hAnsi="Times New Roman" w:cs="Times New Roman"/>
          <w:sz w:val="28"/>
          <w:szCs w:val="28"/>
        </w:rPr>
        <w:t xml:space="preserve"> </w:t>
      </w:r>
    </w:p>
    <w:p w14:paraId="43974A67"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«Як не зійти з розуму в умовах війни?»</w:t>
      </w:r>
    </w:p>
    <w:p w14:paraId="1E0E20D8" w14:textId="77777777" w:rsidR="00A437C1" w:rsidRDefault="00A437C1">
      <w:pPr>
        <w:spacing w:line="360" w:lineRule="auto"/>
        <w:jc w:val="center"/>
        <w:rPr>
          <w:rFonts w:ascii="Times New Roman" w:eastAsia="Times New Roman" w:hAnsi="Times New Roman" w:cs="Times New Roman"/>
          <w:sz w:val="28"/>
          <w:szCs w:val="28"/>
        </w:rPr>
      </w:pPr>
    </w:p>
    <w:p w14:paraId="1F0EC6A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Ми також створили приклад події, яку можна було б провести в рамках інформаційної соціальної кампанії. Це онлайн-зустріч в прямому ефірі з міністром цифрової трансформації України М. Федоровим. Ефір присвячений темі користування інформацією під час війни. Питання до ефіру громадяни </w:t>
      </w:r>
      <w:r>
        <w:rPr>
          <w:rFonts w:ascii="Times New Roman" w:eastAsia="Times New Roman" w:hAnsi="Times New Roman" w:cs="Times New Roman"/>
          <w:sz w:val="28"/>
          <w:szCs w:val="28"/>
        </w:rPr>
        <w:lastRenderedPageBreak/>
        <w:t xml:space="preserve">можуть задати в коментарях під відповідним дописом на сторінці кампанії в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(див. Рис. 3.8).</w:t>
      </w:r>
    </w:p>
    <w:p w14:paraId="14E6BEE5"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Поширення в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буде також через створену сторінку, що синхронізована з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оскільки наші цільові групи є в обох соціальних мережах. Проте однією з недооцінених українським суспільством функцій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є створення подій. Ця функція дозволяє створити подію та розмістити її на сторінці, користувачі, що зацікавлені в події, можуть натиснути «цікавить» та додати подію в календар, аби не пропустити її. Таким чином можна збирати інформацію про приблизну кількість зацікавлених користувачів.</w:t>
      </w:r>
    </w:p>
    <w:p w14:paraId="733617B4" w14:textId="77777777" w:rsidR="00A437C1" w:rsidRDefault="00A437C1">
      <w:pPr>
        <w:spacing w:line="360" w:lineRule="auto"/>
        <w:jc w:val="both"/>
        <w:rPr>
          <w:rFonts w:ascii="Times New Roman" w:eastAsia="Times New Roman" w:hAnsi="Times New Roman" w:cs="Times New Roman"/>
          <w:sz w:val="28"/>
          <w:szCs w:val="28"/>
        </w:rPr>
      </w:pPr>
    </w:p>
    <w:p w14:paraId="7D383D49"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FA5EF38" wp14:editId="0BD70832">
            <wp:extent cx="3287213" cy="3287212"/>
            <wp:effectExtent l="0" t="0" r="0" b="0"/>
            <wp:docPr id="50"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37"/>
                    <a:srcRect/>
                    <a:stretch>
                      <a:fillRect/>
                    </a:stretch>
                  </pic:blipFill>
                  <pic:spPr>
                    <a:xfrm>
                      <a:off x="0" y="0"/>
                      <a:ext cx="3287213" cy="3287212"/>
                    </a:xfrm>
                    <a:prstGeom prst="rect">
                      <a:avLst/>
                    </a:prstGeom>
                    <a:ln/>
                  </pic:spPr>
                </pic:pic>
              </a:graphicData>
            </a:graphic>
          </wp:inline>
        </w:drawing>
      </w:r>
    </w:p>
    <w:p w14:paraId="7194251C"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3.8. Приклад події для поширення інформаційної кампанії</w:t>
      </w:r>
    </w:p>
    <w:p w14:paraId="5B608C4C" w14:textId="77777777" w:rsidR="00A437C1" w:rsidRDefault="00A437C1">
      <w:pPr>
        <w:spacing w:line="360" w:lineRule="auto"/>
        <w:jc w:val="center"/>
        <w:rPr>
          <w:rFonts w:ascii="Times New Roman" w:eastAsia="Times New Roman" w:hAnsi="Times New Roman" w:cs="Times New Roman"/>
          <w:sz w:val="28"/>
          <w:szCs w:val="28"/>
        </w:rPr>
      </w:pPr>
    </w:p>
    <w:p w14:paraId="21F31375"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соціальної мережі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можливе створення окремого каналу під назвою «Інформаційно сильні» для трансляції корисного контенту з такими рубриками:</w:t>
      </w:r>
    </w:p>
    <w:p w14:paraId="053E2CCD" w14:textId="77777777" w:rsidR="00A437C1" w:rsidRDefault="00CD1EB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подкаст з психологом;</w:t>
      </w:r>
    </w:p>
    <w:p w14:paraId="3D4957EA" w14:textId="77777777" w:rsidR="00A437C1" w:rsidRDefault="00CD1EB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подкаст з редактором медіа;</w:t>
      </w:r>
    </w:p>
    <w:p w14:paraId="41BE82A0" w14:textId="77777777" w:rsidR="00A437C1" w:rsidRDefault="00CD1EB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корисні короткі відео;</w:t>
      </w:r>
    </w:p>
    <w:p w14:paraId="44A60D11" w14:textId="77777777" w:rsidR="00A437C1" w:rsidRDefault="00CD1EB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розвіювання пропаганди;</w:t>
      </w:r>
    </w:p>
    <w:p w14:paraId="31500FF5" w14:textId="77777777" w:rsidR="00A437C1" w:rsidRDefault="00CD1EBB">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уникати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w:t>
      </w:r>
    </w:p>
    <w:p w14:paraId="6780E81E" w14:textId="77777777" w:rsidR="00A437C1" w:rsidRDefault="00A437C1">
      <w:pPr>
        <w:spacing w:line="360" w:lineRule="auto"/>
        <w:jc w:val="both"/>
        <w:rPr>
          <w:rFonts w:ascii="Times New Roman" w:eastAsia="Times New Roman" w:hAnsi="Times New Roman" w:cs="Times New Roman"/>
          <w:sz w:val="28"/>
          <w:szCs w:val="28"/>
        </w:rPr>
      </w:pPr>
    </w:p>
    <w:p w14:paraId="5755B6FD"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Як вирішення проблеми медіатравматизації населення України в умовах російсько-української війни було створено інформаційну соціальну кампанію під назвою «Інформаційно сильні». Реалізація кампанії в майбутньому дасть змогу громадянам правильно оцінювати свій інформаційний простір, уникати небажаних зображень, відео чи сюжетів, що сприяє покращенню психоемоційного здоров’я населення.</w:t>
      </w:r>
    </w:p>
    <w:p w14:paraId="0E59FDED"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Правильно розставлені акценти при реалізації кампанії допоможуть знайти конкретну цільову аудиторію, тому було створено кольорові акценти на логотипі у вигляді прапору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акцент на простоті мови та донесенні інформації, акцент на питанні інформаційної безпеки.</w:t>
      </w:r>
    </w:p>
    <w:p w14:paraId="2D6F23CC" w14:textId="77777777" w:rsidR="00A437C1" w:rsidRDefault="00A437C1">
      <w:pPr>
        <w:spacing w:line="360" w:lineRule="auto"/>
        <w:jc w:val="both"/>
        <w:rPr>
          <w:rFonts w:ascii="Times New Roman" w:eastAsia="Times New Roman" w:hAnsi="Times New Roman" w:cs="Times New Roman"/>
          <w:sz w:val="28"/>
          <w:szCs w:val="28"/>
        </w:rPr>
      </w:pPr>
    </w:p>
    <w:p w14:paraId="1BBD1384" w14:textId="77777777" w:rsidR="00A437C1" w:rsidRDefault="00A437C1">
      <w:pPr>
        <w:spacing w:line="360" w:lineRule="auto"/>
        <w:jc w:val="both"/>
        <w:rPr>
          <w:rFonts w:ascii="Times New Roman" w:eastAsia="Times New Roman" w:hAnsi="Times New Roman" w:cs="Times New Roman"/>
          <w:sz w:val="28"/>
          <w:szCs w:val="28"/>
        </w:rPr>
      </w:pPr>
    </w:p>
    <w:p w14:paraId="3FA27097" w14:textId="77777777" w:rsidR="00A437C1" w:rsidRDefault="00A437C1">
      <w:pPr>
        <w:spacing w:line="360" w:lineRule="auto"/>
        <w:jc w:val="both"/>
        <w:rPr>
          <w:rFonts w:ascii="Times New Roman" w:eastAsia="Times New Roman" w:hAnsi="Times New Roman" w:cs="Times New Roman"/>
          <w:sz w:val="28"/>
          <w:szCs w:val="28"/>
        </w:rPr>
      </w:pPr>
    </w:p>
    <w:p w14:paraId="55C62F30" w14:textId="77777777" w:rsidR="00A437C1" w:rsidRDefault="00CD1EBB">
      <w:pPr>
        <w:pStyle w:val="2"/>
        <w:spacing w:line="360" w:lineRule="auto"/>
        <w:ind w:firstLine="720"/>
        <w:jc w:val="both"/>
        <w:rPr>
          <w:rFonts w:ascii="Times New Roman" w:eastAsia="Times New Roman" w:hAnsi="Times New Roman" w:cs="Times New Roman"/>
          <w:sz w:val="28"/>
          <w:szCs w:val="28"/>
        </w:rPr>
      </w:pPr>
      <w:bookmarkStart w:id="11" w:name="_jba22sc2o5q2" w:colFirst="0" w:colLast="0"/>
      <w:bookmarkEnd w:id="11"/>
      <w:r>
        <w:rPr>
          <w:rFonts w:ascii="Times New Roman" w:eastAsia="Times New Roman" w:hAnsi="Times New Roman" w:cs="Times New Roman"/>
          <w:b/>
          <w:sz w:val="28"/>
          <w:szCs w:val="28"/>
        </w:rPr>
        <w:t xml:space="preserve">3.2. </w:t>
      </w:r>
      <w:proofErr w:type="spellStart"/>
      <w:r>
        <w:rPr>
          <w:rFonts w:ascii="Times New Roman" w:eastAsia="Times New Roman" w:hAnsi="Times New Roman" w:cs="Times New Roman"/>
          <w:b/>
          <w:sz w:val="28"/>
          <w:szCs w:val="28"/>
        </w:rPr>
        <w:t>Медіаосвіта</w:t>
      </w:r>
      <w:proofErr w:type="spellEnd"/>
      <w:r>
        <w:rPr>
          <w:rFonts w:ascii="Times New Roman" w:eastAsia="Times New Roman" w:hAnsi="Times New Roman" w:cs="Times New Roman"/>
          <w:b/>
          <w:sz w:val="28"/>
          <w:szCs w:val="28"/>
        </w:rPr>
        <w:t xml:space="preserve"> як засіб протидії деструктивним інформаційним впливам</w:t>
      </w:r>
    </w:p>
    <w:p w14:paraId="2F0D3894"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Потреба у створенні та розповсюдженні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в світі з’явилась в період інформаційного розвитку, коли кількість інформації та її поширення стали неосяжними. </w:t>
      </w: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xml:space="preserve"> допомагає користувачам інтернету пристосуватися до швидких глобальних змін, розумітися на можливостях інформаційного простору. Також варто розглянути </w:t>
      </w:r>
      <w:proofErr w:type="spellStart"/>
      <w:r>
        <w:rPr>
          <w:rFonts w:ascii="Times New Roman" w:eastAsia="Times New Roman" w:hAnsi="Times New Roman" w:cs="Times New Roman"/>
          <w:sz w:val="28"/>
          <w:szCs w:val="28"/>
        </w:rPr>
        <w:t>медіаосвіту</w:t>
      </w:r>
      <w:proofErr w:type="spellEnd"/>
      <w:r>
        <w:rPr>
          <w:rFonts w:ascii="Times New Roman" w:eastAsia="Times New Roman" w:hAnsi="Times New Roman" w:cs="Times New Roman"/>
          <w:sz w:val="28"/>
          <w:szCs w:val="28"/>
        </w:rPr>
        <w:t xml:space="preserve"> як засіб протидії деструктивним впливам, оскільки ця проблема є нагальною.</w:t>
      </w:r>
    </w:p>
    <w:p w14:paraId="29404E13"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Важливим та головним чинником для держави є безпека її громадян. Так, відповідно до 3 статті Конституції України «Людина, її життя і здоров’я, честь і гідність, недоторканність і безпека визнаються в Україні найвищою соціальною цінністю. Права і свободи людини та їх гарантії визначають зміст і спрямованість діяльності держави. Держава відповідає перед людиною за </w:t>
      </w:r>
      <w:r>
        <w:rPr>
          <w:rFonts w:ascii="Times New Roman" w:eastAsia="Times New Roman" w:hAnsi="Times New Roman" w:cs="Times New Roman"/>
          <w:sz w:val="28"/>
          <w:szCs w:val="28"/>
        </w:rPr>
        <w:lastRenderedPageBreak/>
        <w:t>свою діяльність. Утвердження і забезпечення прав і свобод людини є головним обов’язком держави» та 17 статті Конституції України «Захист суверенітету і територіальної цілісності України, забезпечення її економічної та інформаційної безпеки є найважливішими функціями держави, справою всього Українського народу» [33].</w:t>
      </w:r>
    </w:p>
    <w:p w14:paraId="22FFED3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Подібне також прослідковується в таких нормативно-правових актах:</w:t>
      </w:r>
    </w:p>
    <w:p w14:paraId="4F3D4228" w14:textId="77777777" w:rsidR="00A437C1" w:rsidRDefault="00CD1EB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Стратегія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України від 15.03.16 р. № 96/2016;</w:t>
      </w:r>
    </w:p>
    <w:p w14:paraId="7C1FE22D" w14:textId="77777777" w:rsidR="00A437C1" w:rsidRDefault="00CD1EB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Доктрина інформаційної безпеки України від 25.02.17 р. № 47/2017;</w:t>
      </w:r>
    </w:p>
    <w:p w14:paraId="6E34DCE5" w14:textId="77777777" w:rsidR="00A437C1" w:rsidRDefault="00CD1EB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національну безпеку» від 21.06.18 р. № 2469-VIII;</w:t>
      </w:r>
    </w:p>
    <w:p w14:paraId="7D0B2377" w14:textId="77777777" w:rsidR="00A437C1" w:rsidRDefault="00CD1EBB">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національної безпеки України від 14.09.20 р. № 392/2020.</w:t>
      </w:r>
    </w:p>
    <w:p w14:paraId="2F5C8A30" w14:textId="77777777" w:rsidR="00A437C1" w:rsidRDefault="00A437C1">
      <w:pPr>
        <w:spacing w:line="360" w:lineRule="auto"/>
        <w:jc w:val="both"/>
        <w:rPr>
          <w:rFonts w:ascii="Times New Roman" w:eastAsia="Times New Roman" w:hAnsi="Times New Roman" w:cs="Times New Roman"/>
          <w:sz w:val="28"/>
          <w:szCs w:val="28"/>
        </w:rPr>
      </w:pPr>
    </w:p>
    <w:p w14:paraId="0C2E13F4"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Одним з важливих документів регулювання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в Україні є Нова редакція Концепції впровадження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в Україні за редакцією Л. </w:t>
      </w:r>
      <w:proofErr w:type="spellStart"/>
      <w:r>
        <w:rPr>
          <w:rFonts w:ascii="Times New Roman" w:eastAsia="Times New Roman" w:hAnsi="Times New Roman" w:cs="Times New Roman"/>
          <w:sz w:val="28"/>
          <w:szCs w:val="28"/>
        </w:rPr>
        <w:t>Найдьонової</w:t>
      </w:r>
      <w:proofErr w:type="spellEnd"/>
      <w:r>
        <w:rPr>
          <w:rFonts w:ascii="Times New Roman" w:eastAsia="Times New Roman" w:hAnsi="Times New Roman" w:cs="Times New Roman"/>
          <w:sz w:val="28"/>
          <w:szCs w:val="28"/>
        </w:rPr>
        <w:t xml:space="preserve"> та М. </w:t>
      </w:r>
      <w:proofErr w:type="spellStart"/>
      <w:r>
        <w:rPr>
          <w:rFonts w:ascii="Times New Roman" w:eastAsia="Times New Roman" w:hAnsi="Times New Roman" w:cs="Times New Roman"/>
          <w:sz w:val="28"/>
          <w:szCs w:val="28"/>
        </w:rPr>
        <w:t>Слюсаревського</w:t>
      </w:r>
      <w:proofErr w:type="spellEnd"/>
      <w:r>
        <w:rPr>
          <w:rFonts w:ascii="Times New Roman" w:eastAsia="Times New Roman" w:hAnsi="Times New Roman" w:cs="Times New Roman"/>
          <w:sz w:val="28"/>
          <w:szCs w:val="28"/>
        </w:rPr>
        <w:t xml:space="preserve">. «Концепція базується на вивченні стану </w:t>
      </w:r>
      <w:proofErr w:type="spellStart"/>
      <w:r>
        <w:rPr>
          <w:rFonts w:ascii="Times New Roman" w:eastAsia="Times New Roman" w:hAnsi="Times New Roman" w:cs="Times New Roman"/>
          <w:sz w:val="28"/>
          <w:szCs w:val="28"/>
        </w:rPr>
        <w:t>медіакультури</w:t>
      </w:r>
      <w:proofErr w:type="spellEnd"/>
      <w:r>
        <w:rPr>
          <w:rFonts w:ascii="Times New Roman" w:eastAsia="Times New Roman" w:hAnsi="Times New Roman" w:cs="Times New Roman"/>
          <w:sz w:val="28"/>
          <w:szCs w:val="28"/>
        </w:rPr>
        <w:t xml:space="preserve"> населення України та міжнародному досвіді організації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Основні положення Концепції відповідають завданням, сформульованим у Паризькій програмі-рекомендаціях з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ЮНЕСКО (від 22 червня 2007 р.) та резолюції Європарламенту щодо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 світі цифрової інформації (від 16 грудня 2008 р.). Концепція містить основні терміни, мету, завдання й пріоритети розвитку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в Україні, основні принципи і форми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напрями, етапи та умови реалізації Концепції.» [17].</w:t>
      </w:r>
    </w:p>
    <w:p w14:paraId="5EC03A2D"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Хоча в Україні й існують наведені вище нормативно-правові акти, які забезпечують захист громадян і в інформаційному просторі, проте на практиці їхня реалізація недосконала, особливо це стає помітним після початку інформаційної війни Росії проти України. </w:t>
      </w:r>
    </w:p>
    <w:p w14:paraId="0F84B594" w14:textId="7FF894A9"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повної та успішної реалізації державної програми із забезпечення безпеки громадян України потрібно врегулювати такі питання як: недостатній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українців, недовіра до меді</w:t>
      </w:r>
      <w:r w:rsidR="003D4D95">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rPr>
        <w:t xml:space="preserve"> та недостатній рівень інформаційної культури.</w:t>
      </w:r>
    </w:p>
    <w:p w14:paraId="7136B173"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Для забезпечення підвищення рівня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в Україні було створено національну онлайн-платформу для розвитку цифрової грамотності «Дія. Цифрова освіта» за підтримки Міністерства цифрової трансформації України [10]. </w:t>
      </w:r>
    </w:p>
    <w:p w14:paraId="5A427BF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Платформа представляє собою сайт, що має як комп’ютерну, так і мобільну версії. Тут розміщено безліч матеріалів для визначення рівня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наприклад, загальнонаціональний тест з цифрової грамотності «</w:t>
      </w:r>
      <w:proofErr w:type="spellStart"/>
      <w:r>
        <w:rPr>
          <w:rFonts w:ascii="Times New Roman" w:eastAsia="Times New Roman" w:hAnsi="Times New Roman" w:cs="Times New Roman"/>
          <w:sz w:val="28"/>
          <w:szCs w:val="28"/>
        </w:rPr>
        <w:t>Цифрограм</w:t>
      </w:r>
      <w:proofErr w:type="spellEnd"/>
      <w:r>
        <w:rPr>
          <w:rFonts w:ascii="Times New Roman" w:eastAsia="Times New Roman" w:hAnsi="Times New Roman" w:cs="Times New Roman"/>
          <w:sz w:val="28"/>
          <w:szCs w:val="28"/>
        </w:rPr>
        <w:t>», який має 6 варіантів — «</w:t>
      </w:r>
      <w:proofErr w:type="spellStart"/>
      <w:r>
        <w:rPr>
          <w:rFonts w:ascii="Times New Roman" w:eastAsia="Times New Roman" w:hAnsi="Times New Roman" w:cs="Times New Roman"/>
          <w:sz w:val="28"/>
          <w:szCs w:val="28"/>
        </w:rPr>
        <w:t>Цифрограм</w:t>
      </w:r>
      <w:proofErr w:type="spellEnd"/>
      <w:r>
        <w:rPr>
          <w:rFonts w:ascii="Times New Roman" w:eastAsia="Times New Roman" w:hAnsi="Times New Roman" w:cs="Times New Roman"/>
          <w:sz w:val="28"/>
          <w:szCs w:val="28"/>
        </w:rPr>
        <w:t xml:space="preserve"> 1.0 для громадян», «</w:t>
      </w:r>
      <w:proofErr w:type="spellStart"/>
      <w:r>
        <w:rPr>
          <w:rFonts w:ascii="Times New Roman" w:eastAsia="Times New Roman" w:hAnsi="Times New Roman" w:cs="Times New Roman"/>
          <w:sz w:val="28"/>
          <w:szCs w:val="28"/>
        </w:rPr>
        <w:t>Цифрограм</w:t>
      </w:r>
      <w:proofErr w:type="spellEnd"/>
      <w:r>
        <w:rPr>
          <w:rFonts w:ascii="Times New Roman" w:eastAsia="Times New Roman" w:hAnsi="Times New Roman" w:cs="Times New Roman"/>
          <w:sz w:val="28"/>
          <w:szCs w:val="28"/>
        </w:rPr>
        <w:t xml:space="preserve"> 2.0 для громадян», «Для держслужбовців», «Для медичних працівників», «Для вчителів», «ICDL Український цифровий громадянин». </w:t>
      </w:r>
    </w:p>
    <w:p w14:paraId="4399AD6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Також платформа містить лекції та серіали для всіх категорій населення, для молоді — про емоційне вигорання, оперативну допомогу при ПТСР та цифрова журналістика, для бізнесу — стартуй стартап та школа онлайн-аукціонів, для держслужбовців — проведення класифікації посад державної служби, держава без бар’єрів, цифрові держслужбовці та регіональна цифрова трансформація, для батьків — серіал «Безпека дітей в інтернеті», для школярів — нові цифрові професії, підприємництво для школярів та </w:t>
      </w:r>
      <w:proofErr w:type="spellStart"/>
      <w:r>
        <w:rPr>
          <w:rFonts w:ascii="Times New Roman" w:eastAsia="Times New Roman" w:hAnsi="Times New Roman" w:cs="Times New Roman"/>
          <w:sz w:val="28"/>
          <w:szCs w:val="28"/>
        </w:rPr>
        <w:t>діджитал</w:t>
      </w:r>
      <w:proofErr w:type="spellEnd"/>
      <w:r>
        <w:rPr>
          <w:rFonts w:ascii="Times New Roman" w:eastAsia="Times New Roman" w:hAnsi="Times New Roman" w:cs="Times New Roman"/>
          <w:sz w:val="28"/>
          <w:szCs w:val="28"/>
        </w:rPr>
        <w:t>-фізкультура для школярів за участі зірок спорту, для військовослужбовців — як знайти бажану роботу після військової служби, для медичних працівників — цифрові навички для медиків, робота онлайн — створення та розвиток ІТ-продуктів та створення сучасного резюме та пошук роботи онлайн. Також можна вибрати фільтр для пошуку, наприклад, обрати мову, тему чи жанр матеріалу.</w:t>
      </w:r>
    </w:p>
    <w:p w14:paraId="799F4FD7"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посадковій сторінці «Дія. Цифрова освіта» зазначено, що вже 2 450 462 млн. сертифікатів отримали українці на платформі, а також вказано кількість зареєстрованих користувачів — 1 445 636 млн. З огляду на чисельність населення України (41 130 млн. </w:t>
      </w:r>
      <w:proofErr w:type="spellStart"/>
      <w:r>
        <w:rPr>
          <w:rFonts w:ascii="Times New Roman" w:eastAsia="Times New Roman" w:hAnsi="Times New Roman" w:cs="Times New Roman"/>
          <w:sz w:val="28"/>
          <w:szCs w:val="28"/>
        </w:rPr>
        <w:t>чол</w:t>
      </w:r>
      <w:proofErr w:type="spellEnd"/>
      <w:r>
        <w:rPr>
          <w:rFonts w:ascii="Times New Roman" w:eastAsia="Times New Roman" w:hAnsi="Times New Roman" w:cs="Times New Roman"/>
          <w:sz w:val="28"/>
          <w:szCs w:val="28"/>
        </w:rPr>
        <w:t xml:space="preserve">. без урахування окупованих територій Донецької, Луганської області та АР Крим) такий результат у </w:t>
      </w:r>
      <w:r>
        <w:rPr>
          <w:rFonts w:ascii="Times New Roman" w:eastAsia="Times New Roman" w:hAnsi="Times New Roman" w:cs="Times New Roman"/>
          <w:sz w:val="28"/>
          <w:szCs w:val="28"/>
        </w:rPr>
        <w:lastRenderedPageBreak/>
        <w:t xml:space="preserve">співвідношенні є доволі низьким, близько 3,5% від загальної кількості населення [22]. </w:t>
      </w:r>
    </w:p>
    <w:p w14:paraId="6FC6E71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Навчання на платформі є абсолютно безкоштовним, що є ще однією перевагою разом з можливістю онлайн-навчання, вільного графіку проходження матеріалу та отримання онлайн-сертифікату, визнаного по всій території України як офіційне підтвердження отримання навичок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Ще однією перевагою платформи є  залучення відомих осіб та </w:t>
      </w:r>
      <w:proofErr w:type="spellStart"/>
      <w:r>
        <w:rPr>
          <w:rFonts w:ascii="Times New Roman" w:eastAsia="Times New Roman" w:hAnsi="Times New Roman" w:cs="Times New Roman"/>
          <w:sz w:val="28"/>
          <w:szCs w:val="28"/>
        </w:rPr>
        <w:t>інфлюенсерів</w:t>
      </w:r>
      <w:proofErr w:type="spellEnd"/>
      <w:r>
        <w:rPr>
          <w:rFonts w:ascii="Times New Roman" w:eastAsia="Times New Roman" w:hAnsi="Times New Roman" w:cs="Times New Roman"/>
          <w:sz w:val="28"/>
          <w:szCs w:val="28"/>
        </w:rPr>
        <w:t xml:space="preserve"> до створення контенту. У такий спосіб команда освітньої платформи заохочує користувачів до вивчення контенту.</w:t>
      </w:r>
    </w:p>
    <w:p w14:paraId="3C9D0EB0"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Проте одним з недоліків «Дія. Цифрова освіта», на нашу думку, є недостатнє поширення платформи. Хоча рівень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серед громадян досить високий, але відсутність заохочення до дії призводить до низьких показників використання. </w:t>
      </w:r>
    </w:p>
    <w:p w14:paraId="704956F8"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Дослідження, яке провели Е. </w:t>
      </w:r>
      <w:proofErr w:type="spellStart"/>
      <w:r>
        <w:rPr>
          <w:rFonts w:ascii="Times New Roman" w:eastAsia="Times New Roman" w:hAnsi="Times New Roman" w:cs="Times New Roman"/>
          <w:sz w:val="28"/>
          <w:szCs w:val="28"/>
        </w:rPr>
        <w:t>Гесс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Наглер</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Такер, стосувалося вивчення відсоткового значення поширення фейкових новин в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показало, що вікова група респондентів, що старше 65 років, поширює майже в сім разів більше статей із доменів фейкових новинних сайтів у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ніж наймолодша вікова група 18-29 років.</w:t>
      </w:r>
    </w:p>
    <w:p w14:paraId="489A4A8D"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Виходячи з результатів цього дослідження стає зрозумілим, що </w:t>
      </w: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xml:space="preserve"> є невід’ємною частиною сучасного суспільства, вона допомагає розвинути навички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критичного мислення та культуру споживання </w:t>
      </w:r>
      <w:proofErr w:type="spellStart"/>
      <w:r>
        <w:rPr>
          <w:rFonts w:ascii="Times New Roman" w:eastAsia="Times New Roman" w:hAnsi="Times New Roman" w:cs="Times New Roman"/>
          <w:sz w:val="28"/>
          <w:szCs w:val="28"/>
        </w:rPr>
        <w:t>медіапродуктів</w:t>
      </w:r>
      <w:proofErr w:type="spellEnd"/>
      <w:r>
        <w:rPr>
          <w:rFonts w:ascii="Times New Roman" w:eastAsia="Times New Roman" w:hAnsi="Times New Roman" w:cs="Times New Roman"/>
          <w:sz w:val="28"/>
          <w:szCs w:val="28"/>
        </w:rPr>
        <w:t xml:space="preserve">. </w:t>
      </w:r>
    </w:p>
    <w:p w14:paraId="622AD0C6"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Розглянемо міжнародний досвід впровадження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задля боротьби з дезінформацією. Одним з хороших прикладів є така боротьба Швеції проти російської дезінформації.</w:t>
      </w:r>
    </w:p>
    <w:p w14:paraId="1F9815B2"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2017 році в Швеції відбулися вибори президента і найбільшою проблемою для керівництва країни було втручання російської пропаганди в інформаційний простір Швеції. Дослідження, проведене напередодні, показало, що майже 60% шведів щодня читають чи бачать фейкові новини, </w:t>
      </w:r>
      <w:r>
        <w:rPr>
          <w:rFonts w:ascii="Times New Roman" w:eastAsia="Times New Roman" w:hAnsi="Times New Roman" w:cs="Times New Roman"/>
          <w:sz w:val="28"/>
          <w:szCs w:val="28"/>
        </w:rPr>
        <w:lastRenderedPageBreak/>
        <w:t xml:space="preserve">проте лише 1 з 3 громадян Швеції впевнений, що може відрізнити фейкові новини [48]. </w:t>
      </w:r>
    </w:p>
    <w:p w14:paraId="2885185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Однією з провідних </w:t>
      </w:r>
      <w:proofErr w:type="spellStart"/>
      <w:r>
        <w:rPr>
          <w:rFonts w:ascii="Times New Roman" w:eastAsia="Times New Roman" w:hAnsi="Times New Roman" w:cs="Times New Roman"/>
          <w:sz w:val="28"/>
          <w:szCs w:val="28"/>
        </w:rPr>
        <w:t>медіаосвітніх</w:t>
      </w:r>
      <w:proofErr w:type="spellEnd"/>
      <w:r>
        <w:rPr>
          <w:rFonts w:ascii="Times New Roman" w:eastAsia="Times New Roman" w:hAnsi="Times New Roman" w:cs="Times New Roman"/>
          <w:sz w:val="28"/>
          <w:szCs w:val="28"/>
        </w:rPr>
        <w:t xml:space="preserve"> платформ Швеції є «</w:t>
      </w:r>
      <w:proofErr w:type="spellStart"/>
      <w:r>
        <w:rPr>
          <w:rFonts w:ascii="Times New Roman" w:eastAsia="Times New Roman" w:hAnsi="Times New Roman" w:cs="Times New Roman"/>
          <w:sz w:val="28"/>
          <w:szCs w:val="28"/>
        </w:rPr>
        <w:t>Mediekompass</w:t>
      </w:r>
      <w:proofErr w:type="spellEnd"/>
      <w:r>
        <w:rPr>
          <w:rFonts w:ascii="Times New Roman" w:eastAsia="Times New Roman" w:hAnsi="Times New Roman" w:cs="Times New Roman"/>
          <w:sz w:val="28"/>
          <w:szCs w:val="28"/>
        </w:rPr>
        <w:t>» — він був заснований як учительська газета «</w:t>
      </w:r>
      <w:proofErr w:type="spellStart"/>
      <w:r>
        <w:rPr>
          <w:rFonts w:ascii="Times New Roman" w:eastAsia="Times New Roman" w:hAnsi="Times New Roman" w:cs="Times New Roman"/>
          <w:sz w:val="28"/>
          <w:szCs w:val="28"/>
        </w:rPr>
        <w:t>Tidningen</w:t>
      </w:r>
      <w:proofErr w:type="spellEnd"/>
      <w:r>
        <w:rPr>
          <w:rFonts w:ascii="Times New Roman" w:eastAsia="Times New Roman" w:hAnsi="Times New Roman" w:cs="Times New Roman"/>
          <w:sz w:val="28"/>
          <w:szCs w:val="28"/>
        </w:rPr>
        <w:t xml:space="preserve"> i </w:t>
      </w:r>
      <w:proofErr w:type="spellStart"/>
      <w:r>
        <w:rPr>
          <w:rFonts w:ascii="Times New Roman" w:eastAsia="Times New Roman" w:hAnsi="Times New Roman" w:cs="Times New Roman"/>
          <w:sz w:val="28"/>
          <w:szCs w:val="28"/>
        </w:rPr>
        <w:t>Skolan</w:t>
      </w:r>
      <w:proofErr w:type="spellEnd"/>
      <w:r>
        <w:rPr>
          <w:rFonts w:ascii="Times New Roman" w:eastAsia="Times New Roman" w:hAnsi="Times New Roman" w:cs="Times New Roman"/>
          <w:sz w:val="28"/>
          <w:szCs w:val="28"/>
        </w:rPr>
        <w:t xml:space="preserve">» ще в 1960-х роках, в 2011 році перенесений в онлайн-простір і діє сьогодні. Основна мета цього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 це щоденне інформування та розвиток критичного мислення як вчителів, так і учнів [59]. </w:t>
      </w:r>
    </w:p>
    <w:p w14:paraId="1504ABA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Швеції </w:t>
      </w:r>
      <w:proofErr w:type="spellStart"/>
      <w:r>
        <w:rPr>
          <w:rFonts w:ascii="Times New Roman" w:eastAsia="Times New Roman" w:hAnsi="Times New Roman" w:cs="Times New Roman"/>
          <w:sz w:val="28"/>
          <w:szCs w:val="28"/>
        </w:rPr>
        <w:t>медіаосвіта</w:t>
      </w:r>
      <w:proofErr w:type="spellEnd"/>
      <w:r>
        <w:rPr>
          <w:rFonts w:ascii="Times New Roman" w:eastAsia="Times New Roman" w:hAnsi="Times New Roman" w:cs="Times New Roman"/>
          <w:sz w:val="28"/>
          <w:szCs w:val="28"/>
        </w:rPr>
        <w:t xml:space="preserve"> займає вагоме місце в житті кожного громадянина й уряд створює всі умови для того, аби кожен швед мав змогу розвивати інформаційну обізнаність, починаючи з навчання в початкових класах школи. Ще одним важливим завданням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в цій країні є охоплення всіх вікових груп, оскільки це збільшує національну стійкість до загрози інформаційного впливу іноземних джерел.</w:t>
      </w:r>
    </w:p>
    <w:p w14:paraId="6F3A403E"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 даними агентства «</w:t>
      </w:r>
      <w:proofErr w:type="spellStart"/>
      <w:r>
        <w:rPr>
          <w:rFonts w:ascii="Times New Roman" w:eastAsia="Times New Roman" w:hAnsi="Times New Roman" w:cs="Times New Roman"/>
          <w:sz w:val="28"/>
          <w:szCs w:val="28"/>
        </w:rPr>
        <w:t>newage</w:t>
      </w:r>
      <w:proofErr w:type="spellEnd"/>
      <w:r>
        <w:rPr>
          <w:rFonts w:ascii="Times New Roman" w:eastAsia="Times New Roman" w:hAnsi="Times New Roman" w:cs="Times New Roman"/>
          <w:sz w:val="28"/>
          <w:szCs w:val="28"/>
        </w:rPr>
        <w:t>», кількість користувачів інтернетом віком від 18 до 70 років в Україні до 24 лютого 2022 року складала 24,5 млн. осіб, після — приблизно 19 млн. [12].</w:t>
      </w:r>
    </w:p>
    <w:p w14:paraId="28BF802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Аналізуючи досвід США та Швеції, можемо припустити, що аналогічна ситуація відбувається і в українському суспільстві. </w:t>
      </w:r>
    </w:p>
    <w:p w14:paraId="55A485A0"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Тому в межах нашої соціальної інформаційної кампанії «Інформаційно сильні» нами запропоновано концепцію створення освітніх курсів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під назвою «Я знаю» (див. Рис. 3.9 та 3.10). </w:t>
      </w:r>
    </w:p>
    <w:p w14:paraId="23A73813"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3621944" wp14:editId="75701AE5">
            <wp:extent cx="4121438" cy="2311589"/>
            <wp:effectExtent l="0" t="0" r="0" b="0"/>
            <wp:docPr id="18"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38"/>
                    <a:srcRect/>
                    <a:stretch>
                      <a:fillRect/>
                    </a:stretch>
                  </pic:blipFill>
                  <pic:spPr>
                    <a:xfrm>
                      <a:off x="0" y="0"/>
                      <a:ext cx="4121438" cy="2311589"/>
                    </a:xfrm>
                    <a:prstGeom prst="rect">
                      <a:avLst/>
                    </a:prstGeom>
                    <a:ln/>
                  </pic:spPr>
                </pic:pic>
              </a:graphicData>
            </a:graphic>
          </wp:inline>
        </w:drawing>
      </w:r>
    </w:p>
    <w:p w14:paraId="79C767EC" w14:textId="7E6C1100" w:rsidR="00A437C1" w:rsidRDefault="00CD1EBB" w:rsidP="003D4D9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3.9. </w:t>
      </w:r>
      <w:proofErr w:type="spellStart"/>
      <w:r>
        <w:rPr>
          <w:rFonts w:ascii="Times New Roman" w:eastAsia="Times New Roman" w:hAnsi="Times New Roman" w:cs="Times New Roman"/>
          <w:sz w:val="28"/>
          <w:szCs w:val="28"/>
        </w:rPr>
        <w:t>Постер</w:t>
      </w:r>
      <w:proofErr w:type="spellEnd"/>
      <w:r>
        <w:rPr>
          <w:rFonts w:ascii="Times New Roman" w:eastAsia="Times New Roman" w:hAnsi="Times New Roman" w:cs="Times New Roman"/>
          <w:sz w:val="28"/>
          <w:szCs w:val="28"/>
        </w:rPr>
        <w:t xml:space="preserve"> №1 до курсів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«Я знаю»</w:t>
      </w:r>
    </w:p>
    <w:p w14:paraId="71EAD02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Запропоновано два варіанти проведення курсів — онлайн та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тобто стаціонарний курс. Опишемо кожен з варіантів.</w:t>
      </w:r>
    </w:p>
    <w:p w14:paraId="583F6485"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Курси онлайн. Курси є безкоштовними та проводяться на власній онлайн-платформі в форматі серіалів, оскільки </w:t>
      </w:r>
      <w:proofErr w:type="spellStart"/>
      <w:r>
        <w:rPr>
          <w:rFonts w:ascii="Times New Roman" w:eastAsia="Times New Roman" w:hAnsi="Times New Roman" w:cs="Times New Roman"/>
          <w:sz w:val="28"/>
          <w:szCs w:val="28"/>
        </w:rPr>
        <w:t>гейміфікація</w:t>
      </w:r>
      <w:proofErr w:type="spellEnd"/>
      <w:r>
        <w:rPr>
          <w:rFonts w:ascii="Times New Roman" w:eastAsia="Times New Roman" w:hAnsi="Times New Roman" w:cs="Times New Roman"/>
          <w:sz w:val="28"/>
          <w:szCs w:val="28"/>
        </w:rPr>
        <w:t xml:space="preserve"> освіти сьогодні є успішним трендом в усьому світі. Курси матимуть кілька рівнів: Новачок — для всіх охочих почати вивчення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Умілець — для тих, хто бажає підвищити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Профі</w:t>
      </w:r>
      <w:proofErr w:type="spellEnd"/>
      <w:r>
        <w:rPr>
          <w:rFonts w:ascii="Times New Roman" w:eastAsia="Times New Roman" w:hAnsi="Times New Roman" w:cs="Times New Roman"/>
          <w:sz w:val="28"/>
          <w:szCs w:val="28"/>
        </w:rPr>
        <w:t xml:space="preserve"> — для підвищення кваліфікації (працівники права, </w:t>
      </w:r>
      <w:proofErr w:type="spellStart"/>
      <w:r>
        <w:rPr>
          <w:rFonts w:ascii="Times New Roman" w:eastAsia="Times New Roman" w:hAnsi="Times New Roman" w:cs="Times New Roman"/>
          <w:sz w:val="28"/>
          <w:szCs w:val="28"/>
        </w:rPr>
        <w:t>держпрацівники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медійники</w:t>
      </w:r>
      <w:proofErr w:type="spellEnd"/>
      <w:r>
        <w:rPr>
          <w:rFonts w:ascii="Times New Roman" w:eastAsia="Times New Roman" w:hAnsi="Times New Roman" w:cs="Times New Roman"/>
          <w:sz w:val="28"/>
          <w:szCs w:val="28"/>
        </w:rPr>
        <w:t>).</w:t>
      </w:r>
    </w:p>
    <w:p w14:paraId="130016C3" w14:textId="77777777" w:rsidR="00A437C1" w:rsidRDefault="00A437C1">
      <w:pPr>
        <w:spacing w:line="360" w:lineRule="auto"/>
        <w:jc w:val="both"/>
        <w:rPr>
          <w:rFonts w:ascii="Times New Roman" w:eastAsia="Times New Roman" w:hAnsi="Times New Roman" w:cs="Times New Roman"/>
          <w:sz w:val="28"/>
          <w:szCs w:val="28"/>
        </w:rPr>
      </w:pPr>
    </w:p>
    <w:p w14:paraId="05760585"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8C4B12F" wp14:editId="5CCE4ACA">
            <wp:extent cx="4095120" cy="2302879"/>
            <wp:effectExtent l="0" t="0" r="0" b="0"/>
            <wp:docPr id="40"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39"/>
                    <a:srcRect/>
                    <a:stretch>
                      <a:fillRect/>
                    </a:stretch>
                  </pic:blipFill>
                  <pic:spPr>
                    <a:xfrm>
                      <a:off x="0" y="0"/>
                      <a:ext cx="4095120" cy="2302879"/>
                    </a:xfrm>
                    <a:prstGeom prst="rect">
                      <a:avLst/>
                    </a:prstGeom>
                    <a:ln/>
                  </pic:spPr>
                </pic:pic>
              </a:graphicData>
            </a:graphic>
          </wp:inline>
        </w:drawing>
      </w:r>
    </w:p>
    <w:p w14:paraId="1BBE6828"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3.10. </w:t>
      </w:r>
      <w:proofErr w:type="spellStart"/>
      <w:r>
        <w:rPr>
          <w:rFonts w:ascii="Times New Roman" w:eastAsia="Times New Roman" w:hAnsi="Times New Roman" w:cs="Times New Roman"/>
          <w:sz w:val="28"/>
          <w:szCs w:val="28"/>
        </w:rPr>
        <w:t>Постер</w:t>
      </w:r>
      <w:proofErr w:type="spellEnd"/>
      <w:r>
        <w:rPr>
          <w:rFonts w:ascii="Times New Roman" w:eastAsia="Times New Roman" w:hAnsi="Times New Roman" w:cs="Times New Roman"/>
          <w:sz w:val="28"/>
          <w:szCs w:val="28"/>
        </w:rPr>
        <w:t xml:space="preserve"> №2 до курсів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«Я знаю»</w:t>
      </w:r>
    </w:p>
    <w:p w14:paraId="72AE79C8" w14:textId="77777777" w:rsidR="00A437C1" w:rsidRDefault="00A437C1">
      <w:pPr>
        <w:spacing w:line="360" w:lineRule="auto"/>
        <w:jc w:val="center"/>
        <w:rPr>
          <w:rFonts w:ascii="Times New Roman" w:eastAsia="Times New Roman" w:hAnsi="Times New Roman" w:cs="Times New Roman"/>
          <w:sz w:val="28"/>
          <w:szCs w:val="28"/>
        </w:rPr>
      </w:pPr>
    </w:p>
    <w:p w14:paraId="2A82D0C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Викладачами на платформі можуть стати журналісти, провідні психологи, </w:t>
      </w:r>
      <w:proofErr w:type="spellStart"/>
      <w:r>
        <w:rPr>
          <w:rFonts w:ascii="Times New Roman" w:eastAsia="Times New Roman" w:hAnsi="Times New Roman" w:cs="Times New Roman"/>
          <w:sz w:val="28"/>
          <w:szCs w:val="28"/>
        </w:rPr>
        <w:t>інфлюенсери</w:t>
      </w:r>
      <w:proofErr w:type="spellEnd"/>
      <w:r>
        <w:rPr>
          <w:rFonts w:ascii="Times New Roman" w:eastAsia="Times New Roman" w:hAnsi="Times New Roman" w:cs="Times New Roman"/>
          <w:sz w:val="28"/>
          <w:szCs w:val="28"/>
        </w:rPr>
        <w:t xml:space="preserve">, громадські діячі, експерти з різних галузей. Тривалість курсу 16-20 уроків по 20-40 хв кожен, включаючи тематичні тести та останнє загальне тестування. </w:t>
      </w:r>
    </w:p>
    <w:p w14:paraId="779094D8"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Теми онлайн-курсу: </w:t>
      </w:r>
    </w:p>
    <w:p w14:paraId="00AB1CE8" w14:textId="77777777" w:rsidR="00A437C1" w:rsidRDefault="00CD1EB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основи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w:t>
      </w:r>
    </w:p>
    <w:p w14:paraId="3F809C44" w14:textId="77777777" w:rsidR="00A437C1" w:rsidRDefault="00CD1EB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методологія вирізнення фейків;</w:t>
      </w:r>
    </w:p>
    <w:p w14:paraId="43F7A815" w14:textId="77777777" w:rsidR="00A437C1" w:rsidRDefault="00CD1EB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ознайомлення з офіційними джерелами;</w:t>
      </w:r>
    </w:p>
    <w:p w14:paraId="0EF80898" w14:textId="77777777" w:rsidR="00A437C1" w:rsidRDefault="00CD1EB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медіапростір в Україні та світі;</w:t>
      </w:r>
    </w:p>
    <w:p w14:paraId="5C6E7653" w14:textId="77777777" w:rsidR="00A437C1" w:rsidRDefault="00CD1EBB">
      <w:pPr>
        <w:numPr>
          <w:ilvl w:val="0"/>
          <w:numId w:val="26"/>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кібербезпека</w:t>
      </w:r>
      <w:proofErr w:type="spellEnd"/>
      <w:r>
        <w:rPr>
          <w:rFonts w:ascii="Times New Roman" w:eastAsia="Times New Roman" w:hAnsi="Times New Roman" w:cs="Times New Roman"/>
          <w:sz w:val="28"/>
          <w:szCs w:val="28"/>
        </w:rPr>
        <w:t>;</w:t>
      </w:r>
    </w:p>
    <w:p w14:paraId="14BE3675" w14:textId="77777777" w:rsidR="00A437C1" w:rsidRDefault="00CD1EBB">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додаткові </w:t>
      </w:r>
      <w:proofErr w:type="spellStart"/>
      <w:r>
        <w:rPr>
          <w:rFonts w:ascii="Times New Roman" w:eastAsia="Times New Roman" w:hAnsi="Times New Roman" w:cs="Times New Roman"/>
          <w:sz w:val="28"/>
          <w:szCs w:val="28"/>
        </w:rPr>
        <w:t>уроки</w:t>
      </w:r>
      <w:proofErr w:type="spellEnd"/>
      <w:r>
        <w:rPr>
          <w:rFonts w:ascii="Times New Roman" w:eastAsia="Times New Roman" w:hAnsi="Times New Roman" w:cs="Times New Roman"/>
          <w:sz w:val="28"/>
          <w:szCs w:val="28"/>
        </w:rPr>
        <w:t xml:space="preserve"> на вибір про </w:t>
      </w:r>
      <w:proofErr w:type="spellStart"/>
      <w:r>
        <w:rPr>
          <w:rFonts w:ascii="Times New Roman" w:eastAsia="Times New Roman" w:hAnsi="Times New Roman" w:cs="Times New Roman"/>
          <w:sz w:val="28"/>
          <w:szCs w:val="28"/>
        </w:rPr>
        <w:t>криптовалюту</w:t>
      </w:r>
      <w:proofErr w:type="spellEnd"/>
      <w:r>
        <w:rPr>
          <w:rFonts w:ascii="Times New Roman" w:eastAsia="Times New Roman" w:hAnsi="Times New Roman" w:cs="Times New Roman"/>
          <w:sz w:val="28"/>
          <w:szCs w:val="28"/>
        </w:rPr>
        <w:t xml:space="preserve"> чи психологію вигорання тощо.</w:t>
      </w:r>
    </w:p>
    <w:p w14:paraId="603BD3FC" w14:textId="77777777" w:rsidR="00A437C1" w:rsidRDefault="00A437C1">
      <w:pPr>
        <w:spacing w:line="360" w:lineRule="auto"/>
        <w:ind w:left="720"/>
        <w:jc w:val="both"/>
        <w:rPr>
          <w:rFonts w:ascii="Times New Roman" w:eastAsia="Times New Roman" w:hAnsi="Times New Roman" w:cs="Times New Roman"/>
          <w:sz w:val="28"/>
          <w:szCs w:val="28"/>
        </w:rPr>
      </w:pPr>
    </w:p>
    <w:p w14:paraId="72404E33"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 закінченню курсу має видаватись сертифікат відповідно до рівня, що є офіційно визнаним по всій території України, приймається в держустановах та всіма роботодавцями. </w:t>
      </w:r>
    </w:p>
    <w:p w14:paraId="2804EAB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Перевагами таких курсів є мобільність, сучасність, зручний вільний графік проходження, широке територіальне охоплення цільової аудиторії, проте відсутність живого спілкування є мінусом.</w:t>
      </w:r>
    </w:p>
    <w:p w14:paraId="5FAC855B" w14:textId="77777777" w:rsidR="00A437C1" w:rsidRDefault="00CD1EBB">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xml:space="preserve">-курси. Стаціонарні курси також будуть безкоштовними та мають проводитись у форматі лекцій в спеціалізованих освітніх приміщеннях. Такі приміщення мають бути в кожному населеному пункті, це може бути школа або будинок культури, або спеціально виділене для цього приміщення. Матимуть також три рівні — Новачок, Умілець та </w:t>
      </w:r>
      <w:proofErr w:type="spellStart"/>
      <w:r>
        <w:rPr>
          <w:rFonts w:ascii="Times New Roman" w:eastAsia="Times New Roman" w:hAnsi="Times New Roman" w:cs="Times New Roman"/>
          <w:sz w:val="28"/>
          <w:szCs w:val="28"/>
        </w:rPr>
        <w:t>Профі</w:t>
      </w:r>
      <w:proofErr w:type="spellEnd"/>
      <w:r>
        <w:rPr>
          <w:rFonts w:ascii="Times New Roman" w:eastAsia="Times New Roman" w:hAnsi="Times New Roman" w:cs="Times New Roman"/>
          <w:sz w:val="28"/>
          <w:szCs w:val="28"/>
        </w:rPr>
        <w:t xml:space="preserve">. </w:t>
      </w:r>
    </w:p>
    <w:p w14:paraId="7884D3F7" w14:textId="12D525B6"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Викладачами в такому форматі курсів мають стати підготовлені люди з педагогічною освітою, які будуть викладати за прописаною програмою на такі ж теми, що й онлайн-курси. Заняття можуть проводитись за участі громадських діячів чи запрошених гостей.</w:t>
      </w:r>
    </w:p>
    <w:p w14:paraId="1AC497C1"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Перевагою стаціонарних курсів є спілкування в групах, обговорення тем, можливість задавати питання та їх обговорення відразу на </w:t>
      </w:r>
      <w:proofErr w:type="spellStart"/>
      <w:r>
        <w:rPr>
          <w:rFonts w:ascii="Times New Roman" w:eastAsia="Times New Roman" w:hAnsi="Times New Roman" w:cs="Times New Roman"/>
          <w:sz w:val="28"/>
          <w:szCs w:val="28"/>
        </w:rPr>
        <w:t>уроці</w:t>
      </w:r>
      <w:proofErr w:type="spellEnd"/>
      <w:r>
        <w:rPr>
          <w:rFonts w:ascii="Times New Roman" w:eastAsia="Times New Roman" w:hAnsi="Times New Roman" w:cs="Times New Roman"/>
          <w:sz w:val="28"/>
          <w:szCs w:val="28"/>
        </w:rPr>
        <w:t xml:space="preserve">. Такий курс розрахований в середньому на 16 уроків з умовою занять 2 рази на тиждень протягом двох місяців. Після закінчення такого курсу має видаватись диплом з відповідним рівнем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w:t>
      </w:r>
    </w:p>
    <w:p w14:paraId="02FE85A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Головним зверненням може стати поширення думки «Чому важливо бути </w:t>
      </w:r>
      <w:proofErr w:type="spellStart"/>
      <w:r>
        <w:rPr>
          <w:rFonts w:ascii="Times New Roman" w:eastAsia="Times New Roman" w:hAnsi="Times New Roman" w:cs="Times New Roman"/>
          <w:sz w:val="28"/>
          <w:szCs w:val="28"/>
        </w:rPr>
        <w:t>медіаграмотним</w:t>
      </w:r>
      <w:proofErr w:type="spellEnd"/>
      <w:r>
        <w:rPr>
          <w:rFonts w:ascii="Times New Roman" w:eastAsia="Times New Roman" w:hAnsi="Times New Roman" w:cs="Times New Roman"/>
          <w:sz w:val="28"/>
          <w:szCs w:val="28"/>
        </w:rPr>
        <w:t xml:space="preserve">?», на нашу думку, це має бути акцентом при популяризації як онлайн, так і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xml:space="preserve"> освітніх курсів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w:t>
      </w:r>
    </w:p>
    <w:p w14:paraId="795B3162"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меседжі для комунікації з цільовою аудиторією:</w:t>
      </w:r>
    </w:p>
    <w:p w14:paraId="3A828041" w14:textId="77777777" w:rsidR="00A437C1" w:rsidRDefault="00CD1EBB">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важливість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в умовах війни;</w:t>
      </w:r>
    </w:p>
    <w:p w14:paraId="3B7F0D90" w14:textId="77777777" w:rsidR="00A437C1" w:rsidRDefault="00CD1EBB">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України в бік Європейського союзу;</w:t>
      </w:r>
    </w:p>
    <w:p w14:paraId="14381FE3" w14:textId="77777777" w:rsidR="00A437C1" w:rsidRDefault="00CD1EBB">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успішні приклади міжнародного досвіду;</w:t>
      </w:r>
    </w:p>
    <w:p w14:paraId="482C0162" w14:textId="77777777" w:rsidR="00A437C1" w:rsidRDefault="00CD1EBB">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важливість інформаційних військ тощо.</w:t>
      </w:r>
    </w:p>
    <w:p w14:paraId="5B3DF619" w14:textId="77777777" w:rsidR="00A437C1" w:rsidRDefault="00A437C1">
      <w:pPr>
        <w:spacing w:line="360" w:lineRule="auto"/>
        <w:ind w:firstLine="720"/>
        <w:jc w:val="both"/>
        <w:rPr>
          <w:rFonts w:ascii="Times New Roman" w:eastAsia="Times New Roman" w:hAnsi="Times New Roman" w:cs="Times New Roman"/>
          <w:sz w:val="28"/>
          <w:szCs w:val="28"/>
        </w:rPr>
      </w:pPr>
    </w:p>
    <w:p w14:paraId="731713B1"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Канали комунікації з аудиторією через рекламні повідомлення:</w:t>
      </w:r>
    </w:p>
    <w:p w14:paraId="575B5BBE" w14:textId="77777777" w:rsidR="00A437C1" w:rsidRDefault="00CD1EBB">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соціальні мережі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 короткі відеоролики з використанням основних меседжів;</w:t>
      </w:r>
    </w:p>
    <w:p w14:paraId="66DB7E55" w14:textId="77777777" w:rsidR="00A437C1" w:rsidRDefault="00CD1EBB">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телебачення — рекламні ролики;</w:t>
      </w:r>
    </w:p>
    <w:p w14:paraId="0D8A7BD1" w14:textId="77777777" w:rsidR="00A437C1" w:rsidRDefault="00CD1EBB">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зовнішня реклама — </w:t>
      </w:r>
      <w:proofErr w:type="spellStart"/>
      <w:r>
        <w:rPr>
          <w:rFonts w:ascii="Times New Roman" w:eastAsia="Times New Roman" w:hAnsi="Times New Roman" w:cs="Times New Roman"/>
          <w:sz w:val="28"/>
          <w:szCs w:val="28"/>
        </w:rPr>
        <w:t>постери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білборди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сітілайти</w:t>
      </w:r>
      <w:proofErr w:type="spellEnd"/>
      <w:r>
        <w:rPr>
          <w:rFonts w:ascii="Times New Roman" w:eastAsia="Times New Roman" w:hAnsi="Times New Roman" w:cs="Times New Roman"/>
          <w:sz w:val="28"/>
          <w:szCs w:val="28"/>
        </w:rPr>
        <w:t xml:space="preserve"> з різними меседжами;</w:t>
      </w:r>
    </w:p>
    <w:p w14:paraId="14BCBAD9" w14:textId="77777777" w:rsidR="00A437C1" w:rsidRDefault="00CD1EBB">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реклама на транспорті — </w:t>
      </w:r>
      <w:proofErr w:type="spellStart"/>
      <w:r>
        <w:rPr>
          <w:rFonts w:ascii="Times New Roman" w:eastAsia="Times New Roman" w:hAnsi="Times New Roman" w:cs="Times New Roman"/>
          <w:sz w:val="28"/>
          <w:szCs w:val="28"/>
        </w:rPr>
        <w:t>постери</w:t>
      </w:r>
      <w:proofErr w:type="spellEnd"/>
      <w:r>
        <w:rPr>
          <w:rFonts w:ascii="Times New Roman" w:eastAsia="Times New Roman" w:hAnsi="Times New Roman" w:cs="Times New Roman"/>
          <w:sz w:val="28"/>
          <w:szCs w:val="28"/>
        </w:rPr>
        <w:t>, наклейки.</w:t>
      </w:r>
    </w:p>
    <w:p w14:paraId="2758D9F8" w14:textId="77777777" w:rsidR="00A437C1" w:rsidRDefault="00A437C1">
      <w:pPr>
        <w:spacing w:line="360" w:lineRule="auto"/>
        <w:ind w:left="720"/>
        <w:jc w:val="both"/>
        <w:rPr>
          <w:rFonts w:ascii="Times New Roman" w:eastAsia="Times New Roman" w:hAnsi="Times New Roman" w:cs="Times New Roman"/>
          <w:sz w:val="28"/>
          <w:szCs w:val="28"/>
        </w:rPr>
      </w:pPr>
    </w:p>
    <w:p w14:paraId="16AECF58"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Держава має забезпечувати безпеку своїх громадян на різних рівнях, дотримуватись Конституції України, захищаючи життя громадян, та сприяти розвитку </w:t>
      </w:r>
      <w:proofErr w:type="spellStart"/>
      <w:r>
        <w:rPr>
          <w:rFonts w:ascii="Times New Roman" w:eastAsia="Times New Roman" w:hAnsi="Times New Roman" w:cs="Times New Roman"/>
          <w:sz w:val="28"/>
          <w:szCs w:val="28"/>
        </w:rPr>
        <w:t>медіаосвіти</w:t>
      </w:r>
      <w:proofErr w:type="spellEnd"/>
      <w:r>
        <w:rPr>
          <w:rFonts w:ascii="Times New Roman" w:eastAsia="Times New Roman" w:hAnsi="Times New Roman" w:cs="Times New Roman"/>
          <w:sz w:val="28"/>
          <w:szCs w:val="28"/>
        </w:rPr>
        <w:t xml:space="preserve">, аби громадяни відчували безпеку й в інформаційному просторі. </w:t>
      </w:r>
    </w:p>
    <w:p w14:paraId="4B552B0D"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того аби зменшити кількість випадків </w:t>
      </w:r>
      <w:proofErr w:type="spellStart"/>
      <w:r>
        <w:rPr>
          <w:rFonts w:ascii="Times New Roman" w:eastAsia="Times New Roman" w:hAnsi="Times New Roman" w:cs="Times New Roman"/>
          <w:sz w:val="28"/>
          <w:szCs w:val="28"/>
        </w:rPr>
        <w:t>медіатравмування</w:t>
      </w:r>
      <w:proofErr w:type="spellEnd"/>
      <w:r>
        <w:rPr>
          <w:rFonts w:ascii="Times New Roman" w:eastAsia="Times New Roman" w:hAnsi="Times New Roman" w:cs="Times New Roman"/>
          <w:sz w:val="28"/>
          <w:szCs w:val="28"/>
        </w:rPr>
        <w:t xml:space="preserve"> суспільства в умовах російсько-української війни, рекомендовано регулярно підвищувати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населення за допомогою описаних </w:t>
      </w:r>
      <w:proofErr w:type="spellStart"/>
      <w:r>
        <w:rPr>
          <w:rFonts w:ascii="Times New Roman" w:eastAsia="Times New Roman" w:hAnsi="Times New Roman" w:cs="Times New Roman"/>
          <w:sz w:val="28"/>
          <w:szCs w:val="28"/>
        </w:rPr>
        <w:t>медіакурсів</w:t>
      </w:r>
      <w:proofErr w:type="spellEnd"/>
      <w:r>
        <w:rPr>
          <w:rFonts w:ascii="Times New Roman" w:eastAsia="Times New Roman" w:hAnsi="Times New Roman" w:cs="Times New Roman"/>
          <w:sz w:val="28"/>
          <w:szCs w:val="28"/>
        </w:rPr>
        <w:t>.</w:t>
      </w:r>
    </w:p>
    <w:p w14:paraId="1D616186" w14:textId="77777777" w:rsidR="00A437C1" w:rsidRDefault="00A437C1">
      <w:pPr>
        <w:spacing w:line="360" w:lineRule="auto"/>
        <w:jc w:val="both"/>
        <w:rPr>
          <w:rFonts w:ascii="Times New Roman" w:eastAsia="Times New Roman" w:hAnsi="Times New Roman" w:cs="Times New Roman"/>
          <w:sz w:val="28"/>
          <w:szCs w:val="28"/>
        </w:rPr>
      </w:pPr>
    </w:p>
    <w:p w14:paraId="3BE71651" w14:textId="77777777" w:rsidR="00A437C1" w:rsidRDefault="00A437C1">
      <w:pPr>
        <w:spacing w:line="360" w:lineRule="auto"/>
        <w:jc w:val="both"/>
        <w:rPr>
          <w:rFonts w:ascii="Times New Roman" w:eastAsia="Times New Roman" w:hAnsi="Times New Roman" w:cs="Times New Roman"/>
          <w:sz w:val="28"/>
          <w:szCs w:val="28"/>
        </w:rPr>
      </w:pPr>
    </w:p>
    <w:p w14:paraId="2B4FE397" w14:textId="77777777" w:rsidR="00A437C1" w:rsidRDefault="00A437C1">
      <w:pPr>
        <w:spacing w:line="360" w:lineRule="auto"/>
        <w:jc w:val="both"/>
        <w:rPr>
          <w:rFonts w:ascii="Times New Roman" w:eastAsia="Times New Roman" w:hAnsi="Times New Roman" w:cs="Times New Roman"/>
          <w:sz w:val="28"/>
          <w:szCs w:val="28"/>
        </w:rPr>
      </w:pPr>
    </w:p>
    <w:p w14:paraId="32DADA3E" w14:textId="77777777" w:rsidR="00A437C1" w:rsidRDefault="00CD1EBB">
      <w:pPr>
        <w:pStyle w:val="2"/>
        <w:spacing w:line="360" w:lineRule="auto"/>
        <w:ind w:firstLine="720"/>
        <w:jc w:val="both"/>
        <w:rPr>
          <w:rFonts w:ascii="Times New Roman" w:eastAsia="Times New Roman" w:hAnsi="Times New Roman" w:cs="Times New Roman"/>
          <w:sz w:val="28"/>
          <w:szCs w:val="28"/>
        </w:rPr>
      </w:pPr>
      <w:bookmarkStart w:id="12" w:name="_8j1hpmjknpue" w:colFirst="0" w:colLast="0"/>
      <w:bookmarkEnd w:id="12"/>
      <w:r>
        <w:rPr>
          <w:rFonts w:ascii="Times New Roman" w:eastAsia="Times New Roman" w:hAnsi="Times New Roman" w:cs="Times New Roman"/>
          <w:b/>
          <w:sz w:val="28"/>
          <w:szCs w:val="28"/>
        </w:rPr>
        <w:t>3.3. Роль журналістів у запобіганні медіатравматизації</w:t>
      </w:r>
    </w:p>
    <w:p w14:paraId="10F353D1"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Війна для журналістів, як і для населення, також є часом випробувань. Сьогодні існує безліч випадків, коли журналісти гинули, отримували поранення, потрапили в полон, багато медіа у військовий час тимчасово або назавжди припиняють роботу через фінансові проблеми чи неможливість працювати на окупованих територіях. </w:t>
      </w:r>
    </w:p>
    <w:p w14:paraId="61E343D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Саме журналісти є носіями та «провідниками» правди, проте від кожного їхнього слова залежить чиєсь життя, тому вони мають ретельно перевіряти інформацію, яку вони висвітлюють.</w:t>
      </w:r>
    </w:p>
    <w:p w14:paraId="66AEF49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За статистикою, наданою Інститутом масової інформації в 2022 році, 97% журналістів мають симптоми чи вже страждають на гострий стрес [76]. Для порівняння в 2017 році цей показник серед журналістів-фрілансерів був 75% [13]. </w:t>
      </w:r>
    </w:p>
    <w:p w14:paraId="60EAEC85"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Найпоширеніші симптоми серед опитаних (див. Рис. 3.11) [76]:</w:t>
      </w:r>
    </w:p>
    <w:p w14:paraId="2F80A114" w14:textId="77777777" w:rsidR="00A437C1" w:rsidRDefault="00CD1EBB">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втома або злість — 75%; </w:t>
      </w:r>
    </w:p>
    <w:p w14:paraId="74B05248" w14:textId="77777777" w:rsidR="00A437C1" w:rsidRDefault="00CD1EBB">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проблеми зі сном, зміна графіку сну — 67% ; </w:t>
      </w:r>
    </w:p>
    <w:p w14:paraId="2B518214" w14:textId="77777777" w:rsidR="00A437C1" w:rsidRDefault="00CD1EBB">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дратівливість — 56%;</w:t>
      </w:r>
    </w:p>
    <w:p w14:paraId="70F7FEB9" w14:textId="77777777" w:rsidR="00A437C1" w:rsidRDefault="00CD1EBB">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концентрацією — 48%;</w:t>
      </w:r>
    </w:p>
    <w:p w14:paraId="74F3E7A7" w14:textId="77777777" w:rsidR="00A437C1" w:rsidRDefault="00CD1EBB">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депресії чи безнадії — 40%.</w:t>
      </w:r>
    </w:p>
    <w:p w14:paraId="4C0AF9F6" w14:textId="45552284"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Виходячи з таких даних, можна зрозуміти, що журналістам складніше працювати в таких умовах. Вони щодня змушені тримати прямий контакт з травматичними подіями, споживати, опрацьовувати травматичний контент, при цьому дотримуватись журналістських стандартів та зважати на реакцію аудиторії.</w:t>
      </w:r>
    </w:p>
    <w:p w14:paraId="6E19FB44" w14:textId="77777777" w:rsidR="00FA5285" w:rsidRDefault="00FA5285">
      <w:pPr>
        <w:spacing w:line="360" w:lineRule="auto"/>
        <w:jc w:val="both"/>
        <w:rPr>
          <w:rFonts w:ascii="Times New Roman" w:eastAsia="Times New Roman" w:hAnsi="Times New Roman" w:cs="Times New Roman"/>
          <w:sz w:val="28"/>
          <w:szCs w:val="28"/>
        </w:rPr>
      </w:pPr>
    </w:p>
    <w:p w14:paraId="5C243BCA" w14:textId="77777777" w:rsidR="00A437C1" w:rsidRDefault="00A437C1">
      <w:pPr>
        <w:spacing w:line="360" w:lineRule="auto"/>
        <w:jc w:val="both"/>
        <w:rPr>
          <w:rFonts w:ascii="Times New Roman" w:eastAsia="Times New Roman" w:hAnsi="Times New Roman" w:cs="Times New Roman"/>
          <w:sz w:val="28"/>
          <w:szCs w:val="28"/>
        </w:rPr>
      </w:pPr>
    </w:p>
    <w:p w14:paraId="7516A406"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11804BE" wp14:editId="417AD34D">
            <wp:extent cx="4209921" cy="2913788"/>
            <wp:effectExtent l="0" t="0" r="0" b="0"/>
            <wp:docPr id="44"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40"/>
                    <a:srcRect l="16905" t="36255" r="47238" b="19541"/>
                    <a:stretch>
                      <a:fillRect/>
                    </a:stretch>
                  </pic:blipFill>
                  <pic:spPr>
                    <a:xfrm>
                      <a:off x="0" y="0"/>
                      <a:ext cx="4209921" cy="2913788"/>
                    </a:xfrm>
                    <a:prstGeom prst="rect">
                      <a:avLst/>
                    </a:prstGeom>
                    <a:ln/>
                  </pic:spPr>
                </pic:pic>
              </a:graphicData>
            </a:graphic>
          </wp:inline>
        </w:drawing>
      </w:r>
    </w:p>
    <w:p w14:paraId="009F6CC0" w14:textId="77777777" w:rsidR="00A437C1" w:rsidRDefault="00CD1EB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3.11. Найпоширеніші симптоми стресу серед журналістів [76]</w:t>
      </w:r>
    </w:p>
    <w:p w14:paraId="7F1BAAE2" w14:textId="05EFB2E0" w:rsidR="00A437C1" w:rsidRDefault="00A437C1">
      <w:pPr>
        <w:spacing w:line="360" w:lineRule="auto"/>
        <w:jc w:val="both"/>
        <w:rPr>
          <w:rFonts w:ascii="Times New Roman" w:eastAsia="Times New Roman" w:hAnsi="Times New Roman" w:cs="Times New Roman"/>
          <w:sz w:val="28"/>
          <w:szCs w:val="28"/>
        </w:rPr>
      </w:pPr>
    </w:p>
    <w:p w14:paraId="57ADE5C9" w14:textId="77777777" w:rsidR="00FA5285" w:rsidRDefault="00FA5285">
      <w:pPr>
        <w:spacing w:line="360" w:lineRule="auto"/>
        <w:jc w:val="both"/>
        <w:rPr>
          <w:rFonts w:ascii="Times New Roman" w:eastAsia="Times New Roman" w:hAnsi="Times New Roman" w:cs="Times New Roman"/>
          <w:sz w:val="28"/>
          <w:szCs w:val="28"/>
        </w:rPr>
      </w:pPr>
    </w:p>
    <w:p w14:paraId="63779597"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Цікавим виявилось те, що в 2022 році порівняно з дослідженням 2017 року серед опитаних журналістів спостерігається збільшення скупченості симптомів, тобто сьогодні один журналіст обирає декілька симптомів, коли раніше це були один чи два симптоми.</w:t>
      </w:r>
    </w:p>
    <w:p w14:paraId="7DB2A00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Після початку повномасштабного вторгнення Росії в Україну 24 лютого 2022 року з’явилася низка документів, що засвідчують правове регулювання роботи медіа під час воєнного стану, такі як:</w:t>
      </w:r>
    </w:p>
    <w:p w14:paraId="48B285D6" w14:textId="77777777" w:rsidR="00A437C1" w:rsidRDefault="00CD1EBB">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«Про правовий режим воєнного стану». Закон дозволяє військовому командуванню та військовим адміністраціям (там, де вони створені) «регулювати у порядку, визначеному Кабінетом Міністрів України, роботу постачальників електронних комунікаційних мереж та/або послуг, поліграфічних підприємств, видавництв, телерадіоорганізацій, телерадіоцентрів та інших підприємств, установ, організацій і закладів культури та медіа, а також використовувати місцеві радіостанції, телевізійні центри та друкарні для військових потреб і проведення роз’яснювальної роботи серед військ і населення; забороняти роботу приймально-передавальних радіостанцій особистого і колективного користування та передачу інформації через комп’ютерні мережі» [27].</w:t>
      </w:r>
    </w:p>
    <w:p w14:paraId="03C5334B" w14:textId="77777777" w:rsidR="00A437C1" w:rsidRDefault="00CD1EBB">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Наказ головнокомандувача Збройних сил України Валерія Залужного «Про організацію взаємодії між Збройними силами України, іншими складовими сил оборони та представниками </w:t>
      </w:r>
      <w:proofErr w:type="spellStart"/>
      <w:r>
        <w:rPr>
          <w:rFonts w:ascii="Times New Roman" w:eastAsia="Times New Roman" w:hAnsi="Times New Roman" w:cs="Times New Roman"/>
          <w:sz w:val="28"/>
          <w:szCs w:val="28"/>
        </w:rPr>
        <w:t>медій</w:t>
      </w:r>
      <w:proofErr w:type="spellEnd"/>
      <w:r>
        <w:rPr>
          <w:rFonts w:ascii="Times New Roman" w:eastAsia="Times New Roman" w:hAnsi="Times New Roman" w:cs="Times New Roman"/>
          <w:sz w:val="28"/>
          <w:szCs w:val="28"/>
        </w:rPr>
        <w:t xml:space="preserve"> на час дії правового режиму воєнного стану». Наказ висвітлює алгоритм взаємодії військових з медіа та містить засекречену інформацію, також висвітлює порядок акредитації медіа та правила їхньої роботи у зоні бойових дій.</w:t>
      </w:r>
    </w:p>
    <w:p w14:paraId="3F4D81D6" w14:textId="77777777" w:rsidR="00A437C1" w:rsidRDefault="00CD1EBB">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Спільна заява Міністерства культури та інформаційної політики України, Міністерства оборони України та </w:t>
      </w:r>
      <w:proofErr w:type="spellStart"/>
      <w:r>
        <w:rPr>
          <w:rFonts w:ascii="Times New Roman" w:eastAsia="Times New Roman" w:hAnsi="Times New Roman" w:cs="Times New Roman"/>
          <w:sz w:val="28"/>
          <w:szCs w:val="28"/>
        </w:rPr>
        <w:t>Медіаруху</w:t>
      </w:r>
      <w:proofErr w:type="spellEnd"/>
      <w:r>
        <w:rPr>
          <w:rFonts w:ascii="Times New Roman" w:eastAsia="Times New Roman" w:hAnsi="Times New Roman" w:cs="Times New Roman"/>
          <w:sz w:val="28"/>
          <w:szCs w:val="28"/>
        </w:rPr>
        <w:t>. «Представники влади та журналістської спільноти «</w:t>
      </w:r>
      <w:proofErr w:type="spellStart"/>
      <w:r>
        <w:rPr>
          <w:rFonts w:ascii="Times New Roman" w:eastAsia="Times New Roman" w:hAnsi="Times New Roman" w:cs="Times New Roman"/>
          <w:sz w:val="28"/>
          <w:szCs w:val="28"/>
        </w:rPr>
        <w:t>Медіарух</w:t>
      </w:r>
      <w:proofErr w:type="spellEnd"/>
      <w:r>
        <w:rPr>
          <w:rFonts w:ascii="Times New Roman" w:eastAsia="Times New Roman" w:hAnsi="Times New Roman" w:cs="Times New Roman"/>
          <w:sz w:val="28"/>
          <w:szCs w:val="28"/>
        </w:rPr>
        <w:t xml:space="preserve">» дійшли згоди, що задля дотримання всіх необхідних безпекових умов журналісти можуть збирати інформацію на місцях відразу після обстрілів. При цьому  </w:t>
      </w:r>
      <w:r>
        <w:rPr>
          <w:rFonts w:ascii="Times New Roman" w:eastAsia="Times New Roman" w:hAnsi="Times New Roman" w:cs="Times New Roman"/>
          <w:sz w:val="28"/>
          <w:szCs w:val="28"/>
        </w:rPr>
        <w:lastRenderedPageBreak/>
        <w:t>дозволяється оприлюднення зроблених фото та відео представниками медіа та журналістами щодо подій на місці ведення бойових дій по завершенню 12 годин для військових об’єктів, через 3 години — для цивільних об’єктів» [32].</w:t>
      </w:r>
    </w:p>
    <w:p w14:paraId="1B7AD46C" w14:textId="77777777" w:rsidR="00A437C1" w:rsidRDefault="00CD1EBB">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Рішення Ради національної безпеки і оборони «Про нейтралізацію загроз інформаційній безпеці держави» та «в умовах воєнного стану реалізація єдиної інформаційної політики є пріоритетним питанням національної безпеки, забезпечення якої реалізується шляхом об’єднання усіх загальнонаціональних телеканалів, наповнення яких складається переважно з інформаційних та/або інформаційно-аналітичних програм, на єдиній інформаційній платформі стратегічної комунікації — цілодобовому інформаційному марафоні «Єдині новини»» [44].</w:t>
      </w:r>
    </w:p>
    <w:p w14:paraId="5233F95E" w14:textId="77777777" w:rsidR="00A437C1" w:rsidRDefault="00CD1EBB">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внесення змін до статті 114-2 Кримінального кодексу України щодо удосконалення відповідальності за несанкціоноване розповсюдження інформації про засоби протидії збройній агресії Росії». Закон свідчить про кримінальну відповідальність за «несанкціоноване поширення інформації про направлення, переміщення зброї, озброєння та бойових припасів в Україну, рух, переміщення або розміщення Збройних сил України чи інших утворених відповідно до законів України військових формувань, вчинене в умовах воєнного або надзвичайного стану» [15].</w:t>
      </w:r>
    </w:p>
    <w:p w14:paraId="2EF26597" w14:textId="77777777" w:rsidR="00A437C1" w:rsidRDefault="00CD1EBB">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Закон «Про внесення змін до деяких законодавчих актів України щодо встановлення кримінальної відповідальності за </w:t>
      </w:r>
      <w:proofErr w:type="spellStart"/>
      <w:r>
        <w:rPr>
          <w:rFonts w:ascii="Times New Roman" w:eastAsia="Times New Roman" w:hAnsi="Times New Roman" w:cs="Times New Roman"/>
          <w:sz w:val="28"/>
          <w:szCs w:val="28"/>
        </w:rPr>
        <w:t>колабораційну</w:t>
      </w:r>
      <w:proofErr w:type="spellEnd"/>
      <w:r>
        <w:rPr>
          <w:rFonts w:ascii="Times New Roman" w:eastAsia="Times New Roman" w:hAnsi="Times New Roman" w:cs="Times New Roman"/>
          <w:sz w:val="28"/>
          <w:szCs w:val="28"/>
        </w:rPr>
        <w:t xml:space="preserve"> діяльність».</w:t>
      </w:r>
    </w:p>
    <w:p w14:paraId="24300E8D" w14:textId="77777777" w:rsidR="00A437C1" w:rsidRDefault="00CD1EBB">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 України «Про надання додаткових гарантій захисту журналістам, які працюють у районах ведення воєнних (бойових) дій».</w:t>
      </w:r>
    </w:p>
    <w:p w14:paraId="62AAEFA4"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52B85E2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Проте серед цих законів та рекомендацій Національна рада України з питань телебачення та радіомовлення 26 липня 2022 року оприлюднила Рекомендації щодо забезпечення психологічної допомоги журналістам [23].</w:t>
      </w:r>
    </w:p>
    <w:p w14:paraId="06014734"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Передусім такі рекомендації потрібні через зрозумілий взаємозв’язок між психологічним здоров’ям </w:t>
      </w:r>
      <w:proofErr w:type="spellStart"/>
      <w:r>
        <w:rPr>
          <w:rFonts w:ascii="Times New Roman" w:eastAsia="Times New Roman" w:hAnsi="Times New Roman" w:cs="Times New Roman"/>
          <w:sz w:val="28"/>
          <w:szCs w:val="28"/>
        </w:rPr>
        <w:t>медійників</w:t>
      </w:r>
      <w:proofErr w:type="spellEnd"/>
      <w:r>
        <w:rPr>
          <w:rFonts w:ascii="Times New Roman" w:eastAsia="Times New Roman" w:hAnsi="Times New Roman" w:cs="Times New Roman"/>
          <w:sz w:val="28"/>
          <w:szCs w:val="28"/>
        </w:rPr>
        <w:t xml:space="preserve"> та кількістю </w:t>
      </w:r>
      <w:proofErr w:type="spellStart"/>
      <w:r>
        <w:rPr>
          <w:rFonts w:ascii="Times New Roman" w:eastAsia="Times New Roman" w:hAnsi="Times New Roman" w:cs="Times New Roman"/>
          <w:sz w:val="28"/>
          <w:szCs w:val="28"/>
        </w:rPr>
        <w:t>медіатравм</w:t>
      </w:r>
      <w:proofErr w:type="spellEnd"/>
      <w:r>
        <w:rPr>
          <w:rFonts w:ascii="Times New Roman" w:eastAsia="Times New Roman" w:hAnsi="Times New Roman" w:cs="Times New Roman"/>
          <w:sz w:val="28"/>
          <w:szCs w:val="28"/>
        </w:rPr>
        <w:t xml:space="preserve"> населення. Якщо працівник медіа психологічно врівноважений, то в мережі зменшується кількість вразливого контенту та зайвих емоцій, які не є характерними для медіа.</w:t>
      </w:r>
    </w:p>
    <w:p w14:paraId="7A15567A"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 Україні почали діяти такі програми для психологічної допомоги працівникам </w:t>
      </w:r>
      <w:proofErr w:type="spellStart"/>
      <w:r>
        <w:rPr>
          <w:rFonts w:ascii="Times New Roman" w:eastAsia="Times New Roman" w:hAnsi="Times New Roman" w:cs="Times New Roman"/>
          <w:sz w:val="28"/>
          <w:szCs w:val="28"/>
        </w:rPr>
        <w:t>медій</w:t>
      </w:r>
      <w:proofErr w:type="spellEnd"/>
      <w:r>
        <w:rPr>
          <w:rFonts w:ascii="Times New Roman" w:eastAsia="Times New Roman" w:hAnsi="Times New Roman" w:cs="Times New Roman"/>
          <w:sz w:val="28"/>
          <w:szCs w:val="28"/>
        </w:rPr>
        <w:t>:</w:t>
      </w:r>
    </w:p>
    <w:p w14:paraId="1FA37631"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Хаб стійкості. Сервіс психотерапевтичної допомоги громадянам України після отримання психологічної травми, заснований за підтримки Фундації суспільність та </w:t>
      </w:r>
      <w:proofErr w:type="spellStart"/>
      <w:r>
        <w:rPr>
          <w:rFonts w:ascii="Times New Roman" w:eastAsia="Times New Roman" w:hAnsi="Times New Roman" w:cs="Times New Roman"/>
          <w:sz w:val="28"/>
          <w:szCs w:val="28"/>
        </w:rPr>
        <w:t>БрейнКульту</w:t>
      </w:r>
      <w:proofErr w:type="spellEnd"/>
      <w:r>
        <w:rPr>
          <w:rFonts w:ascii="Times New Roman" w:eastAsia="Times New Roman" w:hAnsi="Times New Roman" w:cs="Times New Roman"/>
          <w:sz w:val="28"/>
          <w:szCs w:val="28"/>
        </w:rPr>
        <w:t>. Напрями — діти, дорослі, журналісти. Безоплатна допомога, кваліфіковані працівники [47].</w:t>
      </w:r>
    </w:p>
    <w:p w14:paraId="5CF9F09E"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proofErr w:type="spellStart"/>
      <w:r>
        <w:rPr>
          <w:rFonts w:ascii="Times New Roman" w:eastAsia="Times New Roman" w:hAnsi="Times New Roman" w:cs="Times New Roman"/>
          <w:sz w:val="28"/>
          <w:szCs w:val="28"/>
        </w:rPr>
        <w:t>Mindy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Foundation</w:t>
      </w:r>
      <w:proofErr w:type="spellEnd"/>
      <w:r>
        <w:rPr>
          <w:rFonts w:ascii="Times New Roman" w:eastAsia="Times New Roman" w:hAnsi="Times New Roman" w:cs="Times New Roman"/>
          <w:sz w:val="28"/>
          <w:szCs w:val="28"/>
        </w:rPr>
        <w:t>. Фонд психологічної допомоги постраждалим від війни. Місія фонду «налаштувати людей, які повернулись з фронту та пережили жахи війни, на перспективу життя; за допомогою психології сприяти становленню вільної української нації — щасливих та впевнених у своєму майбутньому людей». Напрями роботи — військові шпиталі, психологічний супровід протезування, правова допомога, пост-госпітальна допомога, психологічна допомога біженців, психологічна допомога журналістам, технології та інновації [61].</w:t>
      </w:r>
    </w:p>
    <w:p w14:paraId="7B90CDCA"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Укрєдність</w:t>
      </w:r>
      <w:proofErr w:type="spellEnd"/>
      <w:r>
        <w:rPr>
          <w:rFonts w:ascii="Times New Roman" w:eastAsia="Times New Roman" w:hAnsi="Times New Roman" w:cs="Times New Roman"/>
          <w:sz w:val="28"/>
          <w:szCs w:val="28"/>
        </w:rPr>
        <w:t>. Соціально-волонтерська ініціатива для допомоги українцям, що постраждали від війни. Допомога при стресі, нервових розладах, панічних атаках, втраті близької людини, фізичному чи сексуальному насиллі тощо. Формат безкоштовних групових зустрічей два рази на тиждень [45].</w:t>
      </w:r>
    </w:p>
    <w:p w14:paraId="7D33A9E7"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Журналісти часто створюють та публікують контент, не врахувавши реакцію суспільства на нього, хочуть бути першими та сенсаційними, чим шкодять читачам. Аби кожен журналіст мав змогу швидко перевірити свій матеріал на наявність травматичних факторів, ми розробили короткий інформаційний буклет. </w:t>
      </w:r>
    </w:p>
    <w:p w14:paraId="4209F5EF" w14:textId="77777777" w:rsidR="00A437C1" w:rsidRDefault="00CD1EB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Інформаційний буклет містить в собі 5 настанов, яких має дотримуватись кожен журналіст перед публікацією будь-якого матеріалу (Додаток Г)    (див. Рис. 3.12). </w:t>
      </w:r>
    </w:p>
    <w:p w14:paraId="132CA4C6" w14:textId="77777777" w:rsidR="00A437C1" w:rsidRDefault="00CD1EBB">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Перевіряй джерело інформації</w:t>
      </w:r>
    </w:p>
    <w:p w14:paraId="32B9F654" w14:textId="77777777" w:rsidR="00A437C1" w:rsidRDefault="00CD1EBB">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Твоє повідомлення надійне?</w:t>
      </w:r>
    </w:p>
    <w:p w14:paraId="232BC969" w14:textId="77777777" w:rsidR="00A437C1" w:rsidRDefault="00CD1EBB">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Працюй на користь країні</w:t>
      </w:r>
    </w:p>
    <w:p w14:paraId="61DA9344" w14:textId="77777777" w:rsidR="00A437C1" w:rsidRDefault="00CD1EBB">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Поважай людську гідність</w:t>
      </w:r>
    </w:p>
    <w:p w14:paraId="1950748B" w14:textId="77777777" w:rsidR="00A437C1" w:rsidRDefault="00CD1EBB">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Маркуй травматичний матеріал</w:t>
      </w:r>
    </w:p>
    <w:p w14:paraId="3E93ADFF" w14:textId="77777777" w:rsidR="00A437C1" w:rsidRDefault="00A437C1">
      <w:pPr>
        <w:spacing w:line="360" w:lineRule="auto"/>
        <w:ind w:firstLine="720"/>
        <w:jc w:val="both"/>
        <w:rPr>
          <w:rFonts w:ascii="Times New Roman" w:eastAsia="Times New Roman" w:hAnsi="Times New Roman" w:cs="Times New Roman"/>
          <w:sz w:val="28"/>
          <w:szCs w:val="28"/>
        </w:rPr>
      </w:pPr>
    </w:p>
    <w:p w14:paraId="4286DDA3" w14:textId="77777777" w:rsidR="00A437C1" w:rsidRDefault="00CD1EBB">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114300" distB="114300" distL="114300" distR="114300" wp14:anchorId="20090891" wp14:editId="159A631E">
            <wp:extent cx="2969925" cy="4214745"/>
            <wp:effectExtent l="0" t="0" r="0" b="0"/>
            <wp:docPr id="21"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41"/>
                    <a:srcRect/>
                    <a:stretch>
                      <a:fillRect/>
                    </a:stretch>
                  </pic:blipFill>
                  <pic:spPr>
                    <a:xfrm>
                      <a:off x="0" y="0"/>
                      <a:ext cx="2969925" cy="4214745"/>
                    </a:xfrm>
                    <a:prstGeom prst="rect">
                      <a:avLst/>
                    </a:prstGeom>
                    <a:ln/>
                  </pic:spPr>
                </pic:pic>
              </a:graphicData>
            </a:graphic>
          </wp:inline>
        </w:drawing>
      </w:r>
    </w:p>
    <w:p w14:paraId="4AF1936D" w14:textId="77777777" w:rsidR="00A437C1" w:rsidRDefault="00CD1EBB">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 3.12. — Інформаційний буклет для журналістів</w:t>
      </w:r>
    </w:p>
    <w:p w14:paraId="30B194F0" w14:textId="77777777" w:rsidR="00A437C1" w:rsidRDefault="00A437C1">
      <w:pPr>
        <w:spacing w:line="360" w:lineRule="auto"/>
        <w:jc w:val="both"/>
        <w:rPr>
          <w:rFonts w:ascii="Times New Roman" w:eastAsia="Times New Roman" w:hAnsi="Times New Roman" w:cs="Times New Roman"/>
          <w:sz w:val="28"/>
          <w:szCs w:val="28"/>
        </w:rPr>
      </w:pPr>
    </w:p>
    <w:p w14:paraId="27AB9AF3"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 огляду на всі дослідження, які було проаналізовано, ми визначили 5 саме таких коротких настанов. Перша з яких нагадує журналістові обов’язково перевіряти джерело інформації. Друга — перевірити надійність повідомлення, яке поширює журналіст, тобто перевірити як надійність джерел, так і надійність власного контенту. Третя настанова орієнтує на дотримання </w:t>
      </w:r>
      <w:r>
        <w:rPr>
          <w:rFonts w:ascii="Times New Roman" w:eastAsia="Times New Roman" w:hAnsi="Times New Roman" w:cs="Times New Roman"/>
          <w:sz w:val="28"/>
          <w:szCs w:val="28"/>
        </w:rPr>
        <w:lastRenderedPageBreak/>
        <w:t xml:space="preserve">чинного законодавства воєнного часу та завжди перевіряти, чи не порушує матеріал законів, таким чином надавши користь ворогу. Четверта настанова говорить поважати людську гідність, перевіряти офіційні дані про загиблих чи поранених. П’ята і остання настанова нагадує про маркування </w:t>
      </w:r>
      <w:proofErr w:type="spellStart"/>
      <w:r>
        <w:rPr>
          <w:rFonts w:ascii="Times New Roman" w:eastAsia="Times New Roman" w:hAnsi="Times New Roman" w:cs="Times New Roman"/>
          <w:sz w:val="28"/>
          <w:szCs w:val="28"/>
        </w:rPr>
        <w:t>травмувального</w:t>
      </w:r>
      <w:proofErr w:type="spellEnd"/>
      <w:r>
        <w:rPr>
          <w:rFonts w:ascii="Times New Roman" w:eastAsia="Times New Roman" w:hAnsi="Times New Roman" w:cs="Times New Roman"/>
          <w:sz w:val="28"/>
          <w:szCs w:val="28"/>
        </w:rPr>
        <w:t xml:space="preserve"> контенту виразами: «18+», «Підтвердьте свій вік», «</w:t>
      </w:r>
      <w:proofErr w:type="spellStart"/>
      <w:r>
        <w:rPr>
          <w:rFonts w:ascii="Times New Roman" w:eastAsia="Times New Roman" w:hAnsi="Times New Roman" w:cs="Times New Roman"/>
          <w:sz w:val="28"/>
          <w:szCs w:val="28"/>
        </w:rPr>
        <w:t>Sensitive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тощо.</w:t>
      </w:r>
    </w:p>
    <w:p w14:paraId="7D6414FF"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Каналами комунікації з цільовою аудиторією журналістів обрано:</w:t>
      </w:r>
    </w:p>
    <w:p w14:paraId="038667BC" w14:textId="77777777" w:rsidR="00A437C1" w:rsidRDefault="00CD1EB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соціальні мережі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 рекламні повідомлення та публікація дописів на наших сторінках;</w:t>
      </w:r>
    </w:p>
    <w:p w14:paraId="56465CC1" w14:textId="77777777" w:rsidR="00A437C1" w:rsidRDefault="00CD1EB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електронна пошта — особиста розсилка за базою журналістів.</w:t>
      </w:r>
    </w:p>
    <w:p w14:paraId="64614090" w14:textId="77777777" w:rsidR="00A437C1" w:rsidRDefault="00A437C1">
      <w:pPr>
        <w:spacing w:line="360" w:lineRule="auto"/>
        <w:jc w:val="both"/>
        <w:rPr>
          <w:rFonts w:ascii="Times New Roman" w:eastAsia="Times New Roman" w:hAnsi="Times New Roman" w:cs="Times New Roman"/>
          <w:sz w:val="28"/>
          <w:szCs w:val="28"/>
        </w:rPr>
      </w:pPr>
    </w:p>
    <w:p w14:paraId="01F6B619"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Основні меседжі для повідомлень:</w:t>
      </w:r>
    </w:p>
    <w:p w14:paraId="70B49221" w14:textId="77777777" w:rsidR="00A437C1" w:rsidRDefault="00CD1EBB">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некоректний журналістський контент часто призводить до медіатравматизації суспільства;</w:t>
      </w:r>
    </w:p>
    <w:p w14:paraId="5A56ECE8" w14:textId="77777777" w:rsidR="00A437C1" w:rsidRDefault="00CD1EBB">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поширеність психічних розладів (депресія, тривога, посттравматичний стресовий розлад, біполярний розлад і шизофренія) становить 22,1% уражених груп населення під час війни;</w:t>
      </w:r>
    </w:p>
    <w:p w14:paraId="53CB66DB" w14:textId="77777777" w:rsidR="00A437C1" w:rsidRDefault="00CD1EBB">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журналіст — носій правди, журналістський матеріал — джерело правди, правда має бути прозорою, але не </w:t>
      </w:r>
      <w:proofErr w:type="spellStart"/>
      <w:r>
        <w:rPr>
          <w:rFonts w:ascii="Times New Roman" w:eastAsia="Times New Roman" w:hAnsi="Times New Roman" w:cs="Times New Roman"/>
          <w:sz w:val="28"/>
          <w:szCs w:val="28"/>
        </w:rPr>
        <w:t>травмувальною</w:t>
      </w:r>
      <w:proofErr w:type="spellEnd"/>
      <w:r>
        <w:rPr>
          <w:rFonts w:ascii="Times New Roman" w:eastAsia="Times New Roman" w:hAnsi="Times New Roman" w:cs="Times New Roman"/>
          <w:sz w:val="28"/>
          <w:szCs w:val="28"/>
        </w:rPr>
        <w:t>.</w:t>
      </w:r>
    </w:p>
    <w:p w14:paraId="3D35D2F3" w14:textId="77777777" w:rsidR="00A437C1" w:rsidRDefault="00A437C1">
      <w:pPr>
        <w:spacing w:line="360" w:lineRule="auto"/>
        <w:ind w:firstLine="720"/>
        <w:jc w:val="both"/>
        <w:rPr>
          <w:rFonts w:ascii="Times New Roman" w:eastAsia="Times New Roman" w:hAnsi="Times New Roman" w:cs="Times New Roman"/>
          <w:sz w:val="28"/>
          <w:szCs w:val="28"/>
        </w:rPr>
      </w:pPr>
    </w:p>
    <w:p w14:paraId="54EA83A0"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Одним з методів боротьби з </w:t>
      </w:r>
      <w:proofErr w:type="spellStart"/>
      <w:r>
        <w:rPr>
          <w:rFonts w:ascii="Times New Roman" w:eastAsia="Times New Roman" w:hAnsi="Times New Roman" w:cs="Times New Roman"/>
          <w:sz w:val="28"/>
          <w:szCs w:val="28"/>
        </w:rPr>
        <w:t>медіатравматизацією</w:t>
      </w:r>
      <w:proofErr w:type="spellEnd"/>
      <w:r>
        <w:rPr>
          <w:rFonts w:ascii="Times New Roman" w:eastAsia="Times New Roman" w:hAnsi="Times New Roman" w:cs="Times New Roman"/>
          <w:sz w:val="28"/>
          <w:szCs w:val="28"/>
        </w:rPr>
        <w:t xml:space="preserve"> є інформаційна кампанія, яка створюється для донесення певної теми через меседжі в рекламних повідомленнях.</w:t>
      </w:r>
    </w:p>
    <w:p w14:paraId="43C878AD"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Нами було розроблено соціальну інформаційну кампанію під назвою «Інформаційно сильні». Розроблено основні повідомлення, мету, завдання, </w:t>
      </w:r>
      <w:proofErr w:type="spellStart"/>
      <w:r>
        <w:rPr>
          <w:rFonts w:ascii="Times New Roman" w:eastAsia="Times New Roman" w:hAnsi="Times New Roman" w:cs="Times New Roman"/>
          <w:sz w:val="28"/>
          <w:szCs w:val="28"/>
        </w:rPr>
        <w:t>айдентику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voice</w:t>
      </w:r>
      <w:proofErr w:type="spellEnd"/>
      <w:r>
        <w:rPr>
          <w:rFonts w:ascii="Times New Roman" w:eastAsia="Times New Roman" w:hAnsi="Times New Roman" w:cs="Times New Roman"/>
          <w:sz w:val="28"/>
          <w:szCs w:val="28"/>
        </w:rPr>
        <w:t xml:space="preserve">, визначено цільові групи аудиторії, групи </w:t>
      </w:r>
      <w:proofErr w:type="spellStart"/>
      <w:r>
        <w:rPr>
          <w:rFonts w:ascii="Times New Roman" w:eastAsia="Times New Roman" w:hAnsi="Times New Roman" w:cs="Times New Roman"/>
          <w:sz w:val="28"/>
          <w:szCs w:val="28"/>
        </w:rPr>
        <w:t>стейкхолдерів</w:t>
      </w:r>
      <w:proofErr w:type="spellEnd"/>
      <w:r>
        <w:rPr>
          <w:rFonts w:ascii="Times New Roman" w:eastAsia="Times New Roman" w:hAnsi="Times New Roman" w:cs="Times New Roman"/>
          <w:sz w:val="28"/>
          <w:szCs w:val="28"/>
        </w:rPr>
        <w:t xml:space="preserve"> та канали комунікації з ЦА. Створено сторінку кампанії в соціальній мережі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для більш детального розуміння візуальної частини інформаційної кампанії.</w:t>
      </w:r>
    </w:p>
    <w:p w14:paraId="7CCA5FBB"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основі аналізу інформаційного простору було створено інформаційний буклет, що містить в собі інфографіку та її детальний опис. </w:t>
      </w:r>
      <w:r>
        <w:rPr>
          <w:rFonts w:ascii="Times New Roman" w:eastAsia="Times New Roman" w:hAnsi="Times New Roman" w:cs="Times New Roman"/>
          <w:sz w:val="28"/>
          <w:szCs w:val="28"/>
        </w:rPr>
        <w:lastRenderedPageBreak/>
        <w:t>Буклет створений для використання та поширення серед населення, включає 7 детально описаних кроків уникнення медіатравматизації в інформаційному просторі.</w:t>
      </w:r>
    </w:p>
    <w:p w14:paraId="7AC795CC"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Ще одним методом зменшення випадків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є збільшення рівня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населення. Тому нами було запропоновано створення </w:t>
      </w:r>
      <w:proofErr w:type="spellStart"/>
      <w:r>
        <w:rPr>
          <w:rFonts w:ascii="Times New Roman" w:eastAsia="Times New Roman" w:hAnsi="Times New Roman" w:cs="Times New Roman"/>
          <w:sz w:val="28"/>
          <w:szCs w:val="28"/>
        </w:rPr>
        <w:t>медіаосвітнього</w:t>
      </w:r>
      <w:proofErr w:type="spellEnd"/>
      <w:r>
        <w:rPr>
          <w:rFonts w:ascii="Times New Roman" w:eastAsia="Times New Roman" w:hAnsi="Times New Roman" w:cs="Times New Roman"/>
          <w:sz w:val="28"/>
          <w:szCs w:val="28"/>
        </w:rPr>
        <w:t xml:space="preserve"> курсу «Я знаю» в межах нашої інформаційної кампанії «Інформаційно сильні», який може бути у вигляді онлайн та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xml:space="preserve"> курсів.</w:t>
      </w:r>
    </w:p>
    <w:p w14:paraId="55CA9F88"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 межах нашої роботи запропоновано назву курсу, тему, мету, завдання, основні меседжі, канали комунікації з цільовою аудиторію, тривалість курсу та час лекцій, варіанти викладацького складу для онлайн чи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xml:space="preserve">-курсу, тематику лекцій та варіанти сертифікатів як випускних документів, описано переваги та недоліки кожного з варіантів. </w:t>
      </w:r>
    </w:p>
    <w:p w14:paraId="5956F7F3"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Проте журналісти мають високий відсоток впливу та формування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в суспільства. Саме вони створюють, редагують та випускають матеріал в інформаційний онлайн-простір. Тому, з огляду на це, в межах інформаційної кампанії «Інформаційно сильні», було розроблено інформаційний буклет для цільової аудиторії журналістів, який містить в собі 5 коротких настанов для кожного журналіста, які використовуються перед публікацією матеріалу. При розробці буклету описано його кольорову відповідність, тему, завдання, канали поширення серед цільової аудиторії, основні пункти та меседжі.</w:t>
      </w:r>
    </w:p>
    <w:p w14:paraId="7873136B" w14:textId="77777777" w:rsidR="00A437C1" w:rsidRDefault="00CD1EB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71BCF085" w14:textId="77777777" w:rsidR="00A437C1" w:rsidRDefault="00A437C1">
      <w:pPr>
        <w:spacing w:line="360" w:lineRule="auto"/>
        <w:jc w:val="both"/>
        <w:rPr>
          <w:rFonts w:ascii="Times New Roman" w:eastAsia="Times New Roman" w:hAnsi="Times New Roman" w:cs="Times New Roman"/>
          <w:sz w:val="28"/>
          <w:szCs w:val="28"/>
        </w:rPr>
      </w:pPr>
    </w:p>
    <w:p w14:paraId="786419DF" w14:textId="77777777" w:rsidR="00A437C1" w:rsidRDefault="00A437C1">
      <w:pPr>
        <w:spacing w:line="360" w:lineRule="auto"/>
        <w:jc w:val="both"/>
        <w:rPr>
          <w:rFonts w:ascii="Times New Roman" w:eastAsia="Times New Roman" w:hAnsi="Times New Roman" w:cs="Times New Roman"/>
          <w:sz w:val="28"/>
          <w:szCs w:val="28"/>
        </w:rPr>
      </w:pPr>
    </w:p>
    <w:p w14:paraId="33416E15" w14:textId="77777777" w:rsidR="00A437C1" w:rsidRDefault="00A437C1">
      <w:pPr>
        <w:spacing w:line="360" w:lineRule="auto"/>
        <w:jc w:val="both"/>
        <w:rPr>
          <w:rFonts w:ascii="Times New Roman" w:eastAsia="Times New Roman" w:hAnsi="Times New Roman" w:cs="Times New Roman"/>
          <w:sz w:val="28"/>
          <w:szCs w:val="28"/>
        </w:rPr>
      </w:pPr>
    </w:p>
    <w:p w14:paraId="7028EF05" w14:textId="77777777" w:rsidR="00A437C1" w:rsidRDefault="00A437C1">
      <w:pPr>
        <w:spacing w:line="360" w:lineRule="auto"/>
        <w:jc w:val="both"/>
        <w:rPr>
          <w:rFonts w:ascii="Times New Roman" w:eastAsia="Times New Roman" w:hAnsi="Times New Roman" w:cs="Times New Roman"/>
          <w:sz w:val="28"/>
          <w:szCs w:val="28"/>
        </w:rPr>
      </w:pPr>
    </w:p>
    <w:p w14:paraId="6D669963" w14:textId="77777777" w:rsidR="00A437C1" w:rsidRDefault="00A437C1">
      <w:pPr>
        <w:spacing w:line="360" w:lineRule="auto"/>
        <w:jc w:val="both"/>
        <w:rPr>
          <w:rFonts w:ascii="Times New Roman" w:eastAsia="Times New Roman" w:hAnsi="Times New Roman" w:cs="Times New Roman"/>
          <w:sz w:val="28"/>
          <w:szCs w:val="28"/>
        </w:rPr>
      </w:pPr>
    </w:p>
    <w:p w14:paraId="7469183B" w14:textId="77777777" w:rsidR="00A437C1" w:rsidRDefault="00A437C1">
      <w:pPr>
        <w:spacing w:line="360" w:lineRule="auto"/>
        <w:jc w:val="both"/>
        <w:rPr>
          <w:rFonts w:ascii="Times New Roman" w:eastAsia="Times New Roman" w:hAnsi="Times New Roman" w:cs="Times New Roman"/>
          <w:sz w:val="28"/>
          <w:szCs w:val="28"/>
        </w:rPr>
      </w:pPr>
    </w:p>
    <w:p w14:paraId="7ED3752F" w14:textId="77777777" w:rsidR="00A437C1" w:rsidRDefault="00CD1EBB">
      <w:pPr>
        <w:pStyle w:val="1"/>
        <w:spacing w:line="360" w:lineRule="auto"/>
        <w:jc w:val="center"/>
        <w:rPr>
          <w:rFonts w:ascii="Times New Roman" w:eastAsia="Times New Roman" w:hAnsi="Times New Roman" w:cs="Times New Roman"/>
          <w:sz w:val="28"/>
          <w:szCs w:val="28"/>
        </w:rPr>
      </w:pPr>
      <w:bookmarkStart w:id="13" w:name="_iytz9m22xar7" w:colFirst="0" w:colLast="0"/>
      <w:bookmarkEnd w:id="13"/>
      <w:r>
        <w:rPr>
          <w:rFonts w:ascii="Times New Roman" w:eastAsia="Times New Roman" w:hAnsi="Times New Roman" w:cs="Times New Roman"/>
          <w:b/>
          <w:sz w:val="32"/>
          <w:szCs w:val="32"/>
        </w:rPr>
        <w:lastRenderedPageBreak/>
        <w:t>ВИСНОВКИ</w:t>
      </w:r>
    </w:p>
    <w:p w14:paraId="11437FB1" w14:textId="77777777" w:rsidR="00A437C1" w:rsidRDefault="00A437C1">
      <w:pPr>
        <w:rPr>
          <w:sz w:val="28"/>
          <w:szCs w:val="28"/>
        </w:rPr>
      </w:pPr>
    </w:p>
    <w:p w14:paraId="65866744" w14:textId="77777777" w:rsidR="00A437C1" w:rsidRDefault="00A437C1">
      <w:pPr>
        <w:rPr>
          <w:sz w:val="28"/>
          <w:szCs w:val="28"/>
        </w:rPr>
      </w:pPr>
    </w:p>
    <w:p w14:paraId="70347DDB" w14:textId="77777777" w:rsidR="00A437C1" w:rsidRDefault="00A437C1">
      <w:pPr>
        <w:rPr>
          <w:sz w:val="28"/>
          <w:szCs w:val="28"/>
        </w:rPr>
      </w:pPr>
    </w:p>
    <w:p w14:paraId="28CD38D1" w14:textId="77777777" w:rsidR="00A437C1" w:rsidRDefault="00CD1EBB">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проаналізували поняття </w:t>
      </w:r>
      <w:proofErr w:type="spellStart"/>
      <w:r>
        <w:rPr>
          <w:rFonts w:ascii="Times New Roman" w:eastAsia="Times New Roman" w:hAnsi="Times New Roman" w:cs="Times New Roman"/>
          <w:sz w:val="28"/>
          <w:szCs w:val="28"/>
        </w:rPr>
        <w:t>медіатравми</w:t>
      </w:r>
      <w:proofErr w:type="spellEnd"/>
      <w:r>
        <w:rPr>
          <w:rFonts w:ascii="Times New Roman" w:eastAsia="Times New Roman" w:hAnsi="Times New Roman" w:cs="Times New Roman"/>
          <w:sz w:val="28"/>
          <w:szCs w:val="28"/>
        </w:rPr>
        <w:t xml:space="preserve">  та визначили, що це вторинна травма, спричинена внаслідок перегляду </w:t>
      </w:r>
      <w:proofErr w:type="spellStart"/>
      <w:r>
        <w:rPr>
          <w:rFonts w:ascii="Times New Roman" w:eastAsia="Times New Roman" w:hAnsi="Times New Roman" w:cs="Times New Roman"/>
          <w:sz w:val="28"/>
          <w:szCs w:val="28"/>
        </w:rPr>
        <w:t>травмувальної</w:t>
      </w:r>
      <w:proofErr w:type="spellEnd"/>
      <w:r>
        <w:rPr>
          <w:rFonts w:ascii="Times New Roman" w:eastAsia="Times New Roman" w:hAnsi="Times New Roman" w:cs="Times New Roman"/>
          <w:sz w:val="28"/>
          <w:szCs w:val="28"/>
        </w:rPr>
        <w:t xml:space="preserve"> для психіки інформації та призводить до тяжких психічних захворювань. Проаналізувавши наявні праці про це явище, визначили, що сама травма є проблемою певного проміжку часу, проте вона може проявитися через роки. Дослідження також показало, що індивідуальна травма під час війни, конфліктів та інших глобальних катастроф має властивість переростати в колективну травму, яка в свою чергу змінюється історичною та національною травмами. Дослідили основні чинники медіатравматизації: характер інформації, що подається (перегляд чи прочитання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матеріалів), довготривале перебування в характерному суспільстві (перебування в суспільстві, що не відповідає ознакам здорового), приховування інформації (перегляд інформації, що довго була засекречена, наприклад, інформація про Голодомор в Україні 1932-33-го років).</w:t>
      </w:r>
    </w:p>
    <w:p w14:paraId="64095FF2" w14:textId="77777777" w:rsidR="00A437C1" w:rsidRDefault="00CD1EBB">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Виокремили особливості медіатравматизації в умовах війни, взявши до уваги міжнародний та український досвід. Основою нашого аналізу міжнародного досвіду медіатравматизації в умовах війни стала Іракська війна 2003-2011 років. Висвітлення тероризму і війни в медіа з часом може мати негативні наслідки для психічного і фізичного </w:t>
      </w:r>
      <w:proofErr w:type="spellStart"/>
      <w:r>
        <w:rPr>
          <w:rFonts w:ascii="Times New Roman" w:eastAsia="Times New Roman" w:hAnsi="Times New Roman" w:cs="Times New Roman"/>
          <w:sz w:val="28"/>
          <w:szCs w:val="28"/>
        </w:rPr>
        <w:t>здоровʼя</w:t>
      </w:r>
      <w:proofErr w:type="spellEnd"/>
      <w:r>
        <w:rPr>
          <w:rFonts w:ascii="Times New Roman" w:eastAsia="Times New Roman" w:hAnsi="Times New Roman" w:cs="Times New Roman"/>
          <w:sz w:val="28"/>
          <w:szCs w:val="28"/>
        </w:rPr>
        <w:t xml:space="preserve">. Також було визначено, що перегляд </w:t>
      </w:r>
      <w:proofErr w:type="spellStart"/>
      <w:r>
        <w:rPr>
          <w:rFonts w:ascii="Times New Roman" w:eastAsia="Times New Roman" w:hAnsi="Times New Roman" w:cs="Times New Roman"/>
          <w:sz w:val="28"/>
          <w:szCs w:val="28"/>
        </w:rPr>
        <w:t>травмувальних</w:t>
      </w:r>
      <w:proofErr w:type="spellEnd"/>
      <w:r>
        <w:rPr>
          <w:rFonts w:ascii="Times New Roman" w:eastAsia="Times New Roman" w:hAnsi="Times New Roman" w:cs="Times New Roman"/>
          <w:sz w:val="28"/>
          <w:szCs w:val="28"/>
        </w:rPr>
        <w:t xml:space="preserve"> матеріалів, пов’язаних з війною, протягом тривалого часу стає основною причиною ПТСР. Травматичні події, висвітлені в медіа, можуть спровокувати розвиток ПТСР у тих, хто особисто стикався з подібними подіями в минулому. Визначено, що основною проблемою медіатравматизації в </w:t>
      </w:r>
      <w:r>
        <w:rPr>
          <w:rFonts w:ascii="Times New Roman" w:eastAsia="Times New Roman" w:hAnsi="Times New Roman" w:cs="Times New Roman"/>
          <w:sz w:val="28"/>
          <w:szCs w:val="28"/>
        </w:rPr>
        <w:lastRenderedPageBreak/>
        <w:t xml:space="preserve">міжнародному суспільстві стали недостовірність та дезінформація в медіа. </w:t>
      </w:r>
    </w:p>
    <w:p w14:paraId="56B2C5B1" w14:textId="77777777" w:rsidR="00A437C1" w:rsidRDefault="00CD1EBB">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Український досвід показує, що проблемою </w:t>
      </w:r>
      <w:proofErr w:type="spellStart"/>
      <w:r>
        <w:rPr>
          <w:rFonts w:ascii="Times New Roman" w:eastAsia="Times New Roman" w:hAnsi="Times New Roman" w:cs="Times New Roman"/>
          <w:sz w:val="28"/>
          <w:szCs w:val="28"/>
        </w:rPr>
        <w:t>медіатравмування</w:t>
      </w:r>
      <w:proofErr w:type="spellEnd"/>
      <w:r>
        <w:rPr>
          <w:rFonts w:ascii="Times New Roman" w:eastAsia="Times New Roman" w:hAnsi="Times New Roman" w:cs="Times New Roman"/>
          <w:sz w:val="28"/>
          <w:szCs w:val="28"/>
        </w:rPr>
        <w:t xml:space="preserve"> є низький рівень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xml:space="preserve"> серед населення. Особливістю російсько-української війни є її </w:t>
      </w:r>
      <w:proofErr w:type="spellStart"/>
      <w:r>
        <w:rPr>
          <w:rFonts w:ascii="Times New Roman" w:eastAsia="Times New Roman" w:hAnsi="Times New Roman" w:cs="Times New Roman"/>
          <w:sz w:val="28"/>
          <w:szCs w:val="28"/>
        </w:rPr>
        <w:t>мультимедійність</w:t>
      </w:r>
      <w:proofErr w:type="spellEnd"/>
      <w:r>
        <w:rPr>
          <w:rFonts w:ascii="Times New Roman" w:eastAsia="Times New Roman" w:hAnsi="Times New Roman" w:cs="Times New Roman"/>
          <w:sz w:val="28"/>
          <w:szCs w:val="28"/>
        </w:rPr>
        <w:t xml:space="preserve">. Публікація контенту відбувається одночасно в багатьох </w:t>
      </w:r>
      <w:proofErr w:type="spellStart"/>
      <w:r>
        <w:rPr>
          <w:rFonts w:ascii="Times New Roman" w:eastAsia="Times New Roman" w:hAnsi="Times New Roman" w:cs="Times New Roman"/>
          <w:sz w:val="28"/>
          <w:szCs w:val="28"/>
        </w:rPr>
        <w:t>медіазасобах</w:t>
      </w:r>
      <w:proofErr w:type="spellEnd"/>
      <w:r>
        <w:rPr>
          <w:rFonts w:ascii="Times New Roman" w:eastAsia="Times New Roman" w:hAnsi="Times New Roman" w:cs="Times New Roman"/>
          <w:sz w:val="28"/>
          <w:szCs w:val="28"/>
        </w:rPr>
        <w:t xml:space="preserve"> онлайн та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xml:space="preserve">. Аналіз  контенту </w:t>
      </w:r>
      <w:proofErr w:type="spellStart"/>
      <w:r>
        <w:rPr>
          <w:rFonts w:ascii="Times New Roman" w:eastAsia="Times New Roman" w:hAnsi="Times New Roman" w:cs="Times New Roman"/>
          <w:sz w:val="28"/>
          <w:szCs w:val="28"/>
        </w:rPr>
        <w:t>телемарафону</w:t>
      </w:r>
      <w:proofErr w:type="spellEnd"/>
      <w:r>
        <w:rPr>
          <w:rFonts w:ascii="Times New Roman" w:eastAsia="Times New Roman" w:hAnsi="Times New Roman" w:cs="Times New Roman"/>
          <w:sz w:val="28"/>
          <w:szCs w:val="28"/>
        </w:rPr>
        <w:t xml:space="preserve"> «Єдині новини» та соціальних мереж, таких як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Viber</w:t>
      </w:r>
      <w:proofErr w:type="spellEnd"/>
      <w:r>
        <w:rPr>
          <w:rFonts w:ascii="Times New Roman" w:eastAsia="Times New Roman" w:hAnsi="Times New Roman" w:cs="Times New Roman"/>
          <w:sz w:val="28"/>
          <w:szCs w:val="28"/>
        </w:rPr>
        <w:t xml:space="preserve"> показав, що відсоток максимально </w:t>
      </w:r>
      <w:proofErr w:type="spellStart"/>
      <w:r>
        <w:rPr>
          <w:rFonts w:ascii="Times New Roman" w:eastAsia="Times New Roman" w:hAnsi="Times New Roman" w:cs="Times New Roman"/>
          <w:sz w:val="28"/>
          <w:szCs w:val="28"/>
        </w:rPr>
        <w:t>травмувального</w:t>
      </w:r>
      <w:proofErr w:type="spellEnd"/>
      <w:r>
        <w:rPr>
          <w:rFonts w:ascii="Times New Roman" w:eastAsia="Times New Roman" w:hAnsi="Times New Roman" w:cs="Times New Roman"/>
          <w:sz w:val="28"/>
          <w:szCs w:val="28"/>
        </w:rPr>
        <w:t xml:space="preserve"> контенту становить 12% в соціальних мережах, в той час як на телебаченні цей відсоток становить 9,8%. Тобто за результатами сьогодні соціальні мережі здійснюють більш негативний вплив на психоемоційний стан суспільства, ніж телебачення.</w:t>
      </w:r>
    </w:p>
    <w:p w14:paraId="2356FE08" w14:textId="77777777" w:rsidR="00A437C1" w:rsidRDefault="00CD1EBB">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запобіганню випадків медіатравматизації розроблено інформаційну соціальну кампанію «Інформаційно сильні». Описано поетапне створення кампанії: назва, гасло, логотип, основні меседжі, канали комунікації, визначення цільової аудиторії тощо. Створено </w:t>
      </w:r>
      <w:proofErr w:type="spellStart"/>
      <w:r>
        <w:rPr>
          <w:rFonts w:ascii="Times New Roman" w:eastAsia="Times New Roman" w:hAnsi="Times New Roman" w:cs="Times New Roman"/>
          <w:sz w:val="28"/>
          <w:szCs w:val="28"/>
        </w:rPr>
        <w:t>Instagram</w:t>
      </w:r>
      <w:proofErr w:type="spellEnd"/>
      <w:r>
        <w:rPr>
          <w:rFonts w:ascii="Times New Roman" w:eastAsia="Times New Roman" w:hAnsi="Times New Roman" w:cs="Times New Roman"/>
          <w:sz w:val="28"/>
          <w:szCs w:val="28"/>
        </w:rPr>
        <w:t xml:space="preserve">-сторінку для поширення інформації про кампанію. У межах кампанії одним із засобів боротьби з деструктивними інформаційними впливами запропоновано створення онлайн та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xml:space="preserve">-курсів з </w:t>
      </w:r>
      <w:proofErr w:type="spellStart"/>
      <w:r>
        <w:rPr>
          <w:rFonts w:ascii="Times New Roman" w:eastAsia="Times New Roman" w:hAnsi="Times New Roman" w:cs="Times New Roman"/>
          <w:sz w:val="28"/>
          <w:szCs w:val="28"/>
        </w:rPr>
        <w:t>медіаграмотності</w:t>
      </w:r>
      <w:proofErr w:type="spellEnd"/>
      <w:r>
        <w:rPr>
          <w:rFonts w:ascii="Times New Roman" w:eastAsia="Times New Roman" w:hAnsi="Times New Roman" w:cs="Times New Roman"/>
          <w:sz w:val="28"/>
          <w:szCs w:val="28"/>
        </w:rPr>
        <w:t>, розроблено приклади рекламних банерів. Також створено інформаційні буклети для населення та журналістів як метод зменшення випадків медіатравматизації в умовах російсько-української війни.</w:t>
      </w:r>
    </w:p>
    <w:p w14:paraId="5B5C2D81" w14:textId="77777777" w:rsidR="00A437C1" w:rsidRDefault="00A437C1"/>
    <w:p w14:paraId="7A4A9B55" w14:textId="77777777" w:rsidR="00A437C1" w:rsidRDefault="00A437C1"/>
    <w:p w14:paraId="1B35F42F" w14:textId="77777777" w:rsidR="00A437C1" w:rsidRDefault="00A437C1"/>
    <w:p w14:paraId="7FE55C8D" w14:textId="19448E73" w:rsidR="00A437C1" w:rsidRDefault="00A437C1"/>
    <w:p w14:paraId="7619991B" w14:textId="4F139E03" w:rsidR="003662AB" w:rsidRDefault="003662AB"/>
    <w:p w14:paraId="3EA1C703" w14:textId="5F5C8379" w:rsidR="003662AB" w:rsidRDefault="003662AB"/>
    <w:p w14:paraId="7B2C9A6F" w14:textId="77777777" w:rsidR="003662AB" w:rsidRDefault="003662AB"/>
    <w:p w14:paraId="1D1C973E" w14:textId="77777777" w:rsidR="00A437C1" w:rsidRDefault="00A437C1"/>
    <w:p w14:paraId="6CE2EF7A" w14:textId="77777777" w:rsidR="00A437C1" w:rsidRDefault="00A437C1"/>
    <w:p w14:paraId="5909FFDF" w14:textId="77777777" w:rsidR="00A437C1" w:rsidRDefault="00A437C1"/>
    <w:p w14:paraId="6FAA0538" w14:textId="77777777" w:rsidR="00A437C1" w:rsidRDefault="00CD1EBB">
      <w:pPr>
        <w:pStyle w:val="1"/>
        <w:jc w:val="center"/>
        <w:rPr>
          <w:rFonts w:ascii="Times New Roman" w:eastAsia="Times New Roman" w:hAnsi="Times New Roman" w:cs="Times New Roman"/>
          <w:b/>
          <w:sz w:val="32"/>
          <w:szCs w:val="32"/>
        </w:rPr>
      </w:pPr>
      <w:bookmarkStart w:id="14" w:name="_n4pmm0td13pw" w:colFirst="0" w:colLast="0"/>
      <w:bookmarkEnd w:id="14"/>
      <w:r>
        <w:rPr>
          <w:rFonts w:ascii="Times New Roman" w:eastAsia="Times New Roman" w:hAnsi="Times New Roman" w:cs="Times New Roman"/>
          <w:b/>
          <w:sz w:val="32"/>
          <w:szCs w:val="32"/>
        </w:rPr>
        <w:lastRenderedPageBreak/>
        <w:t>СПИСОК ВИКОРИСТАНОЇ ЛІТЕРАТУРИ</w:t>
      </w:r>
    </w:p>
    <w:p w14:paraId="6897352B" w14:textId="1351BD9A" w:rsidR="00A437C1" w:rsidRDefault="00A437C1">
      <w:pPr>
        <w:rPr>
          <w:sz w:val="28"/>
          <w:szCs w:val="28"/>
        </w:rPr>
      </w:pPr>
    </w:p>
    <w:p w14:paraId="41E36927" w14:textId="4C45DD73" w:rsidR="003662AB" w:rsidRDefault="003662AB">
      <w:pPr>
        <w:rPr>
          <w:sz w:val="28"/>
          <w:szCs w:val="28"/>
        </w:rPr>
      </w:pPr>
    </w:p>
    <w:p w14:paraId="0BDFAE55" w14:textId="77777777" w:rsidR="00A437C1" w:rsidRDefault="00A437C1">
      <w:pPr>
        <w:jc w:val="both"/>
        <w:rPr>
          <w:rFonts w:ascii="Times New Roman" w:eastAsia="Times New Roman" w:hAnsi="Times New Roman" w:cs="Times New Roman"/>
          <w:sz w:val="28"/>
          <w:szCs w:val="28"/>
        </w:rPr>
      </w:pPr>
    </w:p>
    <w:p w14:paraId="0169EA1B" w14:textId="334885F5" w:rsidR="00A437C1" w:rsidRPr="003662AB" w:rsidRDefault="00CD1EBB" w:rsidP="003662AB">
      <w:pPr>
        <w:pStyle w:val="af0"/>
        <w:numPr>
          <w:ilvl w:val="3"/>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Анищенко</w:t>
      </w:r>
      <w:proofErr w:type="spellEnd"/>
      <w:r w:rsidRPr="003662AB">
        <w:rPr>
          <w:rFonts w:ascii="Times New Roman" w:eastAsia="Times New Roman" w:hAnsi="Times New Roman" w:cs="Times New Roman"/>
          <w:sz w:val="28"/>
          <w:szCs w:val="28"/>
        </w:rPr>
        <w:t xml:space="preserve"> Л. До питання профілактики медіатравматизації педагогів. Портал </w:t>
      </w:r>
      <w:proofErr w:type="spellStart"/>
      <w:r w:rsidRPr="003662AB">
        <w:rPr>
          <w:rFonts w:ascii="Times New Roman" w:eastAsia="Times New Roman" w:hAnsi="Times New Roman" w:cs="Times New Roman"/>
          <w:sz w:val="28"/>
          <w:szCs w:val="28"/>
        </w:rPr>
        <w:t>Медіаосвіти</w:t>
      </w:r>
      <w:proofErr w:type="spellEnd"/>
      <w:r w:rsidRPr="003662AB">
        <w:rPr>
          <w:rFonts w:ascii="Times New Roman" w:eastAsia="Times New Roman" w:hAnsi="Times New Roman" w:cs="Times New Roman"/>
          <w:sz w:val="28"/>
          <w:szCs w:val="28"/>
        </w:rPr>
        <w:t xml:space="preserve"> і </w:t>
      </w:r>
      <w:proofErr w:type="spellStart"/>
      <w:r w:rsidRPr="003662AB">
        <w:rPr>
          <w:rFonts w:ascii="Times New Roman" w:eastAsia="Times New Roman" w:hAnsi="Times New Roman" w:cs="Times New Roman"/>
          <w:sz w:val="28"/>
          <w:szCs w:val="28"/>
        </w:rPr>
        <w:t>Медіаграмотності</w:t>
      </w:r>
      <w:proofErr w:type="spellEnd"/>
      <w:r w:rsidRPr="003662AB">
        <w:rPr>
          <w:rFonts w:ascii="Times New Roman" w:eastAsia="Times New Roman" w:hAnsi="Times New Roman" w:cs="Times New Roman"/>
          <w:sz w:val="28"/>
          <w:szCs w:val="28"/>
        </w:rPr>
        <w:t>: веб-сайт. URL: https://medialiteracy.org.ua/do-pytannya-profilaktyky-mediatravmatyzatsiyi-pedagogiv/ (дата звернення 15.10.2022)</w:t>
      </w:r>
    </w:p>
    <w:p w14:paraId="5115B7D2" w14:textId="4CAF7871" w:rsidR="00A437C1" w:rsidRPr="003662AB" w:rsidRDefault="00CD1EBB" w:rsidP="003662AB">
      <w:pPr>
        <w:pStyle w:val="af0"/>
        <w:numPr>
          <w:ilvl w:val="3"/>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Варлакова</w:t>
      </w:r>
      <w:proofErr w:type="spellEnd"/>
      <w:r w:rsidRPr="003662AB">
        <w:rPr>
          <w:rFonts w:ascii="Times New Roman" w:eastAsia="Times New Roman" w:hAnsi="Times New Roman" w:cs="Times New Roman"/>
          <w:sz w:val="28"/>
          <w:szCs w:val="28"/>
        </w:rPr>
        <w:t xml:space="preserve"> Є. Роль і місце родин в адаптації та реабілітації учасників АТО // Психологічна допомога особам, які беруть участь в Антитерористичній операції. 2016. URL: http://elar.naiau.kiev.ua/jspui/bitstream/123456789/6224/1/zbir_pcuxolog1_p078-082.pdf (дата звернення 18.10.2022)</w:t>
      </w:r>
    </w:p>
    <w:p w14:paraId="5C29B1E8" w14:textId="77777777" w:rsidR="003662AB" w:rsidRDefault="00CD1EBB" w:rsidP="003662AB">
      <w:pPr>
        <w:pStyle w:val="af0"/>
        <w:numPr>
          <w:ilvl w:val="3"/>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Вознесенська О. Імпліцитна типологія </w:t>
      </w:r>
      <w:proofErr w:type="spellStart"/>
      <w:r w:rsidRPr="003662AB">
        <w:rPr>
          <w:rFonts w:ascii="Times New Roman" w:eastAsia="Times New Roman" w:hAnsi="Times New Roman" w:cs="Times New Roman"/>
          <w:sz w:val="28"/>
          <w:szCs w:val="28"/>
        </w:rPr>
        <w:t>медіатравм</w:t>
      </w:r>
      <w:proofErr w:type="spellEnd"/>
      <w:r w:rsidRPr="003662AB">
        <w:rPr>
          <w:rFonts w:ascii="Times New Roman" w:eastAsia="Times New Roman" w:hAnsi="Times New Roman" w:cs="Times New Roman"/>
          <w:sz w:val="28"/>
          <w:szCs w:val="28"/>
        </w:rPr>
        <w:t xml:space="preserve"> в контексті </w:t>
      </w:r>
      <w:proofErr w:type="spellStart"/>
      <w:r w:rsidRPr="003662AB">
        <w:rPr>
          <w:rFonts w:ascii="Times New Roman" w:eastAsia="Times New Roman" w:hAnsi="Times New Roman" w:cs="Times New Roman"/>
          <w:sz w:val="28"/>
          <w:szCs w:val="28"/>
        </w:rPr>
        <w:t>медіаактивності</w:t>
      </w:r>
      <w:proofErr w:type="spellEnd"/>
      <w:r w:rsidRPr="003662AB">
        <w:rPr>
          <w:rFonts w:ascii="Times New Roman" w:eastAsia="Times New Roman" w:hAnsi="Times New Roman" w:cs="Times New Roman"/>
          <w:sz w:val="28"/>
          <w:szCs w:val="28"/>
        </w:rPr>
        <w:t xml:space="preserve"> особистості. </w:t>
      </w:r>
      <w:proofErr w:type="spellStart"/>
      <w:r w:rsidRPr="003662AB">
        <w:rPr>
          <w:rFonts w:ascii="Times New Roman" w:eastAsia="Times New Roman" w:hAnsi="Times New Roman" w:cs="Times New Roman"/>
          <w:sz w:val="28"/>
          <w:szCs w:val="28"/>
        </w:rPr>
        <w:t>Медіатвoрчість</w:t>
      </w:r>
      <w:proofErr w:type="spellEnd"/>
      <w:r w:rsidRPr="003662AB">
        <w:rPr>
          <w:rFonts w:ascii="Times New Roman" w:eastAsia="Times New Roman" w:hAnsi="Times New Roman" w:cs="Times New Roman"/>
          <w:sz w:val="28"/>
          <w:szCs w:val="28"/>
        </w:rPr>
        <w:t xml:space="preserve"> в сучасних реаліях: протистояння </w:t>
      </w:r>
      <w:proofErr w:type="spellStart"/>
      <w:r w:rsidRPr="003662AB">
        <w:rPr>
          <w:rFonts w:ascii="Times New Roman" w:eastAsia="Times New Roman" w:hAnsi="Times New Roman" w:cs="Times New Roman"/>
          <w:sz w:val="28"/>
          <w:szCs w:val="28"/>
        </w:rPr>
        <w:t>медіатравмі</w:t>
      </w:r>
      <w:proofErr w:type="spellEnd"/>
      <w:r w:rsidRPr="003662AB">
        <w:rPr>
          <w:rFonts w:ascii="Times New Roman" w:eastAsia="Times New Roman" w:hAnsi="Times New Roman" w:cs="Times New Roman"/>
          <w:sz w:val="28"/>
          <w:szCs w:val="28"/>
        </w:rPr>
        <w:t xml:space="preserve">. 2020. К.: </w:t>
      </w:r>
      <w:proofErr w:type="spellStart"/>
      <w:r w:rsidRPr="003662AB">
        <w:rPr>
          <w:rFonts w:ascii="Times New Roman" w:eastAsia="Times New Roman" w:hAnsi="Times New Roman" w:cs="Times New Roman"/>
          <w:sz w:val="28"/>
          <w:szCs w:val="28"/>
        </w:rPr>
        <w:t>Імекс</w:t>
      </w:r>
      <w:proofErr w:type="spellEnd"/>
      <w:r w:rsidRPr="003662AB">
        <w:rPr>
          <w:rFonts w:ascii="Times New Roman" w:eastAsia="Times New Roman" w:hAnsi="Times New Roman" w:cs="Times New Roman"/>
          <w:sz w:val="28"/>
          <w:szCs w:val="28"/>
        </w:rPr>
        <w:t>-ЛТД. URL: http://surl.li/eakpm (дата звернення 16.10.2022)</w:t>
      </w:r>
    </w:p>
    <w:p w14:paraId="1FCD5648" w14:textId="424778EF" w:rsidR="00A437C1" w:rsidRPr="003662AB" w:rsidRDefault="00CD1EBB" w:rsidP="003662AB">
      <w:pPr>
        <w:pStyle w:val="af0"/>
        <w:numPr>
          <w:ilvl w:val="3"/>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Вознесенська О. Медіа-активність як фактор становлення особистості сучасного студента // ІІ Міжнародна науково-практична конференція «Генеза буття особистості». 2011. К.: ДП «Інформаційно-аналітичне агентство»</w:t>
      </w:r>
    </w:p>
    <w:p w14:paraId="63028136" w14:textId="77777777" w:rsid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Волович</w:t>
      </w:r>
      <w:proofErr w:type="spellEnd"/>
      <w:r w:rsidRPr="003662AB">
        <w:rPr>
          <w:rFonts w:ascii="Times New Roman" w:eastAsia="Times New Roman" w:hAnsi="Times New Roman" w:cs="Times New Roman"/>
          <w:sz w:val="28"/>
          <w:szCs w:val="28"/>
        </w:rPr>
        <w:t xml:space="preserve"> В.І. Соціологія : короткий енциклопедичний словник / </w:t>
      </w:r>
      <w:proofErr w:type="spellStart"/>
      <w:r w:rsidRPr="003662AB">
        <w:rPr>
          <w:rFonts w:ascii="Times New Roman" w:eastAsia="Times New Roman" w:hAnsi="Times New Roman" w:cs="Times New Roman"/>
          <w:sz w:val="28"/>
          <w:szCs w:val="28"/>
        </w:rPr>
        <w:t>Воловича</w:t>
      </w:r>
      <w:proofErr w:type="spellEnd"/>
      <w:r w:rsidRPr="003662AB">
        <w:rPr>
          <w:rFonts w:ascii="Times New Roman" w:eastAsia="Times New Roman" w:hAnsi="Times New Roman" w:cs="Times New Roman"/>
          <w:sz w:val="28"/>
          <w:szCs w:val="28"/>
        </w:rPr>
        <w:t xml:space="preserve"> В.І.; К. : </w:t>
      </w:r>
      <w:proofErr w:type="spellStart"/>
      <w:r w:rsidRPr="003662AB">
        <w:rPr>
          <w:rFonts w:ascii="Times New Roman" w:eastAsia="Times New Roman" w:hAnsi="Times New Roman" w:cs="Times New Roman"/>
          <w:sz w:val="28"/>
          <w:szCs w:val="28"/>
        </w:rPr>
        <w:t>Укр</w:t>
      </w:r>
      <w:proofErr w:type="spellEnd"/>
      <w:r w:rsidRPr="003662AB">
        <w:rPr>
          <w:rFonts w:ascii="Times New Roman" w:eastAsia="Times New Roman" w:hAnsi="Times New Roman" w:cs="Times New Roman"/>
          <w:sz w:val="28"/>
          <w:szCs w:val="28"/>
        </w:rPr>
        <w:t>. центр духовної культури, 1998. 736 с.</w:t>
      </w:r>
    </w:p>
    <w:p w14:paraId="2C9FEDA8" w14:textId="50E55535"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 Гай-Нижник П. Російсько-українська війна — війна за життя         (2014–2022 рр.): періодизація // Українознавство. 2022. №1 (82). DOI: 10.30840/2413-7065.1(82).2022.255750 (дата звернення 18.10.2022)</w:t>
      </w:r>
    </w:p>
    <w:p w14:paraId="076D2DBA" w14:textId="2E02A7A2"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Горбач В. Вплив соціальних мереж на психоемоційний стан в умовах конфлікту // </w:t>
      </w:r>
      <w:proofErr w:type="spellStart"/>
      <w:r w:rsidRPr="003662AB">
        <w:rPr>
          <w:rFonts w:ascii="Times New Roman" w:eastAsia="Times New Roman" w:hAnsi="Times New Roman" w:cs="Times New Roman"/>
          <w:sz w:val="28"/>
          <w:szCs w:val="28"/>
        </w:rPr>
        <w:t>Science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XXI </w:t>
      </w:r>
      <w:proofErr w:type="spellStart"/>
      <w:r w:rsidRPr="003662AB">
        <w:rPr>
          <w:rFonts w:ascii="Times New Roman" w:eastAsia="Times New Roman" w:hAnsi="Times New Roman" w:cs="Times New Roman"/>
          <w:sz w:val="28"/>
          <w:szCs w:val="28"/>
        </w:rPr>
        <w:t>century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development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main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theories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achievements</w:t>
      </w:r>
      <w:proofErr w:type="spellEnd"/>
      <w:r w:rsidRPr="003662AB">
        <w:rPr>
          <w:rFonts w:ascii="Times New Roman" w:eastAsia="Times New Roman" w:hAnsi="Times New Roman" w:cs="Times New Roman"/>
          <w:sz w:val="28"/>
          <w:szCs w:val="28"/>
        </w:rPr>
        <w:t>. 2022. №2. URL: https://ojs.ukrlogos.in.ua/index.php/scientia/issue/view/24.06.2022/759 (дата звернення 02.12.2022)</w:t>
      </w:r>
    </w:p>
    <w:p w14:paraId="01E28AC6" w14:textId="30488FF6"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lastRenderedPageBreak/>
        <w:t>Горностай П. Інформаційна травма: феноменологія і психопатологія // Проблеми Політичної Психології. 2020. №9 (23). DOI: https://DOI.org/10.33120/popp-Vol23-Year2020-45 (дата звернення 20.10.2022)</w:t>
      </w:r>
    </w:p>
    <w:p w14:paraId="762746C2" w14:textId="6248B45C"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Демократія, права і свободи громадян та </w:t>
      </w:r>
      <w:proofErr w:type="spellStart"/>
      <w:r w:rsidRPr="003662AB">
        <w:rPr>
          <w:rFonts w:ascii="Times New Roman" w:eastAsia="Times New Roman" w:hAnsi="Times New Roman" w:cs="Times New Roman"/>
          <w:sz w:val="28"/>
          <w:szCs w:val="28"/>
        </w:rPr>
        <w:t>медіаспоживання</w:t>
      </w:r>
      <w:proofErr w:type="spellEnd"/>
      <w:r w:rsidRPr="003662AB">
        <w:rPr>
          <w:rFonts w:ascii="Times New Roman" w:eastAsia="Times New Roman" w:hAnsi="Times New Roman" w:cs="Times New Roman"/>
          <w:sz w:val="28"/>
          <w:szCs w:val="28"/>
        </w:rPr>
        <w:t xml:space="preserve"> в умовах війни. Київський міжнародний інститут соціології: веб-сайт. URL: http://surl.li/ddprx (дата звернення 12.11.2022)</w:t>
      </w:r>
    </w:p>
    <w:p w14:paraId="31FC0EDC" w14:textId="5D1372E9"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Дія. Цифрова освіта. Дія. Цифрова освіта : веб-сайт. URL: https://osvita.diia.gov.ua./ (дата звернення 21.11.2022)</w:t>
      </w:r>
    </w:p>
    <w:p w14:paraId="0EEC9732" w14:textId="127C3B20"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Доброносова</w:t>
      </w:r>
      <w:proofErr w:type="spellEnd"/>
      <w:r w:rsidRPr="003662AB">
        <w:rPr>
          <w:rFonts w:ascii="Times New Roman" w:eastAsia="Times New Roman" w:hAnsi="Times New Roman" w:cs="Times New Roman"/>
          <w:sz w:val="28"/>
          <w:szCs w:val="28"/>
        </w:rPr>
        <w:t xml:space="preserve"> Ю. Екзистенціальна специфіка </w:t>
      </w:r>
      <w:proofErr w:type="spellStart"/>
      <w:r w:rsidRPr="003662AB">
        <w:rPr>
          <w:rFonts w:ascii="Times New Roman" w:eastAsia="Times New Roman" w:hAnsi="Times New Roman" w:cs="Times New Roman"/>
          <w:sz w:val="28"/>
          <w:szCs w:val="28"/>
        </w:rPr>
        <w:t>медіатравматичного</w:t>
      </w:r>
      <w:proofErr w:type="spellEnd"/>
      <w:r w:rsidRPr="003662AB">
        <w:rPr>
          <w:rFonts w:ascii="Times New Roman" w:eastAsia="Times New Roman" w:hAnsi="Times New Roman" w:cs="Times New Roman"/>
          <w:sz w:val="28"/>
          <w:szCs w:val="28"/>
        </w:rPr>
        <w:t xml:space="preserve"> досвіду. </w:t>
      </w:r>
      <w:proofErr w:type="spellStart"/>
      <w:r w:rsidRPr="003662AB">
        <w:rPr>
          <w:rFonts w:ascii="Times New Roman" w:eastAsia="Times New Roman" w:hAnsi="Times New Roman" w:cs="Times New Roman"/>
          <w:sz w:val="28"/>
          <w:szCs w:val="28"/>
        </w:rPr>
        <w:t>Медіатвoрчість</w:t>
      </w:r>
      <w:proofErr w:type="spellEnd"/>
      <w:r w:rsidRPr="003662AB">
        <w:rPr>
          <w:rFonts w:ascii="Times New Roman" w:eastAsia="Times New Roman" w:hAnsi="Times New Roman" w:cs="Times New Roman"/>
          <w:sz w:val="28"/>
          <w:szCs w:val="28"/>
        </w:rPr>
        <w:t xml:space="preserve"> в сучасних реаліях: протистояння </w:t>
      </w:r>
      <w:proofErr w:type="spellStart"/>
      <w:r w:rsidRPr="003662AB">
        <w:rPr>
          <w:rFonts w:ascii="Times New Roman" w:eastAsia="Times New Roman" w:hAnsi="Times New Roman" w:cs="Times New Roman"/>
          <w:sz w:val="28"/>
          <w:szCs w:val="28"/>
        </w:rPr>
        <w:t>медіатравмі</w:t>
      </w:r>
      <w:proofErr w:type="spellEnd"/>
      <w:r w:rsidRPr="003662AB">
        <w:rPr>
          <w:rFonts w:ascii="Times New Roman" w:eastAsia="Times New Roman" w:hAnsi="Times New Roman" w:cs="Times New Roman"/>
          <w:sz w:val="28"/>
          <w:szCs w:val="28"/>
        </w:rPr>
        <w:t xml:space="preserve">. 2020. К.: </w:t>
      </w:r>
      <w:proofErr w:type="spellStart"/>
      <w:r w:rsidRPr="003662AB">
        <w:rPr>
          <w:rFonts w:ascii="Times New Roman" w:eastAsia="Times New Roman" w:hAnsi="Times New Roman" w:cs="Times New Roman"/>
          <w:sz w:val="28"/>
          <w:szCs w:val="28"/>
        </w:rPr>
        <w:t>Імекс</w:t>
      </w:r>
      <w:proofErr w:type="spellEnd"/>
      <w:r w:rsidRPr="003662AB">
        <w:rPr>
          <w:rFonts w:ascii="Times New Roman" w:eastAsia="Times New Roman" w:hAnsi="Times New Roman" w:cs="Times New Roman"/>
          <w:sz w:val="28"/>
          <w:szCs w:val="28"/>
        </w:rPr>
        <w:t>-ЛТД. URL: http://surl.li/eakpm (дата звернення 17.10.2022)</w:t>
      </w:r>
    </w:p>
    <w:p w14:paraId="7F3507C5" w14:textId="3C17C8E8"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Дослідження </w:t>
      </w:r>
      <w:proofErr w:type="spellStart"/>
      <w:r w:rsidRPr="003662AB">
        <w:rPr>
          <w:rFonts w:ascii="Times New Roman" w:eastAsia="Times New Roman" w:hAnsi="Times New Roman" w:cs="Times New Roman"/>
          <w:sz w:val="28"/>
          <w:szCs w:val="28"/>
        </w:rPr>
        <w:t>newage</w:t>
      </w:r>
      <w:proofErr w:type="spellEnd"/>
      <w:r w:rsidRPr="003662AB">
        <w:rPr>
          <w:rFonts w:ascii="Times New Roman" w:eastAsia="Times New Roman" w:hAnsi="Times New Roman" w:cs="Times New Roman"/>
          <w:sz w:val="28"/>
          <w:szCs w:val="28"/>
        </w:rPr>
        <w:t xml:space="preserve">. 2022: </w:t>
      </w:r>
      <w:proofErr w:type="spellStart"/>
      <w:r w:rsidRPr="003662AB">
        <w:rPr>
          <w:rFonts w:ascii="Times New Roman" w:eastAsia="Times New Roman" w:hAnsi="Times New Roman" w:cs="Times New Roman"/>
          <w:sz w:val="28"/>
          <w:szCs w:val="28"/>
        </w:rPr>
        <w:t>digital</w:t>
      </w:r>
      <w:proofErr w:type="spellEnd"/>
      <w:r w:rsidRPr="003662AB">
        <w:rPr>
          <w:rFonts w:ascii="Times New Roman" w:eastAsia="Times New Roman" w:hAnsi="Times New Roman" w:cs="Times New Roman"/>
          <w:sz w:val="28"/>
          <w:szCs w:val="28"/>
        </w:rPr>
        <w:t xml:space="preserve">-ринок України. </w:t>
      </w:r>
      <w:proofErr w:type="spellStart"/>
      <w:r w:rsidRPr="003662AB">
        <w:rPr>
          <w:rFonts w:ascii="Times New Roman" w:eastAsia="Times New Roman" w:hAnsi="Times New Roman" w:cs="Times New Roman"/>
          <w:sz w:val="28"/>
          <w:szCs w:val="28"/>
        </w:rPr>
        <w:t>newage</w:t>
      </w:r>
      <w:proofErr w:type="spellEnd"/>
      <w:r w:rsidRPr="003662AB">
        <w:rPr>
          <w:rFonts w:ascii="Times New Roman" w:eastAsia="Times New Roman" w:hAnsi="Times New Roman" w:cs="Times New Roman"/>
          <w:sz w:val="28"/>
          <w:szCs w:val="28"/>
        </w:rPr>
        <w:t xml:space="preserve"> : веб-сайт. URL: https://newage.agency/uk/blog-uk/doslidzhennya-newage-2022-digital-rinok-ukraini/ (дата звернення 15.11.2022)</w:t>
      </w:r>
    </w:p>
    <w:p w14:paraId="082852E7" w14:textId="0DDD8DA9"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Дослідження українських журналістів-фрілансерів. Інститут Масової Інформації : веб-сайт. URL: https://imi.org.ua/infographics/doslidzhennya-ukrajinskyh-zhurnalistiv-frilanseriv-i1504 (дата звернення 25.11.2022)</w:t>
      </w:r>
    </w:p>
    <w:p w14:paraId="5B03692E" w14:textId="2FC965C4"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Енциклопедія Сучасної України: веб-сайт / Гол. </w:t>
      </w:r>
      <w:proofErr w:type="spellStart"/>
      <w:r w:rsidRPr="003662AB">
        <w:rPr>
          <w:rFonts w:ascii="Times New Roman" w:eastAsia="Times New Roman" w:hAnsi="Times New Roman" w:cs="Times New Roman"/>
          <w:sz w:val="28"/>
          <w:szCs w:val="28"/>
        </w:rPr>
        <w:t>редкол</w:t>
      </w:r>
      <w:proofErr w:type="spellEnd"/>
      <w:r w:rsidRPr="003662AB">
        <w:rPr>
          <w:rFonts w:ascii="Times New Roman" w:eastAsia="Times New Roman" w:hAnsi="Times New Roman" w:cs="Times New Roman"/>
          <w:sz w:val="28"/>
          <w:szCs w:val="28"/>
        </w:rPr>
        <w:t>.: І.М. Дзюба, А.І. Жуковський, М.Г. Железняк та ін.; НАН України, НТШ. К: Інститут енциклопедичних досліджень НАН України. URL: https://esu.com.ua/article-66085 (дата звернення 15.10.2022)</w:t>
      </w:r>
    </w:p>
    <w:p w14:paraId="356E9373" w14:textId="0FC1C7AE"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Закон України «Про внесення змін до статті 114-2 Кримінального кодексу України щодо удосконалення відповідальності за несанкціоноване розповсюдження інформації…». Верховна Рада України : веб-сайт.  URL: https://zakon.rada.gov.ua/laws/show/2178-20?fbclid=IwAR00fmELVyB8_RVdA82_UgR05SERydmnJVhF9TendS2oekX14KpwVkSFdgY#Text (дата звернення 25.11.2022) </w:t>
      </w:r>
    </w:p>
    <w:p w14:paraId="2E2CBAB8" w14:textId="712A6634"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Клаузевіц К. Природа війни. Х.: </w:t>
      </w:r>
      <w:proofErr w:type="spellStart"/>
      <w:r w:rsidRPr="003662AB">
        <w:rPr>
          <w:rFonts w:ascii="Times New Roman" w:eastAsia="Times New Roman" w:hAnsi="Times New Roman" w:cs="Times New Roman"/>
          <w:sz w:val="28"/>
          <w:szCs w:val="28"/>
        </w:rPr>
        <w:t>Vivat</w:t>
      </w:r>
      <w:proofErr w:type="spellEnd"/>
      <w:r w:rsidRPr="003662AB">
        <w:rPr>
          <w:rFonts w:ascii="Times New Roman" w:eastAsia="Times New Roman" w:hAnsi="Times New Roman" w:cs="Times New Roman"/>
          <w:sz w:val="28"/>
          <w:szCs w:val="28"/>
        </w:rPr>
        <w:t>, 2018. 416 с.</w:t>
      </w:r>
    </w:p>
    <w:p w14:paraId="0503FE3D" w14:textId="3FB67682"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Концепція впровадження </w:t>
      </w:r>
      <w:proofErr w:type="spellStart"/>
      <w:r w:rsidRPr="003662AB">
        <w:rPr>
          <w:rFonts w:ascii="Times New Roman" w:eastAsia="Times New Roman" w:hAnsi="Times New Roman" w:cs="Times New Roman"/>
          <w:sz w:val="28"/>
          <w:szCs w:val="28"/>
        </w:rPr>
        <w:t>медіаосвіти</w:t>
      </w:r>
      <w:proofErr w:type="spellEnd"/>
      <w:r w:rsidRPr="003662AB">
        <w:rPr>
          <w:rFonts w:ascii="Times New Roman" w:eastAsia="Times New Roman" w:hAnsi="Times New Roman" w:cs="Times New Roman"/>
          <w:sz w:val="28"/>
          <w:szCs w:val="28"/>
        </w:rPr>
        <w:t xml:space="preserve"> в Україні (нова редакція)/ за ред. </w:t>
      </w:r>
      <w:proofErr w:type="spellStart"/>
      <w:r w:rsidRPr="003662AB">
        <w:rPr>
          <w:rFonts w:ascii="Times New Roman" w:eastAsia="Times New Roman" w:hAnsi="Times New Roman" w:cs="Times New Roman"/>
          <w:sz w:val="28"/>
          <w:szCs w:val="28"/>
        </w:rPr>
        <w:t>Найдьонової</w:t>
      </w:r>
      <w:proofErr w:type="spellEnd"/>
      <w:r w:rsidRPr="003662AB">
        <w:rPr>
          <w:rFonts w:ascii="Times New Roman" w:eastAsia="Times New Roman" w:hAnsi="Times New Roman" w:cs="Times New Roman"/>
          <w:sz w:val="28"/>
          <w:szCs w:val="28"/>
        </w:rPr>
        <w:t xml:space="preserve"> Л., </w:t>
      </w:r>
      <w:proofErr w:type="spellStart"/>
      <w:r w:rsidRPr="003662AB">
        <w:rPr>
          <w:rFonts w:ascii="Times New Roman" w:eastAsia="Times New Roman" w:hAnsi="Times New Roman" w:cs="Times New Roman"/>
          <w:sz w:val="28"/>
          <w:szCs w:val="28"/>
        </w:rPr>
        <w:t>Слюсаревського</w:t>
      </w:r>
      <w:proofErr w:type="spellEnd"/>
      <w:r w:rsidRPr="003662AB">
        <w:rPr>
          <w:rFonts w:ascii="Times New Roman" w:eastAsia="Times New Roman" w:hAnsi="Times New Roman" w:cs="Times New Roman"/>
          <w:sz w:val="28"/>
          <w:szCs w:val="28"/>
        </w:rPr>
        <w:t xml:space="preserve"> М. К., 2016. 16 с.</w:t>
      </w:r>
    </w:p>
    <w:p w14:paraId="053D1207" w14:textId="77777777" w:rsidR="00A437C1" w:rsidRDefault="00A437C1" w:rsidP="003662AB">
      <w:pPr>
        <w:spacing w:line="360" w:lineRule="auto"/>
        <w:jc w:val="both"/>
        <w:rPr>
          <w:rFonts w:ascii="Times New Roman" w:eastAsia="Times New Roman" w:hAnsi="Times New Roman" w:cs="Times New Roman"/>
          <w:sz w:val="28"/>
          <w:szCs w:val="28"/>
        </w:rPr>
      </w:pPr>
    </w:p>
    <w:p w14:paraId="18AD0BCE" w14:textId="0CA33B71"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Ляска В. Гібридна війна почалася у 90-х: </w:t>
      </w:r>
      <w:proofErr w:type="spellStart"/>
      <w:r w:rsidRPr="003662AB">
        <w:rPr>
          <w:rFonts w:ascii="Times New Roman" w:eastAsia="Times New Roman" w:hAnsi="Times New Roman" w:cs="Times New Roman"/>
          <w:sz w:val="28"/>
          <w:szCs w:val="28"/>
        </w:rPr>
        <w:t>уроки</w:t>
      </w:r>
      <w:proofErr w:type="spellEnd"/>
      <w:r w:rsidRPr="003662AB">
        <w:rPr>
          <w:rFonts w:ascii="Times New Roman" w:eastAsia="Times New Roman" w:hAnsi="Times New Roman" w:cs="Times New Roman"/>
          <w:sz w:val="28"/>
          <w:szCs w:val="28"/>
        </w:rPr>
        <w:t xml:space="preserve"> для України та Європи Євген Магда. Локальна історія: веб-сайт. URL: https://localhistory.org.ua/videos/bez-bromu/gibridna-viina-pochalasia-u-90-kh-uroki-dlia-ukrayini-ta-ievropi-ievgen-magda/ (дата звернення 16.10.2022)</w:t>
      </w:r>
    </w:p>
    <w:p w14:paraId="48A3AF94" w14:textId="6150BD98"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Медіаграмотність</w:t>
      </w:r>
      <w:proofErr w:type="spellEnd"/>
      <w:r w:rsidRPr="003662AB">
        <w:rPr>
          <w:rFonts w:ascii="Times New Roman" w:eastAsia="Times New Roman" w:hAnsi="Times New Roman" w:cs="Times New Roman"/>
          <w:sz w:val="28"/>
          <w:szCs w:val="28"/>
        </w:rPr>
        <w:t xml:space="preserve">: як не піддаватися маніпуляціям? </w:t>
      </w:r>
      <w:proofErr w:type="spellStart"/>
      <w:r w:rsidRPr="003662AB">
        <w:rPr>
          <w:rFonts w:ascii="Times New Roman" w:eastAsia="Times New Roman" w:hAnsi="Times New Roman" w:cs="Times New Roman"/>
          <w:sz w:val="28"/>
          <w:szCs w:val="28"/>
        </w:rPr>
        <w:t>Prometheus</w:t>
      </w:r>
      <w:proofErr w:type="spellEnd"/>
      <w:r w:rsidRPr="003662AB">
        <w:rPr>
          <w:rFonts w:ascii="Times New Roman" w:eastAsia="Times New Roman" w:hAnsi="Times New Roman" w:cs="Times New Roman"/>
          <w:sz w:val="28"/>
          <w:szCs w:val="28"/>
        </w:rPr>
        <w:t xml:space="preserve"> : веб-сайт. URL:https://courses.prometheus.org.ua/courses/course-v1:Prometheus+MEDIA_L101+2022_T3/about  (дата звернення 04.12.2022)</w:t>
      </w:r>
    </w:p>
    <w:p w14:paraId="1AFE053A" w14:textId="39D372B0"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Мельник В. Політологія: енциклопедичний словник. Л.: ЛНУ імені Івана Франка. 2014. 406 с.</w:t>
      </w:r>
    </w:p>
    <w:p w14:paraId="14E7CD47" w14:textId="6E5CB618"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Митко</w:t>
      </w:r>
      <w:proofErr w:type="spellEnd"/>
      <w:r w:rsidRPr="003662AB">
        <w:rPr>
          <w:rFonts w:ascii="Times New Roman" w:eastAsia="Times New Roman" w:hAnsi="Times New Roman" w:cs="Times New Roman"/>
          <w:sz w:val="28"/>
          <w:szCs w:val="28"/>
        </w:rPr>
        <w:t xml:space="preserve"> А., Кольцова І. Інформаційний тероризм як інструмент впливу на інформаційний конформізм в глобальному середовищі. Політичне життя. 2018. №2. DOI: https://DOI.org/10.31558/2519-2949.2018.2.22 (дата звернення 17.10.2022)</w:t>
      </w:r>
    </w:p>
    <w:p w14:paraId="678747BD" w14:textId="331A9F47"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Населення України. Мінфін : веб-сайт. URL: https://index.minfin.com.ua/ua/reference/people/ (дата звернення 12.11.2022)</w:t>
      </w:r>
    </w:p>
    <w:p w14:paraId="39D3DD6D" w14:textId="4F06943F"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Національна рада оприлюднює Рекомендації щодо забезпечення психологічної допомоги журналістам. Національна рада України з питань телебачення та радіомовлення : веб-сайт. URL: https://www.nrada.gov.ua/natsionalna-rada-oprylyudnyuye-rekomendatsiyi-shhodo-zabezpechennya-psyhologichnoyi-dopomogy-zhurnalistam/ (дата звернення 25.11.2022)</w:t>
      </w:r>
    </w:p>
    <w:p w14:paraId="7FD11FBC" w14:textId="3AABEF9C"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Огієнко В. Історична травма голодомору: проблема, гіпотеза та методологія дослідження // Національна та історична пам’ять. 2013. №6.</w:t>
      </w:r>
    </w:p>
    <w:p w14:paraId="72EE330F" w14:textId="315295BC" w:rsidR="00A437C1"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Плетка</w:t>
      </w:r>
      <w:proofErr w:type="spellEnd"/>
      <w:r w:rsidRPr="003662AB">
        <w:rPr>
          <w:rFonts w:ascii="Times New Roman" w:eastAsia="Times New Roman" w:hAnsi="Times New Roman" w:cs="Times New Roman"/>
          <w:sz w:val="28"/>
          <w:szCs w:val="28"/>
        </w:rPr>
        <w:t xml:space="preserve"> О. Вторинна травматизація: класифікація </w:t>
      </w:r>
      <w:proofErr w:type="spellStart"/>
      <w:r w:rsidRPr="003662AB">
        <w:rPr>
          <w:rFonts w:ascii="Times New Roman" w:eastAsia="Times New Roman" w:hAnsi="Times New Roman" w:cs="Times New Roman"/>
          <w:sz w:val="28"/>
          <w:szCs w:val="28"/>
        </w:rPr>
        <w:t>медіатравм</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Медіатвoрчість</w:t>
      </w:r>
      <w:proofErr w:type="spellEnd"/>
      <w:r w:rsidRPr="003662AB">
        <w:rPr>
          <w:rFonts w:ascii="Times New Roman" w:eastAsia="Times New Roman" w:hAnsi="Times New Roman" w:cs="Times New Roman"/>
          <w:sz w:val="28"/>
          <w:szCs w:val="28"/>
        </w:rPr>
        <w:t xml:space="preserve"> в сучасних реаліях: протистояння </w:t>
      </w:r>
      <w:proofErr w:type="spellStart"/>
      <w:r w:rsidRPr="003662AB">
        <w:rPr>
          <w:rFonts w:ascii="Times New Roman" w:eastAsia="Times New Roman" w:hAnsi="Times New Roman" w:cs="Times New Roman"/>
          <w:sz w:val="28"/>
          <w:szCs w:val="28"/>
        </w:rPr>
        <w:t>медіатравмі</w:t>
      </w:r>
      <w:proofErr w:type="spellEnd"/>
      <w:r w:rsidRPr="003662AB">
        <w:rPr>
          <w:rFonts w:ascii="Times New Roman" w:eastAsia="Times New Roman" w:hAnsi="Times New Roman" w:cs="Times New Roman"/>
          <w:sz w:val="28"/>
          <w:szCs w:val="28"/>
        </w:rPr>
        <w:t xml:space="preserve">. 2020. К.: </w:t>
      </w:r>
      <w:proofErr w:type="spellStart"/>
      <w:r w:rsidRPr="003662AB">
        <w:rPr>
          <w:rFonts w:ascii="Times New Roman" w:eastAsia="Times New Roman" w:hAnsi="Times New Roman" w:cs="Times New Roman"/>
          <w:sz w:val="28"/>
          <w:szCs w:val="28"/>
        </w:rPr>
        <w:t>Імекс</w:t>
      </w:r>
      <w:proofErr w:type="spellEnd"/>
      <w:r w:rsidRPr="003662AB">
        <w:rPr>
          <w:rFonts w:ascii="Times New Roman" w:eastAsia="Times New Roman" w:hAnsi="Times New Roman" w:cs="Times New Roman"/>
          <w:sz w:val="28"/>
          <w:szCs w:val="28"/>
        </w:rPr>
        <w:t>-ЛТД. URL: http://surl.li/eakpm (дата звернення 16.10.2022)</w:t>
      </w:r>
    </w:p>
    <w:p w14:paraId="48472676" w14:textId="70068945" w:rsidR="003662AB" w:rsidRDefault="003662AB" w:rsidP="003662AB">
      <w:pPr>
        <w:spacing w:line="360" w:lineRule="auto"/>
        <w:jc w:val="both"/>
        <w:rPr>
          <w:rFonts w:ascii="Times New Roman" w:eastAsia="Times New Roman" w:hAnsi="Times New Roman" w:cs="Times New Roman"/>
          <w:sz w:val="28"/>
          <w:szCs w:val="28"/>
        </w:rPr>
      </w:pPr>
    </w:p>
    <w:p w14:paraId="45CD1BF8" w14:textId="77777777" w:rsidR="003662AB" w:rsidRPr="003662AB" w:rsidRDefault="003662AB" w:rsidP="003662AB">
      <w:pPr>
        <w:spacing w:line="360" w:lineRule="auto"/>
        <w:jc w:val="both"/>
        <w:rPr>
          <w:rFonts w:ascii="Times New Roman" w:eastAsia="Times New Roman" w:hAnsi="Times New Roman" w:cs="Times New Roman"/>
          <w:sz w:val="28"/>
          <w:szCs w:val="28"/>
        </w:rPr>
      </w:pPr>
    </w:p>
    <w:p w14:paraId="5663C11C" w14:textId="2398A083"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lastRenderedPageBreak/>
        <w:t>Почепцов</w:t>
      </w:r>
      <w:proofErr w:type="spellEnd"/>
      <w:r w:rsidRPr="003662AB">
        <w:rPr>
          <w:rFonts w:ascii="Times New Roman" w:eastAsia="Times New Roman" w:hAnsi="Times New Roman" w:cs="Times New Roman"/>
          <w:sz w:val="28"/>
          <w:szCs w:val="28"/>
        </w:rPr>
        <w:t xml:space="preserve"> Г. Інформаційні кампанії: від продажу зубної пасти до революції. ДМ </w:t>
      </w:r>
      <w:proofErr w:type="spellStart"/>
      <w:r w:rsidRPr="003662AB">
        <w:rPr>
          <w:rFonts w:ascii="Times New Roman" w:eastAsia="Times New Roman" w:hAnsi="Times New Roman" w:cs="Times New Roman"/>
          <w:sz w:val="28"/>
          <w:szCs w:val="28"/>
        </w:rPr>
        <w:t>media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sapiens</w:t>
      </w:r>
      <w:proofErr w:type="spellEnd"/>
      <w:r w:rsidRPr="003662AB">
        <w:rPr>
          <w:rFonts w:ascii="Times New Roman" w:eastAsia="Times New Roman" w:hAnsi="Times New Roman" w:cs="Times New Roman"/>
          <w:sz w:val="28"/>
          <w:szCs w:val="28"/>
        </w:rPr>
        <w:t xml:space="preserve"> : веб-сайт. URL: https://ms.detector.media/manipulyatsii/post/5035/2013-01-27-informatsiyni-kampanii-vid-prodazhu-zubnoi-pasty-do-revolyutsii/ (дата звернення 27.10.2022)</w:t>
      </w:r>
    </w:p>
    <w:p w14:paraId="7220BAE3" w14:textId="2BBF1D46"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Про правовий режим воєнного стану. Верховна Рада України : веб-сайт. URL: https://zakon.rada.gov.ua/laws/show/389-19#Text (дата звернення 25.11.2022)</w:t>
      </w:r>
    </w:p>
    <w:p w14:paraId="7EBD67F9" w14:textId="3486B0F0"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Психологія кольору в рекламі. </w:t>
      </w:r>
      <w:proofErr w:type="spellStart"/>
      <w:r w:rsidRPr="003662AB">
        <w:rPr>
          <w:rFonts w:ascii="Times New Roman" w:eastAsia="Times New Roman" w:hAnsi="Times New Roman" w:cs="Times New Roman"/>
          <w:sz w:val="28"/>
          <w:szCs w:val="28"/>
        </w:rPr>
        <w:t>leosvit</w:t>
      </w:r>
      <w:proofErr w:type="spellEnd"/>
      <w:r w:rsidRPr="003662AB">
        <w:rPr>
          <w:rFonts w:ascii="Times New Roman" w:eastAsia="Times New Roman" w:hAnsi="Times New Roman" w:cs="Times New Roman"/>
          <w:sz w:val="28"/>
          <w:szCs w:val="28"/>
        </w:rPr>
        <w:t xml:space="preserve"> : веб-сайт. URL: https://ms.detector.media/manipulyatsii/post/5035/2013-01-27-informatsiyni-kampanii-vid-prodazhu-zubnoi-pasty-do-revolyutsii/ (дата звернення 27.10.2022)</w:t>
      </w:r>
    </w:p>
    <w:p w14:paraId="25810EF8" w14:textId="656926E0"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Рябоштан</w:t>
      </w:r>
      <w:proofErr w:type="spellEnd"/>
      <w:r w:rsidRPr="003662AB">
        <w:rPr>
          <w:rFonts w:ascii="Times New Roman" w:eastAsia="Times New Roman" w:hAnsi="Times New Roman" w:cs="Times New Roman"/>
          <w:sz w:val="28"/>
          <w:szCs w:val="28"/>
        </w:rPr>
        <w:t xml:space="preserve"> І., </w:t>
      </w:r>
      <w:proofErr w:type="spellStart"/>
      <w:r w:rsidRPr="003662AB">
        <w:rPr>
          <w:rFonts w:ascii="Times New Roman" w:eastAsia="Times New Roman" w:hAnsi="Times New Roman" w:cs="Times New Roman"/>
          <w:sz w:val="28"/>
          <w:szCs w:val="28"/>
        </w:rPr>
        <w:t>Півторак</w:t>
      </w:r>
      <w:proofErr w:type="spellEnd"/>
      <w:r w:rsidRPr="003662AB">
        <w:rPr>
          <w:rFonts w:ascii="Times New Roman" w:eastAsia="Times New Roman" w:hAnsi="Times New Roman" w:cs="Times New Roman"/>
          <w:sz w:val="28"/>
          <w:szCs w:val="28"/>
        </w:rPr>
        <w:t xml:space="preserve"> О., </w:t>
      </w:r>
      <w:proofErr w:type="spellStart"/>
      <w:r w:rsidRPr="003662AB">
        <w:rPr>
          <w:rFonts w:ascii="Times New Roman" w:eastAsia="Times New Roman" w:hAnsi="Times New Roman" w:cs="Times New Roman"/>
          <w:sz w:val="28"/>
          <w:szCs w:val="28"/>
        </w:rPr>
        <w:t>Ілюк</w:t>
      </w:r>
      <w:proofErr w:type="spellEnd"/>
      <w:r w:rsidRPr="003662AB">
        <w:rPr>
          <w:rFonts w:ascii="Times New Roman" w:eastAsia="Times New Roman" w:hAnsi="Times New Roman" w:cs="Times New Roman"/>
          <w:sz w:val="28"/>
          <w:szCs w:val="28"/>
        </w:rPr>
        <w:t xml:space="preserve"> К. Від «</w:t>
      </w:r>
      <w:proofErr w:type="spellStart"/>
      <w:r w:rsidRPr="003662AB">
        <w:rPr>
          <w:rFonts w:ascii="Times New Roman" w:eastAsia="Times New Roman" w:hAnsi="Times New Roman" w:cs="Times New Roman"/>
          <w:sz w:val="28"/>
          <w:szCs w:val="28"/>
        </w:rPr>
        <w:t>Трухи</w:t>
      </w:r>
      <w:proofErr w:type="spellEnd"/>
      <w:r w:rsidRPr="003662AB">
        <w:rPr>
          <w:rFonts w:ascii="Times New Roman" w:eastAsia="Times New Roman" w:hAnsi="Times New Roman" w:cs="Times New Roman"/>
          <w:sz w:val="28"/>
          <w:szCs w:val="28"/>
        </w:rPr>
        <w:t xml:space="preserve">» до Гордона: найпопулярніші канали українського сегмента </w:t>
      </w:r>
      <w:proofErr w:type="spellStart"/>
      <w:r w:rsidRPr="003662AB">
        <w:rPr>
          <w:rFonts w:ascii="Times New Roman" w:eastAsia="Times New Roman" w:hAnsi="Times New Roman" w:cs="Times New Roman"/>
          <w:sz w:val="28"/>
          <w:szCs w:val="28"/>
        </w:rPr>
        <w:t>Telegram</w:t>
      </w:r>
      <w:proofErr w:type="spellEnd"/>
      <w:r w:rsidRPr="003662AB">
        <w:rPr>
          <w:rFonts w:ascii="Times New Roman" w:eastAsia="Times New Roman" w:hAnsi="Times New Roman" w:cs="Times New Roman"/>
          <w:sz w:val="28"/>
          <w:szCs w:val="28"/>
        </w:rPr>
        <w:t>. Детектор медіа : веб-сайт. URL: https://detector.media/monitorynh-internetu/article/202665/2022-09-09-vid-trukhy-do-gordona-naypopulyarnishi-kanaly-ukrainskogo-segmenta-telegram/ (дата звернення 12.11.2022)</w:t>
      </w:r>
    </w:p>
    <w:p w14:paraId="13BCDFE8" w14:textId="434DF64C"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Сірий С. Сутність понять „локальна війна» і „воєнний конфлікт» та їх типологія // Політичний менеджмент. 2006. №4. URL: https://ipiend.gov.ua/wp-content/uploads/2018/07/siryi_sutnist.pdf (дата звернення 17.10.2022)</w:t>
      </w:r>
    </w:p>
    <w:p w14:paraId="57D51816" w14:textId="393C5D11"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Скляревська</w:t>
      </w:r>
      <w:proofErr w:type="spellEnd"/>
      <w:r w:rsidRPr="003662AB">
        <w:rPr>
          <w:rFonts w:ascii="Times New Roman" w:eastAsia="Times New Roman" w:hAnsi="Times New Roman" w:cs="Times New Roman"/>
          <w:sz w:val="28"/>
          <w:szCs w:val="28"/>
        </w:rPr>
        <w:t xml:space="preserve"> Г. Більше половини українців мають вищий за середній індекс </w:t>
      </w:r>
      <w:proofErr w:type="spellStart"/>
      <w:r w:rsidRPr="003662AB">
        <w:rPr>
          <w:rFonts w:ascii="Times New Roman" w:eastAsia="Times New Roman" w:hAnsi="Times New Roman" w:cs="Times New Roman"/>
          <w:sz w:val="28"/>
          <w:szCs w:val="28"/>
        </w:rPr>
        <w:t>медіаграмотності</w:t>
      </w:r>
      <w:proofErr w:type="spellEnd"/>
      <w:r w:rsidRPr="003662AB">
        <w:rPr>
          <w:rFonts w:ascii="Times New Roman" w:eastAsia="Times New Roman" w:hAnsi="Times New Roman" w:cs="Times New Roman"/>
          <w:sz w:val="28"/>
          <w:szCs w:val="28"/>
        </w:rPr>
        <w:t xml:space="preserve"> — дослідження Детектора медіа. Детектор медіа : веб-сайт. URL: https://ms.detector.media/proekti-go-detektor-media/post/30076/2022-05-01-bilshe-polovyny-ukraintsiv-mayut-vyshchiy-za-seredniy-indeks-mediagramotnosti-doslidzhennya-detektora-media/ (дата звернення 03.12.2022)</w:t>
      </w:r>
    </w:p>
    <w:p w14:paraId="2509F4D6" w14:textId="7199E33C"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Спільна заява Міністерства культури та інформаційної політики України, Міністерства оборони України та представників ЗМІ. Кабінет Міністрів України : веб-сайт. URL: https://www.kmu.gov.ua/news/spilna-zayava-ministerstva-kulturi-ta-informacijnoyi-politiki-ukrayini-ministerstva-oboroni-ukrayini-ta-predstavnikiv-zmi (дата звернення 24.11.2022)</w:t>
      </w:r>
    </w:p>
    <w:p w14:paraId="0A027E5A" w14:textId="77777777" w:rsidR="00A437C1" w:rsidRDefault="00A437C1" w:rsidP="003662AB">
      <w:pPr>
        <w:spacing w:line="360" w:lineRule="auto"/>
        <w:jc w:val="both"/>
        <w:rPr>
          <w:rFonts w:ascii="Times New Roman" w:eastAsia="Times New Roman" w:hAnsi="Times New Roman" w:cs="Times New Roman"/>
          <w:sz w:val="28"/>
          <w:szCs w:val="28"/>
        </w:rPr>
      </w:pPr>
    </w:p>
    <w:p w14:paraId="0BC02703" w14:textId="309AE65D"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lastRenderedPageBreak/>
        <w:t>Стаття 3 та стаття 17. Конституція України - Розділ I. URL: https://www.president.gov.ua/ua/documents/constitution/konstituciya-ukrayini-rozdil-i (дата звернення 15.11.2022)</w:t>
      </w:r>
    </w:p>
    <w:p w14:paraId="14CEFB7A" w14:textId="77271FA3"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Стаффорд</w:t>
      </w:r>
      <w:proofErr w:type="spellEnd"/>
      <w:r w:rsidRPr="003662AB">
        <w:rPr>
          <w:rFonts w:ascii="Times New Roman" w:eastAsia="Times New Roman" w:hAnsi="Times New Roman" w:cs="Times New Roman"/>
          <w:sz w:val="28"/>
          <w:szCs w:val="28"/>
        </w:rPr>
        <w:t xml:space="preserve"> Т. Як уникнути «промивки </w:t>
      </w:r>
      <w:proofErr w:type="spellStart"/>
      <w:r w:rsidRPr="003662AB">
        <w:rPr>
          <w:rFonts w:ascii="Times New Roman" w:eastAsia="Times New Roman" w:hAnsi="Times New Roman" w:cs="Times New Roman"/>
          <w:sz w:val="28"/>
          <w:szCs w:val="28"/>
        </w:rPr>
        <w:t>мізків</w:t>
      </w:r>
      <w:proofErr w:type="spellEnd"/>
      <w:r w:rsidRPr="003662AB">
        <w:rPr>
          <w:rFonts w:ascii="Times New Roman" w:eastAsia="Times New Roman" w:hAnsi="Times New Roman" w:cs="Times New Roman"/>
          <w:sz w:val="28"/>
          <w:szCs w:val="28"/>
        </w:rPr>
        <w:t xml:space="preserve">». BBC </w:t>
      </w:r>
      <w:proofErr w:type="spellStart"/>
      <w:r w:rsidRPr="003662AB">
        <w:rPr>
          <w:rFonts w:ascii="Times New Roman" w:eastAsia="Times New Roman" w:hAnsi="Times New Roman" w:cs="Times New Roman"/>
          <w:sz w:val="28"/>
          <w:szCs w:val="28"/>
        </w:rPr>
        <w:t>News</w:t>
      </w:r>
      <w:proofErr w:type="spellEnd"/>
      <w:r w:rsidRPr="003662AB">
        <w:rPr>
          <w:rFonts w:ascii="Times New Roman" w:eastAsia="Times New Roman" w:hAnsi="Times New Roman" w:cs="Times New Roman"/>
          <w:sz w:val="28"/>
          <w:szCs w:val="28"/>
        </w:rPr>
        <w:t xml:space="preserve"> Україна: веб-сайт. URL: https://www.bbc.com/ukrainian/vert_fut/2016/10/161028_vert_how_liars_create_the_illusion_of_truth_vp (дата звернення 12.11.2022)</w:t>
      </w:r>
    </w:p>
    <w:p w14:paraId="7A807A45" w14:textId="220E7414"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Сторінка «Суспільне Новини» на </w:t>
      </w:r>
      <w:proofErr w:type="spellStart"/>
      <w:r w:rsidRPr="003662AB">
        <w:rPr>
          <w:rFonts w:ascii="Times New Roman" w:eastAsia="Times New Roman" w:hAnsi="Times New Roman" w:cs="Times New Roman"/>
          <w:sz w:val="28"/>
          <w:szCs w:val="28"/>
        </w:rPr>
        <w:t>YouTube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YouTube</w:t>
      </w:r>
      <w:proofErr w:type="spellEnd"/>
      <w:r w:rsidRPr="003662AB">
        <w:rPr>
          <w:rFonts w:ascii="Times New Roman" w:eastAsia="Times New Roman" w:hAnsi="Times New Roman" w:cs="Times New Roman"/>
          <w:sz w:val="28"/>
          <w:szCs w:val="28"/>
        </w:rPr>
        <w:t xml:space="preserve"> : веб-сайт. URL: https://www.youtube.com/watch?v=EUulyZ1xJis&amp;ab_channel=%D0%A1%D1%83%D1%81%D0%BF%D1%96%D0%BB%D1%8C%D0%BD%D0%B5%D0%9D%D0%BE%D0%B2%D0%B8%D0%BD%D0%B8 (дата звернення 10.11.2022)</w:t>
      </w:r>
    </w:p>
    <w:p w14:paraId="752353C7" w14:textId="3AD6CA52"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Сторінка </w:t>
      </w:r>
      <w:proofErr w:type="spellStart"/>
      <w:r w:rsidRPr="003662AB">
        <w:rPr>
          <w:rFonts w:ascii="Times New Roman" w:eastAsia="Times New Roman" w:hAnsi="Times New Roman" w:cs="Times New Roman"/>
          <w:sz w:val="28"/>
          <w:szCs w:val="28"/>
        </w:rPr>
        <w:t>info.power.ukraine</w:t>
      </w:r>
      <w:proofErr w:type="spellEnd"/>
      <w:r w:rsidRPr="003662AB">
        <w:rPr>
          <w:rFonts w:ascii="Times New Roman" w:eastAsia="Times New Roman" w:hAnsi="Times New Roman" w:cs="Times New Roman"/>
          <w:sz w:val="28"/>
          <w:szCs w:val="28"/>
        </w:rPr>
        <w:t xml:space="preserve"> в </w:t>
      </w:r>
      <w:proofErr w:type="spellStart"/>
      <w:r w:rsidRPr="003662AB">
        <w:rPr>
          <w:rFonts w:ascii="Times New Roman" w:eastAsia="Times New Roman" w:hAnsi="Times New Roman" w:cs="Times New Roman"/>
          <w:sz w:val="28"/>
          <w:szCs w:val="28"/>
        </w:rPr>
        <w:t>Instagram</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Instagram</w:t>
      </w:r>
      <w:proofErr w:type="spellEnd"/>
      <w:r w:rsidRPr="003662AB">
        <w:rPr>
          <w:rFonts w:ascii="Times New Roman" w:eastAsia="Times New Roman" w:hAnsi="Times New Roman" w:cs="Times New Roman"/>
          <w:sz w:val="28"/>
          <w:szCs w:val="28"/>
        </w:rPr>
        <w:t xml:space="preserve"> : веб-сайт. URL: https://instagram.com/info.power.ukraine?igshid=NDk5N2NlZjQ= (дата звернення 01.12.2022) </w:t>
      </w:r>
    </w:p>
    <w:p w14:paraId="4DDD7A78" w14:textId="782BB859"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Сторінка </w:t>
      </w:r>
      <w:proofErr w:type="spellStart"/>
      <w:r w:rsidRPr="003662AB">
        <w:rPr>
          <w:rFonts w:ascii="Times New Roman" w:eastAsia="Times New Roman" w:hAnsi="Times New Roman" w:cs="Times New Roman"/>
          <w:sz w:val="28"/>
          <w:szCs w:val="28"/>
        </w:rPr>
        <w:t>nzl.media</w:t>
      </w:r>
      <w:proofErr w:type="spellEnd"/>
      <w:r w:rsidRPr="003662AB">
        <w:rPr>
          <w:rFonts w:ascii="Times New Roman" w:eastAsia="Times New Roman" w:hAnsi="Times New Roman" w:cs="Times New Roman"/>
          <w:sz w:val="28"/>
          <w:szCs w:val="28"/>
        </w:rPr>
        <w:t xml:space="preserve"> в </w:t>
      </w:r>
      <w:proofErr w:type="spellStart"/>
      <w:r w:rsidRPr="003662AB">
        <w:rPr>
          <w:rFonts w:ascii="Times New Roman" w:eastAsia="Times New Roman" w:hAnsi="Times New Roman" w:cs="Times New Roman"/>
          <w:sz w:val="28"/>
          <w:szCs w:val="28"/>
        </w:rPr>
        <w:t>Instagram</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Instagram</w:t>
      </w:r>
      <w:proofErr w:type="spellEnd"/>
      <w:r w:rsidRPr="003662AB">
        <w:rPr>
          <w:rFonts w:ascii="Times New Roman" w:eastAsia="Times New Roman" w:hAnsi="Times New Roman" w:cs="Times New Roman"/>
          <w:sz w:val="28"/>
          <w:szCs w:val="28"/>
        </w:rPr>
        <w:t xml:space="preserve"> : веб-сайт. URL: https://www.instagram.com/nzl.media/ (дата звернення 01.12.2022)</w:t>
      </w:r>
    </w:p>
    <w:p w14:paraId="346444D1" w14:textId="2DFC85A7"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Сторінка АУП </w:t>
      </w: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xml:space="preserve"> : веб-сайт. URL: https://www.facebook.com/aupfoundation/ (дата звернення 15.11.2022)</w:t>
      </w:r>
    </w:p>
    <w:p w14:paraId="6C7F9FA4" w14:textId="1CC11A7C"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Сторінка АУП </w:t>
      </w: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xml:space="preserve">. Нешкідливі фейки. </w:t>
      </w: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xml:space="preserve"> : веб-сайт. URL: https://m.facebook.com/story.php?story_fbid=pfbid0iak3A3LpVvqbXwoos8HyaH3Xee6zkU3b6T3Ft5BCAsCpKwWGmCHgLsWDtfq4kdwSl&amp;id=498477023543677 (дата звернення 15.11.2022)</w:t>
      </w:r>
    </w:p>
    <w:p w14:paraId="13DE3821" w14:textId="37E9B8FB"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Сторінка БЛИСКАВКА </w:t>
      </w:r>
      <w:proofErr w:type="spellStart"/>
      <w:r w:rsidRPr="003662AB">
        <w:rPr>
          <w:rFonts w:ascii="Times New Roman" w:eastAsia="Times New Roman" w:hAnsi="Times New Roman" w:cs="Times New Roman"/>
          <w:sz w:val="28"/>
          <w:szCs w:val="28"/>
        </w:rPr>
        <w:t>Viber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Viber</w:t>
      </w:r>
      <w:proofErr w:type="spellEnd"/>
      <w:r w:rsidRPr="003662AB">
        <w:rPr>
          <w:rFonts w:ascii="Times New Roman" w:eastAsia="Times New Roman" w:hAnsi="Times New Roman" w:cs="Times New Roman"/>
          <w:sz w:val="28"/>
          <w:szCs w:val="28"/>
        </w:rPr>
        <w:t xml:space="preserve"> : веб-сайт. URL: https://invite.viber.com/?g2=AQAfODIdeyNp%2BU7IdXeRbC%2BL3PWfpOV2ueeehNTuss03JG0BR%2BY8sy6YEPSm4Wl1 (дата звернення 01.12.2022)</w:t>
      </w:r>
    </w:p>
    <w:p w14:paraId="01DCF8A1" w14:textId="1EC4D77C"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Сторінка Суспільне Новини </w:t>
      </w: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xml:space="preserve"> : веб-сайт. URL: https://www.facebook.com/suspilne.news/ (дата звернення 15.11.2022)</w:t>
      </w:r>
    </w:p>
    <w:p w14:paraId="153ADEA1" w14:textId="6C10038A"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Сторінка </w:t>
      </w:r>
      <w:proofErr w:type="spellStart"/>
      <w:r w:rsidRPr="003662AB">
        <w:rPr>
          <w:rFonts w:ascii="Times New Roman" w:eastAsia="Times New Roman" w:hAnsi="Times New Roman" w:cs="Times New Roman"/>
          <w:sz w:val="28"/>
          <w:szCs w:val="28"/>
        </w:rPr>
        <w:t>Труха</w:t>
      </w:r>
      <w:proofErr w:type="spellEnd"/>
      <w:r w:rsidRPr="003662AB">
        <w:rPr>
          <w:rFonts w:ascii="Times New Roman" w:eastAsia="Times New Roman" w:hAnsi="Times New Roman" w:cs="Times New Roman"/>
          <w:sz w:val="28"/>
          <w:szCs w:val="28"/>
        </w:rPr>
        <w:t xml:space="preserve"> Україна </w:t>
      </w:r>
      <w:proofErr w:type="spellStart"/>
      <w:r w:rsidRPr="003662AB">
        <w:rPr>
          <w:rFonts w:ascii="Times New Roman" w:eastAsia="Times New Roman" w:hAnsi="Times New Roman" w:cs="Times New Roman"/>
          <w:sz w:val="28"/>
          <w:szCs w:val="28"/>
        </w:rPr>
        <w:t>Telegram</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Telegram</w:t>
      </w:r>
      <w:proofErr w:type="spellEnd"/>
      <w:r w:rsidRPr="003662AB">
        <w:rPr>
          <w:rFonts w:ascii="Times New Roman" w:eastAsia="Times New Roman" w:hAnsi="Times New Roman" w:cs="Times New Roman"/>
          <w:sz w:val="28"/>
          <w:szCs w:val="28"/>
        </w:rPr>
        <w:t xml:space="preserve"> : веб-сайт. URL: https://t.me/truexanewsua (дата звернення 15.11.2022)</w:t>
      </w:r>
    </w:p>
    <w:p w14:paraId="0E7B8B6E" w14:textId="77777777" w:rsidR="00A437C1" w:rsidRDefault="00A437C1" w:rsidP="003662AB">
      <w:pPr>
        <w:spacing w:line="360" w:lineRule="auto"/>
        <w:jc w:val="both"/>
        <w:rPr>
          <w:rFonts w:ascii="Times New Roman" w:eastAsia="Times New Roman" w:hAnsi="Times New Roman" w:cs="Times New Roman"/>
          <w:sz w:val="28"/>
          <w:szCs w:val="28"/>
        </w:rPr>
      </w:pPr>
    </w:p>
    <w:p w14:paraId="11A483A2" w14:textId="5149C194"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lastRenderedPageBreak/>
        <w:t>Тулбокс</w:t>
      </w:r>
      <w:proofErr w:type="spellEnd"/>
      <w:r w:rsidRPr="003662AB">
        <w:rPr>
          <w:rFonts w:ascii="Times New Roman" w:eastAsia="Times New Roman" w:hAnsi="Times New Roman" w:cs="Times New Roman"/>
          <w:sz w:val="28"/>
          <w:szCs w:val="28"/>
        </w:rPr>
        <w:t xml:space="preserve"> уроків </w:t>
      </w:r>
      <w:proofErr w:type="spellStart"/>
      <w:r w:rsidRPr="003662AB">
        <w:rPr>
          <w:rFonts w:ascii="Times New Roman" w:eastAsia="Times New Roman" w:hAnsi="Times New Roman" w:cs="Times New Roman"/>
          <w:sz w:val="28"/>
          <w:szCs w:val="28"/>
        </w:rPr>
        <w:t>медіаграмотності</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Тулбокс</w:t>
      </w:r>
      <w:proofErr w:type="spellEnd"/>
      <w:r w:rsidRPr="003662AB">
        <w:rPr>
          <w:rFonts w:ascii="Times New Roman" w:eastAsia="Times New Roman" w:hAnsi="Times New Roman" w:cs="Times New Roman"/>
          <w:sz w:val="28"/>
          <w:szCs w:val="28"/>
        </w:rPr>
        <w:t xml:space="preserve"> уроків </w:t>
      </w:r>
      <w:proofErr w:type="spellStart"/>
      <w:r w:rsidRPr="003662AB">
        <w:rPr>
          <w:rFonts w:ascii="Times New Roman" w:eastAsia="Times New Roman" w:hAnsi="Times New Roman" w:cs="Times New Roman"/>
          <w:sz w:val="28"/>
          <w:szCs w:val="28"/>
        </w:rPr>
        <w:t>медіаграмотності</w:t>
      </w:r>
      <w:proofErr w:type="spellEnd"/>
      <w:r w:rsidRPr="003662AB">
        <w:rPr>
          <w:rFonts w:ascii="Times New Roman" w:eastAsia="Times New Roman" w:hAnsi="Times New Roman" w:cs="Times New Roman"/>
          <w:sz w:val="28"/>
          <w:szCs w:val="28"/>
        </w:rPr>
        <w:t xml:space="preserve"> : веб-сайт. URL: https://toolbox.medialiteracy.org.ua/materialy/ (дата звернення 04.12.2022)</w:t>
      </w:r>
    </w:p>
    <w:p w14:paraId="007D7594" w14:textId="364C5243"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Указ Президента України №152/2022. Президент України : веб-сайт. URL: https://www.president.gov.ua/documents/1522022-41761?fbclid=IwAR0C-HehSa0M5SFf0sEilWMQdkFqIPIQZo39VHsvTxtc6rdhd7WrMI4MUQk (дата звернення 25.11.2022)</w:t>
      </w:r>
    </w:p>
    <w:p w14:paraId="72D5A180" w14:textId="2EA14721"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УкрЄдність</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УкрЄдність</w:t>
      </w:r>
      <w:proofErr w:type="spellEnd"/>
      <w:r w:rsidRPr="003662AB">
        <w:rPr>
          <w:rFonts w:ascii="Times New Roman" w:eastAsia="Times New Roman" w:hAnsi="Times New Roman" w:cs="Times New Roman"/>
          <w:sz w:val="28"/>
          <w:szCs w:val="28"/>
        </w:rPr>
        <w:t xml:space="preserve"> : веб-сайт. URL: https://ukr-ednist.com.ua/about/ (дата звернення 25.11.2022)</w:t>
      </w:r>
    </w:p>
    <w:p w14:paraId="3DD7839E" w14:textId="3158C3E6"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Фільтр : веб-сайт. URL: https://filter.mkip.gov.ua/ (дата звернення 03.12.2022)</w:t>
      </w:r>
    </w:p>
    <w:p w14:paraId="4997043D" w14:textId="670CB1EE"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Хаб стійкості. Хаб стійкості : веб-сайт. URL: https://resiliencehub.com.ua/ (дата звернення 26.11.2022)</w:t>
      </w:r>
    </w:p>
    <w:p w14:paraId="77191D9C" w14:textId="107B23DA"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Черненко Т. Міжнародний досвід впровадження </w:t>
      </w:r>
      <w:proofErr w:type="spellStart"/>
      <w:r w:rsidRPr="003662AB">
        <w:rPr>
          <w:rFonts w:ascii="Times New Roman" w:eastAsia="Times New Roman" w:hAnsi="Times New Roman" w:cs="Times New Roman"/>
          <w:sz w:val="28"/>
          <w:szCs w:val="28"/>
        </w:rPr>
        <w:t>медіаграмотності</w:t>
      </w:r>
      <w:proofErr w:type="spellEnd"/>
      <w:r w:rsidRPr="003662AB">
        <w:rPr>
          <w:rFonts w:ascii="Times New Roman" w:eastAsia="Times New Roman" w:hAnsi="Times New Roman" w:cs="Times New Roman"/>
          <w:sz w:val="28"/>
          <w:szCs w:val="28"/>
        </w:rPr>
        <w:t xml:space="preserve"> для окремих цільових груп: можливості для України // Національний інститут стратегічних досліджень. 2019. URL: https://niss.gov.ua/doslidzhennya/informaciyni-strategii/mizhnarodniy-dosvid-vprovadzhennya-mediagramotnosti-dlya (дата звернення 25.11.2022)</w:t>
      </w:r>
    </w:p>
    <w:p w14:paraId="0B78C2B6" w14:textId="1680148F"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Adversarial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Threat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Report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Meta</w:t>
      </w:r>
      <w:proofErr w:type="spellEnd"/>
      <w:r w:rsidRPr="003662AB">
        <w:rPr>
          <w:rFonts w:ascii="Times New Roman" w:eastAsia="Times New Roman" w:hAnsi="Times New Roman" w:cs="Times New Roman"/>
          <w:sz w:val="28"/>
          <w:szCs w:val="28"/>
        </w:rPr>
        <w:t>. URL: https://about.fb.com/wp-content/uploads/2022/04/Meta-Quarterly-Adversarial-Threat-Report_Q1-2022.pdf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01.12.2022)</w:t>
      </w:r>
    </w:p>
    <w:p w14:paraId="50CE6730" w14:textId="63DB121A"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Charlson</w:t>
      </w:r>
      <w:proofErr w:type="spellEnd"/>
      <w:r w:rsidRPr="003662AB">
        <w:rPr>
          <w:rFonts w:ascii="Times New Roman" w:eastAsia="Times New Roman" w:hAnsi="Times New Roman" w:cs="Times New Roman"/>
          <w:sz w:val="28"/>
          <w:szCs w:val="28"/>
        </w:rPr>
        <w:t xml:space="preserve"> F., </w:t>
      </w:r>
      <w:proofErr w:type="spellStart"/>
      <w:r w:rsidRPr="003662AB">
        <w:rPr>
          <w:rFonts w:ascii="Times New Roman" w:eastAsia="Times New Roman" w:hAnsi="Times New Roman" w:cs="Times New Roman"/>
          <w:sz w:val="28"/>
          <w:szCs w:val="28"/>
        </w:rPr>
        <w:t>van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Ommeren</w:t>
      </w:r>
      <w:proofErr w:type="spellEnd"/>
      <w:r w:rsidRPr="003662AB">
        <w:rPr>
          <w:rFonts w:ascii="Times New Roman" w:eastAsia="Times New Roman" w:hAnsi="Times New Roman" w:cs="Times New Roman"/>
          <w:sz w:val="28"/>
          <w:szCs w:val="28"/>
        </w:rPr>
        <w:t xml:space="preserve">, M., </w:t>
      </w:r>
      <w:proofErr w:type="spellStart"/>
      <w:r w:rsidRPr="003662AB">
        <w:rPr>
          <w:rFonts w:ascii="Times New Roman" w:eastAsia="Times New Roman" w:hAnsi="Times New Roman" w:cs="Times New Roman"/>
          <w:sz w:val="28"/>
          <w:szCs w:val="28"/>
        </w:rPr>
        <w:t>Flaxman</w:t>
      </w:r>
      <w:proofErr w:type="spellEnd"/>
      <w:r w:rsidRPr="003662AB">
        <w:rPr>
          <w:rFonts w:ascii="Times New Roman" w:eastAsia="Times New Roman" w:hAnsi="Times New Roman" w:cs="Times New Roman"/>
          <w:sz w:val="28"/>
          <w:szCs w:val="28"/>
        </w:rPr>
        <w:t xml:space="preserve">, A., </w:t>
      </w:r>
      <w:proofErr w:type="spellStart"/>
      <w:r w:rsidRPr="003662AB">
        <w:rPr>
          <w:rFonts w:ascii="Times New Roman" w:eastAsia="Times New Roman" w:hAnsi="Times New Roman" w:cs="Times New Roman"/>
          <w:sz w:val="28"/>
          <w:szCs w:val="28"/>
        </w:rPr>
        <w:t>Cornett</w:t>
      </w:r>
      <w:proofErr w:type="spellEnd"/>
      <w:r w:rsidRPr="003662AB">
        <w:rPr>
          <w:rFonts w:ascii="Times New Roman" w:eastAsia="Times New Roman" w:hAnsi="Times New Roman" w:cs="Times New Roman"/>
          <w:sz w:val="28"/>
          <w:szCs w:val="28"/>
        </w:rPr>
        <w:t xml:space="preserve">, J., </w:t>
      </w:r>
      <w:proofErr w:type="spellStart"/>
      <w:r w:rsidRPr="003662AB">
        <w:rPr>
          <w:rFonts w:ascii="Times New Roman" w:eastAsia="Times New Roman" w:hAnsi="Times New Roman" w:cs="Times New Roman"/>
          <w:sz w:val="28"/>
          <w:szCs w:val="28"/>
        </w:rPr>
        <w:t>Whiteford</w:t>
      </w:r>
      <w:proofErr w:type="spellEnd"/>
      <w:r w:rsidRPr="003662AB">
        <w:rPr>
          <w:rFonts w:ascii="Times New Roman" w:eastAsia="Times New Roman" w:hAnsi="Times New Roman" w:cs="Times New Roman"/>
          <w:sz w:val="28"/>
          <w:szCs w:val="28"/>
        </w:rPr>
        <w:t xml:space="preserve">, H., &amp; </w:t>
      </w:r>
      <w:proofErr w:type="spellStart"/>
      <w:r w:rsidRPr="003662AB">
        <w:rPr>
          <w:rFonts w:ascii="Times New Roman" w:eastAsia="Times New Roman" w:hAnsi="Times New Roman" w:cs="Times New Roman"/>
          <w:sz w:val="28"/>
          <w:szCs w:val="28"/>
        </w:rPr>
        <w:t>Saxena</w:t>
      </w:r>
      <w:proofErr w:type="spellEnd"/>
      <w:r w:rsidRPr="003662AB">
        <w:rPr>
          <w:rFonts w:ascii="Times New Roman" w:eastAsia="Times New Roman" w:hAnsi="Times New Roman" w:cs="Times New Roman"/>
          <w:sz w:val="28"/>
          <w:szCs w:val="28"/>
        </w:rPr>
        <w:t xml:space="preserve">, S. </w:t>
      </w:r>
      <w:proofErr w:type="spellStart"/>
      <w:r w:rsidRPr="003662AB">
        <w:rPr>
          <w:rFonts w:ascii="Times New Roman" w:eastAsia="Times New Roman" w:hAnsi="Times New Roman" w:cs="Times New Roman"/>
          <w:sz w:val="28"/>
          <w:szCs w:val="28"/>
        </w:rPr>
        <w:t>New</w:t>
      </w:r>
      <w:proofErr w:type="spellEnd"/>
      <w:r w:rsidRPr="003662AB">
        <w:rPr>
          <w:rFonts w:ascii="Times New Roman" w:eastAsia="Times New Roman" w:hAnsi="Times New Roman" w:cs="Times New Roman"/>
          <w:sz w:val="28"/>
          <w:szCs w:val="28"/>
        </w:rPr>
        <w:t xml:space="preserve"> WHO </w:t>
      </w:r>
      <w:proofErr w:type="spellStart"/>
      <w:r w:rsidRPr="003662AB">
        <w:rPr>
          <w:rFonts w:ascii="Times New Roman" w:eastAsia="Times New Roman" w:hAnsi="Times New Roman" w:cs="Times New Roman"/>
          <w:sz w:val="28"/>
          <w:szCs w:val="28"/>
        </w:rPr>
        <w:t>prevalence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estimates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mental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disorders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conflict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settings</w:t>
      </w:r>
      <w:proofErr w:type="spellEnd"/>
      <w:r w:rsidRPr="003662AB">
        <w:rPr>
          <w:rFonts w:ascii="Times New Roman" w:eastAsia="Times New Roman" w:hAnsi="Times New Roman" w:cs="Times New Roman"/>
          <w:sz w:val="28"/>
          <w:szCs w:val="28"/>
        </w:rPr>
        <w:t xml:space="preserve">: A </w:t>
      </w:r>
      <w:proofErr w:type="spellStart"/>
      <w:r w:rsidRPr="003662AB">
        <w:rPr>
          <w:rFonts w:ascii="Times New Roman" w:eastAsia="Times New Roman" w:hAnsi="Times New Roman" w:cs="Times New Roman"/>
          <w:sz w:val="28"/>
          <w:szCs w:val="28"/>
        </w:rPr>
        <w:t>systematic</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review</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meta-analysis</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Lancet</w:t>
      </w:r>
      <w:proofErr w:type="spellEnd"/>
      <w:r w:rsidRPr="003662AB">
        <w:rPr>
          <w:rFonts w:ascii="Times New Roman" w:eastAsia="Times New Roman" w:hAnsi="Times New Roman" w:cs="Times New Roman"/>
          <w:sz w:val="28"/>
          <w:szCs w:val="28"/>
        </w:rPr>
        <w:t xml:space="preserve">. 2019. DOI: https://doi.org/10.1016/s0140-6736(19)30934-1 </w:t>
      </w:r>
    </w:p>
    <w:p w14:paraId="1AD0144D" w14:textId="399B51DB"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Combating</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Terrorism</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Center</w:t>
      </w:r>
      <w:proofErr w:type="spellEnd"/>
      <w:r w:rsidRPr="003662AB">
        <w:rPr>
          <w:rFonts w:ascii="Times New Roman" w:eastAsia="Times New Roman" w:hAnsi="Times New Roman" w:cs="Times New Roman"/>
          <w:sz w:val="28"/>
          <w:szCs w:val="28"/>
        </w:rPr>
        <w:t xml:space="preserve"> : веб-сторінка. URL: https://ctc.westpoint.edu/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11.11.2022)</w:t>
      </w:r>
    </w:p>
    <w:p w14:paraId="24B083DB" w14:textId="386441DA"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xml:space="preserve"> та </w:t>
      </w:r>
      <w:proofErr w:type="spellStart"/>
      <w:r w:rsidRPr="003662AB">
        <w:rPr>
          <w:rFonts w:ascii="Times New Roman" w:eastAsia="Times New Roman" w:hAnsi="Times New Roman" w:cs="Times New Roman"/>
          <w:sz w:val="28"/>
          <w:szCs w:val="28"/>
        </w:rPr>
        <w:t>Instagram</w:t>
      </w:r>
      <w:proofErr w:type="spellEnd"/>
      <w:r w:rsidRPr="003662AB">
        <w:rPr>
          <w:rFonts w:ascii="Times New Roman" w:eastAsia="Times New Roman" w:hAnsi="Times New Roman" w:cs="Times New Roman"/>
          <w:sz w:val="28"/>
          <w:szCs w:val="28"/>
        </w:rPr>
        <w:t xml:space="preserve"> в Україні. </w:t>
      </w:r>
      <w:proofErr w:type="spellStart"/>
      <w:r w:rsidRPr="003662AB">
        <w:rPr>
          <w:rFonts w:ascii="Times New Roman" w:eastAsia="Times New Roman" w:hAnsi="Times New Roman" w:cs="Times New Roman"/>
          <w:sz w:val="28"/>
          <w:szCs w:val="28"/>
        </w:rPr>
        <w:t>Plus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one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social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impact</w:t>
      </w:r>
      <w:proofErr w:type="spellEnd"/>
      <w:r w:rsidRPr="003662AB">
        <w:rPr>
          <w:rFonts w:ascii="Times New Roman" w:eastAsia="Times New Roman" w:hAnsi="Times New Roman" w:cs="Times New Roman"/>
          <w:sz w:val="28"/>
          <w:szCs w:val="28"/>
        </w:rPr>
        <w:t>.  URL: http://surl.li/ebekf (дата звернення 17.11.2022)</w:t>
      </w:r>
    </w:p>
    <w:p w14:paraId="22BF2F98" w14:textId="3E41750C"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Вікіпедія. Вільна енциклопедія : веб-сайт. URL: https://uk.wikipedia.org/wiki/Facebook (дата звернення 05.12.2022)</w:t>
      </w:r>
    </w:p>
    <w:p w14:paraId="1B919531" w14:textId="77777777" w:rsidR="00A437C1" w:rsidRDefault="00A437C1" w:rsidP="003662AB">
      <w:pPr>
        <w:spacing w:line="360" w:lineRule="auto"/>
        <w:jc w:val="both"/>
        <w:rPr>
          <w:rFonts w:ascii="Times New Roman" w:eastAsia="Times New Roman" w:hAnsi="Times New Roman" w:cs="Times New Roman"/>
          <w:sz w:val="28"/>
          <w:szCs w:val="28"/>
        </w:rPr>
      </w:pPr>
    </w:p>
    <w:p w14:paraId="360894B3" w14:textId="0988ACD8"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lastRenderedPageBreak/>
        <w:t>Santomauro</w:t>
      </w:r>
      <w:proofErr w:type="spellEnd"/>
      <w:r w:rsidRPr="003662AB">
        <w:rPr>
          <w:rFonts w:ascii="Times New Roman" w:eastAsia="Times New Roman" w:hAnsi="Times New Roman" w:cs="Times New Roman"/>
          <w:sz w:val="28"/>
          <w:szCs w:val="28"/>
        </w:rPr>
        <w:t xml:space="preserve"> D. </w:t>
      </w:r>
      <w:proofErr w:type="spellStart"/>
      <w:r w:rsidRPr="003662AB">
        <w:rPr>
          <w:rFonts w:ascii="Times New Roman" w:eastAsia="Times New Roman" w:hAnsi="Times New Roman" w:cs="Times New Roman"/>
          <w:sz w:val="28"/>
          <w:szCs w:val="28"/>
        </w:rPr>
        <w:t>Global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prevalence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burden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depressive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anxiety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disorders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w:t>
      </w:r>
      <w:proofErr w:type="spellEnd"/>
      <w:r w:rsidRPr="003662AB">
        <w:rPr>
          <w:rFonts w:ascii="Times New Roman" w:eastAsia="Times New Roman" w:hAnsi="Times New Roman" w:cs="Times New Roman"/>
          <w:sz w:val="28"/>
          <w:szCs w:val="28"/>
        </w:rPr>
        <w:t xml:space="preserve"> 204 </w:t>
      </w:r>
      <w:proofErr w:type="spellStart"/>
      <w:r w:rsidRPr="003662AB">
        <w:rPr>
          <w:rFonts w:ascii="Times New Roman" w:eastAsia="Times New Roman" w:hAnsi="Times New Roman" w:cs="Times New Roman"/>
          <w:sz w:val="28"/>
          <w:szCs w:val="28"/>
        </w:rPr>
        <w:t>countries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territories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w:t>
      </w:r>
      <w:proofErr w:type="spellEnd"/>
      <w:r w:rsidRPr="003662AB">
        <w:rPr>
          <w:rFonts w:ascii="Times New Roman" w:eastAsia="Times New Roman" w:hAnsi="Times New Roman" w:cs="Times New Roman"/>
          <w:sz w:val="28"/>
          <w:szCs w:val="28"/>
        </w:rPr>
        <w:t xml:space="preserve"> 2020 </w:t>
      </w:r>
      <w:proofErr w:type="spellStart"/>
      <w:r w:rsidRPr="003662AB">
        <w:rPr>
          <w:rFonts w:ascii="Times New Roman" w:eastAsia="Times New Roman" w:hAnsi="Times New Roman" w:cs="Times New Roman"/>
          <w:sz w:val="28"/>
          <w:szCs w:val="28"/>
        </w:rPr>
        <w:t>due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to</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COVID-19 </w:t>
      </w:r>
      <w:proofErr w:type="spellStart"/>
      <w:r w:rsidRPr="003662AB">
        <w:rPr>
          <w:rFonts w:ascii="Times New Roman" w:eastAsia="Times New Roman" w:hAnsi="Times New Roman" w:cs="Times New Roman"/>
          <w:sz w:val="28"/>
          <w:szCs w:val="28"/>
        </w:rPr>
        <w:t>pandemic</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Lancet</w:t>
      </w:r>
      <w:proofErr w:type="spellEnd"/>
      <w:r w:rsidRPr="003662AB">
        <w:rPr>
          <w:rFonts w:ascii="Times New Roman" w:eastAsia="Times New Roman" w:hAnsi="Times New Roman" w:cs="Times New Roman"/>
          <w:sz w:val="28"/>
          <w:szCs w:val="28"/>
        </w:rPr>
        <w:t xml:space="preserve">. 2021. </w:t>
      </w:r>
      <w:proofErr w:type="spellStart"/>
      <w:r w:rsidRPr="003662AB">
        <w:rPr>
          <w:rFonts w:ascii="Times New Roman" w:eastAsia="Times New Roman" w:hAnsi="Times New Roman" w:cs="Times New Roman"/>
          <w:sz w:val="28"/>
          <w:szCs w:val="28"/>
        </w:rPr>
        <w:t>vol</w:t>
      </w:r>
      <w:proofErr w:type="spellEnd"/>
      <w:r w:rsidRPr="003662AB">
        <w:rPr>
          <w:rFonts w:ascii="Times New Roman" w:eastAsia="Times New Roman" w:hAnsi="Times New Roman" w:cs="Times New Roman"/>
          <w:sz w:val="28"/>
          <w:szCs w:val="28"/>
        </w:rPr>
        <w:t xml:space="preserve">. 398. DOI: https://doi.org/10.1016/S0140-6736(21)02143-7 </w:t>
      </w:r>
    </w:p>
    <w:p w14:paraId="1018FD72" w14:textId="001AFE19"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Global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social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media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statistics</w:t>
      </w:r>
      <w:proofErr w:type="spellEnd"/>
      <w:r w:rsidRPr="003662AB">
        <w:rPr>
          <w:rFonts w:ascii="Times New Roman" w:eastAsia="Times New Roman" w:hAnsi="Times New Roman" w:cs="Times New Roman"/>
          <w:sz w:val="28"/>
          <w:szCs w:val="28"/>
        </w:rPr>
        <w:t xml:space="preserve">. DATAREPORTAL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https://datareportal.com/social-media-users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11.11.2022)</w:t>
      </w:r>
    </w:p>
    <w:p w14:paraId="382C63A4" w14:textId="3B71A58E"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Hilton</w:t>
      </w:r>
      <w:proofErr w:type="spellEnd"/>
      <w:r w:rsidRPr="003662AB">
        <w:rPr>
          <w:rFonts w:ascii="Times New Roman" w:eastAsia="Times New Roman" w:hAnsi="Times New Roman" w:cs="Times New Roman"/>
          <w:sz w:val="28"/>
          <w:szCs w:val="28"/>
        </w:rPr>
        <w:t xml:space="preserve"> C. </w:t>
      </w:r>
      <w:proofErr w:type="spellStart"/>
      <w:r w:rsidRPr="003662AB">
        <w:rPr>
          <w:rFonts w:ascii="Times New Roman" w:eastAsia="Times New Roman" w:hAnsi="Times New Roman" w:cs="Times New Roman"/>
          <w:sz w:val="28"/>
          <w:szCs w:val="28"/>
        </w:rPr>
        <w:t>Media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triggers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post-traumatic</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stress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disorder</w:t>
      </w:r>
      <w:proofErr w:type="spellEnd"/>
      <w:r w:rsidRPr="003662AB">
        <w:rPr>
          <w:rFonts w:ascii="Times New Roman" w:eastAsia="Times New Roman" w:hAnsi="Times New Roman" w:cs="Times New Roman"/>
          <w:sz w:val="28"/>
          <w:szCs w:val="28"/>
        </w:rPr>
        <w:t xml:space="preserve"> 50 </w:t>
      </w:r>
      <w:proofErr w:type="spellStart"/>
      <w:r w:rsidRPr="003662AB">
        <w:rPr>
          <w:rFonts w:ascii="Times New Roman" w:eastAsia="Times New Roman" w:hAnsi="Times New Roman" w:cs="Times New Roman"/>
          <w:sz w:val="28"/>
          <w:szCs w:val="28"/>
        </w:rPr>
        <w:t>years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after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second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world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war</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International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journal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geriatric</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psychiatry</w:t>
      </w:r>
      <w:proofErr w:type="spellEnd"/>
      <w:r w:rsidRPr="003662AB">
        <w:rPr>
          <w:rFonts w:ascii="Times New Roman" w:eastAsia="Times New Roman" w:hAnsi="Times New Roman" w:cs="Times New Roman"/>
          <w:sz w:val="28"/>
          <w:szCs w:val="28"/>
        </w:rPr>
        <w:t xml:space="preserve">. 1997. </w:t>
      </w:r>
      <w:proofErr w:type="spellStart"/>
      <w:r w:rsidRPr="003662AB">
        <w:rPr>
          <w:rFonts w:ascii="Times New Roman" w:eastAsia="Times New Roman" w:hAnsi="Times New Roman" w:cs="Times New Roman"/>
          <w:sz w:val="28"/>
          <w:szCs w:val="28"/>
        </w:rPr>
        <w:t>vol</w:t>
      </w:r>
      <w:proofErr w:type="spellEnd"/>
      <w:r w:rsidRPr="003662AB">
        <w:rPr>
          <w:rFonts w:ascii="Times New Roman" w:eastAsia="Times New Roman" w:hAnsi="Times New Roman" w:cs="Times New Roman"/>
          <w:sz w:val="28"/>
          <w:szCs w:val="28"/>
        </w:rPr>
        <w:t>. 12 (862-867)</w:t>
      </w:r>
    </w:p>
    <w:p w14:paraId="423785A1" w14:textId="7C659608"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Kemp</w:t>
      </w:r>
      <w:proofErr w:type="spellEnd"/>
      <w:r w:rsidRPr="003662AB">
        <w:rPr>
          <w:rFonts w:ascii="Times New Roman" w:eastAsia="Times New Roman" w:hAnsi="Times New Roman" w:cs="Times New Roman"/>
          <w:sz w:val="28"/>
          <w:szCs w:val="28"/>
        </w:rPr>
        <w:t xml:space="preserve"> S. </w:t>
      </w:r>
      <w:proofErr w:type="spellStart"/>
      <w:r w:rsidRPr="003662AB">
        <w:rPr>
          <w:rFonts w:ascii="Times New Roman" w:eastAsia="Times New Roman" w:hAnsi="Times New Roman" w:cs="Times New Roman"/>
          <w:sz w:val="28"/>
          <w:szCs w:val="28"/>
        </w:rPr>
        <w:t>Digital</w:t>
      </w:r>
      <w:proofErr w:type="spellEnd"/>
      <w:r w:rsidRPr="003662AB">
        <w:rPr>
          <w:rFonts w:ascii="Times New Roman" w:eastAsia="Times New Roman" w:hAnsi="Times New Roman" w:cs="Times New Roman"/>
          <w:sz w:val="28"/>
          <w:szCs w:val="28"/>
        </w:rPr>
        <w:t xml:space="preserve"> 2022: </w:t>
      </w:r>
      <w:proofErr w:type="spellStart"/>
      <w:r w:rsidRPr="003662AB">
        <w:rPr>
          <w:rFonts w:ascii="Times New Roman" w:eastAsia="Times New Roman" w:hAnsi="Times New Roman" w:cs="Times New Roman"/>
          <w:sz w:val="28"/>
          <w:szCs w:val="28"/>
        </w:rPr>
        <w:t>October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global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statshot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report</w:t>
      </w:r>
      <w:proofErr w:type="spellEnd"/>
      <w:r w:rsidRPr="003662AB">
        <w:rPr>
          <w:rFonts w:ascii="Times New Roman" w:eastAsia="Times New Roman" w:hAnsi="Times New Roman" w:cs="Times New Roman"/>
          <w:sz w:val="28"/>
          <w:szCs w:val="28"/>
        </w:rPr>
        <w:t xml:space="preserve">. DATAREPORTAL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https://datareportal.com/reports/digital-2022-october-global-statshot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11.11.2022)</w:t>
      </w:r>
    </w:p>
    <w:p w14:paraId="2A0AEB96" w14:textId="57D1B2F9"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Mac</w:t>
      </w:r>
      <w:proofErr w:type="spellEnd"/>
      <w:r w:rsidRPr="003662AB">
        <w:rPr>
          <w:rFonts w:ascii="Times New Roman" w:eastAsia="Times New Roman" w:hAnsi="Times New Roman" w:cs="Times New Roman"/>
          <w:sz w:val="28"/>
          <w:szCs w:val="28"/>
        </w:rPr>
        <w:t xml:space="preserve">, R., </w:t>
      </w:r>
      <w:proofErr w:type="spellStart"/>
      <w:r w:rsidRPr="003662AB">
        <w:rPr>
          <w:rFonts w:ascii="Times New Roman" w:eastAsia="Times New Roman" w:hAnsi="Times New Roman" w:cs="Times New Roman"/>
          <w:sz w:val="28"/>
          <w:szCs w:val="28"/>
        </w:rPr>
        <w:t>Isaac</w:t>
      </w:r>
      <w:proofErr w:type="spellEnd"/>
      <w:r w:rsidRPr="003662AB">
        <w:rPr>
          <w:rFonts w:ascii="Times New Roman" w:eastAsia="Times New Roman" w:hAnsi="Times New Roman" w:cs="Times New Roman"/>
          <w:sz w:val="28"/>
          <w:szCs w:val="28"/>
        </w:rPr>
        <w:t xml:space="preserve">, M., </w:t>
      </w:r>
      <w:proofErr w:type="spellStart"/>
      <w:r w:rsidRPr="003662AB">
        <w:rPr>
          <w:rFonts w:ascii="Times New Roman" w:eastAsia="Times New Roman" w:hAnsi="Times New Roman" w:cs="Times New Roman"/>
          <w:sz w:val="28"/>
          <w:szCs w:val="28"/>
        </w:rPr>
        <w:t>Frenkel</w:t>
      </w:r>
      <w:proofErr w:type="spellEnd"/>
      <w:r w:rsidRPr="003662AB">
        <w:rPr>
          <w:rFonts w:ascii="Times New Roman" w:eastAsia="Times New Roman" w:hAnsi="Times New Roman" w:cs="Times New Roman"/>
          <w:sz w:val="28"/>
          <w:szCs w:val="28"/>
        </w:rPr>
        <w:t xml:space="preserve">, S. </w:t>
      </w:r>
      <w:proofErr w:type="spellStart"/>
      <w:r w:rsidRPr="003662AB">
        <w:rPr>
          <w:rFonts w:ascii="Times New Roman" w:eastAsia="Times New Roman" w:hAnsi="Times New Roman" w:cs="Times New Roman"/>
          <w:sz w:val="28"/>
          <w:szCs w:val="28"/>
        </w:rPr>
        <w:t>How</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war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Ukraine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roiled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Instagram</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New</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York</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Times</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https://www.nytimes.com/2022/03/30/technology/ukraine-russia-facebook-instagram.html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02.12.2022)</w:t>
      </w:r>
    </w:p>
    <w:p w14:paraId="1A67AD59" w14:textId="3B6078AA"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Mediecompas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Mediecompas</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https://mediekompass.se/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25.11.2022)</w:t>
      </w:r>
    </w:p>
    <w:p w14:paraId="2E723EB2" w14:textId="2381E39D"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Mediengeist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Mediengeist</w:t>
      </w:r>
      <w:proofErr w:type="spellEnd"/>
      <w:r w:rsidRPr="003662AB">
        <w:rPr>
          <w:rFonts w:ascii="Times New Roman" w:eastAsia="Times New Roman" w:hAnsi="Times New Roman" w:cs="Times New Roman"/>
          <w:sz w:val="28"/>
          <w:szCs w:val="28"/>
        </w:rPr>
        <w:t xml:space="preserve"> : веб-сайт. URL: https://www.mediengeist.org/ (дата звернення 01.12.2022)</w:t>
      </w:r>
    </w:p>
    <w:p w14:paraId="63DEF051" w14:textId="1A3EA8E2"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Mindy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Foundation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Mindy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Foundation</w:t>
      </w:r>
      <w:proofErr w:type="spellEnd"/>
      <w:r w:rsidRPr="003662AB">
        <w:rPr>
          <w:rFonts w:ascii="Times New Roman" w:eastAsia="Times New Roman" w:hAnsi="Times New Roman" w:cs="Times New Roman"/>
          <w:sz w:val="28"/>
          <w:szCs w:val="28"/>
        </w:rPr>
        <w:t xml:space="preserve"> : веб-сайт. URL: https://mindyfoundation.com.ua/ (дата звернення 25.11.2022)</w:t>
      </w:r>
    </w:p>
    <w:p w14:paraId="3A0A5A57" w14:textId="405B6AED"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Misinformation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Cambridge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Dictionary</w:t>
      </w:r>
      <w:proofErr w:type="spellEnd"/>
      <w:r w:rsidRPr="003662AB">
        <w:rPr>
          <w:rFonts w:ascii="Times New Roman" w:eastAsia="Times New Roman" w:hAnsi="Times New Roman" w:cs="Times New Roman"/>
          <w:sz w:val="28"/>
          <w:szCs w:val="28"/>
        </w:rPr>
        <w:t>: веб-сайт. URL: https://dictionary.cambridge.org/dictionary/english/misinformation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16.10.2022)</w:t>
      </w:r>
    </w:p>
    <w:p w14:paraId="288D7F4B" w14:textId="45E6F4C1"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Neal</w:t>
      </w:r>
      <w:proofErr w:type="spellEnd"/>
      <w:r w:rsidRPr="003662AB">
        <w:rPr>
          <w:rFonts w:ascii="Times New Roman" w:eastAsia="Times New Roman" w:hAnsi="Times New Roman" w:cs="Times New Roman"/>
          <w:sz w:val="28"/>
          <w:szCs w:val="28"/>
        </w:rPr>
        <w:t xml:space="preserve"> A. </w:t>
      </w:r>
      <w:proofErr w:type="spellStart"/>
      <w:r w:rsidRPr="003662AB">
        <w:rPr>
          <w:rFonts w:ascii="Times New Roman" w:eastAsia="Times New Roman" w:hAnsi="Times New Roman" w:cs="Times New Roman"/>
          <w:sz w:val="28"/>
          <w:szCs w:val="28"/>
        </w:rPr>
        <w:t>National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Trauma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Collective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Memory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Extraordinary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Events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AmericanExperience</w:t>
      </w:r>
      <w:proofErr w:type="spellEnd"/>
      <w:r w:rsidRPr="003662AB">
        <w:rPr>
          <w:rFonts w:ascii="Times New Roman" w:eastAsia="Times New Roman" w:hAnsi="Times New Roman" w:cs="Times New Roman"/>
          <w:sz w:val="28"/>
          <w:szCs w:val="28"/>
        </w:rPr>
        <w:t xml:space="preserve">. NY: </w:t>
      </w:r>
      <w:proofErr w:type="spellStart"/>
      <w:r w:rsidRPr="003662AB">
        <w:rPr>
          <w:rFonts w:ascii="Times New Roman" w:eastAsia="Times New Roman" w:hAnsi="Times New Roman" w:cs="Times New Roman"/>
          <w:sz w:val="28"/>
          <w:szCs w:val="28"/>
        </w:rPr>
        <w:t>Sharpe</w:t>
      </w:r>
      <w:proofErr w:type="spellEnd"/>
      <w:r w:rsidRPr="003662AB">
        <w:rPr>
          <w:rFonts w:ascii="Times New Roman" w:eastAsia="Times New Roman" w:hAnsi="Times New Roman" w:cs="Times New Roman"/>
          <w:sz w:val="28"/>
          <w:szCs w:val="28"/>
        </w:rPr>
        <w:t>, 2005.</w:t>
      </w:r>
    </w:p>
    <w:p w14:paraId="57592DF2" w14:textId="63DC15D7"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Paul</w:t>
      </w:r>
      <w:proofErr w:type="spellEnd"/>
      <w:r w:rsidRPr="003662AB">
        <w:rPr>
          <w:rFonts w:ascii="Times New Roman" w:eastAsia="Times New Roman" w:hAnsi="Times New Roman" w:cs="Times New Roman"/>
          <w:sz w:val="28"/>
          <w:szCs w:val="28"/>
        </w:rPr>
        <w:t xml:space="preserve">, K. </w:t>
      </w:r>
      <w:proofErr w:type="spellStart"/>
      <w:r w:rsidRPr="003662AB">
        <w:rPr>
          <w:rFonts w:ascii="Times New Roman" w:eastAsia="Times New Roman" w:hAnsi="Times New Roman" w:cs="Times New Roman"/>
          <w:sz w:val="28"/>
          <w:szCs w:val="28"/>
        </w:rPr>
        <w:t>Russian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disinformation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surged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social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media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after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invasion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Ukraine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Meta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reports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Guardian</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https://www.theguardian.com/world/2022/apr/07/propaganda-social-media-surge-invasion-ukraine-meta-reports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03.12.2022)</w:t>
      </w:r>
    </w:p>
    <w:p w14:paraId="1344849E" w14:textId="77777777" w:rsidR="00A437C1" w:rsidRDefault="00A437C1" w:rsidP="003662AB">
      <w:pPr>
        <w:spacing w:line="360" w:lineRule="auto"/>
        <w:jc w:val="both"/>
        <w:rPr>
          <w:rFonts w:ascii="Times New Roman" w:eastAsia="Times New Roman" w:hAnsi="Times New Roman" w:cs="Times New Roman"/>
          <w:sz w:val="28"/>
          <w:szCs w:val="28"/>
        </w:rPr>
      </w:pPr>
    </w:p>
    <w:p w14:paraId="1223CD2F" w14:textId="17AE9923"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lastRenderedPageBreak/>
        <w:t>Pugh</w:t>
      </w:r>
      <w:proofErr w:type="spellEnd"/>
      <w:r w:rsidRPr="003662AB">
        <w:rPr>
          <w:rFonts w:ascii="Times New Roman" w:eastAsia="Times New Roman" w:hAnsi="Times New Roman" w:cs="Times New Roman"/>
          <w:sz w:val="28"/>
          <w:szCs w:val="28"/>
        </w:rPr>
        <w:t xml:space="preserve"> C., &amp; </w:t>
      </w:r>
      <w:proofErr w:type="spellStart"/>
      <w:r w:rsidRPr="003662AB">
        <w:rPr>
          <w:rFonts w:ascii="Times New Roman" w:eastAsia="Times New Roman" w:hAnsi="Times New Roman" w:cs="Times New Roman"/>
          <w:sz w:val="28"/>
          <w:szCs w:val="28"/>
        </w:rPr>
        <w:t>Trimble</w:t>
      </w:r>
      <w:proofErr w:type="spellEnd"/>
      <w:r w:rsidRPr="003662AB">
        <w:rPr>
          <w:rFonts w:ascii="Times New Roman" w:eastAsia="Times New Roman" w:hAnsi="Times New Roman" w:cs="Times New Roman"/>
          <w:sz w:val="28"/>
          <w:szCs w:val="28"/>
        </w:rPr>
        <w:t xml:space="preserve"> M. </w:t>
      </w:r>
      <w:proofErr w:type="spellStart"/>
      <w:r w:rsidRPr="003662AB">
        <w:rPr>
          <w:rFonts w:ascii="Times New Roman" w:eastAsia="Times New Roman" w:hAnsi="Times New Roman" w:cs="Times New Roman"/>
          <w:sz w:val="28"/>
          <w:szCs w:val="28"/>
        </w:rPr>
        <w:t>Psychiatric</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Injury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after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Hillsborough</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British</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Journal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Psychiatry</w:t>
      </w:r>
      <w:proofErr w:type="spellEnd"/>
      <w:r w:rsidRPr="003662AB">
        <w:rPr>
          <w:rFonts w:ascii="Times New Roman" w:eastAsia="Times New Roman" w:hAnsi="Times New Roman" w:cs="Times New Roman"/>
          <w:sz w:val="28"/>
          <w:szCs w:val="28"/>
        </w:rPr>
        <w:t xml:space="preserve">. 1993. </w:t>
      </w:r>
      <w:proofErr w:type="spellStart"/>
      <w:r w:rsidRPr="003662AB">
        <w:rPr>
          <w:rFonts w:ascii="Times New Roman" w:eastAsia="Times New Roman" w:hAnsi="Times New Roman" w:cs="Times New Roman"/>
          <w:sz w:val="28"/>
          <w:szCs w:val="28"/>
        </w:rPr>
        <w:t>vol</w:t>
      </w:r>
      <w:proofErr w:type="spellEnd"/>
      <w:r w:rsidRPr="003662AB">
        <w:rPr>
          <w:rFonts w:ascii="Times New Roman" w:eastAsia="Times New Roman" w:hAnsi="Times New Roman" w:cs="Times New Roman"/>
          <w:sz w:val="28"/>
          <w:szCs w:val="28"/>
        </w:rPr>
        <w:t xml:space="preserve">. 163(04), 425-429 p. DOI: 10.1192/bjp.163.4.425 </w:t>
      </w:r>
    </w:p>
    <w:p w14:paraId="01DC8C88" w14:textId="6F2CBBBC"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Schutzenberger</w:t>
      </w:r>
      <w:proofErr w:type="spellEnd"/>
      <w:r w:rsidRPr="003662AB">
        <w:rPr>
          <w:rFonts w:ascii="Times New Roman" w:eastAsia="Times New Roman" w:hAnsi="Times New Roman" w:cs="Times New Roman"/>
          <w:sz w:val="28"/>
          <w:szCs w:val="28"/>
        </w:rPr>
        <w:t xml:space="preserve"> A.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Ancestor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Syndrome</w:t>
      </w:r>
      <w:proofErr w:type="spellEnd"/>
      <w:r w:rsidRPr="003662AB">
        <w:rPr>
          <w:rFonts w:ascii="Times New Roman" w:eastAsia="Times New Roman" w:hAnsi="Times New Roman" w:cs="Times New Roman"/>
          <w:sz w:val="28"/>
          <w:szCs w:val="28"/>
        </w:rPr>
        <w:t xml:space="preserve">. L.: </w:t>
      </w:r>
      <w:proofErr w:type="spellStart"/>
      <w:r w:rsidRPr="003662AB">
        <w:rPr>
          <w:rFonts w:ascii="Times New Roman" w:eastAsia="Times New Roman" w:hAnsi="Times New Roman" w:cs="Times New Roman"/>
          <w:sz w:val="28"/>
          <w:szCs w:val="28"/>
        </w:rPr>
        <w:t>Routledge</w:t>
      </w:r>
      <w:proofErr w:type="spellEnd"/>
      <w:r w:rsidRPr="003662AB">
        <w:rPr>
          <w:rFonts w:ascii="Times New Roman" w:eastAsia="Times New Roman" w:hAnsi="Times New Roman" w:cs="Times New Roman"/>
          <w:sz w:val="28"/>
          <w:szCs w:val="28"/>
        </w:rPr>
        <w:t>, 2014. 224 p.</w:t>
      </w:r>
    </w:p>
    <w:p w14:paraId="1E4364AB" w14:textId="7F0110EE"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Silver</w:t>
      </w:r>
      <w:proofErr w:type="spellEnd"/>
      <w:r w:rsidRPr="003662AB">
        <w:rPr>
          <w:rFonts w:ascii="Times New Roman" w:eastAsia="Times New Roman" w:hAnsi="Times New Roman" w:cs="Times New Roman"/>
          <w:sz w:val="28"/>
          <w:szCs w:val="28"/>
        </w:rPr>
        <w:t xml:space="preserve">, R. C., </w:t>
      </w:r>
      <w:proofErr w:type="spellStart"/>
      <w:r w:rsidRPr="003662AB">
        <w:rPr>
          <w:rFonts w:ascii="Times New Roman" w:eastAsia="Times New Roman" w:hAnsi="Times New Roman" w:cs="Times New Roman"/>
          <w:sz w:val="28"/>
          <w:szCs w:val="28"/>
        </w:rPr>
        <w:t>Holman</w:t>
      </w:r>
      <w:proofErr w:type="spellEnd"/>
      <w:r w:rsidRPr="003662AB">
        <w:rPr>
          <w:rFonts w:ascii="Times New Roman" w:eastAsia="Times New Roman" w:hAnsi="Times New Roman" w:cs="Times New Roman"/>
          <w:sz w:val="28"/>
          <w:szCs w:val="28"/>
        </w:rPr>
        <w:t xml:space="preserve">, E. A., </w:t>
      </w:r>
      <w:proofErr w:type="spellStart"/>
      <w:r w:rsidRPr="003662AB">
        <w:rPr>
          <w:rFonts w:ascii="Times New Roman" w:eastAsia="Times New Roman" w:hAnsi="Times New Roman" w:cs="Times New Roman"/>
          <w:sz w:val="28"/>
          <w:szCs w:val="28"/>
        </w:rPr>
        <w:t>Andersen</w:t>
      </w:r>
      <w:proofErr w:type="spellEnd"/>
      <w:r w:rsidRPr="003662AB">
        <w:rPr>
          <w:rFonts w:ascii="Times New Roman" w:eastAsia="Times New Roman" w:hAnsi="Times New Roman" w:cs="Times New Roman"/>
          <w:sz w:val="28"/>
          <w:szCs w:val="28"/>
        </w:rPr>
        <w:t xml:space="preserve">, J. P., </w:t>
      </w:r>
      <w:proofErr w:type="spellStart"/>
      <w:r w:rsidRPr="003662AB">
        <w:rPr>
          <w:rFonts w:ascii="Times New Roman" w:eastAsia="Times New Roman" w:hAnsi="Times New Roman" w:cs="Times New Roman"/>
          <w:sz w:val="28"/>
          <w:szCs w:val="28"/>
        </w:rPr>
        <w:t>Poulin</w:t>
      </w:r>
      <w:proofErr w:type="spellEnd"/>
      <w:r w:rsidRPr="003662AB">
        <w:rPr>
          <w:rFonts w:ascii="Times New Roman" w:eastAsia="Times New Roman" w:hAnsi="Times New Roman" w:cs="Times New Roman"/>
          <w:sz w:val="28"/>
          <w:szCs w:val="28"/>
        </w:rPr>
        <w:t xml:space="preserve">, M., </w:t>
      </w:r>
      <w:proofErr w:type="spellStart"/>
      <w:r w:rsidRPr="003662AB">
        <w:rPr>
          <w:rFonts w:ascii="Times New Roman" w:eastAsia="Times New Roman" w:hAnsi="Times New Roman" w:cs="Times New Roman"/>
          <w:sz w:val="28"/>
          <w:szCs w:val="28"/>
        </w:rPr>
        <w:t>McIntosh</w:t>
      </w:r>
      <w:proofErr w:type="spellEnd"/>
      <w:r w:rsidRPr="003662AB">
        <w:rPr>
          <w:rFonts w:ascii="Times New Roman" w:eastAsia="Times New Roman" w:hAnsi="Times New Roman" w:cs="Times New Roman"/>
          <w:sz w:val="28"/>
          <w:szCs w:val="28"/>
        </w:rPr>
        <w:t xml:space="preserve">, D. N., &amp; </w:t>
      </w:r>
      <w:proofErr w:type="spellStart"/>
      <w:r w:rsidRPr="003662AB">
        <w:rPr>
          <w:rFonts w:ascii="Times New Roman" w:eastAsia="Times New Roman" w:hAnsi="Times New Roman" w:cs="Times New Roman"/>
          <w:sz w:val="28"/>
          <w:szCs w:val="28"/>
        </w:rPr>
        <w:t>Gil-Rivas</w:t>
      </w:r>
      <w:proofErr w:type="spellEnd"/>
      <w:r w:rsidRPr="003662AB">
        <w:rPr>
          <w:rFonts w:ascii="Times New Roman" w:eastAsia="Times New Roman" w:hAnsi="Times New Roman" w:cs="Times New Roman"/>
          <w:sz w:val="28"/>
          <w:szCs w:val="28"/>
        </w:rPr>
        <w:t xml:space="preserve">, V. </w:t>
      </w:r>
      <w:proofErr w:type="spellStart"/>
      <w:r w:rsidRPr="003662AB">
        <w:rPr>
          <w:rFonts w:ascii="Times New Roman" w:eastAsia="Times New Roman" w:hAnsi="Times New Roman" w:cs="Times New Roman"/>
          <w:sz w:val="28"/>
          <w:szCs w:val="28"/>
        </w:rPr>
        <w:t>Mental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physical-health</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effects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acute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exposure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to</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media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images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September</w:t>
      </w:r>
      <w:proofErr w:type="spellEnd"/>
      <w:r w:rsidRPr="003662AB">
        <w:rPr>
          <w:rFonts w:ascii="Times New Roman" w:eastAsia="Times New Roman" w:hAnsi="Times New Roman" w:cs="Times New Roman"/>
          <w:sz w:val="28"/>
          <w:szCs w:val="28"/>
        </w:rPr>
        <w:t xml:space="preserve"> 11, 2001, </w:t>
      </w:r>
      <w:proofErr w:type="spellStart"/>
      <w:r w:rsidRPr="003662AB">
        <w:rPr>
          <w:rFonts w:ascii="Times New Roman" w:eastAsia="Times New Roman" w:hAnsi="Times New Roman" w:cs="Times New Roman"/>
          <w:sz w:val="28"/>
          <w:szCs w:val="28"/>
        </w:rPr>
        <w:t>attacks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Iraq</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war</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Psychological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Science</w:t>
      </w:r>
      <w:proofErr w:type="spellEnd"/>
      <w:r w:rsidRPr="003662AB">
        <w:rPr>
          <w:rFonts w:ascii="Times New Roman" w:eastAsia="Times New Roman" w:hAnsi="Times New Roman" w:cs="Times New Roman"/>
          <w:sz w:val="28"/>
          <w:szCs w:val="28"/>
        </w:rPr>
        <w:t xml:space="preserve">. 2013. </w:t>
      </w:r>
      <w:proofErr w:type="spellStart"/>
      <w:r w:rsidRPr="003662AB">
        <w:rPr>
          <w:rFonts w:ascii="Times New Roman" w:eastAsia="Times New Roman" w:hAnsi="Times New Roman" w:cs="Times New Roman"/>
          <w:sz w:val="28"/>
          <w:szCs w:val="28"/>
        </w:rPr>
        <w:t>vol</w:t>
      </w:r>
      <w:proofErr w:type="spellEnd"/>
      <w:r w:rsidRPr="003662AB">
        <w:rPr>
          <w:rFonts w:ascii="Times New Roman" w:eastAsia="Times New Roman" w:hAnsi="Times New Roman" w:cs="Times New Roman"/>
          <w:sz w:val="28"/>
          <w:szCs w:val="28"/>
        </w:rPr>
        <w:t>. 24(9). DOI: https://doi.org/10.1177/0956797612460406</w:t>
      </w:r>
    </w:p>
    <w:p w14:paraId="4B13F239" w14:textId="77D16EA8"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Stanley</w:t>
      </w:r>
      <w:proofErr w:type="spellEnd"/>
      <w:r w:rsidRPr="003662AB">
        <w:rPr>
          <w:rFonts w:ascii="Times New Roman" w:eastAsia="Times New Roman" w:hAnsi="Times New Roman" w:cs="Times New Roman"/>
          <w:sz w:val="28"/>
          <w:szCs w:val="28"/>
        </w:rPr>
        <w:t xml:space="preserve"> A. </w:t>
      </w:r>
      <w:proofErr w:type="spellStart"/>
      <w:r w:rsidRPr="003662AB">
        <w:rPr>
          <w:rFonts w:ascii="Times New Roman" w:eastAsia="Times New Roman" w:hAnsi="Times New Roman" w:cs="Times New Roman"/>
          <w:sz w:val="28"/>
          <w:szCs w:val="28"/>
        </w:rPr>
        <w:t>Threats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responses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tv</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watch</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after</w:t>
      </w:r>
      <w:proofErr w:type="spellEnd"/>
      <w:r w:rsidRPr="003662AB">
        <w:rPr>
          <w:rFonts w:ascii="Times New Roman" w:eastAsia="Times New Roman" w:hAnsi="Times New Roman" w:cs="Times New Roman"/>
          <w:sz w:val="28"/>
          <w:szCs w:val="28"/>
        </w:rPr>
        <w:t xml:space="preserve"> a </w:t>
      </w:r>
      <w:proofErr w:type="spellStart"/>
      <w:r w:rsidRPr="003662AB">
        <w:rPr>
          <w:rFonts w:ascii="Times New Roman" w:eastAsia="Times New Roman" w:hAnsi="Times New Roman" w:cs="Times New Roman"/>
          <w:sz w:val="28"/>
          <w:szCs w:val="28"/>
        </w:rPr>
        <w:t>lengthy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buildup</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anticlimactic</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strike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New</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York</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Times</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https://www.nytimes.com/2003/03/20/us/threats-responses-tv-watch-after-lengthy-buildup-anticlimactic-strike.html?searchResultPosition=6 (дата звернення 12.11.2022)</w:t>
      </w:r>
    </w:p>
    <w:p w14:paraId="57812489" w14:textId="7EBBFACD"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Tan</w:t>
      </w:r>
      <w:proofErr w:type="spellEnd"/>
      <w:r w:rsidRPr="003662AB">
        <w:rPr>
          <w:rFonts w:ascii="Times New Roman" w:eastAsia="Times New Roman" w:hAnsi="Times New Roman" w:cs="Times New Roman"/>
          <w:sz w:val="28"/>
          <w:szCs w:val="28"/>
        </w:rPr>
        <w:t xml:space="preserve"> R. </w:t>
      </w:r>
      <w:proofErr w:type="spellStart"/>
      <w:r w:rsidRPr="003662AB">
        <w:rPr>
          <w:rFonts w:ascii="Times New Roman" w:eastAsia="Times New Roman" w:hAnsi="Times New Roman" w:cs="Times New Roman"/>
          <w:sz w:val="28"/>
          <w:szCs w:val="28"/>
        </w:rPr>
        <w:t>Terrorists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love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for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Telegram</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explained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Vox</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https://www.vox.com/world/2017/6/30/15886506/terrorism-isis-telegram-social-media-russia-pavel-durov-twitter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11.11.2022)</w:t>
      </w:r>
    </w:p>
    <w:p w14:paraId="51F73B1A" w14:textId="6BD6A0B9"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Telegram</w:t>
      </w:r>
      <w:proofErr w:type="spellEnd"/>
      <w:r w:rsidRPr="003662AB">
        <w:rPr>
          <w:rFonts w:ascii="Times New Roman" w:eastAsia="Times New Roman" w:hAnsi="Times New Roman" w:cs="Times New Roman"/>
          <w:sz w:val="28"/>
          <w:szCs w:val="28"/>
        </w:rPr>
        <w:t xml:space="preserve"> FAQ. </w:t>
      </w:r>
      <w:proofErr w:type="spellStart"/>
      <w:r w:rsidRPr="003662AB">
        <w:rPr>
          <w:rFonts w:ascii="Times New Roman" w:eastAsia="Times New Roman" w:hAnsi="Times New Roman" w:cs="Times New Roman"/>
          <w:sz w:val="28"/>
          <w:szCs w:val="28"/>
        </w:rPr>
        <w:t>Telegram</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https://telegram.org/faq#q-what-is-telegram-what-do-i-do-here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11.11.2022)</w:t>
      </w:r>
    </w:p>
    <w:p w14:paraId="55B19B7B" w14:textId="3D405D20"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Slyusar</w:t>
      </w:r>
      <w:proofErr w:type="spellEnd"/>
      <w:r w:rsidR="003662AB">
        <w:rPr>
          <w:rFonts w:ascii="Times New Roman" w:eastAsia="Times New Roman" w:hAnsi="Times New Roman" w:cs="Times New Roman"/>
          <w:sz w:val="28"/>
          <w:szCs w:val="28"/>
          <w:lang w:val="uk-UA"/>
        </w:rPr>
        <w:t xml:space="preserve"> </w:t>
      </w:r>
      <w:r w:rsidR="003662AB">
        <w:rPr>
          <w:rFonts w:ascii="Times New Roman" w:eastAsia="Times New Roman" w:hAnsi="Times New Roman" w:cs="Times New Roman"/>
          <w:sz w:val="28"/>
          <w:szCs w:val="28"/>
          <w:lang w:val="en-US"/>
        </w:rPr>
        <w:t>V</w:t>
      </w:r>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Informational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violence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symbolic</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exchange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modern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mediareality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the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modus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dimension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Zhytomyr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Ivan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Franko</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State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University</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Journal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Philosophical</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Sciences</w:t>
      </w:r>
      <w:proofErr w:type="spellEnd"/>
      <w:r w:rsidRPr="003662AB">
        <w:rPr>
          <w:rFonts w:ascii="Times New Roman" w:eastAsia="Times New Roman" w:hAnsi="Times New Roman" w:cs="Times New Roman"/>
          <w:sz w:val="28"/>
          <w:szCs w:val="28"/>
        </w:rPr>
        <w:t>. 2019. № 1(85). URL:  http://philosophy.visnyk.zu.edu.ua/article/view/PhilosophicalSciences.1%2885%29.2019.25-35/190067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16.10.2022)</w:t>
      </w:r>
    </w:p>
    <w:p w14:paraId="27DEB80B" w14:textId="7186E300"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Vengattil</w:t>
      </w:r>
      <w:proofErr w:type="spellEnd"/>
      <w:r w:rsidRPr="003662AB">
        <w:rPr>
          <w:rFonts w:ascii="Times New Roman" w:eastAsia="Times New Roman" w:hAnsi="Times New Roman" w:cs="Times New Roman"/>
          <w:sz w:val="28"/>
          <w:szCs w:val="28"/>
        </w:rPr>
        <w:t xml:space="preserve"> M. </w:t>
      </w:r>
      <w:proofErr w:type="spellStart"/>
      <w:r w:rsidRPr="003662AB">
        <w:rPr>
          <w:rFonts w:ascii="Times New Roman" w:eastAsia="Times New Roman" w:hAnsi="Times New Roman" w:cs="Times New Roman"/>
          <w:sz w:val="28"/>
          <w:szCs w:val="28"/>
        </w:rPr>
        <w:t>Meta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narrows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guidance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to</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prohibit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calls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for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death</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a </w:t>
      </w:r>
      <w:proofErr w:type="spellStart"/>
      <w:r w:rsidRPr="003662AB">
        <w:rPr>
          <w:rFonts w:ascii="Times New Roman" w:eastAsia="Times New Roman" w:hAnsi="Times New Roman" w:cs="Times New Roman"/>
          <w:sz w:val="28"/>
          <w:szCs w:val="28"/>
        </w:rPr>
        <w:t>head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of</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state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Reuters</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https://www.reuters.com/technology/meta-narrows-guidance-restrict-calls-death-head-state-2022-03-14/?taid=622f4a77e9b0210001228b54&amp;amp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01.12.2022)</w:t>
      </w:r>
    </w:p>
    <w:p w14:paraId="15B76FD2" w14:textId="4CA4F1B5"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Vengattil</w:t>
      </w:r>
      <w:proofErr w:type="spellEnd"/>
      <w:r w:rsidRPr="003662AB">
        <w:rPr>
          <w:rFonts w:ascii="Times New Roman" w:eastAsia="Times New Roman" w:hAnsi="Times New Roman" w:cs="Times New Roman"/>
          <w:sz w:val="28"/>
          <w:szCs w:val="28"/>
        </w:rPr>
        <w:t xml:space="preserve"> M., </w:t>
      </w:r>
      <w:proofErr w:type="spellStart"/>
      <w:r w:rsidRPr="003662AB">
        <w:rPr>
          <w:rFonts w:ascii="Times New Roman" w:eastAsia="Times New Roman" w:hAnsi="Times New Roman" w:cs="Times New Roman"/>
          <w:sz w:val="28"/>
          <w:szCs w:val="28"/>
        </w:rPr>
        <w:t>Culliford</w:t>
      </w:r>
      <w:proofErr w:type="spellEnd"/>
      <w:r w:rsidRPr="003662AB">
        <w:rPr>
          <w:rFonts w:ascii="Times New Roman" w:eastAsia="Times New Roman" w:hAnsi="Times New Roman" w:cs="Times New Roman"/>
          <w:sz w:val="28"/>
          <w:szCs w:val="28"/>
        </w:rPr>
        <w:t xml:space="preserve"> E. </w:t>
      </w:r>
      <w:proofErr w:type="spellStart"/>
      <w:r w:rsidRPr="003662AB">
        <w:rPr>
          <w:rFonts w:ascii="Times New Roman" w:eastAsia="Times New Roman" w:hAnsi="Times New Roman" w:cs="Times New Roman"/>
          <w:sz w:val="28"/>
          <w:szCs w:val="28"/>
        </w:rPr>
        <w:t>Facebook</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allows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war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posts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urging</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violence</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against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Russian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invaders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Reuters</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https://www.reuters.com/world/europe/exclusive-facebook-instagram-temporarily-allow-calls-violence-against-russians-2022-03-</w:t>
      </w:r>
      <w:r w:rsidRPr="003662AB">
        <w:rPr>
          <w:rFonts w:ascii="Times New Roman" w:eastAsia="Times New Roman" w:hAnsi="Times New Roman" w:cs="Times New Roman"/>
          <w:sz w:val="28"/>
          <w:szCs w:val="28"/>
        </w:rPr>
        <w:lastRenderedPageBreak/>
        <w:t>10/?fbclid=IwAR05kP34SxdCP_0xqHmXYIdlXW6h1pWtpIlsj97QLCmt_-se8ZoktbNFjj4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01.12.2022)</w:t>
      </w:r>
    </w:p>
    <w:p w14:paraId="53B37552" w14:textId="5ACB0C05"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proofErr w:type="spellStart"/>
      <w:r w:rsidRPr="003662AB">
        <w:rPr>
          <w:rFonts w:ascii="Times New Roman" w:eastAsia="Times New Roman" w:hAnsi="Times New Roman" w:cs="Times New Roman"/>
          <w:sz w:val="28"/>
          <w:szCs w:val="28"/>
        </w:rPr>
        <w:t>Zhaohui</w:t>
      </w:r>
      <w:proofErr w:type="spellEnd"/>
      <w:r w:rsidRPr="003662AB">
        <w:rPr>
          <w:rFonts w:ascii="Times New Roman" w:eastAsia="Times New Roman" w:hAnsi="Times New Roman" w:cs="Times New Roman"/>
          <w:sz w:val="28"/>
          <w:szCs w:val="28"/>
        </w:rPr>
        <w:t xml:space="preserve"> S., </w:t>
      </w:r>
      <w:proofErr w:type="spellStart"/>
      <w:r w:rsidRPr="003662AB">
        <w:rPr>
          <w:rFonts w:ascii="Times New Roman" w:eastAsia="Times New Roman" w:hAnsi="Times New Roman" w:cs="Times New Roman"/>
          <w:sz w:val="28"/>
          <w:szCs w:val="28"/>
        </w:rPr>
        <w:t>McDonnell</w:t>
      </w:r>
      <w:proofErr w:type="spellEnd"/>
      <w:r w:rsidRPr="003662AB">
        <w:rPr>
          <w:rFonts w:ascii="Times New Roman" w:eastAsia="Times New Roman" w:hAnsi="Times New Roman" w:cs="Times New Roman"/>
          <w:sz w:val="28"/>
          <w:szCs w:val="28"/>
        </w:rPr>
        <w:t xml:space="preserve"> D., </w:t>
      </w:r>
      <w:proofErr w:type="spellStart"/>
      <w:r w:rsidRPr="003662AB">
        <w:rPr>
          <w:rFonts w:ascii="Times New Roman" w:eastAsia="Times New Roman" w:hAnsi="Times New Roman" w:cs="Times New Roman"/>
          <w:sz w:val="28"/>
          <w:szCs w:val="28"/>
        </w:rPr>
        <w:t>Cheshmehzangi</w:t>
      </w:r>
      <w:proofErr w:type="spellEnd"/>
      <w:r w:rsidRPr="003662AB">
        <w:rPr>
          <w:rFonts w:ascii="Times New Roman" w:eastAsia="Times New Roman" w:hAnsi="Times New Roman" w:cs="Times New Roman"/>
          <w:sz w:val="28"/>
          <w:szCs w:val="28"/>
        </w:rPr>
        <w:t xml:space="preserve"> A., </w:t>
      </w:r>
      <w:proofErr w:type="spellStart"/>
      <w:r w:rsidRPr="003662AB">
        <w:rPr>
          <w:rFonts w:ascii="Times New Roman" w:eastAsia="Times New Roman" w:hAnsi="Times New Roman" w:cs="Times New Roman"/>
          <w:sz w:val="28"/>
          <w:szCs w:val="28"/>
        </w:rPr>
        <w:t>Bentley</w:t>
      </w:r>
      <w:proofErr w:type="spellEnd"/>
      <w:r w:rsidRPr="003662AB">
        <w:rPr>
          <w:rFonts w:ascii="Times New Roman" w:eastAsia="Times New Roman" w:hAnsi="Times New Roman" w:cs="Times New Roman"/>
          <w:sz w:val="28"/>
          <w:szCs w:val="28"/>
        </w:rPr>
        <w:t xml:space="preserve"> B., </w:t>
      </w:r>
      <w:proofErr w:type="spellStart"/>
      <w:r w:rsidRPr="003662AB">
        <w:rPr>
          <w:rFonts w:ascii="Times New Roman" w:eastAsia="Times New Roman" w:hAnsi="Times New Roman" w:cs="Times New Roman"/>
          <w:sz w:val="28"/>
          <w:szCs w:val="28"/>
        </w:rPr>
        <w:t>Ahmad</w:t>
      </w:r>
      <w:proofErr w:type="spellEnd"/>
      <w:r w:rsidRPr="003662AB">
        <w:rPr>
          <w:rFonts w:ascii="Times New Roman" w:eastAsia="Times New Roman" w:hAnsi="Times New Roman" w:cs="Times New Roman"/>
          <w:sz w:val="28"/>
          <w:szCs w:val="28"/>
        </w:rPr>
        <w:t xml:space="preserve"> J., </w:t>
      </w:r>
      <w:proofErr w:type="spellStart"/>
      <w:r w:rsidRPr="003662AB">
        <w:rPr>
          <w:rFonts w:ascii="Times New Roman" w:eastAsia="Times New Roman" w:hAnsi="Times New Roman" w:cs="Times New Roman"/>
          <w:sz w:val="28"/>
          <w:szCs w:val="28"/>
        </w:rPr>
        <w:t>Segalo</w:t>
      </w:r>
      <w:proofErr w:type="spellEnd"/>
      <w:r w:rsidRPr="003662AB">
        <w:rPr>
          <w:rFonts w:ascii="Times New Roman" w:eastAsia="Times New Roman" w:hAnsi="Times New Roman" w:cs="Times New Roman"/>
          <w:sz w:val="28"/>
          <w:szCs w:val="28"/>
        </w:rPr>
        <w:t xml:space="preserve"> S., </w:t>
      </w:r>
      <w:proofErr w:type="spellStart"/>
      <w:r w:rsidRPr="003662AB">
        <w:rPr>
          <w:rFonts w:ascii="Times New Roman" w:eastAsia="Times New Roman" w:hAnsi="Times New Roman" w:cs="Times New Roman"/>
          <w:sz w:val="28"/>
          <w:szCs w:val="28"/>
        </w:rPr>
        <w:t>Pereira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da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Veiga</w:t>
      </w:r>
      <w:proofErr w:type="spellEnd"/>
      <w:r w:rsidRPr="003662AB">
        <w:rPr>
          <w:rFonts w:ascii="Times New Roman" w:eastAsia="Times New Roman" w:hAnsi="Times New Roman" w:cs="Times New Roman"/>
          <w:sz w:val="28"/>
          <w:szCs w:val="28"/>
        </w:rPr>
        <w:t xml:space="preserve"> C., </w:t>
      </w:r>
      <w:proofErr w:type="spellStart"/>
      <w:r w:rsidRPr="003662AB">
        <w:rPr>
          <w:rFonts w:ascii="Times New Roman" w:eastAsia="Times New Roman" w:hAnsi="Times New Roman" w:cs="Times New Roman"/>
          <w:sz w:val="28"/>
          <w:szCs w:val="28"/>
        </w:rPr>
        <w:t>and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Xiang</w:t>
      </w:r>
      <w:proofErr w:type="spellEnd"/>
      <w:r w:rsidRPr="003662AB">
        <w:rPr>
          <w:rFonts w:ascii="Times New Roman" w:eastAsia="Times New Roman" w:hAnsi="Times New Roman" w:cs="Times New Roman"/>
          <w:sz w:val="28"/>
          <w:szCs w:val="28"/>
        </w:rPr>
        <w:t xml:space="preserve"> Y. </w:t>
      </w:r>
      <w:proofErr w:type="spellStart"/>
      <w:r w:rsidRPr="003662AB">
        <w:rPr>
          <w:rFonts w:ascii="Times New Roman" w:eastAsia="Times New Roman" w:hAnsi="Times New Roman" w:cs="Times New Roman"/>
          <w:sz w:val="28"/>
          <w:szCs w:val="28"/>
        </w:rPr>
        <w:t>Media-induced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war</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trauma</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amid</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conflicts</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in</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Ukraine</w:t>
      </w:r>
      <w:proofErr w:type="spellEnd"/>
      <w:r w:rsidRPr="003662AB">
        <w:rPr>
          <w:rFonts w:ascii="Times New Roman" w:eastAsia="Times New Roman" w:hAnsi="Times New Roman" w:cs="Times New Roman"/>
          <w:sz w:val="28"/>
          <w:szCs w:val="28"/>
        </w:rPr>
        <w:t xml:space="preserve"> // </w:t>
      </w:r>
      <w:proofErr w:type="spellStart"/>
      <w:r w:rsidRPr="003662AB">
        <w:rPr>
          <w:rFonts w:ascii="Times New Roman" w:eastAsia="Times New Roman" w:hAnsi="Times New Roman" w:cs="Times New Roman"/>
          <w:sz w:val="28"/>
          <w:szCs w:val="28"/>
        </w:rPr>
        <w:t>Sage</w:t>
      </w:r>
      <w:proofErr w:type="spellEnd"/>
      <w:r w:rsidRPr="003662AB">
        <w:rPr>
          <w:rFonts w:ascii="Times New Roman" w:eastAsia="Times New Roman" w:hAnsi="Times New Roman" w:cs="Times New Roman"/>
          <w:sz w:val="28"/>
          <w:szCs w:val="28"/>
        </w:rPr>
        <w:t xml:space="preserve">. 2022. DOI: 10.1177/17456916221109609 </w:t>
      </w:r>
    </w:p>
    <w:p w14:paraId="32C597DD" w14:textId="7FD9FB32"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 xml:space="preserve">#ukrainewar // </w:t>
      </w:r>
      <w:proofErr w:type="spellStart"/>
      <w:r w:rsidRPr="003662AB">
        <w:rPr>
          <w:rFonts w:ascii="Times New Roman" w:eastAsia="Times New Roman" w:hAnsi="Times New Roman" w:cs="Times New Roman"/>
          <w:sz w:val="28"/>
          <w:szCs w:val="28"/>
        </w:rPr>
        <w:t>Instagram</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web</w:t>
      </w:r>
      <w:proofErr w:type="spellEnd"/>
      <w:r w:rsidRPr="003662AB">
        <w:rPr>
          <w:rFonts w:ascii="Times New Roman" w:eastAsia="Times New Roman" w:hAnsi="Times New Roman" w:cs="Times New Roman"/>
          <w:sz w:val="28"/>
          <w:szCs w:val="28"/>
        </w:rPr>
        <w:t>. URL: https://www.instagram.com/explore/tags/ukrainewar/  (</w:t>
      </w:r>
      <w:proofErr w:type="spellStart"/>
      <w:r w:rsidRPr="003662AB">
        <w:rPr>
          <w:rFonts w:ascii="Times New Roman" w:eastAsia="Times New Roman" w:hAnsi="Times New Roman" w:cs="Times New Roman"/>
          <w:sz w:val="28"/>
          <w:szCs w:val="28"/>
        </w:rPr>
        <w:t>last</w:t>
      </w:r>
      <w:proofErr w:type="spellEnd"/>
      <w:r w:rsidRPr="003662AB">
        <w:rPr>
          <w:rFonts w:ascii="Times New Roman" w:eastAsia="Times New Roman" w:hAnsi="Times New Roman" w:cs="Times New Roman"/>
          <w:sz w:val="28"/>
          <w:szCs w:val="28"/>
        </w:rPr>
        <w:t xml:space="preserve"> </w:t>
      </w:r>
      <w:proofErr w:type="spellStart"/>
      <w:r w:rsidRPr="003662AB">
        <w:rPr>
          <w:rFonts w:ascii="Times New Roman" w:eastAsia="Times New Roman" w:hAnsi="Times New Roman" w:cs="Times New Roman"/>
          <w:sz w:val="28"/>
          <w:szCs w:val="28"/>
        </w:rPr>
        <w:t>accessed</w:t>
      </w:r>
      <w:proofErr w:type="spellEnd"/>
      <w:r w:rsidRPr="003662AB">
        <w:rPr>
          <w:rFonts w:ascii="Times New Roman" w:eastAsia="Times New Roman" w:hAnsi="Times New Roman" w:cs="Times New Roman"/>
          <w:sz w:val="28"/>
          <w:szCs w:val="28"/>
        </w:rPr>
        <w:t xml:space="preserve"> 15.11.2022)</w:t>
      </w:r>
    </w:p>
    <w:p w14:paraId="615FC124" w14:textId="3EBAA479" w:rsidR="00A437C1" w:rsidRPr="003662AB" w:rsidRDefault="00CD1EBB" w:rsidP="003662AB">
      <w:pPr>
        <w:pStyle w:val="af0"/>
        <w:numPr>
          <w:ilvl w:val="0"/>
          <w:numId w:val="29"/>
        </w:numPr>
        <w:spacing w:line="360" w:lineRule="auto"/>
        <w:ind w:left="0"/>
        <w:jc w:val="both"/>
        <w:rPr>
          <w:rFonts w:ascii="Times New Roman" w:eastAsia="Times New Roman" w:hAnsi="Times New Roman" w:cs="Times New Roman"/>
          <w:sz w:val="28"/>
          <w:szCs w:val="28"/>
        </w:rPr>
      </w:pPr>
      <w:r w:rsidRPr="003662AB">
        <w:rPr>
          <w:rFonts w:ascii="Times New Roman" w:eastAsia="Times New Roman" w:hAnsi="Times New Roman" w:cs="Times New Roman"/>
          <w:sz w:val="28"/>
          <w:szCs w:val="28"/>
        </w:rPr>
        <w:t>97% українських журналістів відчувають ті чи інші симптоми стресу — опитування ІМІ. Інститут Масової Інформації : веб-сайт. URL: https://imi.org.ua/monitorings/97-ukrayinskyh-zhurnalistiv-vidchuvayut-ti-chy-inshi-symptomy-stresu-opytuvannya-imi-i47958 (дата звернення 25.11.2022)</w:t>
      </w:r>
    </w:p>
    <w:p w14:paraId="31816356" w14:textId="77777777" w:rsidR="00A437C1" w:rsidRDefault="00A437C1">
      <w:pPr>
        <w:spacing w:line="360" w:lineRule="auto"/>
        <w:jc w:val="both"/>
        <w:rPr>
          <w:rFonts w:ascii="Times New Roman" w:eastAsia="Times New Roman" w:hAnsi="Times New Roman" w:cs="Times New Roman"/>
          <w:sz w:val="28"/>
          <w:szCs w:val="28"/>
        </w:rPr>
      </w:pPr>
    </w:p>
    <w:p w14:paraId="4BCCAB3D" w14:textId="77777777" w:rsidR="00A437C1" w:rsidRDefault="00A437C1"/>
    <w:p w14:paraId="05D22A91" w14:textId="77777777" w:rsidR="00A437C1" w:rsidRDefault="00A437C1">
      <w:pPr>
        <w:jc w:val="both"/>
        <w:rPr>
          <w:rFonts w:ascii="Times New Roman" w:eastAsia="Times New Roman" w:hAnsi="Times New Roman" w:cs="Times New Roman"/>
          <w:sz w:val="28"/>
          <w:szCs w:val="28"/>
        </w:rPr>
      </w:pPr>
    </w:p>
    <w:p w14:paraId="6AB7A343" w14:textId="77777777" w:rsidR="00A437C1" w:rsidRDefault="00A437C1"/>
    <w:p w14:paraId="21FF3016" w14:textId="77777777" w:rsidR="00A437C1" w:rsidRDefault="00A437C1"/>
    <w:p w14:paraId="55E4814D" w14:textId="77777777" w:rsidR="00A437C1" w:rsidRDefault="00A437C1"/>
    <w:p w14:paraId="3A41417D" w14:textId="77777777" w:rsidR="00A437C1" w:rsidRDefault="00A437C1"/>
    <w:p w14:paraId="747A1C11" w14:textId="77777777" w:rsidR="00A437C1" w:rsidRDefault="00A437C1"/>
    <w:p w14:paraId="0B93B935" w14:textId="77777777" w:rsidR="00A437C1" w:rsidRDefault="00A437C1"/>
    <w:p w14:paraId="3D34D1A3" w14:textId="77777777" w:rsidR="00A437C1" w:rsidRDefault="00A437C1"/>
    <w:p w14:paraId="2E5B3A93" w14:textId="77777777" w:rsidR="00A437C1" w:rsidRDefault="00A437C1"/>
    <w:p w14:paraId="7CE2E381" w14:textId="77777777" w:rsidR="00A437C1" w:rsidRDefault="00A437C1"/>
    <w:p w14:paraId="273EBE5B" w14:textId="77777777" w:rsidR="00A437C1" w:rsidRDefault="00A437C1"/>
    <w:p w14:paraId="2D197184" w14:textId="77777777" w:rsidR="00A437C1" w:rsidRDefault="00A437C1"/>
    <w:p w14:paraId="4424A13B" w14:textId="77777777" w:rsidR="00A437C1" w:rsidRDefault="00A437C1"/>
    <w:p w14:paraId="488A1EE4" w14:textId="77777777" w:rsidR="00A437C1" w:rsidRDefault="00A437C1"/>
    <w:p w14:paraId="75CFDE4D" w14:textId="6886A3EC" w:rsidR="00A437C1" w:rsidRDefault="00A437C1"/>
    <w:p w14:paraId="104B9132" w14:textId="3E0DD353" w:rsidR="003662AB" w:rsidRDefault="003662AB"/>
    <w:p w14:paraId="3370FEC7" w14:textId="10EAFA27" w:rsidR="003662AB" w:rsidRDefault="003662AB"/>
    <w:p w14:paraId="218B6630" w14:textId="7BDC05DE" w:rsidR="003662AB" w:rsidRDefault="003662AB"/>
    <w:p w14:paraId="42DA0BF6" w14:textId="4209AF03" w:rsidR="003662AB" w:rsidRDefault="003662AB"/>
    <w:p w14:paraId="088BED58" w14:textId="7B1D07FB" w:rsidR="003662AB" w:rsidRDefault="003662AB"/>
    <w:p w14:paraId="23C81F2C" w14:textId="4F609F8B" w:rsidR="003662AB" w:rsidRDefault="003662AB"/>
    <w:p w14:paraId="48D5790D" w14:textId="4091D498" w:rsidR="003662AB" w:rsidRDefault="003662AB"/>
    <w:p w14:paraId="3595A223" w14:textId="4879E72A" w:rsidR="003662AB" w:rsidRDefault="003662AB"/>
    <w:p w14:paraId="07A616EB" w14:textId="77777777" w:rsidR="003662AB" w:rsidRDefault="003662AB"/>
    <w:p w14:paraId="42902922" w14:textId="77777777" w:rsidR="00A437C1" w:rsidRDefault="00A437C1"/>
    <w:p w14:paraId="2F86CC41" w14:textId="77777777" w:rsidR="00A437C1" w:rsidRDefault="00CD1EBB">
      <w:pPr>
        <w:pStyle w:val="1"/>
        <w:jc w:val="center"/>
        <w:rPr>
          <w:rFonts w:ascii="Times New Roman" w:eastAsia="Times New Roman" w:hAnsi="Times New Roman" w:cs="Times New Roman"/>
          <w:b/>
          <w:sz w:val="32"/>
          <w:szCs w:val="32"/>
        </w:rPr>
      </w:pPr>
      <w:bookmarkStart w:id="15" w:name="_vp4jo5lf6rwe" w:colFirst="0" w:colLast="0"/>
      <w:bookmarkEnd w:id="15"/>
      <w:r>
        <w:rPr>
          <w:rFonts w:ascii="Times New Roman" w:eastAsia="Times New Roman" w:hAnsi="Times New Roman" w:cs="Times New Roman"/>
          <w:b/>
          <w:sz w:val="32"/>
          <w:szCs w:val="32"/>
        </w:rPr>
        <w:lastRenderedPageBreak/>
        <w:t>ДОДАТКИ</w:t>
      </w:r>
    </w:p>
    <w:p w14:paraId="6156975A" w14:textId="77777777" w:rsidR="00A437C1" w:rsidRDefault="00CD1EBB">
      <w:pPr>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Додаток А</w:t>
      </w:r>
    </w:p>
    <w:p w14:paraId="51F94B4F"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ED93177" wp14:editId="4D4B8B94">
            <wp:extent cx="2690762" cy="3819146"/>
            <wp:effectExtent l="0" t="0" r="0" b="0"/>
            <wp:docPr id="36"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42"/>
                    <a:srcRect l="34072" t="20643" r="36042" b="4135"/>
                    <a:stretch>
                      <a:fillRect/>
                    </a:stretch>
                  </pic:blipFill>
                  <pic:spPr>
                    <a:xfrm>
                      <a:off x="0" y="0"/>
                      <a:ext cx="2690762" cy="3819146"/>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14:anchorId="66369570" wp14:editId="570FE05F">
            <wp:extent cx="2951592" cy="3772279"/>
            <wp:effectExtent l="0" t="0" r="0" b="0"/>
            <wp:docPr id="45"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43"/>
                    <a:srcRect l="30386" t="23265" r="38502" b="5920"/>
                    <a:stretch>
                      <a:fillRect/>
                    </a:stretch>
                  </pic:blipFill>
                  <pic:spPr>
                    <a:xfrm>
                      <a:off x="0" y="0"/>
                      <a:ext cx="2951592" cy="3772279"/>
                    </a:xfrm>
                    <a:prstGeom prst="rect">
                      <a:avLst/>
                    </a:prstGeom>
                    <a:ln/>
                  </pic:spPr>
                </pic:pic>
              </a:graphicData>
            </a:graphic>
          </wp:inline>
        </w:drawing>
      </w:r>
    </w:p>
    <w:p w14:paraId="63CAF9F4"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71F91ED" wp14:editId="312DFCC7">
            <wp:extent cx="3106560" cy="3607144"/>
            <wp:effectExtent l="0" t="0" r="0" b="0"/>
            <wp:docPr id="2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4"/>
                    <a:srcRect l="30226" t="24559" r="35880" b="5635"/>
                    <a:stretch>
                      <a:fillRect/>
                    </a:stretch>
                  </pic:blipFill>
                  <pic:spPr>
                    <a:xfrm>
                      <a:off x="0" y="0"/>
                      <a:ext cx="3106560" cy="3607144"/>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14:anchorId="4C47234D" wp14:editId="602225F9">
            <wp:extent cx="2716927" cy="2345981"/>
            <wp:effectExtent l="0" t="0" r="0" b="0"/>
            <wp:docPr id="3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5"/>
                    <a:srcRect l="30226" t="28606" r="31870" b="13384"/>
                    <a:stretch>
                      <a:fillRect/>
                    </a:stretch>
                  </pic:blipFill>
                  <pic:spPr>
                    <a:xfrm>
                      <a:off x="0" y="0"/>
                      <a:ext cx="2716927" cy="2345981"/>
                    </a:xfrm>
                    <a:prstGeom prst="rect">
                      <a:avLst/>
                    </a:prstGeom>
                    <a:ln/>
                  </pic:spPr>
                </pic:pic>
              </a:graphicData>
            </a:graphic>
          </wp:inline>
        </w:drawing>
      </w:r>
    </w:p>
    <w:p w14:paraId="7CE3E0D3" w14:textId="77777777" w:rsidR="00A437C1" w:rsidRDefault="00A437C1">
      <w:pPr>
        <w:rPr>
          <w:rFonts w:ascii="Times New Roman" w:eastAsia="Times New Roman" w:hAnsi="Times New Roman" w:cs="Times New Roman"/>
          <w:sz w:val="28"/>
          <w:szCs w:val="28"/>
        </w:rPr>
      </w:pPr>
    </w:p>
    <w:p w14:paraId="4D350107" w14:textId="77777777" w:rsidR="00A437C1" w:rsidRDefault="00A437C1">
      <w:pPr>
        <w:rPr>
          <w:rFonts w:ascii="Times New Roman" w:eastAsia="Times New Roman" w:hAnsi="Times New Roman" w:cs="Times New Roman"/>
          <w:sz w:val="28"/>
          <w:szCs w:val="28"/>
        </w:rPr>
      </w:pPr>
    </w:p>
    <w:p w14:paraId="0575457C" w14:textId="09C9F4FD" w:rsidR="00A437C1" w:rsidRDefault="00A437C1">
      <w:pPr>
        <w:rPr>
          <w:rFonts w:ascii="Times New Roman" w:eastAsia="Times New Roman" w:hAnsi="Times New Roman" w:cs="Times New Roman"/>
          <w:sz w:val="28"/>
          <w:szCs w:val="28"/>
        </w:rPr>
      </w:pPr>
    </w:p>
    <w:p w14:paraId="23C8498E" w14:textId="77777777" w:rsidR="003662AB" w:rsidRDefault="003662AB">
      <w:pPr>
        <w:rPr>
          <w:rFonts w:ascii="Times New Roman" w:eastAsia="Times New Roman" w:hAnsi="Times New Roman" w:cs="Times New Roman"/>
          <w:sz w:val="28"/>
          <w:szCs w:val="28"/>
        </w:rPr>
      </w:pPr>
    </w:p>
    <w:p w14:paraId="7EF754A6" w14:textId="77777777" w:rsidR="00A437C1" w:rsidRDefault="00A437C1">
      <w:pPr>
        <w:rPr>
          <w:rFonts w:ascii="Times New Roman" w:eastAsia="Times New Roman" w:hAnsi="Times New Roman" w:cs="Times New Roman"/>
          <w:sz w:val="28"/>
          <w:szCs w:val="28"/>
        </w:rPr>
      </w:pPr>
    </w:p>
    <w:p w14:paraId="717763C1" w14:textId="617C38D1" w:rsidR="00A437C1" w:rsidRPr="003662AB" w:rsidRDefault="00CD1EBB">
      <w:pPr>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lastRenderedPageBreak/>
        <w:t>Продовження додатку</w:t>
      </w:r>
      <w:r w:rsidR="003662AB">
        <w:rPr>
          <w:rFonts w:ascii="Times New Roman" w:eastAsia="Times New Roman" w:hAnsi="Times New Roman" w:cs="Times New Roman"/>
          <w:i/>
          <w:sz w:val="28"/>
          <w:szCs w:val="28"/>
          <w:lang w:val="en-US"/>
        </w:rPr>
        <w:t xml:space="preserve"> </w:t>
      </w:r>
      <w:r w:rsidR="003662AB">
        <w:rPr>
          <w:rFonts w:ascii="Times New Roman" w:eastAsia="Times New Roman" w:hAnsi="Times New Roman" w:cs="Times New Roman"/>
          <w:i/>
          <w:sz w:val="28"/>
          <w:szCs w:val="28"/>
          <w:lang w:val="uk-UA"/>
        </w:rPr>
        <w:t>А</w:t>
      </w:r>
    </w:p>
    <w:p w14:paraId="0C3AE245"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917BBF8" wp14:editId="3E92CBE5">
            <wp:extent cx="2890871" cy="2866163"/>
            <wp:effectExtent l="0" t="0" r="0" b="0"/>
            <wp:docPr id="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6"/>
                    <a:srcRect l="30709" t="26360" r="31792" b="7575"/>
                    <a:stretch>
                      <a:fillRect/>
                    </a:stretch>
                  </pic:blipFill>
                  <pic:spPr>
                    <a:xfrm>
                      <a:off x="0" y="0"/>
                      <a:ext cx="2890871" cy="2866163"/>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14:anchorId="20A4EFE1" wp14:editId="72933C7D">
            <wp:extent cx="2529136" cy="2839312"/>
            <wp:effectExtent l="0" t="0" r="0" b="0"/>
            <wp:docPr id="1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7"/>
                    <a:srcRect l="30708" t="25696" r="35318" b="6509"/>
                    <a:stretch>
                      <a:fillRect/>
                    </a:stretch>
                  </pic:blipFill>
                  <pic:spPr>
                    <a:xfrm>
                      <a:off x="0" y="0"/>
                      <a:ext cx="2529136" cy="2839312"/>
                    </a:xfrm>
                    <a:prstGeom prst="rect">
                      <a:avLst/>
                    </a:prstGeom>
                    <a:ln/>
                  </pic:spPr>
                </pic:pic>
              </a:graphicData>
            </a:graphic>
          </wp:inline>
        </w:drawing>
      </w:r>
    </w:p>
    <w:p w14:paraId="4A072DFC"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58478A1" wp14:editId="16147DA6">
            <wp:extent cx="2672777" cy="2873235"/>
            <wp:effectExtent l="0" t="0" r="0" b="0"/>
            <wp:docPr id="47"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48"/>
                    <a:srcRect l="31027" t="26741" r="36920" b="11995"/>
                    <a:stretch>
                      <a:fillRect/>
                    </a:stretch>
                  </pic:blipFill>
                  <pic:spPr>
                    <a:xfrm>
                      <a:off x="0" y="0"/>
                      <a:ext cx="2672777" cy="2873235"/>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14:anchorId="2B2515E2" wp14:editId="48C54B01">
            <wp:extent cx="2515687" cy="2993023"/>
            <wp:effectExtent l="0" t="0" r="0" b="0"/>
            <wp:docPr id="1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9"/>
                    <a:srcRect l="30707" t="22338" r="38046" b="11546"/>
                    <a:stretch>
                      <a:fillRect/>
                    </a:stretch>
                  </pic:blipFill>
                  <pic:spPr>
                    <a:xfrm>
                      <a:off x="0" y="0"/>
                      <a:ext cx="2515687" cy="2993023"/>
                    </a:xfrm>
                    <a:prstGeom prst="rect">
                      <a:avLst/>
                    </a:prstGeom>
                    <a:ln/>
                  </pic:spPr>
                </pic:pic>
              </a:graphicData>
            </a:graphic>
          </wp:inline>
        </w:drawing>
      </w:r>
    </w:p>
    <w:p w14:paraId="107BE9E0" w14:textId="77777777" w:rsidR="00A437C1" w:rsidRDefault="00A437C1">
      <w:pPr>
        <w:rPr>
          <w:rFonts w:ascii="Times New Roman" w:eastAsia="Times New Roman" w:hAnsi="Times New Roman" w:cs="Times New Roman"/>
          <w:sz w:val="28"/>
          <w:szCs w:val="28"/>
        </w:rPr>
      </w:pPr>
    </w:p>
    <w:p w14:paraId="7CC7FB3B" w14:textId="77777777" w:rsidR="00A437C1" w:rsidRDefault="00A437C1">
      <w:pPr>
        <w:rPr>
          <w:rFonts w:ascii="Times New Roman" w:eastAsia="Times New Roman" w:hAnsi="Times New Roman" w:cs="Times New Roman"/>
          <w:sz w:val="28"/>
          <w:szCs w:val="28"/>
        </w:rPr>
      </w:pPr>
    </w:p>
    <w:p w14:paraId="1EFE03DE" w14:textId="77777777" w:rsidR="00A437C1" w:rsidRDefault="00A437C1">
      <w:pPr>
        <w:rPr>
          <w:rFonts w:ascii="Times New Roman" w:eastAsia="Times New Roman" w:hAnsi="Times New Roman" w:cs="Times New Roman"/>
          <w:sz w:val="28"/>
          <w:szCs w:val="28"/>
        </w:rPr>
      </w:pPr>
    </w:p>
    <w:p w14:paraId="11E711D3" w14:textId="77777777" w:rsidR="00A437C1" w:rsidRDefault="00A437C1">
      <w:pPr>
        <w:rPr>
          <w:rFonts w:ascii="Times New Roman" w:eastAsia="Times New Roman" w:hAnsi="Times New Roman" w:cs="Times New Roman"/>
          <w:sz w:val="28"/>
          <w:szCs w:val="28"/>
        </w:rPr>
      </w:pPr>
    </w:p>
    <w:p w14:paraId="68A38BA4" w14:textId="77777777" w:rsidR="00A437C1" w:rsidRDefault="00A437C1">
      <w:pPr>
        <w:rPr>
          <w:rFonts w:ascii="Times New Roman" w:eastAsia="Times New Roman" w:hAnsi="Times New Roman" w:cs="Times New Roman"/>
          <w:sz w:val="28"/>
          <w:szCs w:val="28"/>
        </w:rPr>
      </w:pPr>
    </w:p>
    <w:p w14:paraId="6530F110" w14:textId="77777777" w:rsidR="00A437C1" w:rsidRDefault="00A437C1">
      <w:pPr>
        <w:rPr>
          <w:rFonts w:ascii="Times New Roman" w:eastAsia="Times New Roman" w:hAnsi="Times New Roman" w:cs="Times New Roman"/>
          <w:sz w:val="28"/>
          <w:szCs w:val="28"/>
        </w:rPr>
      </w:pPr>
    </w:p>
    <w:p w14:paraId="219CCE87" w14:textId="77777777" w:rsidR="00A437C1" w:rsidRDefault="00A437C1">
      <w:pPr>
        <w:rPr>
          <w:rFonts w:ascii="Times New Roman" w:eastAsia="Times New Roman" w:hAnsi="Times New Roman" w:cs="Times New Roman"/>
          <w:sz w:val="28"/>
          <w:szCs w:val="28"/>
        </w:rPr>
      </w:pPr>
    </w:p>
    <w:p w14:paraId="17ABD11C" w14:textId="77777777" w:rsidR="00A437C1" w:rsidRDefault="00A437C1">
      <w:pPr>
        <w:rPr>
          <w:rFonts w:ascii="Times New Roman" w:eastAsia="Times New Roman" w:hAnsi="Times New Roman" w:cs="Times New Roman"/>
          <w:sz w:val="28"/>
          <w:szCs w:val="28"/>
        </w:rPr>
      </w:pPr>
    </w:p>
    <w:p w14:paraId="3581DE43" w14:textId="77777777" w:rsidR="00A437C1" w:rsidRDefault="00A437C1">
      <w:pPr>
        <w:rPr>
          <w:rFonts w:ascii="Times New Roman" w:eastAsia="Times New Roman" w:hAnsi="Times New Roman" w:cs="Times New Roman"/>
          <w:sz w:val="28"/>
          <w:szCs w:val="28"/>
        </w:rPr>
      </w:pPr>
    </w:p>
    <w:p w14:paraId="523887EE" w14:textId="77777777" w:rsidR="00A437C1" w:rsidRDefault="00A437C1">
      <w:pPr>
        <w:rPr>
          <w:rFonts w:ascii="Times New Roman" w:eastAsia="Times New Roman" w:hAnsi="Times New Roman" w:cs="Times New Roman"/>
          <w:sz w:val="28"/>
          <w:szCs w:val="28"/>
        </w:rPr>
      </w:pPr>
    </w:p>
    <w:p w14:paraId="5DC39C43" w14:textId="77777777" w:rsidR="00A437C1" w:rsidRDefault="00A437C1">
      <w:pPr>
        <w:rPr>
          <w:rFonts w:ascii="Times New Roman" w:eastAsia="Times New Roman" w:hAnsi="Times New Roman" w:cs="Times New Roman"/>
          <w:sz w:val="28"/>
          <w:szCs w:val="28"/>
        </w:rPr>
      </w:pPr>
    </w:p>
    <w:p w14:paraId="344E9846" w14:textId="759C8E67" w:rsidR="00A437C1" w:rsidRDefault="00A437C1">
      <w:pPr>
        <w:rPr>
          <w:rFonts w:ascii="Times New Roman" w:eastAsia="Times New Roman" w:hAnsi="Times New Roman" w:cs="Times New Roman"/>
          <w:sz w:val="28"/>
          <w:szCs w:val="28"/>
        </w:rPr>
      </w:pPr>
    </w:p>
    <w:p w14:paraId="120FF584" w14:textId="77777777" w:rsidR="003662AB" w:rsidRDefault="003662AB">
      <w:pPr>
        <w:rPr>
          <w:rFonts w:ascii="Times New Roman" w:eastAsia="Times New Roman" w:hAnsi="Times New Roman" w:cs="Times New Roman"/>
          <w:sz w:val="28"/>
          <w:szCs w:val="28"/>
        </w:rPr>
      </w:pPr>
    </w:p>
    <w:p w14:paraId="4634786A" w14:textId="080D6B3A" w:rsidR="00A437C1" w:rsidRDefault="00CD1EBB">
      <w:pPr>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lastRenderedPageBreak/>
        <w:t>Продовження додатку</w:t>
      </w:r>
      <w:r w:rsidR="003662AB">
        <w:rPr>
          <w:rFonts w:ascii="Times New Roman" w:eastAsia="Times New Roman" w:hAnsi="Times New Roman" w:cs="Times New Roman"/>
          <w:i/>
          <w:sz w:val="28"/>
          <w:szCs w:val="28"/>
          <w:lang w:val="uk-UA"/>
        </w:rPr>
        <w:t>А</w:t>
      </w:r>
    </w:p>
    <w:p w14:paraId="05D7341D" w14:textId="77777777" w:rsidR="003662AB" w:rsidRPr="003662AB" w:rsidRDefault="003662AB">
      <w:pPr>
        <w:jc w:val="right"/>
        <w:rPr>
          <w:rFonts w:ascii="Times New Roman" w:eastAsia="Times New Roman" w:hAnsi="Times New Roman" w:cs="Times New Roman"/>
          <w:sz w:val="28"/>
          <w:szCs w:val="28"/>
          <w:lang w:val="uk-UA"/>
        </w:rPr>
      </w:pPr>
    </w:p>
    <w:p w14:paraId="65FC632E"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3DB3F47" wp14:editId="1D175F70">
            <wp:extent cx="2476456" cy="2946982"/>
            <wp:effectExtent l="0" t="0" r="0" b="0"/>
            <wp:docPr id="1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0"/>
                    <a:srcRect l="30547" t="23763" r="37324" b="8417"/>
                    <a:stretch>
                      <a:fillRect/>
                    </a:stretch>
                  </pic:blipFill>
                  <pic:spPr>
                    <a:xfrm>
                      <a:off x="0" y="0"/>
                      <a:ext cx="2476456" cy="2946982"/>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14:anchorId="24B4FA98" wp14:editId="4DFE67D1">
            <wp:extent cx="2468062" cy="2956906"/>
            <wp:effectExtent l="0" t="0" r="0" b="0"/>
            <wp:docPr id="31"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51"/>
                    <a:srcRect l="31027" t="23120" r="35800" b="6221"/>
                    <a:stretch>
                      <a:fillRect/>
                    </a:stretch>
                  </pic:blipFill>
                  <pic:spPr>
                    <a:xfrm>
                      <a:off x="0" y="0"/>
                      <a:ext cx="2468062" cy="2956906"/>
                    </a:xfrm>
                    <a:prstGeom prst="rect">
                      <a:avLst/>
                    </a:prstGeom>
                    <a:ln/>
                  </pic:spPr>
                </pic:pic>
              </a:graphicData>
            </a:graphic>
          </wp:inline>
        </w:drawing>
      </w:r>
    </w:p>
    <w:p w14:paraId="1E75D266"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3E1AB85" wp14:editId="737DEB0D">
            <wp:extent cx="2544262" cy="3068457"/>
            <wp:effectExtent l="0" t="0" r="0" b="0"/>
            <wp:docPr id="30"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52"/>
                    <a:srcRect l="30547" t="23046" r="37484" b="8580"/>
                    <a:stretch>
                      <a:fillRect/>
                    </a:stretch>
                  </pic:blipFill>
                  <pic:spPr>
                    <a:xfrm>
                      <a:off x="0" y="0"/>
                      <a:ext cx="2544262" cy="3068457"/>
                    </a:xfrm>
                    <a:prstGeom prst="rect">
                      <a:avLst/>
                    </a:prstGeom>
                    <a:ln/>
                  </pic:spPr>
                </pic:pic>
              </a:graphicData>
            </a:graphic>
          </wp:inline>
        </w:drawing>
      </w:r>
    </w:p>
    <w:p w14:paraId="2915621B" w14:textId="77777777" w:rsidR="00A437C1" w:rsidRDefault="00A437C1">
      <w:pPr>
        <w:rPr>
          <w:rFonts w:ascii="Times New Roman" w:eastAsia="Times New Roman" w:hAnsi="Times New Roman" w:cs="Times New Roman"/>
          <w:sz w:val="28"/>
          <w:szCs w:val="28"/>
        </w:rPr>
      </w:pPr>
    </w:p>
    <w:p w14:paraId="3461717D" w14:textId="77777777" w:rsidR="00A437C1" w:rsidRDefault="00A437C1">
      <w:pPr>
        <w:rPr>
          <w:rFonts w:ascii="Times New Roman" w:eastAsia="Times New Roman" w:hAnsi="Times New Roman" w:cs="Times New Roman"/>
          <w:sz w:val="28"/>
          <w:szCs w:val="28"/>
        </w:rPr>
      </w:pPr>
    </w:p>
    <w:p w14:paraId="194B8D6C" w14:textId="77777777" w:rsidR="00A437C1" w:rsidRDefault="00A437C1">
      <w:pPr>
        <w:rPr>
          <w:rFonts w:ascii="Times New Roman" w:eastAsia="Times New Roman" w:hAnsi="Times New Roman" w:cs="Times New Roman"/>
          <w:sz w:val="28"/>
          <w:szCs w:val="28"/>
        </w:rPr>
      </w:pPr>
    </w:p>
    <w:p w14:paraId="027D26E1" w14:textId="77777777" w:rsidR="00A437C1" w:rsidRDefault="00A437C1">
      <w:pPr>
        <w:rPr>
          <w:rFonts w:ascii="Times New Roman" w:eastAsia="Times New Roman" w:hAnsi="Times New Roman" w:cs="Times New Roman"/>
          <w:sz w:val="28"/>
          <w:szCs w:val="28"/>
        </w:rPr>
      </w:pPr>
    </w:p>
    <w:p w14:paraId="16493386" w14:textId="77777777" w:rsidR="00A437C1" w:rsidRDefault="00A437C1">
      <w:pPr>
        <w:rPr>
          <w:rFonts w:ascii="Times New Roman" w:eastAsia="Times New Roman" w:hAnsi="Times New Roman" w:cs="Times New Roman"/>
          <w:sz w:val="28"/>
          <w:szCs w:val="28"/>
        </w:rPr>
      </w:pPr>
    </w:p>
    <w:p w14:paraId="114A4E7D" w14:textId="77777777" w:rsidR="00A437C1" w:rsidRDefault="00A437C1">
      <w:pPr>
        <w:rPr>
          <w:rFonts w:ascii="Times New Roman" w:eastAsia="Times New Roman" w:hAnsi="Times New Roman" w:cs="Times New Roman"/>
          <w:sz w:val="28"/>
          <w:szCs w:val="28"/>
        </w:rPr>
      </w:pPr>
    </w:p>
    <w:p w14:paraId="6AB1BB5E" w14:textId="77777777" w:rsidR="00A437C1" w:rsidRDefault="00A437C1">
      <w:pPr>
        <w:rPr>
          <w:rFonts w:ascii="Times New Roman" w:eastAsia="Times New Roman" w:hAnsi="Times New Roman" w:cs="Times New Roman"/>
          <w:sz w:val="28"/>
          <w:szCs w:val="28"/>
        </w:rPr>
      </w:pPr>
    </w:p>
    <w:p w14:paraId="3F6DFA90" w14:textId="77777777" w:rsidR="00A437C1" w:rsidRDefault="00A437C1">
      <w:pPr>
        <w:rPr>
          <w:rFonts w:ascii="Times New Roman" w:eastAsia="Times New Roman" w:hAnsi="Times New Roman" w:cs="Times New Roman"/>
          <w:sz w:val="28"/>
          <w:szCs w:val="28"/>
        </w:rPr>
      </w:pPr>
    </w:p>
    <w:p w14:paraId="793231FD" w14:textId="77777777" w:rsidR="00A437C1" w:rsidRDefault="00A437C1">
      <w:pPr>
        <w:rPr>
          <w:rFonts w:ascii="Times New Roman" w:eastAsia="Times New Roman" w:hAnsi="Times New Roman" w:cs="Times New Roman"/>
          <w:sz w:val="28"/>
          <w:szCs w:val="28"/>
        </w:rPr>
      </w:pPr>
    </w:p>
    <w:p w14:paraId="15B4A249" w14:textId="77777777" w:rsidR="00A437C1" w:rsidRDefault="00A437C1">
      <w:pPr>
        <w:rPr>
          <w:rFonts w:ascii="Times New Roman" w:eastAsia="Times New Roman" w:hAnsi="Times New Roman" w:cs="Times New Roman"/>
          <w:sz w:val="28"/>
          <w:szCs w:val="28"/>
        </w:rPr>
      </w:pPr>
    </w:p>
    <w:p w14:paraId="3B179DE9" w14:textId="77777777" w:rsidR="00A437C1" w:rsidRDefault="00A437C1">
      <w:pPr>
        <w:rPr>
          <w:rFonts w:ascii="Times New Roman" w:eastAsia="Times New Roman" w:hAnsi="Times New Roman" w:cs="Times New Roman"/>
          <w:sz w:val="28"/>
          <w:szCs w:val="28"/>
        </w:rPr>
      </w:pPr>
    </w:p>
    <w:p w14:paraId="1411C8B1" w14:textId="3D81BC52" w:rsidR="00A437C1" w:rsidRPr="003662AB" w:rsidRDefault="00CD1EBB">
      <w:pPr>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lastRenderedPageBreak/>
        <w:t>Додаток</w:t>
      </w:r>
      <w:r w:rsidR="003662AB">
        <w:rPr>
          <w:rFonts w:ascii="Times New Roman" w:eastAsia="Times New Roman" w:hAnsi="Times New Roman" w:cs="Times New Roman"/>
          <w:i/>
          <w:sz w:val="28"/>
          <w:szCs w:val="28"/>
          <w:lang w:val="uk-UA"/>
        </w:rPr>
        <w:t xml:space="preserve"> Б</w:t>
      </w:r>
    </w:p>
    <w:p w14:paraId="094CE800"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0AF347A" wp14:editId="1C7D15BF">
            <wp:extent cx="3477713" cy="3446382"/>
            <wp:effectExtent l="0" t="0" r="0" b="0"/>
            <wp:docPr id="1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3"/>
                    <a:srcRect l="29559" t="22124" r="30831" b="8055"/>
                    <a:stretch>
                      <a:fillRect/>
                    </a:stretch>
                  </pic:blipFill>
                  <pic:spPr>
                    <a:xfrm>
                      <a:off x="0" y="0"/>
                      <a:ext cx="3477713" cy="3446382"/>
                    </a:xfrm>
                    <a:prstGeom prst="rect">
                      <a:avLst/>
                    </a:prstGeom>
                    <a:ln/>
                  </pic:spPr>
                </pic:pic>
              </a:graphicData>
            </a:graphic>
          </wp:inline>
        </w:drawing>
      </w:r>
    </w:p>
    <w:p w14:paraId="666CF63B"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5B809AC" wp14:editId="0057B154">
            <wp:extent cx="2838569" cy="3019114"/>
            <wp:effectExtent l="0" t="0" r="0" b="0"/>
            <wp:docPr id="1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54"/>
                    <a:srcRect l="30066" t="22908" r="31660" b="4719"/>
                    <a:stretch>
                      <a:fillRect/>
                    </a:stretch>
                  </pic:blipFill>
                  <pic:spPr>
                    <a:xfrm>
                      <a:off x="0" y="0"/>
                      <a:ext cx="2838569" cy="3019114"/>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14:anchorId="3F3A8C94" wp14:editId="442FD1EC">
            <wp:extent cx="2934787" cy="3068187"/>
            <wp:effectExtent l="0" t="0" r="0" b="0"/>
            <wp:docPr id="52"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55"/>
                    <a:srcRect l="30066" t="24259" r="32528" b="6220"/>
                    <a:stretch>
                      <a:fillRect/>
                    </a:stretch>
                  </pic:blipFill>
                  <pic:spPr>
                    <a:xfrm>
                      <a:off x="0" y="0"/>
                      <a:ext cx="2934787" cy="3068187"/>
                    </a:xfrm>
                    <a:prstGeom prst="rect">
                      <a:avLst/>
                    </a:prstGeom>
                    <a:ln/>
                  </pic:spPr>
                </pic:pic>
              </a:graphicData>
            </a:graphic>
          </wp:inline>
        </w:drawing>
      </w:r>
    </w:p>
    <w:p w14:paraId="7D2F120B" w14:textId="77777777" w:rsidR="00A437C1" w:rsidRDefault="00A437C1">
      <w:pPr>
        <w:rPr>
          <w:rFonts w:ascii="Times New Roman" w:eastAsia="Times New Roman" w:hAnsi="Times New Roman" w:cs="Times New Roman"/>
          <w:sz w:val="28"/>
          <w:szCs w:val="28"/>
        </w:rPr>
      </w:pPr>
    </w:p>
    <w:p w14:paraId="11D41D52" w14:textId="77777777" w:rsidR="00A437C1" w:rsidRDefault="00A437C1">
      <w:pPr>
        <w:rPr>
          <w:rFonts w:ascii="Times New Roman" w:eastAsia="Times New Roman" w:hAnsi="Times New Roman" w:cs="Times New Roman"/>
          <w:sz w:val="28"/>
          <w:szCs w:val="28"/>
        </w:rPr>
      </w:pPr>
    </w:p>
    <w:p w14:paraId="117586DE" w14:textId="77777777" w:rsidR="00A437C1" w:rsidRDefault="00A437C1">
      <w:pPr>
        <w:rPr>
          <w:rFonts w:ascii="Times New Roman" w:eastAsia="Times New Roman" w:hAnsi="Times New Roman" w:cs="Times New Roman"/>
          <w:sz w:val="28"/>
          <w:szCs w:val="28"/>
        </w:rPr>
      </w:pPr>
    </w:p>
    <w:p w14:paraId="64C3AF57" w14:textId="77777777" w:rsidR="00A437C1" w:rsidRDefault="00A437C1">
      <w:pPr>
        <w:rPr>
          <w:rFonts w:ascii="Times New Roman" w:eastAsia="Times New Roman" w:hAnsi="Times New Roman" w:cs="Times New Roman"/>
          <w:sz w:val="28"/>
          <w:szCs w:val="28"/>
        </w:rPr>
      </w:pPr>
    </w:p>
    <w:p w14:paraId="422A7B64" w14:textId="77777777" w:rsidR="00A437C1" w:rsidRDefault="00A437C1">
      <w:pPr>
        <w:rPr>
          <w:rFonts w:ascii="Times New Roman" w:eastAsia="Times New Roman" w:hAnsi="Times New Roman" w:cs="Times New Roman"/>
          <w:sz w:val="28"/>
          <w:szCs w:val="28"/>
        </w:rPr>
      </w:pPr>
    </w:p>
    <w:p w14:paraId="72CC7C8C" w14:textId="77777777" w:rsidR="00A437C1" w:rsidRDefault="00A437C1">
      <w:pPr>
        <w:rPr>
          <w:rFonts w:ascii="Times New Roman" w:eastAsia="Times New Roman" w:hAnsi="Times New Roman" w:cs="Times New Roman"/>
          <w:sz w:val="28"/>
          <w:szCs w:val="28"/>
        </w:rPr>
      </w:pPr>
    </w:p>
    <w:p w14:paraId="29D3032B" w14:textId="77777777" w:rsidR="00A437C1" w:rsidRDefault="00A437C1">
      <w:pPr>
        <w:rPr>
          <w:rFonts w:ascii="Times New Roman" w:eastAsia="Times New Roman" w:hAnsi="Times New Roman" w:cs="Times New Roman"/>
          <w:sz w:val="28"/>
          <w:szCs w:val="28"/>
        </w:rPr>
      </w:pPr>
    </w:p>
    <w:p w14:paraId="1F2D4949" w14:textId="77777777" w:rsidR="00A437C1" w:rsidRDefault="00A437C1">
      <w:pPr>
        <w:rPr>
          <w:rFonts w:ascii="Times New Roman" w:eastAsia="Times New Roman" w:hAnsi="Times New Roman" w:cs="Times New Roman"/>
          <w:sz w:val="28"/>
          <w:szCs w:val="28"/>
        </w:rPr>
      </w:pPr>
    </w:p>
    <w:p w14:paraId="276145FF" w14:textId="77777777" w:rsidR="00A437C1" w:rsidRDefault="00A437C1">
      <w:pPr>
        <w:rPr>
          <w:rFonts w:ascii="Times New Roman" w:eastAsia="Times New Roman" w:hAnsi="Times New Roman" w:cs="Times New Roman"/>
          <w:sz w:val="28"/>
          <w:szCs w:val="28"/>
        </w:rPr>
      </w:pPr>
    </w:p>
    <w:p w14:paraId="59C6FE42" w14:textId="77777777" w:rsidR="00A437C1" w:rsidRDefault="00A437C1">
      <w:pPr>
        <w:rPr>
          <w:rFonts w:ascii="Times New Roman" w:eastAsia="Times New Roman" w:hAnsi="Times New Roman" w:cs="Times New Roman"/>
          <w:sz w:val="28"/>
          <w:szCs w:val="28"/>
        </w:rPr>
      </w:pPr>
    </w:p>
    <w:p w14:paraId="421513C7" w14:textId="035279FC" w:rsidR="00A437C1" w:rsidRPr="003662AB" w:rsidRDefault="00CD1EBB">
      <w:pPr>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lastRenderedPageBreak/>
        <w:t>Продовження додатку</w:t>
      </w:r>
      <w:r w:rsidR="003662AB">
        <w:rPr>
          <w:rFonts w:ascii="Times New Roman" w:eastAsia="Times New Roman" w:hAnsi="Times New Roman" w:cs="Times New Roman"/>
          <w:i/>
          <w:sz w:val="28"/>
          <w:szCs w:val="28"/>
          <w:lang w:val="uk-UA"/>
        </w:rPr>
        <w:t xml:space="preserve"> Б</w:t>
      </w:r>
    </w:p>
    <w:p w14:paraId="3DA47F0D"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9952FE2" wp14:editId="6B5AF98B">
            <wp:extent cx="3401513" cy="3644478"/>
            <wp:effectExtent l="0" t="0" r="0" b="0"/>
            <wp:docPr id="2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6"/>
                    <a:srcRect l="30386" t="23120" r="31500" b="4211"/>
                    <a:stretch>
                      <a:fillRect/>
                    </a:stretch>
                  </pic:blipFill>
                  <pic:spPr>
                    <a:xfrm>
                      <a:off x="0" y="0"/>
                      <a:ext cx="3401513" cy="3644478"/>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14:anchorId="1C2440DC" wp14:editId="35D8F909">
            <wp:extent cx="3620588" cy="3929402"/>
            <wp:effectExtent l="0" t="0" r="0" b="0"/>
            <wp:docPr id="24"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57"/>
                    <a:srcRect l="30679" t="22560" r="32433" b="6224"/>
                    <a:stretch>
                      <a:fillRect/>
                    </a:stretch>
                  </pic:blipFill>
                  <pic:spPr>
                    <a:xfrm>
                      <a:off x="0" y="0"/>
                      <a:ext cx="3620588" cy="3929402"/>
                    </a:xfrm>
                    <a:prstGeom prst="rect">
                      <a:avLst/>
                    </a:prstGeom>
                    <a:ln/>
                  </pic:spPr>
                </pic:pic>
              </a:graphicData>
            </a:graphic>
          </wp:inline>
        </w:drawing>
      </w:r>
    </w:p>
    <w:p w14:paraId="6AAAF3AE" w14:textId="77777777" w:rsidR="00A437C1" w:rsidRDefault="00A437C1">
      <w:pPr>
        <w:rPr>
          <w:rFonts w:ascii="Times New Roman" w:eastAsia="Times New Roman" w:hAnsi="Times New Roman" w:cs="Times New Roman"/>
          <w:sz w:val="28"/>
          <w:szCs w:val="28"/>
        </w:rPr>
      </w:pPr>
    </w:p>
    <w:p w14:paraId="3B5351DF" w14:textId="77777777" w:rsidR="00A437C1" w:rsidRDefault="00A437C1">
      <w:pPr>
        <w:rPr>
          <w:rFonts w:ascii="Times New Roman" w:eastAsia="Times New Roman" w:hAnsi="Times New Roman" w:cs="Times New Roman"/>
          <w:sz w:val="28"/>
          <w:szCs w:val="28"/>
        </w:rPr>
      </w:pPr>
    </w:p>
    <w:p w14:paraId="0678B4ED" w14:textId="77777777" w:rsidR="00A437C1" w:rsidRDefault="00A437C1">
      <w:pPr>
        <w:rPr>
          <w:rFonts w:ascii="Times New Roman" w:eastAsia="Times New Roman" w:hAnsi="Times New Roman" w:cs="Times New Roman"/>
          <w:sz w:val="28"/>
          <w:szCs w:val="28"/>
        </w:rPr>
      </w:pPr>
    </w:p>
    <w:p w14:paraId="5FC1A490" w14:textId="77777777" w:rsidR="00A437C1" w:rsidRDefault="00A437C1">
      <w:pPr>
        <w:rPr>
          <w:rFonts w:ascii="Times New Roman" w:eastAsia="Times New Roman" w:hAnsi="Times New Roman" w:cs="Times New Roman"/>
          <w:sz w:val="28"/>
          <w:szCs w:val="28"/>
        </w:rPr>
      </w:pPr>
    </w:p>
    <w:p w14:paraId="22D3188F" w14:textId="0E1E76E4" w:rsidR="00A437C1" w:rsidRDefault="00A437C1">
      <w:pPr>
        <w:rPr>
          <w:rFonts w:ascii="Times New Roman" w:eastAsia="Times New Roman" w:hAnsi="Times New Roman" w:cs="Times New Roman"/>
          <w:sz w:val="28"/>
          <w:szCs w:val="28"/>
        </w:rPr>
      </w:pPr>
    </w:p>
    <w:p w14:paraId="41C3C11A" w14:textId="77777777" w:rsidR="003662AB" w:rsidRDefault="003662AB">
      <w:pPr>
        <w:rPr>
          <w:rFonts w:ascii="Times New Roman" w:eastAsia="Times New Roman" w:hAnsi="Times New Roman" w:cs="Times New Roman"/>
          <w:sz w:val="28"/>
          <w:szCs w:val="28"/>
        </w:rPr>
      </w:pPr>
    </w:p>
    <w:p w14:paraId="1761DD2D" w14:textId="13C7ED6B" w:rsidR="00A437C1" w:rsidRPr="003662AB" w:rsidRDefault="00CD1EBB">
      <w:pPr>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lastRenderedPageBreak/>
        <w:t>Продовження додатку</w:t>
      </w:r>
      <w:r w:rsidR="003662AB">
        <w:rPr>
          <w:rFonts w:ascii="Times New Roman" w:eastAsia="Times New Roman" w:hAnsi="Times New Roman" w:cs="Times New Roman"/>
          <w:i/>
          <w:sz w:val="28"/>
          <w:szCs w:val="28"/>
          <w:lang w:val="uk-UA"/>
        </w:rPr>
        <w:t xml:space="preserve"> Б</w:t>
      </w:r>
    </w:p>
    <w:p w14:paraId="206EB5CE" w14:textId="77777777" w:rsidR="00A437C1" w:rsidRDefault="00CD1EBB">
      <w:pP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FD6A230" wp14:editId="4818F60F">
            <wp:extent cx="3379242" cy="3663810"/>
            <wp:effectExtent l="0" t="0" r="0" b="0"/>
            <wp:docPr id="51"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58"/>
                    <a:srcRect l="30066" t="28818" r="39547" b="12484"/>
                    <a:stretch>
                      <a:fillRect/>
                    </a:stretch>
                  </pic:blipFill>
                  <pic:spPr>
                    <a:xfrm>
                      <a:off x="0" y="0"/>
                      <a:ext cx="3379242" cy="3663810"/>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14:anchorId="00A48980" wp14:editId="433BA421">
            <wp:extent cx="4222373" cy="1568310"/>
            <wp:effectExtent l="0" t="0" r="0" b="0"/>
            <wp:docPr id="43"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59"/>
                    <a:srcRect l="29585" t="63291" r="31178" b="10770"/>
                    <a:stretch>
                      <a:fillRect/>
                    </a:stretch>
                  </pic:blipFill>
                  <pic:spPr>
                    <a:xfrm>
                      <a:off x="0" y="0"/>
                      <a:ext cx="4222373" cy="1568310"/>
                    </a:xfrm>
                    <a:prstGeom prst="rect">
                      <a:avLst/>
                    </a:prstGeom>
                    <a:ln/>
                  </pic:spPr>
                </pic:pic>
              </a:graphicData>
            </a:graphic>
          </wp:inline>
        </w:drawing>
      </w:r>
    </w:p>
    <w:p w14:paraId="52416AFD" w14:textId="77777777" w:rsidR="00A437C1" w:rsidRDefault="00A437C1">
      <w:pPr>
        <w:rPr>
          <w:rFonts w:ascii="Times New Roman" w:eastAsia="Times New Roman" w:hAnsi="Times New Roman" w:cs="Times New Roman"/>
          <w:sz w:val="28"/>
          <w:szCs w:val="28"/>
        </w:rPr>
      </w:pPr>
    </w:p>
    <w:p w14:paraId="32B24CDE" w14:textId="77777777" w:rsidR="00A437C1" w:rsidRDefault="00A437C1">
      <w:pPr>
        <w:jc w:val="center"/>
        <w:rPr>
          <w:rFonts w:ascii="Times New Roman" w:eastAsia="Times New Roman" w:hAnsi="Times New Roman" w:cs="Times New Roman"/>
          <w:sz w:val="28"/>
          <w:szCs w:val="28"/>
        </w:rPr>
      </w:pPr>
    </w:p>
    <w:p w14:paraId="7D3BBC22" w14:textId="77777777" w:rsidR="00A437C1" w:rsidRDefault="00A437C1">
      <w:pPr>
        <w:jc w:val="center"/>
        <w:rPr>
          <w:rFonts w:ascii="Times New Roman" w:eastAsia="Times New Roman" w:hAnsi="Times New Roman" w:cs="Times New Roman"/>
          <w:sz w:val="28"/>
          <w:szCs w:val="28"/>
        </w:rPr>
      </w:pPr>
    </w:p>
    <w:p w14:paraId="77AD5C3C" w14:textId="77777777" w:rsidR="00A437C1" w:rsidRDefault="00A437C1">
      <w:pPr>
        <w:jc w:val="center"/>
        <w:rPr>
          <w:rFonts w:ascii="Times New Roman" w:eastAsia="Times New Roman" w:hAnsi="Times New Roman" w:cs="Times New Roman"/>
          <w:sz w:val="28"/>
          <w:szCs w:val="28"/>
        </w:rPr>
      </w:pPr>
    </w:p>
    <w:p w14:paraId="50B85B9D" w14:textId="77777777" w:rsidR="00A437C1" w:rsidRDefault="00A437C1">
      <w:pPr>
        <w:jc w:val="center"/>
        <w:rPr>
          <w:rFonts w:ascii="Times New Roman" w:eastAsia="Times New Roman" w:hAnsi="Times New Roman" w:cs="Times New Roman"/>
          <w:sz w:val="28"/>
          <w:szCs w:val="28"/>
        </w:rPr>
      </w:pPr>
    </w:p>
    <w:p w14:paraId="4B9F6C94" w14:textId="77777777" w:rsidR="00A437C1" w:rsidRDefault="00A437C1">
      <w:pPr>
        <w:jc w:val="center"/>
        <w:rPr>
          <w:rFonts w:ascii="Times New Roman" w:eastAsia="Times New Roman" w:hAnsi="Times New Roman" w:cs="Times New Roman"/>
          <w:sz w:val="28"/>
          <w:szCs w:val="28"/>
        </w:rPr>
      </w:pPr>
    </w:p>
    <w:p w14:paraId="3E153BBD" w14:textId="77777777" w:rsidR="00A437C1" w:rsidRDefault="00A437C1">
      <w:pPr>
        <w:jc w:val="center"/>
        <w:rPr>
          <w:rFonts w:ascii="Times New Roman" w:eastAsia="Times New Roman" w:hAnsi="Times New Roman" w:cs="Times New Roman"/>
          <w:sz w:val="28"/>
          <w:szCs w:val="28"/>
        </w:rPr>
      </w:pPr>
    </w:p>
    <w:p w14:paraId="4FA1908F" w14:textId="77777777" w:rsidR="00A437C1" w:rsidRDefault="00A437C1">
      <w:pPr>
        <w:jc w:val="center"/>
        <w:rPr>
          <w:rFonts w:ascii="Times New Roman" w:eastAsia="Times New Roman" w:hAnsi="Times New Roman" w:cs="Times New Roman"/>
          <w:sz w:val="28"/>
          <w:szCs w:val="28"/>
        </w:rPr>
      </w:pPr>
    </w:p>
    <w:p w14:paraId="0433A20F" w14:textId="77777777" w:rsidR="00A437C1" w:rsidRDefault="00A437C1">
      <w:pPr>
        <w:jc w:val="center"/>
        <w:rPr>
          <w:rFonts w:ascii="Times New Roman" w:eastAsia="Times New Roman" w:hAnsi="Times New Roman" w:cs="Times New Roman"/>
          <w:sz w:val="28"/>
          <w:szCs w:val="28"/>
        </w:rPr>
      </w:pPr>
    </w:p>
    <w:p w14:paraId="4BDCC056" w14:textId="77777777" w:rsidR="00A437C1" w:rsidRDefault="00A437C1">
      <w:pPr>
        <w:jc w:val="center"/>
        <w:rPr>
          <w:rFonts w:ascii="Times New Roman" w:eastAsia="Times New Roman" w:hAnsi="Times New Roman" w:cs="Times New Roman"/>
          <w:sz w:val="28"/>
          <w:szCs w:val="28"/>
        </w:rPr>
      </w:pPr>
    </w:p>
    <w:p w14:paraId="6ECB877E" w14:textId="77777777" w:rsidR="00A437C1" w:rsidRDefault="00A437C1">
      <w:pPr>
        <w:jc w:val="center"/>
        <w:rPr>
          <w:rFonts w:ascii="Times New Roman" w:eastAsia="Times New Roman" w:hAnsi="Times New Roman" w:cs="Times New Roman"/>
          <w:sz w:val="28"/>
          <w:szCs w:val="28"/>
        </w:rPr>
      </w:pPr>
    </w:p>
    <w:p w14:paraId="1119EE54" w14:textId="77777777" w:rsidR="00A437C1" w:rsidRDefault="00A437C1">
      <w:pPr>
        <w:jc w:val="center"/>
        <w:rPr>
          <w:rFonts w:ascii="Times New Roman" w:eastAsia="Times New Roman" w:hAnsi="Times New Roman" w:cs="Times New Roman"/>
          <w:sz w:val="28"/>
          <w:szCs w:val="28"/>
        </w:rPr>
      </w:pPr>
    </w:p>
    <w:p w14:paraId="2AD8C23E" w14:textId="77777777" w:rsidR="00A437C1" w:rsidRDefault="00A437C1">
      <w:pPr>
        <w:jc w:val="center"/>
        <w:rPr>
          <w:rFonts w:ascii="Times New Roman" w:eastAsia="Times New Roman" w:hAnsi="Times New Roman" w:cs="Times New Roman"/>
          <w:sz w:val="28"/>
          <w:szCs w:val="28"/>
        </w:rPr>
      </w:pPr>
    </w:p>
    <w:p w14:paraId="58A08110" w14:textId="77777777" w:rsidR="00A437C1" w:rsidRDefault="00A437C1">
      <w:pPr>
        <w:jc w:val="center"/>
        <w:rPr>
          <w:rFonts w:ascii="Times New Roman" w:eastAsia="Times New Roman" w:hAnsi="Times New Roman" w:cs="Times New Roman"/>
          <w:sz w:val="28"/>
          <w:szCs w:val="28"/>
        </w:rPr>
      </w:pPr>
    </w:p>
    <w:p w14:paraId="20843A07" w14:textId="77777777" w:rsidR="00A437C1" w:rsidRDefault="00A437C1">
      <w:pPr>
        <w:rPr>
          <w:rFonts w:ascii="Times New Roman" w:eastAsia="Times New Roman" w:hAnsi="Times New Roman" w:cs="Times New Roman"/>
          <w:sz w:val="28"/>
          <w:szCs w:val="28"/>
        </w:rPr>
      </w:pPr>
    </w:p>
    <w:p w14:paraId="0BB2D1A6" w14:textId="2F5E723E" w:rsidR="00A437C1" w:rsidRPr="003662AB" w:rsidRDefault="00CD1EBB">
      <w:pPr>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lastRenderedPageBreak/>
        <w:t>Додаток</w:t>
      </w:r>
      <w:r w:rsidR="003662AB">
        <w:rPr>
          <w:rFonts w:ascii="Times New Roman" w:eastAsia="Times New Roman" w:hAnsi="Times New Roman" w:cs="Times New Roman"/>
          <w:i/>
          <w:sz w:val="28"/>
          <w:szCs w:val="28"/>
          <w:lang w:val="uk-UA"/>
        </w:rPr>
        <w:t xml:space="preserve"> В</w:t>
      </w:r>
    </w:p>
    <w:p w14:paraId="66217C22" w14:textId="77777777" w:rsidR="00A437C1" w:rsidRDefault="00CD1EBB">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2145B68" wp14:editId="42038CC8">
            <wp:extent cx="2940338" cy="4147328"/>
            <wp:effectExtent l="0" t="0" r="0" b="0"/>
            <wp:docPr id="49"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60"/>
                    <a:srcRect/>
                    <a:stretch>
                      <a:fillRect/>
                    </a:stretch>
                  </pic:blipFill>
                  <pic:spPr>
                    <a:xfrm>
                      <a:off x="0" y="0"/>
                      <a:ext cx="2940338" cy="4147328"/>
                    </a:xfrm>
                    <a:prstGeom prst="rect">
                      <a:avLst/>
                    </a:prstGeom>
                    <a:ln/>
                  </pic:spPr>
                </pic:pic>
              </a:graphicData>
            </a:graphic>
          </wp:inline>
        </w:drawing>
      </w:r>
    </w:p>
    <w:p w14:paraId="2DA41259" w14:textId="77777777" w:rsidR="00A437C1" w:rsidRDefault="00CD1EBB">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D3CB2FE" wp14:editId="3CAB880D">
            <wp:extent cx="2907389" cy="4105586"/>
            <wp:effectExtent l="0" t="0" r="0" b="0"/>
            <wp:docPr id="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6"/>
                    <a:srcRect/>
                    <a:stretch>
                      <a:fillRect/>
                    </a:stretch>
                  </pic:blipFill>
                  <pic:spPr>
                    <a:xfrm>
                      <a:off x="0" y="0"/>
                      <a:ext cx="2907389" cy="4105586"/>
                    </a:xfrm>
                    <a:prstGeom prst="rect">
                      <a:avLst/>
                    </a:prstGeom>
                    <a:ln/>
                  </pic:spPr>
                </pic:pic>
              </a:graphicData>
            </a:graphic>
          </wp:inline>
        </w:drawing>
      </w:r>
    </w:p>
    <w:p w14:paraId="0A60ACB0" w14:textId="555191A9" w:rsidR="00A437C1" w:rsidRDefault="00A437C1">
      <w:pPr>
        <w:jc w:val="center"/>
        <w:rPr>
          <w:rFonts w:ascii="Times New Roman" w:eastAsia="Times New Roman" w:hAnsi="Times New Roman" w:cs="Times New Roman"/>
          <w:sz w:val="28"/>
          <w:szCs w:val="28"/>
        </w:rPr>
      </w:pPr>
    </w:p>
    <w:p w14:paraId="354DD1C5" w14:textId="77777777" w:rsidR="003662AB" w:rsidRDefault="003662AB">
      <w:pPr>
        <w:jc w:val="center"/>
        <w:rPr>
          <w:rFonts w:ascii="Times New Roman" w:eastAsia="Times New Roman" w:hAnsi="Times New Roman" w:cs="Times New Roman"/>
          <w:sz w:val="28"/>
          <w:szCs w:val="28"/>
        </w:rPr>
      </w:pPr>
    </w:p>
    <w:p w14:paraId="39CD92F0" w14:textId="77777777" w:rsidR="00A437C1" w:rsidRDefault="00A437C1">
      <w:pPr>
        <w:jc w:val="center"/>
        <w:rPr>
          <w:rFonts w:ascii="Times New Roman" w:eastAsia="Times New Roman" w:hAnsi="Times New Roman" w:cs="Times New Roman"/>
          <w:sz w:val="28"/>
          <w:szCs w:val="28"/>
        </w:rPr>
      </w:pPr>
    </w:p>
    <w:p w14:paraId="1E8AC11B" w14:textId="05753016" w:rsidR="00A437C1" w:rsidRPr="003662AB" w:rsidRDefault="00CD1EBB">
      <w:pPr>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lastRenderedPageBreak/>
        <w:t xml:space="preserve">Продовження додатку </w:t>
      </w:r>
      <w:r w:rsidR="003662AB">
        <w:rPr>
          <w:rFonts w:ascii="Times New Roman" w:eastAsia="Times New Roman" w:hAnsi="Times New Roman" w:cs="Times New Roman"/>
          <w:i/>
          <w:sz w:val="28"/>
          <w:szCs w:val="28"/>
          <w:lang w:val="uk-UA"/>
        </w:rPr>
        <w:t>В</w:t>
      </w:r>
    </w:p>
    <w:p w14:paraId="4C1ED9F6" w14:textId="77777777" w:rsidR="00A437C1" w:rsidRDefault="00CD1EBB">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B8F2308" wp14:editId="5D3FA83F">
            <wp:extent cx="3119031" cy="4410937"/>
            <wp:effectExtent l="0" t="0" r="0" b="0"/>
            <wp:docPr id="34"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61"/>
                    <a:srcRect/>
                    <a:stretch>
                      <a:fillRect/>
                    </a:stretch>
                  </pic:blipFill>
                  <pic:spPr>
                    <a:xfrm>
                      <a:off x="0" y="0"/>
                      <a:ext cx="3119031" cy="4410937"/>
                    </a:xfrm>
                    <a:prstGeom prst="rect">
                      <a:avLst/>
                    </a:prstGeom>
                    <a:ln/>
                  </pic:spPr>
                </pic:pic>
              </a:graphicData>
            </a:graphic>
          </wp:inline>
        </w:drawing>
      </w:r>
    </w:p>
    <w:p w14:paraId="569C9233" w14:textId="7BC27456" w:rsidR="00A437C1" w:rsidRDefault="00CD1EBB">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E265785" wp14:editId="4FF872F7">
            <wp:extent cx="3040350" cy="4301868"/>
            <wp:effectExtent l="0" t="0" r="0" b="0"/>
            <wp:docPr id="39"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62"/>
                    <a:srcRect/>
                    <a:stretch>
                      <a:fillRect/>
                    </a:stretch>
                  </pic:blipFill>
                  <pic:spPr>
                    <a:xfrm>
                      <a:off x="0" y="0"/>
                      <a:ext cx="3040350" cy="4301868"/>
                    </a:xfrm>
                    <a:prstGeom prst="rect">
                      <a:avLst/>
                    </a:prstGeom>
                    <a:ln/>
                  </pic:spPr>
                </pic:pic>
              </a:graphicData>
            </a:graphic>
          </wp:inline>
        </w:drawing>
      </w:r>
    </w:p>
    <w:p w14:paraId="6DF5F7DB" w14:textId="77777777" w:rsidR="003662AB" w:rsidRDefault="003662AB">
      <w:pPr>
        <w:jc w:val="center"/>
        <w:rPr>
          <w:rFonts w:ascii="Times New Roman" w:eastAsia="Times New Roman" w:hAnsi="Times New Roman" w:cs="Times New Roman"/>
          <w:sz w:val="28"/>
          <w:szCs w:val="28"/>
        </w:rPr>
      </w:pPr>
    </w:p>
    <w:p w14:paraId="4FA19494" w14:textId="0FF11C65" w:rsidR="00A437C1" w:rsidRPr="003662AB" w:rsidRDefault="00CD1EBB">
      <w:pPr>
        <w:jc w:val="right"/>
        <w:rPr>
          <w:rFonts w:ascii="Times New Roman" w:eastAsia="Times New Roman" w:hAnsi="Times New Roman" w:cs="Times New Roman"/>
          <w:i/>
          <w:iCs/>
          <w:sz w:val="28"/>
          <w:szCs w:val="28"/>
          <w:lang w:val="uk-UA"/>
        </w:rPr>
      </w:pPr>
      <w:r>
        <w:rPr>
          <w:rFonts w:ascii="Times New Roman" w:eastAsia="Times New Roman" w:hAnsi="Times New Roman" w:cs="Times New Roman"/>
          <w:i/>
          <w:sz w:val="28"/>
          <w:szCs w:val="28"/>
        </w:rPr>
        <w:lastRenderedPageBreak/>
        <w:t>Продовження додатку</w:t>
      </w:r>
      <w:r w:rsidR="003662AB">
        <w:rPr>
          <w:rFonts w:ascii="Times New Roman" w:eastAsia="Times New Roman" w:hAnsi="Times New Roman" w:cs="Times New Roman"/>
          <w:i/>
          <w:iCs/>
          <w:sz w:val="28"/>
          <w:szCs w:val="28"/>
          <w:lang w:val="uk-UA"/>
        </w:rPr>
        <w:t xml:space="preserve"> В</w:t>
      </w:r>
    </w:p>
    <w:p w14:paraId="04CDDABE" w14:textId="77777777" w:rsidR="00A437C1" w:rsidRDefault="00CD1EBB">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95F4C12" wp14:editId="27F5F5F4">
            <wp:extent cx="2967153" cy="4199663"/>
            <wp:effectExtent l="0" t="0" r="0" b="0"/>
            <wp:docPr id="55"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63"/>
                    <a:srcRect/>
                    <a:stretch>
                      <a:fillRect/>
                    </a:stretch>
                  </pic:blipFill>
                  <pic:spPr>
                    <a:xfrm>
                      <a:off x="0" y="0"/>
                      <a:ext cx="2967153" cy="4199663"/>
                    </a:xfrm>
                    <a:prstGeom prst="rect">
                      <a:avLst/>
                    </a:prstGeom>
                    <a:ln/>
                  </pic:spPr>
                </pic:pic>
              </a:graphicData>
            </a:graphic>
          </wp:inline>
        </w:drawing>
      </w:r>
    </w:p>
    <w:p w14:paraId="684D70DB" w14:textId="77777777" w:rsidR="00A437C1" w:rsidRDefault="00CD1EBB">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1E959F3" wp14:editId="102C7D9F">
            <wp:extent cx="3006470" cy="4238936"/>
            <wp:effectExtent l="0" t="0" r="0" b="0"/>
            <wp:docPr id="29"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4"/>
                    <a:srcRect/>
                    <a:stretch>
                      <a:fillRect/>
                    </a:stretch>
                  </pic:blipFill>
                  <pic:spPr>
                    <a:xfrm>
                      <a:off x="0" y="0"/>
                      <a:ext cx="3006470" cy="4238936"/>
                    </a:xfrm>
                    <a:prstGeom prst="rect">
                      <a:avLst/>
                    </a:prstGeom>
                    <a:ln/>
                  </pic:spPr>
                </pic:pic>
              </a:graphicData>
            </a:graphic>
          </wp:inline>
        </w:drawing>
      </w:r>
    </w:p>
    <w:p w14:paraId="7DEF667C" w14:textId="2FDB102E" w:rsidR="00A437C1" w:rsidRDefault="00A437C1">
      <w:pPr>
        <w:jc w:val="center"/>
        <w:rPr>
          <w:rFonts w:ascii="Times New Roman" w:eastAsia="Times New Roman" w:hAnsi="Times New Roman" w:cs="Times New Roman"/>
          <w:sz w:val="28"/>
          <w:szCs w:val="28"/>
        </w:rPr>
      </w:pPr>
    </w:p>
    <w:p w14:paraId="0208851D" w14:textId="77777777" w:rsidR="003662AB" w:rsidRDefault="003662AB">
      <w:pPr>
        <w:jc w:val="center"/>
        <w:rPr>
          <w:rFonts w:ascii="Times New Roman" w:eastAsia="Times New Roman" w:hAnsi="Times New Roman" w:cs="Times New Roman"/>
          <w:sz w:val="28"/>
          <w:szCs w:val="28"/>
        </w:rPr>
      </w:pPr>
    </w:p>
    <w:p w14:paraId="643B9696" w14:textId="054C8BF2" w:rsidR="00A437C1" w:rsidRPr="003662AB" w:rsidRDefault="00CD1EBB">
      <w:pPr>
        <w:jc w:val="right"/>
        <w:rPr>
          <w:rFonts w:ascii="Times New Roman" w:eastAsia="Times New Roman" w:hAnsi="Times New Roman" w:cs="Times New Roman"/>
          <w:i/>
          <w:iCs/>
          <w:sz w:val="28"/>
          <w:szCs w:val="28"/>
          <w:lang w:val="uk-UA"/>
        </w:rPr>
      </w:pPr>
      <w:r>
        <w:rPr>
          <w:rFonts w:ascii="Times New Roman" w:eastAsia="Times New Roman" w:hAnsi="Times New Roman" w:cs="Times New Roman"/>
          <w:i/>
          <w:sz w:val="28"/>
          <w:szCs w:val="28"/>
        </w:rPr>
        <w:lastRenderedPageBreak/>
        <w:t>Додаток</w:t>
      </w:r>
      <w:r>
        <w:rPr>
          <w:rFonts w:ascii="Times New Roman" w:eastAsia="Times New Roman" w:hAnsi="Times New Roman" w:cs="Times New Roman"/>
          <w:sz w:val="28"/>
          <w:szCs w:val="28"/>
        </w:rPr>
        <w:t xml:space="preserve"> </w:t>
      </w:r>
      <w:r w:rsidR="00E81E09">
        <w:rPr>
          <w:rFonts w:ascii="Times New Roman" w:eastAsia="Times New Roman" w:hAnsi="Times New Roman" w:cs="Times New Roman"/>
          <w:i/>
          <w:iCs/>
          <w:sz w:val="28"/>
          <w:szCs w:val="28"/>
          <w:lang w:val="uk-UA"/>
        </w:rPr>
        <w:t>Г</w:t>
      </w:r>
    </w:p>
    <w:p w14:paraId="5D0CD5ED" w14:textId="77777777" w:rsidR="00A437C1" w:rsidRDefault="00CD1EBB">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5DBF509" wp14:editId="32541D8E">
            <wp:extent cx="3119354" cy="4402692"/>
            <wp:effectExtent l="0" t="0" r="0" b="0"/>
            <wp:docPr id="56"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65"/>
                    <a:srcRect/>
                    <a:stretch>
                      <a:fillRect/>
                    </a:stretch>
                  </pic:blipFill>
                  <pic:spPr>
                    <a:xfrm>
                      <a:off x="0" y="0"/>
                      <a:ext cx="3119354" cy="4402692"/>
                    </a:xfrm>
                    <a:prstGeom prst="rect">
                      <a:avLst/>
                    </a:prstGeom>
                    <a:ln/>
                  </pic:spPr>
                </pic:pic>
              </a:graphicData>
            </a:graphic>
          </wp:inline>
        </w:drawing>
      </w:r>
    </w:p>
    <w:p w14:paraId="1FCD4D5E" w14:textId="0CF4AF2B" w:rsidR="00A437C1" w:rsidRDefault="00FA5285" w:rsidP="00FA5285">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noProof/>
          <w:sz w:val="28"/>
          <w:szCs w:val="28"/>
        </w:rPr>
        <w:drawing>
          <wp:inline distT="114300" distB="114300" distL="114300" distR="114300" wp14:anchorId="49C4758F" wp14:editId="74D79178">
            <wp:extent cx="3119120" cy="4219575"/>
            <wp:effectExtent l="0" t="0" r="5080" b="9525"/>
            <wp:docPr id="57"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41"/>
                    <a:srcRect/>
                    <a:stretch>
                      <a:fillRect/>
                    </a:stretch>
                  </pic:blipFill>
                  <pic:spPr>
                    <a:xfrm>
                      <a:off x="0" y="0"/>
                      <a:ext cx="3119307" cy="4219828"/>
                    </a:xfrm>
                    <a:prstGeom prst="rect">
                      <a:avLst/>
                    </a:prstGeom>
                    <a:ln/>
                  </pic:spPr>
                </pic:pic>
              </a:graphicData>
            </a:graphic>
          </wp:inline>
        </w:drawing>
      </w:r>
    </w:p>
    <w:p w14:paraId="221DC8FF" w14:textId="77777777" w:rsidR="00A437C1" w:rsidRDefault="00A437C1">
      <w:pPr>
        <w:jc w:val="center"/>
        <w:rPr>
          <w:rFonts w:ascii="Times New Roman" w:eastAsia="Times New Roman" w:hAnsi="Times New Roman" w:cs="Times New Roman"/>
          <w:sz w:val="28"/>
          <w:szCs w:val="28"/>
        </w:rPr>
      </w:pPr>
    </w:p>
    <w:sectPr w:rsidR="00A437C1">
      <w:headerReference w:type="default" r:id="rId66"/>
      <w:headerReference w:type="first" r:id="rId67"/>
      <w:pgSz w:w="11909" w:h="16834"/>
      <w:pgMar w:top="1133" w:right="850" w:bottom="1133" w:left="170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7F815C" w14:textId="77777777" w:rsidR="009518D1" w:rsidRDefault="009518D1">
      <w:pPr>
        <w:spacing w:line="240" w:lineRule="auto"/>
      </w:pPr>
      <w:r>
        <w:separator/>
      </w:r>
    </w:p>
  </w:endnote>
  <w:endnote w:type="continuationSeparator" w:id="0">
    <w:p w14:paraId="1419C388" w14:textId="77777777" w:rsidR="009518D1" w:rsidRDefault="009518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8CC8FD" w14:textId="77777777" w:rsidR="009518D1" w:rsidRDefault="009518D1">
      <w:pPr>
        <w:spacing w:line="240" w:lineRule="auto"/>
      </w:pPr>
      <w:r>
        <w:separator/>
      </w:r>
    </w:p>
  </w:footnote>
  <w:footnote w:type="continuationSeparator" w:id="0">
    <w:p w14:paraId="6F01F0C9" w14:textId="77777777" w:rsidR="009518D1" w:rsidRDefault="009518D1">
      <w:pPr>
        <w:spacing w:line="240" w:lineRule="auto"/>
      </w:pPr>
      <w:r>
        <w:continuationSeparator/>
      </w:r>
    </w:p>
  </w:footnote>
  <w:footnote w:id="1">
    <w:p w14:paraId="1DAF845F" w14:textId="77777777" w:rsidR="00A437C1" w:rsidRDefault="00CD1EBB">
      <w:pPr>
        <w:spacing w:line="264" w:lineRule="auto"/>
        <w:ind w:firstLine="357"/>
        <w:jc w:val="both"/>
        <w:rPr>
          <w:rFonts w:ascii="Times New Roman" w:eastAsia="Times New Roman" w:hAnsi="Times New Roman" w:cs="Times New Roman"/>
          <w:sz w:val="20"/>
          <w:szCs w:val="20"/>
        </w:rPr>
      </w:pPr>
      <w:r>
        <w:rPr>
          <w:vertAlign w:val="superscript"/>
        </w:rPr>
        <w:footnoteRef/>
      </w:r>
      <w:r>
        <w:rPr>
          <w:rFonts w:ascii="Symbol" w:eastAsia="Symbol" w:hAnsi="Symbol" w:cs="Symbol"/>
        </w:rPr>
        <w:t>*</w:t>
      </w:r>
      <w:r>
        <w:rPr>
          <w:rFonts w:ascii="Times New Roman" w:eastAsia="Times New Roman" w:hAnsi="Times New Roman" w:cs="Times New Roman"/>
        </w:rPr>
        <w:t xml:space="preserve"> </w:t>
      </w:r>
      <w:r>
        <w:rPr>
          <w:rFonts w:ascii="Times New Roman" w:eastAsia="Times New Roman" w:hAnsi="Times New Roman" w:cs="Times New Roman"/>
          <w:sz w:val="20"/>
          <w:szCs w:val="20"/>
        </w:rPr>
        <w:t>Консультантом не може бути зазначено наукового керівника магістерської дисертації.</w:t>
      </w:r>
    </w:p>
    <w:p w14:paraId="7175FD3C" w14:textId="77777777" w:rsidR="00A437C1" w:rsidRDefault="00A437C1">
      <w:pPr>
        <w:spacing w:line="264" w:lineRule="auto"/>
        <w:ind w:firstLine="357"/>
        <w:jc w:val="both"/>
        <w:rPr>
          <w:rFonts w:ascii="Times New Roman" w:eastAsia="Times New Roman" w:hAnsi="Times New Roman" w:cs="Times New Roman"/>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6961E" w14:textId="77777777" w:rsidR="00A437C1" w:rsidRDefault="00CD1EBB">
    <w:pPr>
      <w:jc w:val="right"/>
    </w:pPr>
    <w:r>
      <w:fldChar w:fldCharType="begin"/>
    </w:r>
    <w:r>
      <w:instrText>PAGE</w:instrText>
    </w:r>
    <w:r>
      <w:fldChar w:fldCharType="separate"/>
    </w:r>
    <w:r w:rsidR="003662AB">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27C540" w14:textId="77777777" w:rsidR="00A437C1" w:rsidRDefault="00A437C1">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65F42"/>
    <w:multiLevelType w:val="multilevel"/>
    <w:tmpl w:val="498E23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132C24"/>
    <w:multiLevelType w:val="multilevel"/>
    <w:tmpl w:val="2592B4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6A063E3"/>
    <w:multiLevelType w:val="multilevel"/>
    <w:tmpl w:val="A49EAC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9C62C73"/>
    <w:multiLevelType w:val="multilevel"/>
    <w:tmpl w:val="C31A47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07C282F"/>
    <w:multiLevelType w:val="multilevel"/>
    <w:tmpl w:val="BD1EBF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4F64AA2"/>
    <w:multiLevelType w:val="multilevel"/>
    <w:tmpl w:val="C86C94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95C0D4B"/>
    <w:multiLevelType w:val="multilevel"/>
    <w:tmpl w:val="41DC01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A1552D8"/>
    <w:multiLevelType w:val="multilevel"/>
    <w:tmpl w:val="F278A0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A264F07"/>
    <w:multiLevelType w:val="multilevel"/>
    <w:tmpl w:val="2B944C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F507530"/>
    <w:multiLevelType w:val="multilevel"/>
    <w:tmpl w:val="E6AC1B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0120839"/>
    <w:multiLevelType w:val="multilevel"/>
    <w:tmpl w:val="43626D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A937E15"/>
    <w:multiLevelType w:val="multilevel"/>
    <w:tmpl w:val="7A1606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B594328"/>
    <w:multiLevelType w:val="multilevel"/>
    <w:tmpl w:val="2B12D1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B6625D1"/>
    <w:multiLevelType w:val="multilevel"/>
    <w:tmpl w:val="EB8264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C242309"/>
    <w:multiLevelType w:val="multilevel"/>
    <w:tmpl w:val="6CCE86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2D583870"/>
    <w:multiLevelType w:val="multilevel"/>
    <w:tmpl w:val="B4BE82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0FB54FB"/>
    <w:multiLevelType w:val="multilevel"/>
    <w:tmpl w:val="C07492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14E388A"/>
    <w:multiLevelType w:val="multilevel"/>
    <w:tmpl w:val="67AA6F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2580814"/>
    <w:multiLevelType w:val="multilevel"/>
    <w:tmpl w:val="42E491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34F2D0E"/>
    <w:multiLevelType w:val="multilevel"/>
    <w:tmpl w:val="698479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47E12D4"/>
    <w:multiLevelType w:val="multilevel"/>
    <w:tmpl w:val="259899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369068D3"/>
    <w:multiLevelType w:val="multilevel"/>
    <w:tmpl w:val="588A1B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FD047CE"/>
    <w:multiLevelType w:val="multilevel"/>
    <w:tmpl w:val="FC6A39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3FEB5D21"/>
    <w:multiLevelType w:val="multilevel"/>
    <w:tmpl w:val="EBB084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41DC46D5"/>
    <w:multiLevelType w:val="multilevel"/>
    <w:tmpl w:val="4F167B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70F4312"/>
    <w:multiLevelType w:val="multilevel"/>
    <w:tmpl w:val="8EE6AD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73032A5"/>
    <w:multiLevelType w:val="multilevel"/>
    <w:tmpl w:val="21A405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8634419"/>
    <w:multiLevelType w:val="multilevel"/>
    <w:tmpl w:val="54CC66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B5D01A2"/>
    <w:multiLevelType w:val="multilevel"/>
    <w:tmpl w:val="BF4418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D88209C"/>
    <w:multiLevelType w:val="multilevel"/>
    <w:tmpl w:val="8738F2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4E5141E7"/>
    <w:multiLevelType w:val="multilevel"/>
    <w:tmpl w:val="0512E0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E7A5724"/>
    <w:multiLevelType w:val="multilevel"/>
    <w:tmpl w:val="712AD9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003471E"/>
    <w:multiLevelType w:val="multilevel"/>
    <w:tmpl w:val="22BCE6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4272768"/>
    <w:multiLevelType w:val="multilevel"/>
    <w:tmpl w:val="130E67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A2B6A25"/>
    <w:multiLevelType w:val="multilevel"/>
    <w:tmpl w:val="D8D898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5C2827B5"/>
    <w:multiLevelType w:val="multilevel"/>
    <w:tmpl w:val="0660FD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5DD16EF7"/>
    <w:multiLevelType w:val="multilevel"/>
    <w:tmpl w:val="7C0082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612A540A"/>
    <w:multiLevelType w:val="multilevel"/>
    <w:tmpl w:val="7D861D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617B7CEF"/>
    <w:multiLevelType w:val="multilevel"/>
    <w:tmpl w:val="7026DE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61FA7292"/>
    <w:multiLevelType w:val="multilevel"/>
    <w:tmpl w:val="1BE0D5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66E22DD1"/>
    <w:multiLevelType w:val="multilevel"/>
    <w:tmpl w:val="A920C1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6AC37913"/>
    <w:multiLevelType w:val="multilevel"/>
    <w:tmpl w:val="5C26BA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B1262CB"/>
    <w:multiLevelType w:val="multilevel"/>
    <w:tmpl w:val="86DAC0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DB631F6"/>
    <w:multiLevelType w:val="multilevel"/>
    <w:tmpl w:val="F36295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73A306DC"/>
    <w:multiLevelType w:val="multilevel"/>
    <w:tmpl w:val="8DBE16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74F41848"/>
    <w:multiLevelType w:val="multilevel"/>
    <w:tmpl w:val="803C00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5AD3BAE"/>
    <w:multiLevelType w:val="multilevel"/>
    <w:tmpl w:val="893068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761F452F"/>
    <w:multiLevelType w:val="multilevel"/>
    <w:tmpl w:val="B62405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644587B"/>
    <w:multiLevelType w:val="multilevel"/>
    <w:tmpl w:val="6ACC6B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7D5B6006"/>
    <w:multiLevelType w:val="multilevel"/>
    <w:tmpl w:val="12D26C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8"/>
  </w:num>
  <w:num w:numId="2">
    <w:abstractNumId w:val="6"/>
  </w:num>
  <w:num w:numId="3">
    <w:abstractNumId w:val="16"/>
  </w:num>
  <w:num w:numId="4">
    <w:abstractNumId w:val="22"/>
  </w:num>
  <w:num w:numId="5">
    <w:abstractNumId w:val="3"/>
  </w:num>
  <w:num w:numId="6">
    <w:abstractNumId w:val="25"/>
  </w:num>
  <w:num w:numId="7">
    <w:abstractNumId w:val="36"/>
  </w:num>
  <w:num w:numId="8">
    <w:abstractNumId w:val="28"/>
  </w:num>
  <w:num w:numId="9">
    <w:abstractNumId w:val="21"/>
  </w:num>
  <w:num w:numId="10">
    <w:abstractNumId w:val="7"/>
  </w:num>
  <w:num w:numId="11">
    <w:abstractNumId w:val="32"/>
  </w:num>
  <w:num w:numId="12">
    <w:abstractNumId w:val="17"/>
  </w:num>
  <w:num w:numId="13">
    <w:abstractNumId w:val="42"/>
  </w:num>
  <w:num w:numId="14">
    <w:abstractNumId w:val="19"/>
  </w:num>
  <w:num w:numId="15">
    <w:abstractNumId w:val="39"/>
  </w:num>
  <w:num w:numId="16">
    <w:abstractNumId w:val="37"/>
  </w:num>
  <w:num w:numId="17">
    <w:abstractNumId w:val="48"/>
  </w:num>
  <w:num w:numId="18">
    <w:abstractNumId w:val="47"/>
  </w:num>
  <w:num w:numId="19">
    <w:abstractNumId w:val="33"/>
  </w:num>
  <w:num w:numId="20">
    <w:abstractNumId w:val="12"/>
  </w:num>
  <w:num w:numId="21">
    <w:abstractNumId w:val="27"/>
  </w:num>
  <w:num w:numId="22">
    <w:abstractNumId w:val="5"/>
  </w:num>
  <w:num w:numId="23">
    <w:abstractNumId w:val="15"/>
  </w:num>
  <w:num w:numId="24">
    <w:abstractNumId w:val="14"/>
  </w:num>
  <w:num w:numId="25">
    <w:abstractNumId w:val="4"/>
  </w:num>
  <w:num w:numId="26">
    <w:abstractNumId w:val="30"/>
  </w:num>
  <w:num w:numId="27">
    <w:abstractNumId w:val="43"/>
  </w:num>
  <w:num w:numId="28">
    <w:abstractNumId w:val="40"/>
  </w:num>
  <w:num w:numId="29">
    <w:abstractNumId w:val="44"/>
  </w:num>
  <w:num w:numId="30">
    <w:abstractNumId w:val="46"/>
  </w:num>
  <w:num w:numId="31">
    <w:abstractNumId w:val="1"/>
  </w:num>
  <w:num w:numId="32">
    <w:abstractNumId w:val="34"/>
  </w:num>
  <w:num w:numId="33">
    <w:abstractNumId w:val="24"/>
  </w:num>
  <w:num w:numId="34">
    <w:abstractNumId w:val="49"/>
  </w:num>
  <w:num w:numId="35">
    <w:abstractNumId w:val="41"/>
  </w:num>
  <w:num w:numId="36">
    <w:abstractNumId w:val="29"/>
  </w:num>
  <w:num w:numId="37">
    <w:abstractNumId w:val="31"/>
  </w:num>
  <w:num w:numId="38">
    <w:abstractNumId w:val="9"/>
  </w:num>
  <w:num w:numId="39">
    <w:abstractNumId w:val="0"/>
  </w:num>
  <w:num w:numId="40">
    <w:abstractNumId w:val="26"/>
  </w:num>
  <w:num w:numId="41">
    <w:abstractNumId w:val="35"/>
  </w:num>
  <w:num w:numId="42">
    <w:abstractNumId w:val="10"/>
  </w:num>
  <w:num w:numId="43">
    <w:abstractNumId w:val="2"/>
  </w:num>
  <w:num w:numId="44">
    <w:abstractNumId w:val="11"/>
  </w:num>
  <w:num w:numId="45">
    <w:abstractNumId w:val="20"/>
  </w:num>
  <w:num w:numId="46">
    <w:abstractNumId w:val="13"/>
  </w:num>
  <w:num w:numId="47">
    <w:abstractNumId w:val="8"/>
  </w:num>
  <w:num w:numId="48">
    <w:abstractNumId w:val="45"/>
  </w:num>
  <w:num w:numId="49">
    <w:abstractNumId w:val="23"/>
  </w:num>
  <w:num w:numId="50">
    <w:abstractNumId w:val="18"/>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37C1"/>
    <w:rsid w:val="002A6709"/>
    <w:rsid w:val="003662AB"/>
    <w:rsid w:val="003D4D95"/>
    <w:rsid w:val="00513DF4"/>
    <w:rsid w:val="009518D1"/>
    <w:rsid w:val="00A437C1"/>
    <w:rsid w:val="00CD1EBB"/>
    <w:rsid w:val="00E81E09"/>
    <w:rsid w:val="00FA52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7CBBF"/>
  <w15:docId w15:val="{78641D25-2270-4EE0-A02F-67575E47A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u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paragraph" w:styleId="af0">
    <w:name w:val="List Paragraph"/>
    <w:basedOn w:val="a"/>
    <w:uiPriority w:val="34"/>
    <w:qFormat/>
    <w:rsid w:val="003662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210.png"/><Relationship Id="rId29" Type="http://schemas.openxmlformats.org/officeDocument/2006/relationships/image" Target="media/image22.png"/><Relationship Id="rId11" Type="http://schemas.openxmlformats.org/officeDocument/2006/relationships/image" Target="media/image3.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header" Target="header1.xml"/><Relationship Id="rId5" Type="http://schemas.openxmlformats.org/officeDocument/2006/relationships/footnotes" Target="footnotes.xml"/><Relationship Id="rId61" Type="http://schemas.openxmlformats.org/officeDocument/2006/relationships/image" Target="media/image54.png"/><Relationship Id="rId19" Type="http://schemas.openxmlformats.org/officeDocument/2006/relationships/image" Target="media/image11.png"/><Relationship Id="rId14" Type="http://schemas.openxmlformats.org/officeDocument/2006/relationships/image" Target="media/image8.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theme" Target="theme/theme1.xml"/><Relationship Id="rId8" Type="http://schemas.openxmlformats.org/officeDocument/2006/relationships/image" Target="media/image12.png"/><Relationship Id="rId51" Type="http://schemas.openxmlformats.org/officeDocument/2006/relationships/image" Target="media/image44.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9.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header" Target="header2.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4.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106</Pages>
  <Words>20939</Words>
  <Characters>119353</Characters>
  <Application>Microsoft Office Word</Application>
  <DocSecurity>0</DocSecurity>
  <Lines>994</Lines>
  <Paragraphs>280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140012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dc:creator>
  <cp:lastModifiedBy>Vita</cp:lastModifiedBy>
  <cp:revision>3</cp:revision>
  <dcterms:created xsi:type="dcterms:W3CDTF">2022-12-15T05:04:00Z</dcterms:created>
  <dcterms:modified xsi:type="dcterms:W3CDTF">2022-12-15T05:05:00Z</dcterms:modified>
</cp:coreProperties>
</file>