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4"/>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1309"/>
        <w:gridCol w:w="3227"/>
      </w:tblGrid>
      <w:tr w:rsidR="00AE41A6" w:rsidRPr="008148A3" w14:paraId="0DBFEBE5" w14:textId="77777777" w:rsidTr="00D525C0">
        <w:trPr>
          <w:trHeight w:val="416"/>
        </w:trPr>
        <w:tc>
          <w:tcPr>
            <w:tcW w:w="5670" w:type="dxa"/>
            <w:tcBorders>
              <w:right w:val="single" w:sz="4" w:space="0" w:color="auto"/>
            </w:tcBorders>
          </w:tcPr>
          <w:p w14:paraId="39864D2A" w14:textId="77777777" w:rsidR="00AE41A6" w:rsidRPr="008148A3" w:rsidRDefault="00AE41A6" w:rsidP="00D92509">
            <w:pPr>
              <w:spacing w:line="240" w:lineRule="auto"/>
              <w:ind w:left="-57"/>
              <w:rPr>
                <w:rFonts w:asciiTheme="minorHAnsi" w:hAnsiTheme="minorHAnsi"/>
                <w:b/>
                <w:color w:val="002060"/>
                <w:sz w:val="24"/>
                <w:szCs w:val="24"/>
              </w:rPr>
            </w:pPr>
            <w:r w:rsidRPr="008148A3">
              <w:rPr>
                <w:rFonts w:asciiTheme="minorHAnsi" w:hAnsiTheme="minorHAnsi"/>
                <w:noProof/>
                <w:lang w:eastAsia="uk-UA"/>
              </w:rPr>
              <w:drawing>
                <wp:inline distT="0" distB="0" distL="0" distR="0" wp14:anchorId="3F5F6791" wp14:editId="1A1BF938">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952000" cy="552683"/>
                          </a:xfrm>
                          <a:prstGeom prst="rect">
                            <a:avLst/>
                          </a:prstGeom>
                        </pic:spPr>
                      </pic:pic>
                    </a:graphicData>
                  </a:graphic>
                </wp:inline>
              </w:drawing>
            </w:r>
          </w:p>
        </w:tc>
        <w:tc>
          <w:tcPr>
            <w:tcW w:w="1309" w:type="dxa"/>
            <w:tcBorders>
              <w:top w:val="single" w:sz="4" w:space="0" w:color="auto"/>
              <w:left w:val="single" w:sz="4" w:space="0" w:color="auto"/>
              <w:bottom w:val="single" w:sz="4" w:space="0" w:color="auto"/>
              <w:right w:val="single" w:sz="4" w:space="0" w:color="auto"/>
            </w:tcBorders>
            <w:vAlign w:val="center"/>
          </w:tcPr>
          <w:p w14:paraId="3A5B646E" w14:textId="7179A165" w:rsidR="00AE41A6" w:rsidRPr="008148A3" w:rsidRDefault="00AE41A6" w:rsidP="00AE41A6">
            <w:pPr>
              <w:spacing w:line="240" w:lineRule="auto"/>
              <w:ind w:left="-71"/>
              <w:jc w:val="center"/>
              <w:rPr>
                <w:rFonts w:asciiTheme="minorHAnsi" w:hAnsiTheme="minorHAnsi"/>
                <w:b/>
                <w:color w:val="0070C0"/>
                <w:sz w:val="24"/>
                <w:szCs w:val="24"/>
              </w:rPr>
            </w:pPr>
            <w:r>
              <w:rPr>
                <w:rFonts w:asciiTheme="minorHAnsi" w:hAnsiTheme="minorHAnsi"/>
                <w:b/>
                <w:color w:val="0070C0"/>
                <w:sz w:val="24"/>
                <w:szCs w:val="24"/>
              </w:rPr>
              <w:t xml:space="preserve">Емблема </w:t>
            </w:r>
            <w:r>
              <w:rPr>
                <w:rFonts w:asciiTheme="minorHAnsi" w:hAnsiTheme="minorHAnsi"/>
                <w:b/>
                <w:color w:val="0070C0"/>
                <w:sz w:val="24"/>
                <w:szCs w:val="24"/>
              </w:rPr>
              <w:br/>
              <w:t>кафедри</w:t>
            </w:r>
            <w:r w:rsidR="000710BB">
              <w:rPr>
                <w:rFonts w:asciiTheme="minorHAnsi" w:hAnsiTheme="minorHAnsi"/>
                <w:b/>
                <w:color w:val="0070C0"/>
                <w:sz w:val="24"/>
                <w:szCs w:val="24"/>
              </w:rPr>
              <w:t xml:space="preserve"> </w:t>
            </w:r>
            <w:r w:rsidR="000710BB" w:rsidRPr="000710BB">
              <w:rPr>
                <w:rFonts w:asciiTheme="minorHAnsi" w:hAnsiTheme="minorHAnsi"/>
                <w:b/>
                <w:color w:val="0070C0"/>
                <w:sz w:val="16"/>
                <w:szCs w:val="16"/>
              </w:rPr>
              <w:t>(</w:t>
            </w:r>
            <w:r w:rsidR="000710BB">
              <w:rPr>
                <w:rFonts w:asciiTheme="minorHAnsi" w:hAnsiTheme="minorHAnsi"/>
                <w:b/>
                <w:color w:val="0070C0"/>
                <w:sz w:val="16"/>
                <w:szCs w:val="16"/>
              </w:rPr>
              <w:t>за наявності)</w:t>
            </w:r>
          </w:p>
        </w:tc>
        <w:tc>
          <w:tcPr>
            <w:tcW w:w="3227" w:type="dxa"/>
            <w:tcBorders>
              <w:left w:val="single" w:sz="4" w:space="0" w:color="auto"/>
            </w:tcBorders>
            <w:vAlign w:val="center"/>
          </w:tcPr>
          <w:p w14:paraId="704B2463" w14:textId="0C25B802" w:rsidR="00AE41A6" w:rsidRPr="008148A3" w:rsidRDefault="004A1DE8" w:rsidP="006E65B0">
            <w:pPr>
              <w:spacing w:line="240" w:lineRule="auto"/>
              <w:rPr>
                <w:rFonts w:asciiTheme="minorHAnsi" w:hAnsiTheme="minorHAnsi"/>
                <w:b/>
                <w:color w:val="0070C0"/>
                <w:sz w:val="24"/>
                <w:szCs w:val="24"/>
              </w:rPr>
            </w:pPr>
            <w:r>
              <w:rPr>
                <w:rFonts w:asciiTheme="minorHAnsi" w:hAnsiTheme="minorHAnsi"/>
                <w:b/>
                <w:color w:val="0070C0"/>
                <w:sz w:val="24"/>
                <w:szCs w:val="24"/>
              </w:rPr>
              <w:t>Економіки і підприємництва</w:t>
            </w:r>
          </w:p>
        </w:tc>
      </w:tr>
      <w:tr w:rsidR="007E3190" w:rsidRPr="008148A3" w14:paraId="37B76EE3" w14:textId="77777777" w:rsidTr="00D525C0">
        <w:trPr>
          <w:trHeight w:val="628"/>
        </w:trPr>
        <w:tc>
          <w:tcPr>
            <w:tcW w:w="10206" w:type="dxa"/>
            <w:gridSpan w:val="3"/>
          </w:tcPr>
          <w:p w14:paraId="4999575D" w14:textId="567BA984" w:rsidR="00450146" w:rsidRPr="00450146" w:rsidRDefault="00450146" w:rsidP="00450146">
            <w:pPr>
              <w:jc w:val="center"/>
              <w:rPr>
                <w:rFonts w:asciiTheme="minorHAnsi" w:hAnsiTheme="minorHAnsi"/>
                <w:b/>
                <w:color w:val="002060"/>
                <w:sz w:val="48"/>
                <w:szCs w:val="48"/>
                <w:u w:val="single"/>
              </w:rPr>
            </w:pPr>
            <w:r w:rsidRPr="00450146">
              <w:rPr>
                <w:rFonts w:asciiTheme="minorHAnsi" w:hAnsiTheme="minorHAnsi"/>
                <w:b/>
                <w:color w:val="002060"/>
                <w:sz w:val="48"/>
                <w:szCs w:val="48"/>
                <w:u w:val="single"/>
              </w:rPr>
              <w:t>Інноваційно – інвестиційна діяльність  в енергетиці</w:t>
            </w:r>
          </w:p>
          <w:p w14:paraId="46D36ADD" w14:textId="47B01819" w:rsidR="007E3190" w:rsidRPr="00C32BA6" w:rsidRDefault="007E3190" w:rsidP="004A6336">
            <w:pPr>
              <w:jc w:val="center"/>
              <w:rPr>
                <w:rFonts w:asciiTheme="minorHAnsi" w:hAnsiTheme="minorHAnsi"/>
                <w:b/>
                <w:color w:val="002060"/>
                <w:sz w:val="36"/>
                <w:szCs w:val="36"/>
              </w:rPr>
            </w:pPr>
            <w:r w:rsidRPr="00C32BA6">
              <w:rPr>
                <w:rFonts w:asciiTheme="minorHAnsi" w:hAnsiTheme="minorHAnsi"/>
                <w:b/>
                <w:color w:val="002060"/>
                <w:sz w:val="36"/>
                <w:szCs w:val="36"/>
              </w:rPr>
              <w:t>Робоча програма навчальної дисципліни</w:t>
            </w:r>
            <w:r w:rsidR="00D82DA7" w:rsidRPr="00C32BA6">
              <w:rPr>
                <w:rFonts w:asciiTheme="minorHAnsi" w:hAnsiTheme="minorHAnsi"/>
                <w:b/>
                <w:color w:val="002060"/>
                <w:sz w:val="36"/>
                <w:szCs w:val="36"/>
              </w:rPr>
              <w:t xml:space="preserve"> (Силабус)</w:t>
            </w:r>
          </w:p>
        </w:tc>
      </w:tr>
    </w:tbl>
    <w:p w14:paraId="2E4C324D" w14:textId="0D46D5E4" w:rsidR="00AA6B23" w:rsidRPr="004472C0" w:rsidRDefault="00AA6B23" w:rsidP="00AA6B23">
      <w:pPr>
        <w:pStyle w:val="1"/>
        <w:numPr>
          <w:ilvl w:val="0"/>
          <w:numId w:val="0"/>
        </w:numPr>
        <w:shd w:val="clear" w:color="auto" w:fill="BFBFBF" w:themeFill="background1" w:themeFillShade="BF"/>
        <w:spacing w:line="240" w:lineRule="auto"/>
        <w:jc w:val="center"/>
      </w:pPr>
      <w:r>
        <w:t>Реквізити</w:t>
      </w:r>
      <w:r w:rsidRPr="00AA6B23">
        <w:t xml:space="preserve"> </w:t>
      </w:r>
      <w:r>
        <w:t>навчальної дисципліни</w:t>
      </w:r>
    </w:p>
    <w:tbl>
      <w:tblPr>
        <w:tblStyle w:val="-211"/>
        <w:tblW w:w="10206" w:type="dxa"/>
        <w:tblInd w:w="108" w:type="dxa"/>
        <w:tblLook w:val="04A0" w:firstRow="1" w:lastRow="0" w:firstColumn="1" w:lastColumn="0" w:noHBand="0" w:noVBand="1"/>
      </w:tblPr>
      <w:tblGrid>
        <w:gridCol w:w="1533"/>
        <w:gridCol w:w="10416"/>
      </w:tblGrid>
      <w:tr w:rsidR="004A6336" w:rsidRPr="005251A5" w14:paraId="6103B179" w14:textId="77777777" w:rsidTr="00022E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AAB0467"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Рівень вищої освіти</w:t>
            </w:r>
          </w:p>
        </w:tc>
        <w:tc>
          <w:tcPr>
            <w:tcW w:w="7229" w:type="dxa"/>
          </w:tcPr>
          <w:p w14:paraId="7DD49FCF" w14:textId="221607FB" w:rsidR="004A6336" w:rsidRPr="00A2798C" w:rsidRDefault="004A6336" w:rsidP="006757B0">
            <w:pPr>
              <w:spacing w:before="20" w:after="2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i/>
                <w:sz w:val="22"/>
                <w:szCs w:val="22"/>
              </w:rPr>
            </w:pPr>
            <w:r w:rsidRPr="00A2798C">
              <w:rPr>
                <w:rFonts w:asciiTheme="minorHAnsi" w:hAnsiTheme="minorHAnsi"/>
                <w:i/>
                <w:color w:val="0070C0"/>
                <w:sz w:val="22"/>
                <w:szCs w:val="22"/>
              </w:rPr>
              <w:t xml:space="preserve">Перший (бакалаврський) </w:t>
            </w:r>
          </w:p>
        </w:tc>
      </w:tr>
      <w:tr w:rsidR="004A6336" w:rsidRPr="005251A5" w14:paraId="2DC42975"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5BC50BD"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Галузь знань</w:t>
            </w:r>
          </w:p>
        </w:tc>
        <w:tc>
          <w:tcPr>
            <w:tcW w:w="7229" w:type="dxa"/>
          </w:tcPr>
          <w:p w14:paraId="04723E14" w14:textId="1D6943AC" w:rsidR="004A6336" w:rsidRPr="00A2798C" w:rsidRDefault="00BE2DFD"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14</w:t>
            </w:r>
            <w:r w:rsidR="004A1DE8">
              <w:rPr>
                <w:rFonts w:asciiTheme="minorHAnsi" w:hAnsiTheme="minorHAnsi"/>
                <w:i/>
                <w:color w:val="0070C0"/>
                <w:sz w:val="22"/>
                <w:szCs w:val="22"/>
              </w:rPr>
              <w:t xml:space="preserve"> «</w:t>
            </w:r>
            <w:r w:rsidR="00357C88">
              <w:rPr>
                <w:rFonts w:asciiTheme="minorHAnsi" w:hAnsiTheme="minorHAnsi"/>
                <w:i/>
                <w:color w:val="0070C0"/>
                <w:sz w:val="22"/>
                <w:szCs w:val="22"/>
              </w:rPr>
              <w:t>Електрична інженерія</w:t>
            </w:r>
            <w:r w:rsidR="004A1DE8">
              <w:rPr>
                <w:rFonts w:asciiTheme="minorHAnsi" w:hAnsiTheme="minorHAnsi"/>
                <w:i/>
                <w:color w:val="0070C0"/>
                <w:sz w:val="22"/>
                <w:szCs w:val="22"/>
              </w:rPr>
              <w:t>»</w:t>
            </w:r>
          </w:p>
        </w:tc>
      </w:tr>
      <w:tr w:rsidR="004A6336" w:rsidRPr="00C301EF" w14:paraId="1320DDF3"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59773D14"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Спеціальність</w:t>
            </w:r>
          </w:p>
        </w:tc>
        <w:tc>
          <w:tcPr>
            <w:tcW w:w="7229" w:type="dxa"/>
          </w:tcPr>
          <w:p w14:paraId="4E6EFE5C" w14:textId="054BC2E1" w:rsidR="004A6336" w:rsidRPr="00315E7B" w:rsidRDefault="00315E7B"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315E7B">
              <w:rPr>
                <w:rFonts w:asciiTheme="minorHAnsi" w:hAnsiTheme="minorHAnsi"/>
                <w:i/>
                <w:color w:val="0070C0"/>
                <w:sz w:val="22"/>
                <w:szCs w:val="22"/>
              </w:rPr>
              <w:t>144 «Теплоенергетика»</w:t>
            </w:r>
          </w:p>
        </w:tc>
      </w:tr>
      <w:tr w:rsidR="004A6336" w:rsidRPr="005251A5" w14:paraId="6043D370"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EEF748A"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Освітня програма</w:t>
            </w:r>
          </w:p>
        </w:tc>
        <w:tc>
          <w:tcPr>
            <w:tcW w:w="7229" w:type="dxa"/>
          </w:tcPr>
          <w:p w14:paraId="7356B3FD" w14:textId="40658865" w:rsidR="004A6336" w:rsidRPr="00315E7B" w:rsidRDefault="00315E7B" w:rsidP="00A2464E">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315E7B">
              <w:rPr>
                <w:rFonts w:asciiTheme="minorHAnsi" w:hAnsiTheme="minorHAnsi"/>
                <w:i/>
                <w:color w:val="0070C0"/>
                <w:sz w:val="22"/>
                <w:szCs w:val="22"/>
              </w:rPr>
              <w:t>Теплові електричні станції</w:t>
            </w:r>
            <w:r w:rsidR="00B70808">
              <w:rPr>
                <w:rFonts w:asciiTheme="minorHAnsi" w:hAnsiTheme="minorHAnsi"/>
                <w:i/>
                <w:color w:val="0070C0"/>
                <w:sz w:val="22"/>
                <w:szCs w:val="22"/>
              </w:rPr>
              <w:t xml:space="preserve"> та установки</w:t>
            </w:r>
          </w:p>
        </w:tc>
      </w:tr>
      <w:tr w:rsidR="004A6336" w:rsidRPr="005251A5" w14:paraId="3700F2C3"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25136A7F" w14:textId="3CBA8974" w:rsidR="004A6336" w:rsidRPr="005251A5" w:rsidRDefault="00AB05C9" w:rsidP="003D35CF">
            <w:pPr>
              <w:spacing w:before="20" w:after="20" w:line="240" w:lineRule="auto"/>
              <w:rPr>
                <w:rFonts w:asciiTheme="minorHAnsi" w:hAnsiTheme="minorHAnsi"/>
                <w:sz w:val="22"/>
                <w:szCs w:val="22"/>
              </w:rPr>
            </w:pPr>
            <w:r w:rsidRPr="005251A5">
              <w:rPr>
                <w:rFonts w:asciiTheme="minorHAnsi" w:hAnsiTheme="minorHAnsi"/>
                <w:sz w:val="22"/>
                <w:szCs w:val="22"/>
              </w:rPr>
              <w:t xml:space="preserve">Статус </w:t>
            </w:r>
            <w:r w:rsidR="003D35CF">
              <w:rPr>
                <w:rFonts w:asciiTheme="minorHAnsi" w:hAnsiTheme="minorHAnsi"/>
                <w:sz w:val="22"/>
                <w:szCs w:val="22"/>
              </w:rPr>
              <w:t>дисципліни</w:t>
            </w:r>
          </w:p>
        </w:tc>
        <w:tc>
          <w:tcPr>
            <w:tcW w:w="7229" w:type="dxa"/>
          </w:tcPr>
          <w:p w14:paraId="74E958CF" w14:textId="44ECEDF4" w:rsidR="004A6336" w:rsidRPr="00A2798C" w:rsidRDefault="007E3190" w:rsidP="007244E1">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A2798C">
              <w:rPr>
                <w:rFonts w:asciiTheme="minorHAnsi" w:hAnsiTheme="minorHAnsi"/>
                <w:i/>
                <w:color w:val="0070C0"/>
                <w:sz w:val="22"/>
                <w:szCs w:val="22"/>
              </w:rPr>
              <w:t>Нормативн</w:t>
            </w:r>
            <w:r w:rsidR="007244E1" w:rsidRPr="00A2798C">
              <w:rPr>
                <w:rFonts w:asciiTheme="minorHAnsi" w:hAnsiTheme="minorHAnsi"/>
                <w:i/>
                <w:color w:val="0070C0"/>
                <w:sz w:val="22"/>
                <w:szCs w:val="22"/>
              </w:rPr>
              <w:t>а</w:t>
            </w:r>
            <w:r w:rsidR="004A6336" w:rsidRPr="00A2798C">
              <w:rPr>
                <w:rFonts w:asciiTheme="minorHAnsi" w:hAnsiTheme="minorHAnsi"/>
                <w:i/>
                <w:color w:val="0070C0"/>
                <w:sz w:val="22"/>
                <w:szCs w:val="22"/>
              </w:rPr>
              <w:t xml:space="preserve"> </w:t>
            </w:r>
          </w:p>
        </w:tc>
      </w:tr>
      <w:tr w:rsidR="00894491" w:rsidRPr="005251A5" w14:paraId="6D2634B1"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5130A8F8" w14:textId="77777777" w:rsidR="00894491" w:rsidRPr="005251A5" w:rsidRDefault="00894491" w:rsidP="00E844D3">
            <w:pPr>
              <w:spacing w:before="20" w:after="20" w:line="240" w:lineRule="auto"/>
              <w:rPr>
                <w:rFonts w:asciiTheme="minorHAnsi" w:hAnsiTheme="minorHAnsi"/>
                <w:sz w:val="22"/>
                <w:szCs w:val="22"/>
              </w:rPr>
            </w:pPr>
            <w:r w:rsidRPr="005251A5">
              <w:rPr>
                <w:rFonts w:asciiTheme="minorHAnsi" w:hAnsiTheme="minorHAnsi"/>
                <w:sz w:val="22"/>
                <w:szCs w:val="22"/>
              </w:rPr>
              <w:t>Форма навчання</w:t>
            </w:r>
          </w:p>
        </w:tc>
        <w:tc>
          <w:tcPr>
            <w:tcW w:w="7229" w:type="dxa"/>
          </w:tcPr>
          <w:p w14:paraId="52CF135A" w14:textId="2D16292B" w:rsidR="00894491" w:rsidRPr="00A2798C" w:rsidRDefault="00315E7B" w:rsidP="00E844D3">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О</w:t>
            </w:r>
            <w:r w:rsidR="00894491" w:rsidRPr="00A2798C">
              <w:rPr>
                <w:rFonts w:asciiTheme="minorHAnsi" w:hAnsiTheme="minorHAnsi"/>
                <w:i/>
                <w:color w:val="0070C0"/>
                <w:sz w:val="22"/>
                <w:szCs w:val="22"/>
              </w:rPr>
              <w:t>чна</w:t>
            </w:r>
            <w:r>
              <w:rPr>
                <w:rFonts w:asciiTheme="minorHAnsi" w:hAnsiTheme="minorHAnsi"/>
                <w:i/>
                <w:color w:val="0070C0"/>
                <w:sz w:val="22"/>
                <w:szCs w:val="22"/>
              </w:rPr>
              <w:t xml:space="preserve"> </w:t>
            </w:r>
            <w:r w:rsidR="00894491" w:rsidRPr="00A2798C">
              <w:rPr>
                <w:rFonts w:asciiTheme="minorHAnsi" w:hAnsiTheme="minorHAnsi"/>
                <w:i/>
                <w:color w:val="0070C0"/>
                <w:sz w:val="22"/>
                <w:szCs w:val="22"/>
              </w:rPr>
              <w:t>(денна)</w:t>
            </w:r>
          </w:p>
        </w:tc>
      </w:tr>
      <w:tr w:rsidR="007244E1" w:rsidRPr="005251A5" w14:paraId="74284CAA"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1CACE3A1" w14:textId="77777777" w:rsidR="007244E1" w:rsidRPr="005251A5" w:rsidRDefault="007244E1" w:rsidP="00E844D3">
            <w:pPr>
              <w:spacing w:before="20" w:after="20" w:line="240" w:lineRule="auto"/>
              <w:rPr>
                <w:rFonts w:asciiTheme="minorHAnsi" w:hAnsiTheme="minorHAnsi"/>
                <w:sz w:val="22"/>
                <w:szCs w:val="22"/>
              </w:rPr>
            </w:pPr>
            <w:r w:rsidRPr="005251A5">
              <w:rPr>
                <w:rFonts w:asciiTheme="minorHAnsi" w:hAnsiTheme="minorHAnsi"/>
                <w:sz w:val="22"/>
                <w:szCs w:val="22"/>
              </w:rPr>
              <w:t>Рік підготовки, семестр</w:t>
            </w:r>
          </w:p>
        </w:tc>
        <w:tc>
          <w:tcPr>
            <w:tcW w:w="7229" w:type="dxa"/>
          </w:tcPr>
          <w:p w14:paraId="2FA5512F" w14:textId="7AE03824" w:rsidR="007244E1" w:rsidRPr="00A2798C" w:rsidRDefault="00AD7D96" w:rsidP="00E844D3">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4</w:t>
            </w:r>
            <w:r w:rsidR="007244E1" w:rsidRPr="00A2798C">
              <w:rPr>
                <w:rFonts w:asciiTheme="minorHAnsi" w:hAnsiTheme="minorHAnsi"/>
                <w:i/>
                <w:color w:val="0070C0"/>
                <w:sz w:val="22"/>
                <w:szCs w:val="22"/>
              </w:rPr>
              <w:t xml:space="preserve"> курс, </w:t>
            </w:r>
            <w:r>
              <w:rPr>
                <w:rFonts w:asciiTheme="minorHAnsi" w:hAnsiTheme="minorHAnsi"/>
                <w:i/>
                <w:color w:val="0070C0"/>
                <w:sz w:val="22"/>
                <w:szCs w:val="22"/>
              </w:rPr>
              <w:t>весняний</w:t>
            </w:r>
            <w:r w:rsidR="007244E1" w:rsidRPr="00A2798C">
              <w:rPr>
                <w:rFonts w:asciiTheme="minorHAnsi" w:hAnsiTheme="minorHAnsi"/>
                <w:i/>
                <w:color w:val="0070C0"/>
                <w:sz w:val="22"/>
                <w:szCs w:val="22"/>
              </w:rPr>
              <w:t xml:space="preserve"> семестр</w:t>
            </w:r>
          </w:p>
        </w:tc>
      </w:tr>
      <w:tr w:rsidR="004A6336" w:rsidRPr="005251A5" w14:paraId="790193B5"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3A6DFC88" w14:textId="75F9B318" w:rsidR="004A6336" w:rsidRPr="005251A5" w:rsidRDefault="006F5C29" w:rsidP="006757B0">
            <w:pPr>
              <w:spacing w:before="20" w:after="20" w:line="240" w:lineRule="auto"/>
              <w:rPr>
                <w:rFonts w:asciiTheme="minorHAnsi" w:hAnsiTheme="minorHAnsi"/>
                <w:sz w:val="22"/>
                <w:szCs w:val="22"/>
              </w:rPr>
            </w:pPr>
            <w:r w:rsidRPr="006F5C29">
              <w:rPr>
                <w:rFonts w:asciiTheme="minorHAnsi" w:hAnsiTheme="minorHAnsi"/>
                <w:sz w:val="22"/>
                <w:szCs w:val="22"/>
              </w:rPr>
              <w:t>Обсяг дисципліни</w:t>
            </w:r>
          </w:p>
        </w:tc>
        <w:tc>
          <w:tcPr>
            <w:tcW w:w="7229" w:type="dxa"/>
          </w:tcPr>
          <w:p w14:paraId="287DB125" w14:textId="15C07E54" w:rsidR="004A6336" w:rsidRPr="00A2798C" w:rsidRDefault="00AD7D96"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9</w:t>
            </w:r>
            <w:r w:rsidR="00022EBF">
              <w:rPr>
                <w:rFonts w:asciiTheme="minorHAnsi" w:hAnsiTheme="minorHAnsi"/>
                <w:i/>
                <w:color w:val="0070C0"/>
                <w:sz w:val="22"/>
                <w:szCs w:val="22"/>
              </w:rPr>
              <w:t>0 годин</w:t>
            </w:r>
          </w:p>
        </w:tc>
      </w:tr>
      <w:tr w:rsidR="007244E1" w:rsidRPr="005251A5" w14:paraId="6CE25DA6"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3EB4E478" w14:textId="77777777" w:rsidR="007244E1" w:rsidRPr="005251A5" w:rsidRDefault="007244E1" w:rsidP="00E844D3">
            <w:pPr>
              <w:spacing w:before="20" w:after="20" w:line="240" w:lineRule="auto"/>
              <w:rPr>
                <w:rFonts w:asciiTheme="minorHAnsi" w:hAnsiTheme="minorHAnsi"/>
                <w:sz w:val="22"/>
                <w:szCs w:val="22"/>
              </w:rPr>
            </w:pPr>
            <w:r>
              <w:rPr>
                <w:rFonts w:asciiTheme="minorHAnsi" w:hAnsiTheme="minorHAnsi"/>
                <w:sz w:val="22"/>
                <w:szCs w:val="22"/>
              </w:rPr>
              <w:t>Семестровий контроль/ контрольні заходи</w:t>
            </w:r>
          </w:p>
        </w:tc>
        <w:tc>
          <w:tcPr>
            <w:tcW w:w="7229" w:type="dxa"/>
          </w:tcPr>
          <w:p w14:paraId="3CADA6BC" w14:textId="11DDDDF6" w:rsidR="007244E1" w:rsidRPr="00022EBF" w:rsidRDefault="00315E7B" w:rsidP="00E844D3">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sz w:val="22"/>
                <w:szCs w:val="22"/>
              </w:rPr>
            </w:pPr>
            <w:r>
              <w:rPr>
                <w:rFonts w:asciiTheme="minorHAnsi" w:hAnsiTheme="minorHAnsi"/>
                <w:i/>
                <w:color w:val="548DD4" w:themeColor="text2" w:themeTint="99"/>
                <w:sz w:val="22"/>
                <w:szCs w:val="22"/>
              </w:rPr>
              <w:t>залік</w:t>
            </w:r>
          </w:p>
        </w:tc>
      </w:tr>
      <w:tr w:rsidR="007E3190" w:rsidRPr="005251A5" w14:paraId="416F60FF"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12A768B7"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Розклад занять</w:t>
            </w:r>
          </w:p>
        </w:tc>
        <w:tc>
          <w:tcPr>
            <w:tcW w:w="7229" w:type="dxa"/>
          </w:tcPr>
          <w:p w14:paraId="3B68E03D" w14:textId="4422356C" w:rsidR="004A6336" w:rsidRPr="00022EBF" w:rsidRDefault="00022EBF"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rPr>
            </w:pPr>
            <w:r w:rsidRPr="00022EBF">
              <w:rPr>
                <w:rFonts w:asciiTheme="minorHAnsi" w:hAnsiTheme="minorHAnsi"/>
                <w:i/>
                <w:sz w:val="22"/>
                <w:szCs w:val="22"/>
              </w:rPr>
              <w:t>http://rozklad.kpi.ua/Schedules/ScheduleGroupSelection.aspx</w:t>
            </w:r>
          </w:p>
        </w:tc>
      </w:tr>
      <w:tr w:rsidR="004A6336" w:rsidRPr="005251A5" w14:paraId="1CB699B7"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68E8F27F"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Мова викладання</w:t>
            </w:r>
          </w:p>
        </w:tc>
        <w:tc>
          <w:tcPr>
            <w:tcW w:w="7229" w:type="dxa"/>
          </w:tcPr>
          <w:p w14:paraId="4BABE680" w14:textId="39B1D3E0" w:rsidR="004A6336" w:rsidRPr="00A2798C" w:rsidRDefault="00306C33"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Українська</w:t>
            </w:r>
          </w:p>
        </w:tc>
      </w:tr>
      <w:tr w:rsidR="004A6336" w:rsidRPr="005251A5" w14:paraId="08EBAA36"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433B376" w14:textId="432FA3F6" w:rsidR="004A6336" w:rsidRPr="005251A5" w:rsidRDefault="006F5C29" w:rsidP="006757B0">
            <w:pPr>
              <w:spacing w:before="20" w:after="20" w:line="240" w:lineRule="auto"/>
              <w:rPr>
                <w:rFonts w:asciiTheme="minorHAnsi" w:hAnsiTheme="minorHAnsi"/>
                <w:sz w:val="22"/>
                <w:szCs w:val="22"/>
              </w:rPr>
            </w:pPr>
            <w:r>
              <w:rPr>
                <w:rFonts w:asciiTheme="minorHAnsi" w:hAnsiTheme="minorHAnsi"/>
                <w:sz w:val="22"/>
                <w:szCs w:val="22"/>
              </w:rPr>
              <w:t xml:space="preserve">Інформація про </w:t>
            </w:r>
            <w:r>
              <w:rPr>
                <w:rFonts w:asciiTheme="minorHAnsi" w:hAnsiTheme="minorHAnsi"/>
                <w:sz w:val="22"/>
                <w:szCs w:val="22"/>
              </w:rPr>
              <w:br/>
            </w:r>
            <w:r>
              <w:rPr>
                <w:rFonts w:asciiTheme="minorHAnsi" w:hAnsiTheme="minorHAnsi"/>
                <w:sz w:val="22"/>
                <w:szCs w:val="22"/>
                <w:lang w:val="ru-RU"/>
              </w:rPr>
              <w:t>к</w:t>
            </w:r>
            <w:proofErr w:type="spellStart"/>
            <w:r w:rsidR="00D82DA7" w:rsidRPr="005251A5">
              <w:rPr>
                <w:rFonts w:asciiTheme="minorHAnsi" w:hAnsiTheme="minorHAnsi"/>
                <w:sz w:val="22"/>
                <w:szCs w:val="22"/>
              </w:rPr>
              <w:t>ерівник</w:t>
            </w:r>
            <w:r>
              <w:rPr>
                <w:rFonts w:asciiTheme="minorHAnsi" w:hAnsiTheme="minorHAnsi"/>
                <w:sz w:val="22"/>
                <w:szCs w:val="22"/>
              </w:rPr>
              <w:t>а</w:t>
            </w:r>
            <w:proofErr w:type="spellEnd"/>
            <w:r w:rsidR="00D82DA7" w:rsidRPr="005251A5">
              <w:rPr>
                <w:rFonts w:asciiTheme="minorHAnsi" w:hAnsiTheme="minorHAnsi"/>
                <w:sz w:val="22"/>
                <w:szCs w:val="22"/>
              </w:rPr>
              <w:t xml:space="preserve"> курсу / викладачі</w:t>
            </w:r>
            <w:r w:rsidR="007244E1">
              <w:rPr>
                <w:rFonts w:asciiTheme="minorHAnsi" w:hAnsiTheme="minorHAnsi"/>
                <w:sz w:val="22"/>
                <w:szCs w:val="22"/>
              </w:rPr>
              <w:t>в</w:t>
            </w:r>
          </w:p>
        </w:tc>
        <w:tc>
          <w:tcPr>
            <w:tcW w:w="7229" w:type="dxa"/>
          </w:tcPr>
          <w:p w14:paraId="6E786F42" w14:textId="0415BC91" w:rsidR="004A6336" w:rsidRPr="00AD7D96" w:rsidRDefault="00D82DA7"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rPr>
            </w:pPr>
            <w:r w:rsidRPr="005251A5">
              <w:rPr>
                <w:rFonts w:asciiTheme="minorHAnsi" w:hAnsiTheme="minorHAnsi"/>
                <w:sz w:val="22"/>
                <w:szCs w:val="22"/>
              </w:rPr>
              <w:t>Лектор</w:t>
            </w:r>
            <w:r w:rsidR="00AD7D96">
              <w:rPr>
                <w:rFonts w:asciiTheme="minorHAnsi" w:hAnsiTheme="minorHAnsi"/>
                <w:sz w:val="22"/>
                <w:szCs w:val="22"/>
              </w:rPr>
              <w:t>:</w:t>
            </w:r>
            <w:r w:rsidR="00AD7D96" w:rsidRPr="00AD7D96">
              <w:rPr>
                <w:rFonts w:asciiTheme="minorHAnsi" w:hAnsiTheme="minorHAnsi"/>
                <w:noProof/>
                <w:sz w:val="22"/>
                <w:szCs w:val="22"/>
              </w:rPr>
              <w:drawing>
                <wp:inline distT="0" distB="0" distL="0" distR="0" wp14:anchorId="09B942F6" wp14:editId="7C94BEF4">
                  <wp:extent cx="6477000" cy="2000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477000" cy="200025"/>
                          </a:xfrm>
                          <a:prstGeom prst="rect">
                            <a:avLst/>
                          </a:prstGeom>
                          <a:noFill/>
                          <a:ln>
                            <a:noFill/>
                          </a:ln>
                        </pic:spPr>
                      </pic:pic>
                    </a:graphicData>
                  </a:graphic>
                </wp:inline>
              </w:drawing>
            </w:r>
          </w:p>
          <w:p w14:paraId="5087E867" w14:textId="3542A2E3" w:rsidR="004A6336" w:rsidRPr="00022EBF" w:rsidRDefault="004A6336"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ru-RU"/>
              </w:rPr>
            </w:pPr>
            <w:r w:rsidRPr="005251A5">
              <w:rPr>
                <w:rFonts w:asciiTheme="minorHAnsi" w:hAnsiTheme="minorHAnsi"/>
                <w:sz w:val="22"/>
                <w:szCs w:val="22"/>
              </w:rPr>
              <w:t xml:space="preserve">Практичні: </w:t>
            </w:r>
            <w:proofErr w:type="spellStart"/>
            <w:r w:rsidR="00022EBF">
              <w:rPr>
                <w:rFonts w:asciiTheme="minorHAnsi" w:hAnsiTheme="minorHAnsi"/>
                <w:sz w:val="22"/>
                <w:szCs w:val="22"/>
              </w:rPr>
              <w:t>к.е.н</w:t>
            </w:r>
            <w:proofErr w:type="spellEnd"/>
            <w:r w:rsidR="00022EBF">
              <w:rPr>
                <w:rFonts w:asciiTheme="minorHAnsi" w:hAnsiTheme="minorHAnsi"/>
                <w:sz w:val="22"/>
                <w:szCs w:val="22"/>
              </w:rPr>
              <w:t>.</w:t>
            </w:r>
            <w:r w:rsidRPr="00A2798C">
              <w:rPr>
                <w:rFonts w:asciiTheme="minorHAnsi" w:hAnsiTheme="minorHAnsi"/>
                <w:color w:val="0070C0"/>
                <w:sz w:val="22"/>
                <w:szCs w:val="22"/>
              </w:rPr>
              <w:t xml:space="preserve">, </w:t>
            </w:r>
            <w:r w:rsidR="00022EBF">
              <w:rPr>
                <w:rFonts w:asciiTheme="minorHAnsi" w:hAnsiTheme="minorHAnsi"/>
                <w:color w:val="0070C0"/>
                <w:sz w:val="22"/>
                <w:szCs w:val="22"/>
              </w:rPr>
              <w:t>доцент</w:t>
            </w:r>
            <w:r w:rsidRPr="00A2798C">
              <w:rPr>
                <w:rFonts w:asciiTheme="minorHAnsi" w:hAnsiTheme="minorHAnsi"/>
                <w:color w:val="0070C0"/>
                <w:sz w:val="22"/>
                <w:szCs w:val="22"/>
              </w:rPr>
              <w:t xml:space="preserve">, </w:t>
            </w:r>
            <w:r w:rsidR="00022EBF">
              <w:rPr>
                <w:rFonts w:asciiTheme="minorHAnsi" w:hAnsiTheme="minorHAnsi"/>
                <w:color w:val="0070C0"/>
                <w:sz w:val="22"/>
                <w:szCs w:val="22"/>
              </w:rPr>
              <w:t>Кривда Олена Віталіївна</w:t>
            </w:r>
            <w:r w:rsidR="006F5C29" w:rsidRPr="00A2798C">
              <w:rPr>
                <w:rFonts w:asciiTheme="minorHAnsi" w:hAnsiTheme="minorHAnsi"/>
                <w:color w:val="0070C0"/>
                <w:sz w:val="22"/>
                <w:szCs w:val="22"/>
              </w:rPr>
              <w:t xml:space="preserve">, </w:t>
            </w:r>
            <w:r w:rsidR="00022EBF">
              <w:rPr>
                <w:rFonts w:asciiTheme="minorHAnsi" w:hAnsiTheme="minorHAnsi"/>
                <w:color w:val="0070C0"/>
                <w:sz w:val="22"/>
                <w:szCs w:val="22"/>
              </w:rPr>
              <w:t xml:space="preserve">0979374212, </w:t>
            </w:r>
            <w:r w:rsidR="00022EBF">
              <w:rPr>
                <w:rFonts w:asciiTheme="minorHAnsi" w:hAnsiTheme="minorHAnsi"/>
                <w:i/>
                <w:color w:val="0070C0"/>
                <w:sz w:val="22"/>
                <w:szCs w:val="22"/>
                <w:lang w:val="en-GB"/>
              </w:rPr>
              <w:t>e</w:t>
            </w:r>
            <w:r w:rsidR="00022EBF" w:rsidRPr="00022EBF">
              <w:rPr>
                <w:rFonts w:asciiTheme="minorHAnsi" w:hAnsiTheme="minorHAnsi"/>
                <w:i/>
                <w:color w:val="0070C0"/>
                <w:sz w:val="22"/>
                <w:szCs w:val="22"/>
              </w:rPr>
              <w:t>-</w:t>
            </w:r>
            <w:r w:rsidR="00022EBF">
              <w:rPr>
                <w:rFonts w:asciiTheme="minorHAnsi" w:hAnsiTheme="minorHAnsi"/>
                <w:i/>
                <w:color w:val="0070C0"/>
                <w:sz w:val="22"/>
                <w:szCs w:val="22"/>
                <w:lang w:val="en-GB"/>
              </w:rPr>
              <w:t>mail</w:t>
            </w:r>
            <w:r w:rsidR="00022EBF" w:rsidRPr="00022EBF">
              <w:rPr>
                <w:rFonts w:asciiTheme="minorHAnsi" w:hAnsiTheme="minorHAnsi"/>
                <w:i/>
                <w:color w:val="0070C0"/>
                <w:sz w:val="22"/>
                <w:szCs w:val="22"/>
              </w:rPr>
              <w:t>:</w:t>
            </w:r>
            <w:r w:rsidR="00022EBF">
              <w:rPr>
                <w:rFonts w:asciiTheme="minorHAnsi" w:hAnsiTheme="minorHAnsi"/>
                <w:i/>
                <w:color w:val="0070C0"/>
                <w:sz w:val="22"/>
                <w:szCs w:val="22"/>
              </w:rPr>
              <w:t xml:space="preserve"> </w:t>
            </w:r>
            <w:proofErr w:type="spellStart"/>
            <w:r w:rsidR="00022EBF">
              <w:rPr>
                <w:rFonts w:asciiTheme="minorHAnsi" w:hAnsiTheme="minorHAnsi"/>
                <w:i/>
                <w:color w:val="0070C0"/>
                <w:sz w:val="22"/>
                <w:szCs w:val="22"/>
                <w:lang w:val="en-GB"/>
              </w:rPr>
              <w:t>elcandy</w:t>
            </w:r>
            <w:proofErr w:type="spellEnd"/>
            <w:r w:rsidR="00022EBF" w:rsidRPr="00022EBF">
              <w:rPr>
                <w:rFonts w:asciiTheme="minorHAnsi" w:hAnsiTheme="minorHAnsi"/>
                <w:i/>
                <w:color w:val="0070C0"/>
                <w:sz w:val="22"/>
                <w:szCs w:val="22"/>
                <w:lang w:val="ru-RU"/>
              </w:rPr>
              <w:t>@</w:t>
            </w:r>
            <w:proofErr w:type="spellStart"/>
            <w:r w:rsidR="00022EBF">
              <w:rPr>
                <w:rFonts w:asciiTheme="minorHAnsi" w:hAnsiTheme="minorHAnsi"/>
                <w:i/>
                <w:color w:val="0070C0"/>
                <w:sz w:val="22"/>
                <w:szCs w:val="22"/>
                <w:lang w:val="en-GB"/>
              </w:rPr>
              <w:t>ukr</w:t>
            </w:r>
            <w:proofErr w:type="spellEnd"/>
            <w:r w:rsidR="00022EBF" w:rsidRPr="00022EBF">
              <w:rPr>
                <w:rFonts w:asciiTheme="minorHAnsi" w:hAnsiTheme="minorHAnsi"/>
                <w:i/>
                <w:color w:val="0070C0"/>
                <w:sz w:val="22"/>
                <w:szCs w:val="22"/>
                <w:lang w:val="ru-RU"/>
              </w:rPr>
              <w:t>.</w:t>
            </w:r>
            <w:r w:rsidR="00022EBF">
              <w:rPr>
                <w:rFonts w:asciiTheme="minorHAnsi" w:hAnsiTheme="minorHAnsi"/>
                <w:i/>
                <w:color w:val="0070C0"/>
                <w:sz w:val="22"/>
                <w:szCs w:val="22"/>
                <w:lang w:val="en-GB"/>
              </w:rPr>
              <w:t>net</w:t>
            </w:r>
          </w:p>
        </w:tc>
      </w:tr>
      <w:tr w:rsidR="004A6336" w:rsidRPr="005251A5" w14:paraId="27ECF56A"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53ED9795" w14:textId="2E295DA7" w:rsidR="007E3190" w:rsidRPr="005251A5" w:rsidRDefault="006F5C29" w:rsidP="006F5C29">
            <w:pPr>
              <w:spacing w:before="20" w:after="20" w:line="240" w:lineRule="auto"/>
              <w:rPr>
                <w:rFonts w:asciiTheme="minorHAnsi" w:hAnsiTheme="minorHAnsi"/>
                <w:sz w:val="22"/>
                <w:szCs w:val="22"/>
              </w:rPr>
            </w:pPr>
            <w:r>
              <w:rPr>
                <w:rFonts w:asciiTheme="minorHAnsi" w:hAnsiTheme="minorHAnsi"/>
                <w:sz w:val="22"/>
                <w:szCs w:val="22"/>
              </w:rPr>
              <w:t>Розміщення курсу</w:t>
            </w:r>
          </w:p>
        </w:tc>
        <w:tc>
          <w:tcPr>
            <w:tcW w:w="7229" w:type="dxa"/>
          </w:tcPr>
          <w:p w14:paraId="5CDD1149" w14:textId="35287495" w:rsidR="007E3190" w:rsidRPr="00AD7D96" w:rsidRDefault="00AD7D96" w:rsidP="006F5C29">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szCs w:val="22"/>
              </w:rPr>
            </w:pPr>
            <w:r w:rsidRPr="00AD7D96">
              <w:rPr>
                <w:rFonts w:asciiTheme="minorHAnsi" w:hAnsiTheme="minorHAnsi"/>
                <w:color w:val="0070C0"/>
                <w:sz w:val="22"/>
                <w:szCs w:val="22"/>
                <w:lang w:val="en-GB"/>
              </w:rPr>
              <w:t>https</w:t>
            </w:r>
            <w:r w:rsidRPr="00AD7D96">
              <w:rPr>
                <w:rFonts w:asciiTheme="minorHAnsi" w:hAnsiTheme="minorHAnsi"/>
                <w:color w:val="0070C0"/>
                <w:sz w:val="22"/>
                <w:szCs w:val="22"/>
              </w:rPr>
              <w:t>://</w:t>
            </w:r>
            <w:r w:rsidRPr="00AD7D96">
              <w:rPr>
                <w:rFonts w:asciiTheme="minorHAnsi" w:hAnsiTheme="minorHAnsi"/>
                <w:color w:val="0070C0"/>
                <w:sz w:val="22"/>
                <w:szCs w:val="22"/>
                <w:lang w:val="en-GB"/>
              </w:rPr>
              <w:t>do</w:t>
            </w:r>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ipo</w:t>
            </w:r>
            <w:proofErr w:type="spellEnd"/>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kpi</w:t>
            </w:r>
            <w:proofErr w:type="spellEnd"/>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ua</w:t>
            </w:r>
            <w:proofErr w:type="spellEnd"/>
            <w:r w:rsidRPr="00AD7D96">
              <w:rPr>
                <w:rFonts w:asciiTheme="minorHAnsi" w:hAnsiTheme="minorHAnsi"/>
                <w:color w:val="0070C0"/>
                <w:sz w:val="22"/>
                <w:szCs w:val="22"/>
              </w:rPr>
              <w:t>/</w:t>
            </w:r>
            <w:r w:rsidRPr="00AD7D96">
              <w:rPr>
                <w:rFonts w:asciiTheme="minorHAnsi" w:hAnsiTheme="minorHAnsi"/>
                <w:color w:val="0070C0"/>
                <w:sz w:val="22"/>
                <w:szCs w:val="22"/>
                <w:lang w:val="en-GB"/>
              </w:rPr>
              <w:t>course</w:t>
            </w:r>
            <w:r w:rsidRPr="00AD7D96">
              <w:rPr>
                <w:rFonts w:asciiTheme="minorHAnsi" w:hAnsiTheme="minorHAnsi"/>
                <w:color w:val="0070C0"/>
                <w:sz w:val="22"/>
                <w:szCs w:val="22"/>
              </w:rPr>
              <w:t>/</w:t>
            </w:r>
            <w:r w:rsidRPr="00AD7D96">
              <w:rPr>
                <w:rFonts w:asciiTheme="minorHAnsi" w:hAnsiTheme="minorHAnsi"/>
                <w:color w:val="0070C0"/>
                <w:sz w:val="22"/>
                <w:szCs w:val="22"/>
                <w:lang w:val="en-GB"/>
              </w:rPr>
              <w:t>view</w:t>
            </w:r>
            <w:r w:rsidRPr="00AD7D96">
              <w:rPr>
                <w:rFonts w:asciiTheme="minorHAnsi" w:hAnsiTheme="minorHAnsi"/>
                <w:color w:val="0070C0"/>
                <w:sz w:val="22"/>
                <w:szCs w:val="22"/>
              </w:rPr>
              <w:t>.</w:t>
            </w:r>
            <w:r w:rsidRPr="00AD7D96">
              <w:rPr>
                <w:rFonts w:asciiTheme="minorHAnsi" w:hAnsiTheme="minorHAnsi"/>
                <w:color w:val="0070C0"/>
                <w:sz w:val="22"/>
                <w:szCs w:val="22"/>
                <w:lang w:val="en-GB"/>
              </w:rPr>
              <w:t>php</w:t>
            </w:r>
            <w:r w:rsidRPr="00AD7D96">
              <w:rPr>
                <w:rFonts w:asciiTheme="minorHAnsi" w:hAnsiTheme="minorHAnsi"/>
                <w:color w:val="0070C0"/>
                <w:sz w:val="22"/>
                <w:szCs w:val="22"/>
              </w:rPr>
              <w:t>?</w:t>
            </w:r>
            <w:r w:rsidRPr="00AD7D96">
              <w:rPr>
                <w:rFonts w:asciiTheme="minorHAnsi" w:hAnsiTheme="minorHAnsi"/>
                <w:color w:val="0070C0"/>
                <w:sz w:val="22"/>
                <w:szCs w:val="22"/>
                <w:lang w:val="en-GB"/>
              </w:rPr>
              <w:t>id</w:t>
            </w:r>
            <w:r w:rsidRPr="00AD7D96">
              <w:rPr>
                <w:rFonts w:asciiTheme="minorHAnsi" w:hAnsiTheme="minorHAnsi"/>
                <w:color w:val="0070C0"/>
                <w:sz w:val="22"/>
                <w:szCs w:val="22"/>
              </w:rPr>
              <w:t>=</w:t>
            </w:r>
            <w:r w:rsidR="00315E7B">
              <w:rPr>
                <w:rFonts w:asciiTheme="minorHAnsi" w:hAnsiTheme="minorHAnsi"/>
                <w:color w:val="0070C0"/>
                <w:sz w:val="22"/>
                <w:szCs w:val="22"/>
              </w:rPr>
              <w:t>3411</w:t>
            </w:r>
          </w:p>
        </w:tc>
      </w:tr>
    </w:tbl>
    <w:p w14:paraId="488F9975" w14:textId="78917BE2" w:rsidR="004A6336" w:rsidRPr="004472C0" w:rsidRDefault="00AA6B23" w:rsidP="00AA6B23">
      <w:pPr>
        <w:pStyle w:val="1"/>
        <w:numPr>
          <w:ilvl w:val="0"/>
          <w:numId w:val="0"/>
        </w:numPr>
        <w:shd w:val="clear" w:color="auto" w:fill="BFBFBF" w:themeFill="background1" w:themeFillShade="BF"/>
        <w:spacing w:line="240" w:lineRule="auto"/>
        <w:jc w:val="center"/>
      </w:pPr>
      <w:r>
        <w:t>Програма</w:t>
      </w:r>
      <w:r w:rsidRPr="00AA6B23">
        <w:t xml:space="preserve"> </w:t>
      </w:r>
      <w:r>
        <w:t>навчальної дисципліни</w:t>
      </w:r>
    </w:p>
    <w:p w14:paraId="47FEEEF3" w14:textId="2D38F14A" w:rsidR="004A6336" w:rsidRPr="00B31385" w:rsidRDefault="004D1575" w:rsidP="006F5C29">
      <w:pPr>
        <w:pStyle w:val="1"/>
      </w:pPr>
      <w:r>
        <w:t>Опис</w:t>
      </w:r>
      <w:r w:rsidR="004A6336" w:rsidRPr="00B31385">
        <w:t xml:space="preserve"> </w:t>
      </w:r>
      <w:r w:rsidR="00AA6B23">
        <w:t xml:space="preserve">навчальної </w:t>
      </w:r>
      <w:r w:rsidR="004A6336" w:rsidRPr="00B31385">
        <w:t>дисципліни</w:t>
      </w:r>
      <w:r w:rsidR="006F5C29">
        <w:t xml:space="preserve">, </w:t>
      </w:r>
      <w:r w:rsidR="006F5C29" w:rsidRPr="006F5C29">
        <w:t xml:space="preserve">її мета, </w:t>
      </w:r>
      <w:r w:rsidR="006F5C29">
        <w:t>предмет вивчання та результати навчання</w:t>
      </w:r>
    </w:p>
    <w:p w14:paraId="39421D88" w14:textId="1D1A2B40" w:rsidR="009A06DA" w:rsidRPr="009A06DA" w:rsidRDefault="009A06DA" w:rsidP="009A06DA">
      <w:pPr>
        <w:autoSpaceDE w:val="0"/>
        <w:autoSpaceDN w:val="0"/>
        <w:adjustRightInd w:val="0"/>
        <w:spacing w:line="240" w:lineRule="auto"/>
        <w:ind w:firstLine="708"/>
        <w:jc w:val="both"/>
        <w:rPr>
          <w:rFonts w:eastAsia="Times New Roman"/>
          <w:sz w:val="22"/>
          <w:szCs w:val="22"/>
          <w:lang w:eastAsia="ru-RU"/>
        </w:rPr>
      </w:pPr>
      <w:r>
        <w:rPr>
          <w:rFonts w:eastAsia="Times New Roman"/>
          <w:sz w:val="22"/>
          <w:szCs w:val="22"/>
          <w:lang w:eastAsia="ru-RU"/>
        </w:rPr>
        <w:t>Дисципліна</w:t>
      </w:r>
      <w:r w:rsidRPr="009A06DA">
        <w:rPr>
          <w:rFonts w:eastAsia="Times New Roman"/>
          <w:sz w:val="22"/>
          <w:szCs w:val="22"/>
          <w:lang w:eastAsia="ru-RU"/>
        </w:rPr>
        <w:t xml:space="preserve"> </w:t>
      </w:r>
      <w:bookmarkStart w:id="0" w:name="_Hlk62994469"/>
      <w:r w:rsidRPr="009A06DA">
        <w:rPr>
          <w:rFonts w:eastAsia="Times New Roman"/>
          <w:sz w:val="22"/>
          <w:szCs w:val="22"/>
          <w:lang w:eastAsia="ru-RU"/>
        </w:rPr>
        <w:t xml:space="preserve">“Інноваційно-інвестиційна діяльність  в енергетиці” </w:t>
      </w:r>
      <w:bookmarkEnd w:id="0"/>
      <w:r w:rsidRPr="009A06DA">
        <w:rPr>
          <w:rFonts w:eastAsia="Times New Roman"/>
          <w:sz w:val="22"/>
          <w:szCs w:val="22"/>
          <w:lang w:eastAsia="ru-RU"/>
        </w:rPr>
        <w:t>є необхідн</w:t>
      </w:r>
      <w:r>
        <w:rPr>
          <w:rFonts w:eastAsia="Times New Roman"/>
          <w:sz w:val="22"/>
          <w:szCs w:val="22"/>
          <w:lang w:eastAsia="ru-RU"/>
        </w:rPr>
        <w:t>ою</w:t>
      </w:r>
      <w:r w:rsidRPr="009A06DA">
        <w:rPr>
          <w:rFonts w:eastAsia="Times New Roman"/>
          <w:sz w:val="22"/>
          <w:szCs w:val="22"/>
          <w:lang w:eastAsia="ru-RU"/>
        </w:rPr>
        <w:t xml:space="preserve"> для формування у майбутніх фахівців системи науково обґрунтованих знань з інноваційно-інвестиційної діяльності в енергетичній галузі, організації енергетичного виробництва, вивченні сучасних методів економії паливно-енергетичних ресурсів, нових технологій для ефективного використання енергетичного обладнання, а також отримання практичних умінь і навичок для прийняття інженерних та управлінських рішень, необхідних для ефективної професійної діяльності майбутнього фахівця.</w:t>
      </w:r>
    </w:p>
    <w:p w14:paraId="37CD64E4" w14:textId="77777777" w:rsidR="009A06DA" w:rsidRDefault="009A06DA" w:rsidP="009A06DA">
      <w:pPr>
        <w:autoSpaceDE w:val="0"/>
        <w:autoSpaceDN w:val="0"/>
        <w:adjustRightInd w:val="0"/>
        <w:spacing w:line="240" w:lineRule="auto"/>
        <w:ind w:firstLine="708"/>
        <w:jc w:val="both"/>
        <w:rPr>
          <w:rFonts w:eastAsia="Times New Roman"/>
          <w:sz w:val="22"/>
          <w:szCs w:val="22"/>
          <w:lang w:eastAsia="ru-RU"/>
        </w:rPr>
      </w:pPr>
      <w:r w:rsidRPr="009A06DA">
        <w:rPr>
          <w:rFonts w:eastAsia="Times New Roman"/>
          <w:sz w:val="22"/>
          <w:szCs w:val="22"/>
          <w:lang w:eastAsia="ru-RU"/>
        </w:rPr>
        <w:t xml:space="preserve">Завдання </w:t>
      </w:r>
      <w:r>
        <w:rPr>
          <w:rFonts w:eastAsia="Times New Roman"/>
          <w:sz w:val="22"/>
          <w:szCs w:val="22"/>
          <w:lang w:eastAsia="ru-RU"/>
        </w:rPr>
        <w:t>дисципліни</w:t>
      </w:r>
      <w:r w:rsidRPr="009A06DA">
        <w:rPr>
          <w:rFonts w:eastAsia="Times New Roman"/>
          <w:sz w:val="22"/>
          <w:szCs w:val="22"/>
          <w:lang w:eastAsia="ru-RU"/>
        </w:rPr>
        <w:t xml:space="preserve"> “Інноваційно-інвестиційна діяльність  в енергетиці» полягає у розкритті основних принципів інноваційно-інвестиційної діяльності в енергетиці, а також отриманні студентами системних знань і практичних навичок, необхідних для  ефективного управління сучасними проектами в </w:t>
      </w:r>
      <w:r w:rsidRPr="009A06DA">
        <w:rPr>
          <w:rFonts w:eastAsia="Times New Roman"/>
          <w:sz w:val="22"/>
          <w:szCs w:val="22"/>
          <w:lang w:eastAsia="ru-RU"/>
        </w:rPr>
        <w:lastRenderedPageBreak/>
        <w:t>різних сферах енергетики в умовах ринкових відносин, а також уміння студентами використовувати отримані знання на практиці.</w:t>
      </w:r>
    </w:p>
    <w:p w14:paraId="3821B5F4" w14:textId="77777777" w:rsidR="009A06DA" w:rsidRDefault="0048057E" w:rsidP="009A06DA">
      <w:pPr>
        <w:autoSpaceDE w:val="0"/>
        <w:autoSpaceDN w:val="0"/>
        <w:adjustRightInd w:val="0"/>
        <w:spacing w:line="240" w:lineRule="auto"/>
        <w:ind w:firstLine="708"/>
        <w:jc w:val="both"/>
        <w:rPr>
          <w:b/>
          <w:sz w:val="24"/>
          <w:szCs w:val="24"/>
        </w:rPr>
      </w:pPr>
      <w:r w:rsidRPr="00BB79DB">
        <w:rPr>
          <w:b/>
          <w:sz w:val="24"/>
          <w:szCs w:val="24"/>
        </w:rPr>
        <w:t>Мета навчальної дисципліни</w:t>
      </w:r>
      <w:r w:rsidR="00BA7A81">
        <w:rPr>
          <w:b/>
          <w:sz w:val="24"/>
          <w:szCs w:val="24"/>
        </w:rPr>
        <w:t xml:space="preserve">. </w:t>
      </w:r>
      <w:r w:rsidR="009A06DA" w:rsidRPr="009A06DA">
        <w:rPr>
          <w:sz w:val="24"/>
          <w:szCs w:val="24"/>
        </w:rPr>
        <w:t>Метою дисципліни є формування у студентів</w:t>
      </w:r>
      <w:r w:rsidR="009A06DA" w:rsidRPr="009A06DA">
        <w:rPr>
          <w:b/>
          <w:sz w:val="24"/>
          <w:szCs w:val="24"/>
        </w:rPr>
        <w:t xml:space="preserve"> здатностей:</w:t>
      </w:r>
    </w:p>
    <w:p w14:paraId="2031587D" w14:textId="6BB2743A"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 xml:space="preserve">- продемонструвати знання і розуміння комерційного та економічного контексту в теплоенергетичній галузі (ФК 7); </w:t>
      </w:r>
    </w:p>
    <w:p w14:paraId="201C7B45" w14:textId="77777777"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 оцінювати ефективність і загальну економічність використання різних видів ВЕР (ФК 19).</w:t>
      </w:r>
      <w:r w:rsidRPr="009A06DA">
        <w:rPr>
          <w:sz w:val="24"/>
          <w:szCs w:val="24"/>
        </w:rPr>
        <w:cr/>
      </w:r>
    </w:p>
    <w:p w14:paraId="7FB1C0F5" w14:textId="77777777" w:rsidR="009A06DA" w:rsidRPr="009A06DA" w:rsidRDefault="009A06DA" w:rsidP="009A06DA">
      <w:pPr>
        <w:autoSpaceDE w:val="0"/>
        <w:autoSpaceDN w:val="0"/>
        <w:adjustRightInd w:val="0"/>
        <w:spacing w:line="240" w:lineRule="auto"/>
        <w:ind w:firstLine="708"/>
        <w:jc w:val="both"/>
        <w:rPr>
          <w:sz w:val="24"/>
          <w:szCs w:val="24"/>
          <w:lang w:val="ru-RU"/>
        </w:rPr>
      </w:pPr>
      <w:r w:rsidRPr="009A06DA">
        <w:rPr>
          <w:sz w:val="24"/>
          <w:szCs w:val="24"/>
          <w:lang w:val="ru-RU"/>
        </w:rPr>
        <w:t xml:space="preserve">2.2. </w:t>
      </w:r>
      <w:proofErr w:type="spellStart"/>
      <w:r w:rsidRPr="009A06DA">
        <w:rPr>
          <w:sz w:val="24"/>
          <w:szCs w:val="24"/>
          <w:lang w:val="ru-RU"/>
        </w:rPr>
        <w:t>Основні</w:t>
      </w:r>
      <w:proofErr w:type="spellEnd"/>
      <w:r w:rsidRPr="009A06DA">
        <w:rPr>
          <w:sz w:val="24"/>
          <w:szCs w:val="24"/>
          <w:lang w:val="ru-RU"/>
        </w:rPr>
        <w:t xml:space="preserve"> </w:t>
      </w:r>
      <w:proofErr w:type="spellStart"/>
      <w:r w:rsidRPr="009A06DA">
        <w:rPr>
          <w:b/>
          <w:sz w:val="24"/>
          <w:szCs w:val="24"/>
          <w:lang w:val="ru-RU"/>
        </w:rPr>
        <w:t>завдання</w:t>
      </w:r>
      <w:proofErr w:type="spellEnd"/>
      <w:r w:rsidRPr="009A06DA">
        <w:rPr>
          <w:sz w:val="24"/>
          <w:szCs w:val="24"/>
          <w:lang w:val="ru-RU"/>
        </w:rPr>
        <w:t xml:space="preserve"> кредитного модуля.</w:t>
      </w:r>
    </w:p>
    <w:p w14:paraId="61446E5D" w14:textId="77777777"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Згідно з вимогами програми навчальної дисципліни студенти після засвоєння кредитного модуля мають продемонструвати такі результати навчання:</w:t>
      </w:r>
    </w:p>
    <w:p w14:paraId="194ACD44" w14:textId="77777777" w:rsidR="009A06DA" w:rsidRPr="009A06DA" w:rsidRDefault="009A06DA" w:rsidP="009A06DA">
      <w:pPr>
        <w:autoSpaceDE w:val="0"/>
        <w:autoSpaceDN w:val="0"/>
        <w:adjustRightInd w:val="0"/>
        <w:spacing w:line="240" w:lineRule="auto"/>
        <w:ind w:firstLine="708"/>
        <w:jc w:val="both"/>
        <w:rPr>
          <w:b/>
          <w:bCs/>
          <w:iCs/>
          <w:sz w:val="24"/>
          <w:szCs w:val="24"/>
        </w:rPr>
      </w:pPr>
      <w:r w:rsidRPr="009A06DA">
        <w:rPr>
          <w:b/>
          <w:bCs/>
          <w:iCs/>
          <w:sz w:val="24"/>
          <w:szCs w:val="24"/>
        </w:rPr>
        <w:t>знання :</w:t>
      </w:r>
    </w:p>
    <w:p w14:paraId="65B15742" w14:textId="77777777"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 xml:space="preserve">- застосовуваних </w:t>
      </w:r>
      <w:proofErr w:type="spellStart"/>
      <w:r w:rsidRPr="009A06DA">
        <w:rPr>
          <w:sz w:val="24"/>
          <w:szCs w:val="24"/>
        </w:rPr>
        <w:t>методик</w:t>
      </w:r>
      <w:proofErr w:type="spellEnd"/>
      <w:r w:rsidRPr="009A06DA">
        <w:rPr>
          <w:sz w:val="24"/>
          <w:szCs w:val="24"/>
        </w:rPr>
        <w:t xml:space="preserve"> проектування і дослідження (ЗН 6);</w:t>
      </w:r>
    </w:p>
    <w:p w14:paraId="5F6D6999" w14:textId="77777777"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 нетехнічних (суспільство, здоров'я і безпека, навколишнє середовище, економіка і промисловість) наслідків інженерної практики (ЗН 8);</w:t>
      </w:r>
    </w:p>
    <w:p w14:paraId="0378FEA2" w14:textId="77777777"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 принципових схем, технологій, конструкцій систем теплопостачання з установками, які використовують традиційні і нетрадиційні джерела енергії (ЗН 12);</w:t>
      </w:r>
    </w:p>
    <w:p w14:paraId="53CD3D7B" w14:textId="77777777" w:rsidR="009A06DA" w:rsidRPr="009A06DA" w:rsidRDefault="009A06DA" w:rsidP="009A06DA">
      <w:pPr>
        <w:autoSpaceDE w:val="0"/>
        <w:autoSpaceDN w:val="0"/>
        <w:adjustRightInd w:val="0"/>
        <w:spacing w:line="240" w:lineRule="auto"/>
        <w:ind w:firstLine="708"/>
        <w:jc w:val="both"/>
        <w:rPr>
          <w:bCs/>
          <w:sz w:val="24"/>
          <w:szCs w:val="24"/>
        </w:rPr>
      </w:pPr>
      <w:r w:rsidRPr="009A06DA">
        <w:rPr>
          <w:bCs/>
          <w:sz w:val="24"/>
          <w:szCs w:val="24"/>
        </w:rPr>
        <w:t>- принципів вибору найбільш ефективних теплоносіїв для функціонування теплоенергетичних об’єктів з урахуванням їх виробництва та розподілу (ЗН 18).</w:t>
      </w:r>
    </w:p>
    <w:p w14:paraId="03BC6D1B" w14:textId="77777777" w:rsidR="009A06DA" w:rsidRPr="009A06DA" w:rsidRDefault="009A06DA" w:rsidP="009A06DA">
      <w:pPr>
        <w:autoSpaceDE w:val="0"/>
        <w:autoSpaceDN w:val="0"/>
        <w:adjustRightInd w:val="0"/>
        <w:spacing w:line="240" w:lineRule="auto"/>
        <w:ind w:firstLine="708"/>
        <w:jc w:val="both"/>
        <w:rPr>
          <w:bCs/>
          <w:sz w:val="24"/>
          <w:szCs w:val="24"/>
        </w:rPr>
      </w:pPr>
      <w:r w:rsidRPr="009A06DA">
        <w:rPr>
          <w:b/>
          <w:bCs/>
          <w:iCs/>
          <w:sz w:val="24"/>
          <w:szCs w:val="24"/>
        </w:rPr>
        <w:t>уміння</w:t>
      </w:r>
      <w:r w:rsidRPr="009A06DA">
        <w:rPr>
          <w:b/>
          <w:sz w:val="24"/>
          <w:szCs w:val="24"/>
        </w:rPr>
        <w:t>:</w:t>
      </w:r>
    </w:p>
    <w:p w14:paraId="6EB25AFB" w14:textId="77777777" w:rsidR="009A06DA" w:rsidRPr="009A06DA" w:rsidRDefault="009A06DA" w:rsidP="009A06DA">
      <w:pPr>
        <w:autoSpaceDE w:val="0"/>
        <w:autoSpaceDN w:val="0"/>
        <w:adjustRightInd w:val="0"/>
        <w:spacing w:line="240" w:lineRule="auto"/>
        <w:ind w:firstLine="708"/>
        <w:jc w:val="both"/>
        <w:rPr>
          <w:sz w:val="24"/>
          <w:szCs w:val="24"/>
        </w:rPr>
      </w:pPr>
      <w:r w:rsidRPr="009A06DA">
        <w:rPr>
          <w:sz w:val="24"/>
          <w:szCs w:val="24"/>
        </w:rPr>
        <w:t>- використовувати певне розуміння передових досягнень при проектуванні об’єктів в теплоенергетичній галузі (УМ 4);</w:t>
      </w:r>
    </w:p>
    <w:p w14:paraId="7B8E0410" w14:textId="79A75463" w:rsidR="009A06DA" w:rsidRPr="009A06DA" w:rsidRDefault="009A06DA" w:rsidP="006E2C0E">
      <w:pPr>
        <w:autoSpaceDE w:val="0"/>
        <w:autoSpaceDN w:val="0"/>
        <w:adjustRightInd w:val="0"/>
        <w:spacing w:line="240" w:lineRule="auto"/>
        <w:ind w:firstLine="708"/>
        <w:jc w:val="both"/>
        <w:rPr>
          <w:sz w:val="24"/>
          <w:szCs w:val="24"/>
        </w:rPr>
      </w:pPr>
      <w:r w:rsidRPr="009A06DA">
        <w:rPr>
          <w:sz w:val="24"/>
          <w:szCs w:val="24"/>
        </w:rPr>
        <w:t>- керувати професійною діяльністю, приймати участь у роботі над проектами відповідно до спеціалізації спеціальності «Теплоенергетика», беручи на себе відповідальність за прийняття рішень (УМ 12);</w:t>
      </w:r>
    </w:p>
    <w:p w14:paraId="10E555B4" w14:textId="50DD6ACE" w:rsidR="009A06DA" w:rsidRPr="009A06DA" w:rsidRDefault="009A06DA" w:rsidP="006E2C0E">
      <w:pPr>
        <w:autoSpaceDE w:val="0"/>
        <w:autoSpaceDN w:val="0"/>
        <w:adjustRightInd w:val="0"/>
        <w:spacing w:line="240" w:lineRule="auto"/>
        <w:ind w:firstLine="708"/>
        <w:jc w:val="both"/>
        <w:rPr>
          <w:sz w:val="24"/>
          <w:szCs w:val="24"/>
        </w:rPr>
      </w:pPr>
      <w:r w:rsidRPr="009A06DA">
        <w:rPr>
          <w:sz w:val="24"/>
          <w:szCs w:val="24"/>
        </w:rPr>
        <w:t xml:space="preserve">- обирати і розраховувати апарати і пристрої для використання бросової теплоти </w:t>
      </w:r>
      <w:proofErr w:type="spellStart"/>
      <w:r w:rsidRPr="009A06DA">
        <w:rPr>
          <w:sz w:val="24"/>
          <w:szCs w:val="24"/>
        </w:rPr>
        <w:t>теплотехнологічних</w:t>
      </w:r>
      <w:proofErr w:type="spellEnd"/>
      <w:r w:rsidRPr="009A06DA">
        <w:rPr>
          <w:sz w:val="24"/>
          <w:szCs w:val="24"/>
        </w:rPr>
        <w:t xml:space="preserve"> та теплоенергетичних установок, використовуючи методики оцінки ефективності і загальної економічності використання різних видів ВЕР (УМ 19)</w:t>
      </w:r>
      <w:r w:rsidR="006E2C0E">
        <w:rPr>
          <w:sz w:val="24"/>
          <w:szCs w:val="24"/>
        </w:rPr>
        <w:t>.</w:t>
      </w:r>
    </w:p>
    <w:p w14:paraId="49158B8B" w14:textId="7D4FC094" w:rsidR="009A06DA" w:rsidRPr="009A06DA" w:rsidRDefault="009A06DA" w:rsidP="009A06DA">
      <w:pPr>
        <w:autoSpaceDE w:val="0"/>
        <w:autoSpaceDN w:val="0"/>
        <w:adjustRightInd w:val="0"/>
        <w:spacing w:line="240" w:lineRule="auto"/>
        <w:ind w:firstLine="708"/>
        <w:jc w:val="both"/>
        <w:rPr>
          <w:sz w:val="24"/>
          <w:szCs w:val="24"/>
        </w:rPr>
      </w:pPr>
    </w:p>
    <w:p w14:paraId="016481E5" w14:textId="77777777" w:rsidR="006E2C0E" w:rsidRPr="006E2C0E" w:rsidRDefault="006E2C0E" w:rsidP="006E2C0E">
      <w:pPr>
        <w:pStyle w:val="1"/>
        <w:jc w:val="both"/>
      </w:pPr>
      <w:r w:rsidRPr="006E2C0E">
        <w:t>Пререквізити та постреквізити дисципліни (місце в структурно-логічній схемі навчання за відповідною освітньою програмою)</w:t>
      </w:r>
    </w:p>
    <w:p w14:paraId="7B4ED308" w14:textId="1657BC00" w:rsidR="00BA7A81" w:rsidRPr="00BA7A81" w:rsidRDefault="00BA7A81" w:rsidP="00504CFB">
      <w:pPr>
        <w:pStyle w:val="1"/>
        <w:numPr>
          <w:ilvl w:val="0"/>
          <w:numId w:val="0"/>
        </w:numPr>
        <w:ind w:left="720"/>
        <w:jc w:val="both"/>
        <w:rPr>
          <w:rFonts w:ascii="Times New Roman" w:hAnsi="Times New Roman"/>
          <w:b w:val="0"/>
          <w:color w:val="auto"/>
        </w:rPr>
      </w:pPr>
      <w:r w:rsidRPr="00BA7A81">
        <w:rPr>
          <w:rFonts w:ascii="Times New Roman" w:hAnsi="Times New Roman"/>
          <w:b w:val="0"/>
          <w:color w:val="auto"/>
        </w:rPr>
        <w:t xml:space="preserve">Курс </w:t>
      </w:r>
      <w:r w:rsidR="006E2C0E" w:rsidRPr="006E2C0E">
        <w:rPr>
          <w:rFonts w:ascii="Times New Roman" w:hAnsi="Times New Roman"/>
          <w:b w:val="0"/>
          <w:color w:val="auto"/>
        </w:rPr>
        <w:t xml:space="preserve">“Інноваційно-інвестиційна діяльність  в енергетиці” </w:t>
      </w:r>
      <w:r w:rsidRPr="00BA7A81">
        <w:rPr>
          <w:rFonts w:ascii="Times New Roman" w:hAnsi="Times New Roman"/>
          <w:b w:val="0"/>
          <w:color w:val="auto"/>
        </w:rPr>
        <w:t>є нормативною навчальною дисципліною для студентів, які навчаються за освітньо-професійною програмою бакалавра з напряму «</w:t>
      </w:r>
      <w:r w:rsidR="004547F4" w:rsidRPr="004547F4">
        <w:rPr>
          <w:rFonts w:ascii="Times New Roman" w:hAnsi="Times New Roman"/>
          <w:b w:val="0"/>
          <w:color w:val="auto"/>
        </w:rPr>
        <w:t>Теплові електричні станції</w:t>
      </w:r>
      <w:r w:rsidRPr="00BA7A81">
        <w:rPr>
          <w:rFonts w:ascii="Times New Roman" w:hAnsi="Times New Roman"/>
          <w:b w:val="0"/>
          <w:color w:val="auto"/>
        </w:rPr>
        <w:t>».</w:t>
      </w:r>
    </w:p>
    <w:p w14:paraId="40FA3D46" w14:textId="05B7F48B" w:rsidR="006E2C0E" w:rsidRDefault="00BA7A81" w:rsidP="006E2C0E">
      <w:pPr>
        <w:pStyle w:val="1"/>
        <w:numPr>
          <w:ilvl w:val="0"/>
          <w:numId w:val="0"/>
        </w:numPr>
        <w:ind w:left="720"/>
        <w:jc w:val="both"/>
        <w:rPr>
          <w:rFonts w:ascii="Times New Roman" w:hAnsi="Times New Roman"/>
          <w:b w:val="0"/>
          <w:color w:val="auto"/>
        </w:rPr>
      </w:pPr>
      <w:r w:rsidRPr="00BA7A81">
        <w:rPr>
          <w:rFonts w:ascii="Times New Roman" w:hAnsi="Times New Roman"/>
          <w:b w:val="0"/>
          <w:color w:val="auto"/>
        </w:rPr>
        <w:tab/>
        <w:t xml:space="preserve"> У структурно-логічній схемі навчання зазначена дисципліна розміщена у 8 семестрі, коли студенти вже прослухали такі дисципліни, як </w:t>
      </w:r>
      <w:r w:rsidR="006E2C0E">
        <w:rPr>
          <w:rFonts w:ascii="Times New Roman" w:hAnsi="Times New Roman"/>
          <w:b w:val="0"/>
          <w:color w:val="auto"/>
        </w:rPr>
        <w:t xml:space="preserve">«Економіка і організація виробництва», </w:t>
      </w:r>
      <w:r w:rsidR="006E2C0E" w:rsidRPr="006E2C0E">
        <w:rPr>
          <w:rFonts w:ascii="Times New Roman" w:hAnsi="Times New Roman"/>
          <w:b w:val="0"/>
          <w:color w:val="auto"/>
        </w:rPr>
        <w:t xml:space="preserve">«Котельні установки ТЕС», «Турбіни ТЕС і АЕС»,  «Монтаж та ремонт ТЕС»,  «Експлуатація енергетичного обладнання»  та ін.        </w:t>
      </w:r>
    </w:p>
    <w:p w14:paraId="162A7A7A" w14:textId="3D57ABCA" w:rsidR="00AA6B23" w:rsidRDefault="00AA6B23" w:rsidP="00C65F75">
      <w:pPr>
        <w:pStyle w:val="1"/>
      </w:pPr>
      <w:r w:rsidRPr="004472C0">
        <w:t xml:space="preserve">Зміст </w:t>
      </w:r>
      <w:r>
        <w:t xml:space="preserve">навчальної </w:t>
      </w:r>
      <w:r w:rsidRPr="004472C0">
        <w:t>дисципліни</w:t>
      </w:r>
      <w:r>
        <w:t xml:space="preserve"> </w:t>
      </w:r>
    </w:p>
    <w:p w14:paraId="448899AC" w14:textId="4A046C59" w:rsidR="002D48E3" w:rsidRPr="00EE7925" w:rsidRDefault="00504CFB" w:rsidP="00EE7925">
      <w:pPr>
        <w:spacing w:line="240" w:lineRule="auto"/>
        <w:ind w:firstLine="709"/>
        <w:jc w:val="center"/>
        <w:rPr>
          <w:b/>
          <w:bCs/>
          <w:i/>
          <w:caps/>
          <w:noProof/>
          <w:sz w:val="24"/>
          <w:szCs w:val="24"/>
          <w:lang w:eastAsia="ru-RU"/>
        </w:rPr>
      </w:pPr>
      <w:r w:rsidRPr="00504CFB">
        <w:rPr>
          <w:b/>
          <w:bCs/>
          <w:caps/>
          <w:sz w:val="24"/>
          <w:szCs w:val="24"/>
          <w:lang w:eastAsia="ru-RU"/>
        </w:rPr>
        <w:t xml:space="preserve">Розділ </w:t>
      </w:r>
      <w:r>
        <w:rPr>
          <w:b/>
          <w:bCs/>
          <w:caps/>
          <w:sz w:val="24"/>
          <w:szCs w:val="24"/>
          <w:lang w:eastAsia="ru-RU"/>
        </w:rPr>
        <w:t>І</w:t>
      </w:r>
      <w:r w:rsidRPr="00504CFB">
        <w:rPr>
          <w:b/>
          <w:bCs/>
          <w:caps/>
          <w:sz w:val="24"/>
          <w:szCs w:val="24"/>
          <w:lang w:eastAsia="ru-RU"/>
        </w:rPr>
        <w:t xml:space="preserve">. </w:t>
      </w:r>
      <w:r w:rsidR="00C65F75" w:rsidRPr="00C65F75">
        <w:rPr>
          <w:b/>
          <w:bCs/>
          <w:caps/>
          <w:sz w:val="24"/>
          <w:szCs w:val="24"/>
          <w:lang w:eastAsia="ru-RU"/>
        </w:rPr>
        <w:t>Економічна ефективність інвестицій в енергетиці</w:t>
      </w:r>
    </w:p>
    <w:p w14:paraId="477C27D6" w14:textId="4C8C9E6A" w:rsidR="002D48E3" w:rsidRPr="002D48E3" w:rsidRDefault="00EE7925" w:rsidP="002D48E3">
      <w:pPr>
        <w:spacing w:line="240" w:lineRule="auto"/>
        <w:ind w:firstLine="708"/>
        <w:jc w:val="both"/>
        <w:rPr>
          <w:iCs/>
          <w:sz w:val="24"/>
          <w:szCs w:val="24"/>
        </w:rPr>
      </w:pPr>
      <w:r>
        <w:rPr>
          <w:iCs/>
          <w:sz w:val="24"/>
          <w:szCs w:val="24"/>
        </w:rPr>
        <w:t>1</w:t>
      </w:r>
      <w:r w:rsidR="002D48E3" w:rsidRPr="002D48E3">
        <w:rPr>
          <w:iCs/>
          <w:sz w:val="24"/>
          <w:szCs w:val="24"/>
        </w:rPr>
        <w:t xml:space="preserve">. </w:t>
      </w:r>
      <w:r w:rsidR="00C65F75" w:rsidRPr="00C65F75">
        <w:rPr>
          <w:iCs/>
          <w:sz w:val="24"/>
          <w:szCs w:val="24"/>
        </w:rPr>
        <w:t>Інвестиційний проект</w:t>
      </w:r>
    </w:p>
    <w:p w14:paraId="77DE2840" w14:textId="055843D1" w:rsidR="00267F39" w:rsidRDefault="002D48E3" w:rsidP="002D48E3">
      <w:pPr>
        <w:spacing w:line="240" w:lineRule="auto"/>
        <w:jc w:val="both"/>
        <w:rPr>
          <w:iCs/>
          <w:sz w:val="24"/>
          <w:szCs w:val="24"/>
        </w:rPr>
      </w:pPr>
      <w:r w:rsidRPr="002D48E3">
        <w:rPr>
          <w:iCs/>
          <w:sz w:val="24"/>
          <w:szCs w:val="24"/>
        </w:rPr>
        <w:t xml:space="preserve"> </w:t>
      </w:r>
      <w:r>
        <w:rPr>
          <w:iCs/>
          <w:sz w:val="24"/>
          <w:szCs w:val="24"/>
        </w:rPr>
        <w:tab/>
      </w:r>
      <w:r w:rsidR="00EE7925">
        <w:rPr>
          <w:iCs/>
          <w:sz w:val="24"/>
          <w:szCs w:val="24"/>
        </w:rPr>
        <w:t>2</w:t>
      </w:r>
      <w:r w:rsidRPr="002D48E3">
        <w:rPr>
          <w:iCs/>
          <w:sz w:val="24"/>
          <w:szCs w:val="24"/>
        </w:rPr>
        <w:t xml:space="preserve">. </w:t>
      </w:r>
      <w:r w:rsidR="00C65F75" w:rsidRPr="00C65F75">
        <w:rPr>
          <w:iCs/>
          <w:sz w:val="24"/>
          <w:szCs w:val="24"/>
        </w:rPr>
        <w:t>Економічне оцінювання ефективності інвестицій в енергетиці</w:t>
      </w:r>
    </w:p>
    <w:p w14:paraId="6AF7BCEA" w14:textId="5E700C80" w:rsidR="00C65F75" w:rsidRDefault="00EE7925" w:rsidP="00C65F75">
      <w:pPr>
        <w:spacing w:line="240" w:lineRule="auto"/>
        <w:ind w:firstLine="708"/>
        <w:jc w:val="both"/>
        <w:rPr>
          <w:iCs/>
          <w:sz w:val="24"/>
          <w:szCs w:val="24"/>
        </w:rPr>
      </w:pPr>
      <w:r>
        <w:rPr>
          <w:iCs/>
          <w:sz w:val="24"/>
          <w:szCs w:val="24"/>
        </w:rPr>
        <w:t>3</w:t>
      </w:r>
      <w:r w:rsidR="00C65F75">
        <w:rPr>
          <w:iCs/>
          <w:sz w:val="24"/>
          <w:szCs w:val="24"/>
        </w:rPr>
        <w:t xml:space="preserve">. </w:t>
      </w:r>
      <w:r w:rsidR="00C65F75" w:rsidRPr="00C65F75">
        <w:rPr>
          <w:iCs/>
          <w:sz w:val="24"/>
          <w:szCs w:val="24"/>
        </w:rPr>
        <w:t>Бізнес-план інвестиційного проекту</w:t>
      </w:r>
    </w:p>
    <w:p w14:paraId="1590525E" w14:textId="094974B6" w:rsidR="00C65F75" w:rsidRDefault="00EE7925" w:rsidP="00C65F75">
      <w:pPr>
        <w:spacing w:line="240" w:lineRule="auto"/>
        <w:ind w:firstLine="708"/>
        <w:jc w:val="both"/>
        <w:rPr>
          <w:iCs/>
          <w:sz w:val="24"/>
          <w:szCs w:val="24"/>
        </w:rPr>
      </w:pPr>
      <w:r>
        <w:rPr>
          <w:iCs/>
          <w:sz w:val="24"/>
          <w:szCs w:val="24"/>
        </w:rPr>
        <w:t>4</w:t>
      </w:r>
      <w:r w:rsidR="00C65F75">
        <w:rPr>
          <w:iCs/>
          <w:sz w:val="24"/>
          <w:szCs w:val="24"/>
        </w:rPr>
        <w:t xml:space="preserve">. </w:t>
      </w:r>
      <w:r w:rsidR="00C65F75" w:rsidRPr="00C65F75">
        <w:rPr>
          <w:iCs/>
          <w:sz w:val="24"/>
          <w:szCs w:val="24"/>
        </w:rPr>
        <w:t>Організація і стадії проектування в енергетиці</w:t>
      </w:r>
    </w:p>
    <w:p w14:paraId="28CFF446" w14:textId="77777777" w:rsidR="002D48E3" w:rsidRPr="00267F39" w:rsidRDefault="002D48E3" w:rsidP="002D48E3">
      <w:pPr>
        <w:spacing w:line="240" w:lineRule="auto"/>
        <w:jc w:val="both"/>
        <w:rPr>
          <w:iCs/>
          <w:sz w:val="24"/>
          <w:szCs w:val="24"/>
        </w:rPr>
      </w:pPr>
    </w:p>
    <w:p w14:paraId="20BB29DF" w14:textId="512ED291" w:rsidR="00267F39" w:rsidRPr="00267F39" w:rsidRDefault="00267F39" w:rsidP="00267F39">
      <w:pPr>
        <w:shd w:val="clear" w:color="auto" w:fill="FFFFFF"/>
        <w:tabs>
          <w:tab w:val="left" w:pos="9428"/>
        </w:tabs>
        <w:spacing w:line="240" w:lineRule="auto"/>
        <w:jc w:val="center"/>
        <w:rPr>
          <w:b/>
          <w:sz w:val="24"/>
          <w:szCs w:val="24"/>
        </w:rPr>
      </w:pPr>
      <w:r w:rsidRPr="00267F39">
        <w:rPr>
          <w:b/>
          <w:sz w:val="24"/>
          <w:szCs w:val="24"/>
        </w:rPr>
        <w:t xml:space="preserve">Розділ ІІ. </w:t>
      </w:r>
      <w:r w:rsidR="00C65F75" w:rsidRPr="00C65F75">
        <w:rPr>
          <w:b/>
          <w:caps/>
          <w:sz w:val="24"/>
          <w:szCs w:val="24"/>
        </w:rPr>
        <w:t>Інноваційна діяльність в енергетиці</w:t>
      </w:r>
    </w:p>
    <w:p w14:paraId="16864254" w14:textId="58EBC7C6" w:rsidR="002D48E3" w:rsidRPr="002D48E3" w:rsidRDefault="002D48E3" w:rsidP="002D48E3">
      <w:pPr>
        <w:shd w:val="clear" w:color="auto" w:fill="FFFFFF"/>
        <w:tabs>
          <w:tab w:val="left" w:pos="9428"/>
        </w:tabs>
        <w:spacing w:line="240" w:lineRule="auto"/>
        <w:jc w:val="both"/>
        <w:rPr>
          <w:sz w:val="24"/>
          <w:szCs w:val="24"/>
        </w:rPr>
      </w:pPr>
      <w:r>
        <w:rPr>
          <w:sz w:val="24"/>
          <w:szCs w:val="24"/>
        </w:rPr>
        <w:t xml:space="preserve">           1</w:t>
      </w:r>
      <w:r w:rsidRPr="002D48E3">
        <w:rPr>
          <w:sz w:val="24"/>
          <w:szCs w:val="24"/>
        </w:rPr>
        <w:t xml:space="preserve">. </w:t>
      </w:r>
      <w:r w:rsidR="00C65F75" w:rsidRPr="00C65F75">
        <w:rPr>
          <w:sz w:val="24"/>
          <w:szCs w:val="24"/>
        </w:rPr>
        <w:t>Законодавча і нормативна база України при реалізації інноваційної діяльності</w:t>
      </w:r>
    </w:p>
    <w:p w14:paraId="37AB5DB1" w14:textId="3D23550B" w:rsidR="002D48E3" w:rsidRPr="002D48E3" w:rsidRDefault="002D48E3" w:rsidP="002D48E3">
      <w:pPr>
        <w:shd w:val="clear" w:color="auto" w:fill="FFFFFF"/>
        <w:tabs>
          <w:tab w:val="left" w:pos="9428"/>
        </w:tabs>
        <w:spacing w:line="240" w:lineRule="auto"/>
        <w:jc w:val="both"/>
        <w:rPr>
          <w:sz w:val="24"/>
          <w:szCs w:val="24"/>
        </w:rPr>
      </w:pPr>
      <w:r>
        <w:rPr>
          <w:sz w:val="24"/>
          <w:szCs w:val="24"/>
        </w:rPr>
        <w:t xml:space="preserve">           2</w:t>
      </w:r>
      <w:r w:rsidRPr="002D48E3">
        <w:rPr>
          <w:sz w:val="24"/>
          <w:szCs w:val="24"/>
        </w:rPr>
        <w:t xml:space="preserve">. </w:t>
      </w:r>
      <w:r w:rsidR="00C65F75" w:rsidRPr="00C65F75">
        <w:rPr>
          <w:sz w:val="24"/>
          <w:szCs w:val="24"/>
        </w:rPr>
        <w:t>Життєвий цикл інноваційного проекту</w:t>
      </w:r>
    </w:p>
    <w:p w14:paraId="44362C96" w14:textId="7655FC65" w:rsidR="002D48E3" w:rsidRPr="002D48E3" w:rsidRDefault="002D48E3" w:rsidP="002D48E3">
      <w:pPr>
        <w:shd w:val="clear" w:color="auto" w:fill="FFFFFF"/>
        <w:tabs>
          <w:tab w:val="left" w:pos="9428"/>
        </w:tabs>
        <w:spacing w:line="240" w:lineRule="auto"/>
        <w:jc w:val="both"/>
        <w:rPr>
          <w:sz w:val="24"/>
          <w:szCs w:val="24"/>
        </w:rPr>
      </w:pPr>
      <w:r>
        <w:rPr>
          <w:sz w:val="24"/>
          <w:szCs w:val="24"/>
        </w:rPr>
        <w:t xml:space="preserve">           3</w:t>
      </w:r>
      <w:r w:rsidRPr="002D48E3">
        <w:rPr>
          <w:sz w:val="24"/>
          <w:szCs w:val="24"/>
        </w:rPr>
        <w:t xml:space="preserve">. </w:t>
      </w:r>
      <w:r w:rsidR="00C65F75" w:rsidRPr="00C65F75">
        <w:rPr>
          <w:sz w:val="24"/>
          <w:szCs w:val="24"/>
        </w:rPr>
        <w:t>Засоби інноваційного менеджменту</w:t>
      </w:r>
    </w:p>
    <w:p w14:paraId="6D649E63" w14:textId="77777777" w:rsidR="00C65F75" w:rsidRDefault="002D48E3" w:rsidP="002D48E3">
      <w:pPr>
        <w:shd w:val="clear" w:color="auto" w:fill="FFFFFF"/>
        <w:tabs>
          <w:tab w:val="left" w:pos="9428"/>
        </w:tabs>
        <w:spacing w:line="240" w:lineRule="auto"/>
        <w:jc w:val="both"/>
        <w:rPr>
          <w:sz w:val="24"/>
          <w:szCs w:val="24"/>
        </w:rPr>
      </w:pPr>
      <w:r>
        <w:rPr>
          <w:sz w:val="24"/>
          <w:szCs w:val="24"/>
        </w:rPr>
        <w:t xml:space="preserve">           4</w:t>
      </w:r>
      <w:r w:rsidRPr="002D48E3">
        <w:rPr>
          <w:sz w:val="24"/>
          <w:szCs w:val="24"/>
        </w:rPr>
        <w:t xml:space="preserve">. </w:t>
      </w:r>
      <w:r w:rsidR="00C65F75" w:rsidRPr="00C65F75">
        <w:rPr>
          <w:sz w:val="24"/>
          <w:szCs w:val="24"/>
        </w:rPr>
        <w:t>Аналіз і оцінка ризику інвестування інноваційного проекту</w:t>
      </w:r>
    </w:p>
    <w:p w14:paraId="1758070C" w14:textId="553763AB" w:rsidR="00C65F75" w:rsidRDefault="00C65F75" w:rsidP="002D48E3">
      <w:pPr>
        <w:shd w:val="clear" w:color="auto" w:fill="FFFFFF"/>
        <w:tabs>
          <w:tab w:val="left" w:pos="9428"/>
        </w:tabs>
        <w:spacing w:line="240" w:lineRule="auto"/>
        <w:jc w:val="both"/>
        <w:rPr>
          <w:bCs/>
          <w:sz w:val="24"/>
          <w:szCs w:val="24"/>
          <w:lang w:eastAsia="ru-RU"/>
        </w:rPr>
      </w:pPr>
      <w:r>
        <w:rPr>
          <w:bCs/>
          <w:sz w:val="24"/>
          <w:szCs w:val="24"/>
          <w:lang w:eastAsia="ru-RU"/>
        </w:rPr>
        <w:t xml:space="preserve">           5. </w:t>
      </w:r>
      <w:r w:rsidRPr="00C65F75">
        <w:rPr>
          <w:bCs/>
          <w:sz w:val="24"/>
          <w:szCs w:val="24"/>
          <w:lang w:eastAsia="ru-RU"/>
        </w:rPr>
        <w:t>Джерела фінансування інновацій</w:t>
      </w:r>
    </w:p>
    <w:p w14:paraId="51A2C98E" w14:textId="77777777" w:rsidR="00C65F75" w:rsidRDefault="00C65F75" w:rsidP="002D48E3">
      <w:pPr>
        <w:shd w:val="clear" w:color="auto" w:fill="FFFFFF"/>
        <w:tabs>
          <w:tab w:val="left" w:pos="9428"/>
        </w:tabs>
        <w:spacing w:line="240" w:lineRule="auto"/>
        <w:jc w:val="both"/>
        <w:rPr>
          <w:sz w:val="24"/>
          <w:szCs w:val="24"/>
        </w:rPr>
      </w:pPr>
      <w:r>
        <w:rPr>
          <w:sz w:val="24"/>
          <w:szCs w:val="24"/>
        </w:rPr>
        <w:t xml:space="preserve">           6. </w:t>
      </w:r>
      <w:r w:rsidRPr="00C65F75">
        <w:rPr>
          <w:sz w:val="24"/>
          <w:szCs w:val="24"/>
        </w:rPr>
        <w:t xml:space="preserve">Застосування </w:t>
      </w:r>
      <w:proofErr w:type="spellStart"/>
      <w:r w:rsidRPr="00C65F75">
        <w:rPr>
          <w:sz w:val="24"/>
          <w:szCs w:val="24"/>
        </w:rPr>
        <w:t>випаровувально</w:t>
      </w:r>
      <w:proofErr w:type="spellEnd"/>
      <w:r w:rsidRPr="00C65F75">
        <w:rPr>
          <w:sz w:val="24"/>
          <w:szCs w:val="24"/>
        </w:rPr>
        <w:t>-конденсаційних систем в енергетичному обладнанні</w:t>
      </w:r>
    </w:p>
    <w:p w14:paraId="48F7692B" w14:textId="69AA8317" w:rsidR="00C65F75" w:rsidRPr="00C65F75" w:rsidRDefault="00C65F75" w:rsidP="002D48E3">
      <w:pPr>
        <w:shd w:val="clear" w:color="auto" w:fill="FFFFFF"/>
        <w:tabs>
          <w:tab w:val="left" w:pos="9428"/>
        </w:tabs>
        <w:spacing w:line="240" w:lineRule="auto"/>
        <w:jc w:val="both"/>
        <w:rPr>
          <w:sz w:val="24"/>
          <w:szCs w:val="24"/>
        </w:rPr>
      </w:pPr>
      <w:r>
        <w:rPr>
          <w:sz w:val="24"/>
          <w:szCs w:val="24"/>
        </w:rPr>
        <w:t xml:space="preserve">           7. </w:t>
      </w:r>
      <w:r w:rsidRPr="00C65F75">
        <w:rPr>
          <w:sz w:val="24"/>
          <w:szCs w:val="24"/>
        </w:rPr>
        <w:t>Застосування новітніх технологій у виробництві енергетичного устаткування</w:t>
      </w:r>
      <w:r>
        <w:rPr>
          <w:sz w:val="24"/>
          <w:szCs w:val="24"/>
        </w:rPr>
        <w:tab/>
      </w:r>
    </w:p>
    <w:p w14:paraId="505B9538" w14:textId="77777777" w:rsidR="00267F39" w:rsidRPr="00267F39" w:rsidRDefault="00267F39" w:rsidP="00267F39">
      <w:pPr>
        <w:rPr>
          <w:sz w:val="24"/>
          <w:szCs w:val="24"/>
        </w:rPr>
      </w:pPr>
    </w:p>
    <w:p w14:paraId="3A076904" w14:textId="6FC8CF6B" w:rsidR="008B16FE" w:rsidRDefault="008B16FE" w:rsidP="008B16FE">
      <w:pPr>
        <w:pStyle w:val="1"/>
      </w:pPr>
      <w:r w:rsidRPr="008B16FE">
        <w:lastRenderedPageBreak/>
        <w:t>Навчальні матеріали та ресурси</w:t>
      </w:r>
    </w:p>
    <w:p w14:paraId="6153D3A1" w14:textId="67EABFE5" w:rsidR="00267F39" w:rsidRPr="00D0654C" w:rsidRDefault="00267F39" w:rsidP="008B16FE">
      <w:pPr>
        <w:spacing w:after="120" w:line="240" w:lineRule="auto"/>
        <w:jc w:val="both"/>
        <w:rPr>
          <w:i/>
          <w:color w:val="000000" w:themeColor="text1"/>
          <w:sz w:val="24"/>
          <w:szCs w:val="24"/>
        </w:rPr>
      </w:pPr>
      <w:r w:rsidRPr="00D0654C">
        <w:rPr>
          <w:i/>
          <w:color w:val="000000" w:themeColor="text1"/>
          <w:sz w:val="24"/>
          <w:szCs w:val="24"/>
        </w:rPr>
        <w:t>Б</w:t>
      </w:r>
      <w:r w:rsidR="008B16FE" w:rsidRPr="00D0654C">
        <w:rPr>
          <w:i/>
          <w:color w:val="000000" w:themeColor="text1"/>
          <w:sz w:val="24"/>
          <w:szCs w:val="24"/>
        </w:rPr>
        <w:t>азов</w:t>
      </w:r>
      <w:r w:rsidRPr="00D0654C">
        <w:rPr>
          <w:i/>
          <w:color w:val="000000" w:themeColor="text1"/>
          <w:sz w:val="24"/>
          <w:szCs w:val="24"/>
        </w:rPr>
        <w:t>а література:</w:t>
      </w:r>
    </w:p>
    <w:p w14:paraId="458C02D8" w14:textId="1DD61C43" w:rsidR="00562984" w:rsidRPr="00B83319" w:rsidRDefault="00562984" w:rsidP="001D1474">
      <w:pPr>
        <w:pStyle w:val="a0"/>
        <w:numPr>
          <w:ilvl w:val="0"/>
          <w:numId w:val="48"/>
        </w:numPr>
        <w:spacing w:line="240" w:lineRule="auto"/>
        <w:jc w:val="both"/>
        <w:rPr>
          <w:bCs/>
          <w:sz w:val="24"/>
          <w:szCs w:val="24"/>
        </w:rPr>
      </w:pPr>
      <w:proofErr w:type="spellStart"/>
      <w:r w:rsidRPr="00B83319">
        <w:rPr>
          <w:bCs/>
          <w:sz w:val="24"/>
          <w:szCs w:val="24"/>
        </w:rPr>
        <w:t>Федишин</w:t>
      </w:r>
      <w:proofErr w:type="spellEnd"/>
      <w:r w:rsidRPr="00B83319">
        <w:rPr>
          <w:bCs/>
          <w:sz w:val="24"/>
          <w:szCs w:val="24"/>
        </w:rPr>
        <w:t xml:space="preserve"> Б.П. Економіка енергетики. </w:t>
      </w:r>
      <w:proofErr w:type="spellStart"/>
      <w:r w:rsidRPr="00B83319">
        <w:rPr>
          <w:bCs/>
          <w:sz w:val="24"/>
          <w:szCs w:val="24"/>
        </w:rPr>
        <w:t>Навч</w:t>
      </w:r>
      <w:proofErr w:type="spellEnd"/>
      <w:r w:rsidRPr="00B83319">
        <w:rPr>
          <w:bCs/>
          <w:sz w:val="24"/>
          <w:szCs w:val="24"/>
        </w:rPr>
        <w:t xml:space="preserve">. посібник. Тернопіль, </w:t>
      </w:r>
      <w:proofErr w:type="spellStart"/>
      <w:r w:rsidRPr="00B83319">
        <w:rPr>
          <w:bCs/>
          <w:sz w:val="24"/>
          <w:szCs w:val="24"/>
        </w:rPr>
        <w:t>Астон</w:t>
      </w:r>
      <w:proofErr w:type="spellEnd"/>
      <w:r w:rsidRPr="00B83319">
        <w:rPr>
          <w:bCs/>
          <w:sz w:val="24"/>
          <w:szCs w:val="24"/>
        </w:rPr>
        <w:t>, 2003.</w:t>
      </w:r>
    </w:p>
    <w:p w14:paraId="5D6C4669" w14:textId="6EFA1F7B" w:rsidR="00B83319" w:rsidRDefault="00B83319" w:rsidP="001D1474">
      <w:pPr>
        <w:pStyle w:val="a0"/>
        <w:numPr>
          <w:ilvl w:val="0"/>
          <w:numId w:val="48"/>
        </w:numPr>
        <w:spacing w:line="240" w:lineRule="auto"/>
        <w:jc w:val="both"/>
        <w:rPr>
          <w:bCs/>
          <w:sz w:val="24"/>
          <w:szCs w:val="24"/>
        </w:rPr>
      </w:pPr>
      <w:r w:rsidRPr="00B83319">
        <w:rPr>
          <w:bCs/>
          <w:sz w:val="24"/>
          <w:szCs w:val="24"/>
        </w:rPr>
        <w:t xml:space="preserve">Інвестування: Підручник / В.М. Гриньова, В.О. </w:t>
      </w:r>
      <w:proofErr w:type="spellStart"/>
      <w:r w:rsidRPr="00B83319">
        <w:rPr>
          <w:bCs/>
          <w:sz w:val="24"/>
          <w:szCs w:val="24"/>
        </w:rPr>
        <w:t>Коюда</w:t>
      </w:r>
      <w:proofErr w:type="spellEnd"/>
      <w:r w:rsidRPr="00B83319">
        <w:rPr>
          <w:bCs/>
          <w:sz w:val="24"/>
          <w:szCs w:val="24"/>
        </w:rPr>
        <w:t xml:space="preserve">, Т.І. </w:t>
      </w:r>
      <w:proofErr w:type="spellStart"/>
      <w:r w:rsidRPr="00B83319">
        <w:rPr>
          <w:bCs/>
          <w:sz w:val="24"/>
          <w:szCs w:val="24"/>
        </w:rPr>
        <w:t>Лепейко</w:t>
      </w:r>
      <w:proofErr w:type="spellEnd"/>
      <w:r w:rsidRPr="00B83319">
        <w:rPr>
          <w:bCs/>
          <w:sz w:val="24"/>
          <w:szCs w:val="24"/>
        </w:rPr>
        <w:t xml:space="preserve">, О.П. </w:t>
      </w:r>
      <w:proofErr w:type="spellStart"/>
      <w:r w:rsidRPr="00B83319">
        <w:rPr>
          <w:bCs/>
          <w:sz w:val="24"/>
          <w:szCs w:val="24"/>
        </w:rPr>
        <w:t>Коюда</w:t>
      </w:r>
      <w:proofErr w:type="spellEnd"/>
      <w:r w:rsidRPr="00B83319">
        <w:rPr>
          <w:bCs/>
          <w:sz w:val="24"/>
          <w:szCs w:val="24"/>
        </w:rPr>
        <w:t>. К.: Знання, 2008. 452 с.</w:t>
      </w:r>
    </w:p>
    <w:p w14:paraId="0C96A66D" w14:textId="6943F90E" w:rsidR="001D1474" w:rsidRPr="00B83319" w:rsidRDefault="001D1474" w:rsidP="001D1474">
      <w:pPr>
        <w:pStyle w:val="a0"/>
        <w:numPr>
          <w:ilvl w:val="0"/>
          <w:numId w:val="48"/>
        </w:numPr>
        <w:spacing w:line="240" w:lineRule="auto"/>
        <w:jc w:val="both"/>
        <w:rPr>
          <w:bCs/>
          <w:sz w:val="24"/>
          <w:szCs w:val="24"/>
        </w:rPr>
      </w:pPr>
      <w:r w:rsidRPr="001D1474">
        <w:rPr>
          <w:bCs/>
          <w:sz w:val="24"/>
          <w:szCs w:val="24"/>
        </w:rPr>
        <w:t xml:space="preserve">Економіка і організація виробництва: Конспект лекцій  [Електронний ресурс]: </w:t>
      </w:r>
      <w:proofErr w:type="spellStart"/>
      <w:r w:rsidRPr="001D1474">
        <w:rPr>
          <w:bCs/>
          <w:sz w:val="24"/>
          <w:szCs w:val="24"/>
        </w:rPr>
        <w:t>навч</w:t>
      </w:r>
      <w:proofErr w:type="spellEnd"/>
      <w:r w:rsidRPr="001D1474">
        <w:rPr>
          <w:bCs/>
          <w:sz w:val="24"/>
          <w:szCs w:val="24"/>
        </w:rPr>
        <w:t xml:space="preserve">. </w:t>
      </w:r>
      <w:proofErr w:type="spellStart"/>
      <w:r w:rsidRPr="001D1474">
        <w:rPr>
          <w:bCs/>
          <w:sz w:val="24"/>
          <w:szCs w:val="24"/>
        </w:rPr>
        <w:t>посіб</w:t>
      </w:r>
      <w:proofErr w:type="spellEnd"/>
      <w:r w:rsidRPr="001D1474">
        <w:rPr>
          <w:bCs/>
          <w:sz w:val="24"/>
          <w:szCs w:val="24"/>
        </w:rPr>
        <w:t xml:space="preserve">. для </w:t>
      </w:r>
      <w:proofErr w:type="spellStart"/>
      <w:r w:rsidRPr="001D1474">
        <w:rPr>
          <w:bCs/>
          <w:sz w:val="24"/>
          <w:szCs w:val="24"/>
        </w:rPr>
        <w:t>студ</w:t>
      </w:r>
      <w:proofErr w:type="spellEnd"/>
      <w:r w:rsidRPr="001D1474">
        <w:rPr>
          <w:bCs/>
          <w:sz w:val="24"/>
          <w:szCs w:val="24"/>
        </w:rPr>
        <w:t>. спеціальностей 142 «Енергетичне машинобудування», 143 «Атомна енергетика», 144 «Теплоенергетика», 151 «Автоматизація та комп’ютерно-інтегровані технології» / КПІ ім. Ігоря Сікорського; уклад.  О.В. Кривда, Н.Я Бойчук, О.І. Руденко – Електронні текстові дані (1 файл: 1,93 МБ).  Київ : КПІ ім. Ігоря Сікорського, 2020.  141 с. (протокол № 8 від 27.04.2020 р.)</w:t>
      </w:r>
    </w:p>
    <w:p w14:paraId="2755E75F" w14:textId="7A1423B5" w:rsidR="00562984" w:rsidRPr="001D1474" w:rsidRDefault="00562984" w:rsidP="001D1474">
      <w:pPr>
        <w:pStyle w:val="a0"/>
        <w:numPr>
          <w:ilvl w:val="0"/>
          <w:numId w:val="48"/>
        </w:numPr>
        <w:spacing w:line="240" w:lineRule="auto"/>
        <w:jc w:val="both"/>
        <w:rPr>
          <w:sz w:val="24"/>
          <w:szCs w:val="24"/>
        </w:rPr>
      </w:pPr>
      <w:proofErr w:type="spellStart"/>
      <w:r w:rsidRPr="001D1474">
        <w:rPr>
          <w:sz w:val="24"/>
          <w:szCs w:val="24"/>
        </w:rPr>
        <w:t>Тян</w:t>
      </w:r>
      <w:proofErr w:type="spellEnd"/>
      <w:r w:rsidRPr="001D1474">
        <w:rPr>
          <w:sz w:val="24"/>
          <w:szCs w:val="24"/>
        </w:rPr>
        <w:t xml:space="preserve"> Р.Б., Холод Б.І., Ткаченко </w:t>
      </w:r>
      <w:proofErr w:type="spellStart"/>
      <w:r w:rsidRPr="001D1474">
        <w:rPr>
          <w:sz w:val="24"/>
          <w:szCs w:val="24"/>
        </w:rPr>
        <w:t>В.А.Управління</w:t>
      </w:r>
      <w:proofErr w:type="spellEnd"/>
      <w:r w:rsidRPr="001D1474">
        <w:rPr>
          <w:sz w:val="24"/>
          <w:szCs w:val="24"/>
        </w:rPr>
        <w:t xml:space="preserve"> проектами. Підручник. К.: Центр </w:t>
      </w:r>
      <w:proofErr w:type="spellStart"/>
      <w:r w:rsidRPr="001D1474">
        <w:rPr>
          <w:sz w:val="24"/>
          <w:szCs w:val="24"/>
        </w:rPr>
        <w:t>навч</w:t>
      </w:r>
      <w:proofErr w:type="spellEnd"/>
      <w:r w:rsidRPr="001D1474">
        <w:rPr>
          <w:sz w:val="24"/>
          <w:szCs w:val="24"/>
        </w:rPr>
        <w:t>. літератури, 2004. 224 с.</w:t>
      </w:r>
    </w:p>
    <w:p w14:paraId="254B3D04" w14:textId="31CD3F39" w:rsidR="00DF2DF7" w:rsidRPr="001D1474" w:rsidRDefault="00DF2DF7" w:rsidP="001D1474">
      <w:pPr>
        <w:pStyle w:val="a0"/>
        <w:numPr>
          <w:ilvl w:val="0"/>
          <w:numId w:val="48"/>
        </w:numPr>
        <w:spacing w:line="240" w:lineRule="auto"/>
        <w:jc w:val="both"/>
        <w:rPr>
          <w:b/>
          <w:bCs/>
          <w:sz w:val="24"/>
          <w:szCs w:val="24"/>
        </w:rPr>
      </w:pPr>
      <w:r w:rsidRPr="001D1474">
        <w:rPr>
          <w:bCs/>
          <w:sz w:val="24"/>
          <w:szCs w:val="24"/>
        </w:rPr>
        <w:t>Гриньова В.М., Власенко В.В. Організаційні проблеми інноваційної діяльності на підприємстві. Х : Видавничий дім “ІНЖЕК”, 2005.</w:t>
      </w:r>
    </w:p>
    <w:p w14:paraId="2599E541" w14:textId="0955084D" w:rsidR="00562984" w:rsidRPr="001D1474" w:rsidRDefault="00562984" w:rsidP="001D1474">
      <w:pPr>
        <w:pStyle w:val="a0"/>
        <w:numPr>
          <w:ilvl w:val="0"/>
          <w:numId w:val="48"/>
        </w:numPr>
        <w:spacing w:line="240" w:lineRule="auto"/>
        <w:jc w:val="both"/>
        <w:rPr>
          <w:b/>
          <w:bCs/>
          <w:sz w:val="24"/>
          <w:szCs w:val="24"/>
        </w:rPr>
      </w:pPr>
      <w:r w:rsidRPr="001D1474">
        <w:rPr>
          <w:sz w:val="24"/>
          <w:szCs w:val="24"/>
        </w:rPr>
        <w:t xml:space="preserve">Тарасюк Г.М. Управління проектами: </w:t>
      </w:r>
      <w:proofErr w:type="spellStart"/>
      <w:r w:rsidRPr="001D1474">
        <w:rPr>
          <w:sz w:val="24"/>
          <w:szCs w:val="24"/>
        </w:rPr>
        <w:t>Навч</w:t>
      </w:r>
      <w:proofErr w:type="spellEnd"/>
      <w:r w:rsidRPr="001D1474">
        <w:rPr>
          <w:sz w:val="24"/>
          <w:szCs w:val="24"/>
        </w:rPr>
        <w:t xml:space="preserve">. </w:t>
      </w:r>
      <w:proofErr w:type="spellStart"/>
      <w:r w:rsidRPr="001D1474">
        <w:rPr>
          <w:sz w:val="24"/>
          <w:szCs w:val="24"/>
        </w:rPr>
        <w:t>посібн</w:t>
      </w:r>
      <w:proofErr w:type="spellEnd"/>
      <w:r w:rsidRPr="001D1474">
        <w:rPr>
          <w:sz w:val="24"/>
          <w:szCs w:val="24"/>
        </w:rPr>
        <w:t>. К.: Каравела, 2004. 344 с.</w:t>
      </w:r>
    </w:p>
    <w:p w14:paraId="1BFCBBDE" w14:textId="2CCA254D" w:rsidR="00562984" w:rsidRPr="001D1474" w:rsidRDefault="00562984" w:rsidP="001D1474">
      <w:pPr>
        <w:pStyle w:val="a0"/>
        <w:numPr>
          <w:ilvl w:val="0"/>
          <w:numId w:val="48"/>
        </w:numPr>
        <w:spacing w:line="240" w:lineRule="auto"/>
        <w:jc w:val="both"/>
        <w:rPr>
          <w:b/>
          <w:bCs/>
          <w:sz w:val="24"/>
          <w:szCs w:val="24"/>
        </w:rPr>
      </w:pPr>
      <w:r w:rsidRPr="001D1474">
        <w:rPr>
          <w:sz w:val="24"/>
          <w:szCs w:val="24"/>
        </w:rPr>
        <w:t xml:space="preserve">Мазур И.И., </w:t>
      </w:r>
      <w:proofErr w:type="spellStart"/>
      <w:r w:rsidRPr="001D1474">
        <w:rPr>
          <w:sz w:val="24"/>
          <w:szCs w:val="24"/>
        </w:rPr>
        <w:t>Шапиро</w:t>
      </w:r>
      <w:proofErr w:type="spellEnd"/>
      <w:r w:rsidRPr="001D1474">
        <w:rPr>
          <w:sz w:val="24"/>
          <w:szCs w:val="24"/>
        </w:rPr>
        <w:t xml:space="preserve"> В.Д., </w:t>
      </w:r>
      <w:proofErr w:type="spellStart"/>
      <w:r w:rsidRPr="001D1474">
        <w:rPr>
          <w:sz w:val="24"/>
          <w:szCs w:val="24"/>
        </w:rPr>
        <w:t>Ольдерогге</w:t>
      </w:r>
      <w:proofErr w:type="spellEnd"/>
      <w:r w:rsidRPr="001D1474">
        <w:rPr>
          <w:sz w:val="24"/>
          <w:szCs w:val="24"/>
        </w:rPr>
        <w:t xml:space="preserve"> Н.Г. </w:t>
      </w:r>
      <w:proofErr w:type="spellStart"/>
      <w:r w:rsidRPr="001D1474">
        <w:rPr>
          <w:sz w:val="24"/>
          <w:szCs w:val="24"/>
        </w:rPr>
        <w:t>Управление</w:t>
      </w:r>
      <w:proofErr w:type="spellEnd"/>
      <w:r w:rsidRPr="001D1474">
        <w:rPr>
          <w:sz w:val="24"/>
          <w:szCs w:val="24"/>
        </w:rPr>
        <w:t xml:space="preserve"> проектами. </w:t>
      </w:r>
      <w:proofErr w:type="spellStart"/>
      <w:r w:rsidRPr="001D1474">
        <w:rPr>
          <w:sz w:val="24"/>
          <w:szCs w:val="24"/>
        </w:rPr>
        <w:t>Учебн.пособие</w:t>
      </w:r>
      <w:proofErr w:type="spellEnd"/>
      <w:r w:rsidRPr="001D1474">
        <w:rPr>
          <w:sz w:val="24"/>
          <w:szCs w:val="24"/>
        </w:rPr>
        <w:t xml:space="preserve">. М.: Омега-Л, 2004. 664 с. </w:t>
      </w:r>
    </w:p>
    <w:p w14:paraId="66AFC2D7" w14:textId="007C0E44" w:rsidR="00DF2DF7" w:rsidRPr="001D1474" w:rsidRDefault="00562984" w:rsidP="001D1474">
      <w:pPr>
        <w:pStyle w:val="a0"/>
        <w:numPr>
          <w:ilvl w:val="0"/>
          <w:numId w:val="48"/>
        </w:numPr>
        <w:spacing w:line="240" w:lineRule="auto"/>
        <w:jc w:val="both"/>
        <w:rPr>
          <w:b/>
          <w:bCs/>
          <w:sz w:val="24"/>
          <w:szCs w:val="24"/>
        </w:rPr>
      </w:pPr>
      <w:r w:rsidRPr="001D1474">
        <w:rPr>
          <w:bCs/>
          <w:sz w:val="24"/>
          <w:szCs w:val="24"/>
        </w:rPr>
        <w:t xml:space="preserve">Мельник Л.Г., </w:t>
      </w:r>
      <w:proofErr w:type="spellStart"/>
      <w:r w:rsidRPr="001D1474">
        <w:rPr>
          <w:bCs/>
          <w:sz w:val="24"/>
          <w:szCs w:val="24"/>
        </w:rPr>
        <w:t>Карінцева</w:t>
      </w:r>
      <w:proofErr w:type="spellEnd"/>
      <w:r w:rsidRPr="001D1474">
        <w:rPr>
          <w:bCs/>
          <w:sz w:val="24"/>
          <w:szCs w:val="24"/>
        </w:rPr>
        <w:t xml:space="preserve"> О.І., Сотник І.М. Економіка енергетики. </w:t>
      </w:r>
      <w:proofErr w:type="spellStart"/>
      <w:r w:rsidRPr="001D1474">
        <w:rPr>
          <w:bCs/>
          <w:sz w:val="24"/>
          <w:szCs w:val="24"/>
        </w:rPr>
        <w:t>Навч</w:t>
      </w:r>
      <w:proofErr w:type="spellEnd"/>
      <w:r w:rsidRPr="001D1474">
        <w:rPr>
          <w:bCs/>
          <w:sz w:val="24"/>
          <w:szCs w:val="24"/>
        </w:rPr>
        <w:t xml:space="preserve">. посібник. Суми, Університетська книга, 2006. </w:t>
      </w:r>
    </w:p>
    <w:p w14:paraId="0DC0D0AF" w14:textId="3F5FF2EF" w:rsidR="00DF2DF7" w:rsidRPr="001D1474" w:rsidRDefault="00DF2DF7" w:rsidP="001D1474">
      <w:pPr>
        <w:pStyle w:val="a0"/>
        <w:numPr>
          <w:ilvl w:val="0"/>
          <w:numId w:val="48"/>
        </w:numPr>
        <w:spacing w:line="240" w:lineRule="auto"/>
        <w:jc w:val="both"/>
        <w:rPr>
          <w:b/>
          <w:bCs/>
          <w:sz w:val="24"/>
          <w:szCs w:val="24"/>
        </w:rPr>
      </w:pPr>
      <w:r w:rsidRPr="001D1474">
        <w:rPr>
          <w:bCs/>
          <w:sz w:val="24"/>
          <w:szCs w:val="24"/>
        </w:rPr>
        <w:t>Антонюк Л.Л., Поручник А.М., Савчук В.С. Інновації: теорія, механізм розробки та комерціалізації. К.: КНЕУ, 2003</w:t>
      </w:r>
      <w:r w:rsidR="00DD3E48" w:rsidRPr="001D1474">
        <w:rPr>
          <w:bCs/>
          <w:sz w:val="24"/>
          <w:szCs w:val="24"/>
        </w:rPr>
        <w:t>.</w:t>
      </w:r>
    </w:p>
    <w:p w14:paraId="7D4D4B68" w14:textId="51A97415" w:rsidR="00562984" w:rsidRPr="001D1474" w:rsidRDefault="00562984" w:rsidP="001D1474">
      <w:pPr>
        <w:pStyle w:val="a0"/>
        <w:numPr>
          <w:ilvl w:val="0"/>
          <w:numId w:val="48"/>
        </w:numPr>
        <w:spacing w:line="240" w:lineRule="auto"/>
        <w:jc w:val="both"/>
        <w:rPr>
          <w:b/>
          <w:bCs/>
          <w:sz w:val="24"/>
          <w:szCs w:val="24"/>
        </w:rPr>
      </w:pPr>
      <w:proofErr w:type="spellStart"/>
      <w:r w:rsidRPr="001D1474">
        <w:rPr>
          <w:sz w:val="24"/>
          <w:szCs w:val="24"/>
        </w:rPr>
        <w:t>Скловська</w:t>
      </w:r>
      <w:proofErr w:type="spellEnd"/>
      <w:r w:rsidRPr="001D1474">
        <w:rPr>
          <w:sz w:val="24"/>
          <w:szCs w:val="24"/>
        </w:rPr>
        <w:t xml:space="preserve"> Є.Г., Тодорович К.Г. Методичні вказівки з техніко-економічного </w:t>
      </w:r>
      <w:r w:rsidR="001F22E6" w:rsidRPr="001D1474">
        <w:rPr>
          <w:sz w:val="24"/>
          <w:szCs w:val="24"/>
        </w:rPr>
        <w:t>обґрунтування</w:t>
      </w:r>
      <w:r w:rsidRPr="001D1474">
        <w:rPr>
          <w:sz w:val="24"/>
          <w:szCs w:val="24"/>
        </w:rPr>
        <w:t xml:space="preserve"> інвестиційних проектів електричних станцій. Навчальне видання. К.: ІВЦ “Політехніка”, 2002.</w:t>
      </w:r>
    </w:p>
    <w:p w14:paraId="08D8491D" w14:textId="77777777" w:rsidR="00C25E75" w:rsidRPr="002D48E3" w:rsidRDefault="00C25E75" w:rsidP="00DF2DF7">
      <w:pPr>
        <w:spacing w:line="240" w:lineRule="auto"/>
        <w:ind w:firstLine="709"/>
        <w:jc w:val="both"/>
        <w:rPr>
          <w:sz w:val="24"/>
          <w:szCs w:val="24"/>
        </w:rPr>
      </w:pPr>
    </w:p>
    <w:p w14:paraId="4B8E2823" w14:textId="4C50AB30" w:rsidR="000D7A54" w:rsidRPr="00D0654C" w:rsidRDefault="000D7A54" w:rsidP="002D48E3">
      <w:pPr>
        <w:spacing w:after="120" w:line="240" w:lineRule="auto"/>
        <w:ind w:firstLine="708"/>
        <w:jc w:val="both"/>
        <w:rPr>
          <w:i/>
          <w:color w:val="000000" w:themeColor="text1"/>
          <w:sz w:val="24"/>
          <w:szCs w:val="24"/>
        </w:rPr>
      </w:pPr>
      <w:r w:rsidRPr="00D0654C">
        <w:rPr>
          <w:i/>
          <w:color w:val="000000" w:themeColor="text1"/>
          <w:sz w:val="24"/>
          <w:szCs w:val="24"/>
        </w:rPr>
        <w:t>Зазначені матеріали можна знайти в бібліотеці КПІ ім. Ігоря Сікорського</w:t>
      </w:r>
      <w:r w:rsidR="00D758C9">
        <w:rPr>
          <w:i/>
          <w:color w:val="000000" w:themeColor="text1"/>
          <w:sz w:val="24"/>
          <w:szCs w:val="24"/>
        </w:rPr>
        <w:t>, на кафедрі економіки і підприємництва в 522 аудиторії 7 корпусу</w:t>
      </w:r>
      <w:r w:rsidRPr="00D0654C">
        <w:rPr>
          <w:i/>
          <w:color w:val="000000" w:themeColor="text1"/>
          <w:sz w:val="24"/>
          <w:szCs w:val="24"/>
        </w:rPr>
        <w:t>. Дані підручники дають змогу поглибити і закріпити знання отримані на лекціях та практичних заняттях.</w:t>
      </w:r>
    </w:p>
    <w:p w14:paraId="05CA23A7" w14:textId="103E0508" w:rsidR="008B16FE" w:rsidRDefault="000D7A54" w:rsidP="008B16FE">
      <w:pPr>
        <w:spacing w:after="120" w:line="240" w:lineRule="auto"/>
        <w:jc w:val="both"/>
        <w:rPr>
          <w:i/>
          <w:color w:val="000000" w:themeColor="text1"/>
          <w:sz w:val="24"/>
          <w:szCs w:val="24"/>
        </w:rPr>
      </w:pPr>
      <w:r w:rsidRPr="00D0654C">
        <w:rPr>
          <w:i/>
          <w:color w:val="000000" w:themeColor="text1"/>
          <w:sz w:val="24"/>
          <w:szCs w:val="24"/>
        </w:rPr>
        <w:t xml:space="preserve">Додаткова література: </w:t>
      </w:r>
    </w:p>
    <w:p w14:paraId="1AD21793" w14:textId="5939316F" w:rsidR="00F6630C" w:rsidRPr="001D1474" w:rsidRDefault="00F6630C" w:rsidP="001D1474">
      <w:pPr>
        <w:pStyle w:val="a0"/>
        <w:numPr>
          <w:ilvl w:val="0"/>
          <w:numId w:val="49"/>
        </w:numPr>
        <w:spacing w:line="240" w:lineRule="auto"/>
        <w:jc w:val="both"/>
        <w:rPr>
          <w:color w:val="000000" w:themeColor="text1"/>
          <w:sz w:val="24"/>
          <w:szCs w:val="24"/>
        </w:rPr>
      </w:pPr>
      <w:r w:rsidRPr="001D1474">
        <w:rPr>
          <w:color w:val="000000" w:themeColor="text1"/>
          <w:sz w:val="24"/>
          <w:szCs w:val="24"/>
        </w:rPr>
        <w:t>Закон України «Про інноваційну діяльність» від 04.07.2002 №40 – ІV// Відомості Верховної Ради України, 2002, №36.</w:t>
      </w:r>
    </w:p>
    <w:p w14:paraId="08DF0FAA" w14:textId="45A5EE1D" w:rsidR="00F6630C" w:rsidRPr="001D1474" w:rsidRDefault="00F6630C" w:rsidP="001D1474">
      <w:pPr>
        <w:pStyle w:val="a0"/>
        <w:numPr>
          <w:ilvl w:val="0"/>
          <w:numId w:val="49"/>
        </w:numPr>
        <w:spacing w:line="240" w:lineRule="auto"/>
        <w:jc w:val="both"/>
        <w:rPr>
          <w:color w:val="000000" w:themeColor="text1"/>
          <w:sz w:val="24"/>
          <w:szCs w:val="24"/>
        </w:rPr>
      </w:pPr>
      <w:r w:rsidRPr="001D1474">
        <w:rPr>
          <w:color w:val="000000" w:themeColor="text1"/>
          <w:sz w:val="24"/>
          <w:szCs w:val="24"/>
        </w:rPr>
        <w:t xml:space="preserve">Закон України "Про інвестиційну діяльність" ( </w:t>
      </w:r>
      <w:hyperlink r:id="rId13" w:tgtFrame="_blank" w:history="1">
        <w:r w:rsidRPr="001D1474">
          <w:rPr>
            <w:rStyle w:val="a5"/>
            <w:sz w:val="24"/>
            <w:szCs w:val="24"/>
          </w:rPr>
          <w:t>1560-12</w:t>
        </w:r>
      </w:hyperlink>
      <w:r w:rsidRPr="001D1474">
        <w:rPr>
          <w:color w:val="000000" w:themeColor="text1"/>
          <w:sz w:val="24"/>
          <w:szCs w:val="24"/>
        </w:rPr>
        <w:t xml:space="preserve"> ). </w:t>
      </w:r>
    </w:p>
    <w:p w14:paraId="7068AC25" w14:textId="34D8D71F" w:rsidR="00F6630C" w:rsidRPr="001D1474" w:rsidRDefault="00F6630C" w:rsidP="001D1474">
      <w:pPr>
        <w:pStyle w:val="a0"/>
        <w:numPr>
          <w:ilvl w:val="0"/>
          <w:numId w:val="49"/>
        </w:numPr>
        <w:spacing w:line="240" w:lineRule="auto"/>
        <w:jc w:val="both"/>
        <w:rPr>
          <w:color w:val="000000" w:themeColor="text1"/>
          <w:sz w:val="24"/>
          <w:szCs w:val="24"/>
        </w:rPr>
      </w:pPr>
      <w:r w:rsidRPr="001D1474">
        <w:rPr>
          <w:color w:val="000000" w:themeColor="text1"/>
          <w:sz w:val="24"/>
          <w:szCs w:val="24"/>
        </w:rPr>
        <w:t>Закон України «Про наукову і науково-технічну діяльність» від 01.12.1998 №284-ХІV// Відомості Верховної Ради України, 1999, №2-3).</w:t>
      </w:r>
    </w:p>
    <w:p w14:paraId="7AA0FAE7" w14:textId="29CEF2F8" w:rsidR="00F6630C" w:rsidRPr="001D1474" w:rsidRDefault="00F6630C" w:rsidP="001D1474">
      <w:pPr>
        <w:pStyle w:val="a0"/>
        <w:numPr>
          <w:ilvl w:val="0"/>
          <w:numId w:val="49"/>
        </w:numPr>
        <w:spacing w:line="240" w:lineRule="auto"/>
        <w:jc w:val="both"/>
        <w:rPr>
          <w:color w:val="000000" w:themeColor="text1"/>
          <w:sz w:val="24"/>
          <w:szCs w:val="24"/>
        </w:rPr>
      </w:pPr>
      <w:r w:rsidRPr="001D1474">
        <w:rPr>
          <w:color w:val="000000" w:themeColor="text1"/>
          <w:sz w:val="24"/>
          <w:szCs w:val="24"/>
        </w:rPr>
        <w:t>Закон України  "Про наукову і науково-технічну  експертизу" (</w:t>
      </w:r>
      <w:hyperlink r:id="rId14" w:tgtFrame="_blank" w:history="1">
        <w:r w:rsidRPr="001D1474">
          <w:rPr>
            <w:rStyle w:val="a5"/>
            <w:sz w:val="24"/>
            <w:szCs w:val="24"/>
          </w:rPr>
          <w:t>51/95-ВР</w:t>
        </w:r>
      </w:hyperlink>
      <w:r w:rsidRPr="001D1474">
        <w:rPr>
          <w:color w:val="000000" w:themeColor="text1"/>
          <w:sz w:val="24"/>
          <w:szCs w:val="24"/>
        </w:rPr>
        <w:t>).</w:t>
      </w:r>
    </w:p>
    <w:p w14:paraId="55D217A5" w14:textId="4D9FDA08" w:rsidR="00F6630C" w:rsidRPr="001D1474" w:rsidRDefault="00F6630C" w:rsidP="001D1474">
      <w:pPr>
        <w:pStyle w:val="a0"/>
        <w:numPr>
          <w:ilvl w:val="0"/>
          <w:numId w:val="49"/>
        </w:numPr>
        <w:spacing w:line="240" w:lineRule="auto"/>
        <w:jc w:val="both"/>
        <w:rPr>
          <w:color w:val="000000" w:themeColor="text1"/>
          <w:sz w:val="24"/>
          <w:szCs w:val="24"/>
        </w:rPr>
      </w:pPr>
      <w:r w:rsidRPr="001D1474">
        <w:rPr>
          <w:color w:val="000000" w:themeColor="text1"/>
          <w:sz w:val="24"/>
          <w:szCs w:val="24"/>
        </w:rPr>
        <w:t>Закон України  "Про спеціальний режим інноваційної  діяльності  технологічних  парків"  (</w:t>
      </w:r>
      <w:hyperlink r:id="rId15" w:tgtFrame="_blank" w:history="1">
        <w:r w:rsidRPr="001D1474">
          <w:rPr>
            <w:rStyle w:val="a5"/>
            <w:sz w:val="24"/>
            <w:szCs w:val="24"/>
          </w:rPr>
          <w:t>991-14</w:t>
        </w:r>
      </w:hyperlink>
      <w:r w:rsidRPr="001D1474">
        <w:rPr>
          <w:color w:val="000000" w:themeColor="text1"/>
          <w:sz w:val="24"/>
          <w:szCs w:val="24"/>
        </w:rPr>
        <w:t>).</w:t>
      </w:r>
    </w:p>
    <w:p w14:paraId="4FE6511D" w14:textId="4E9A8C63" w:rsidR="00F6630C" w:rsidRPr="001D1474" w:rsidRDefault="00F6630C" w:rsidP="001D1474">
      <w:pPr>
        <w:pStyle w:val="a0"/>
        <w:numPr>
          <w:ilvl w:val="0"/>
          <w:numId w:val="49"/>
        </w:numPr>
        <w:spacing w:line="240" w:lineRule="auto"/>
        <w:jc w:val="both"/>
        <w:rPr>
          <w:color w:val="000000" w:themeColor="text1"/>
          <w:sz w:val="24"/>
          <w:szCs w:val="24"/>
        </w:rPr>
      </w:pPr>
      <w:r w:rsidRPr="001D1474">
        <w:rPr>
          <w:color w:val="000000" w:themeColor="text1"/>
          <w:sz w:val="24"/>
          <w:szCs w:val="24"/>
        </w:rPr>
        <w:t xml:space="preserve">Закон України </w:t>
      </w:r>
      <w:r w:rsidRPr="001D1474">
        <w:rPr>
          <w:bCs/>
          <w:color w:val="000000" w:themeColor="text1"/>
          <w:sz w:val="24"/>
          <w:szCs w:val="24"/>
        </w:rPr>
        <w:t xml:space="preserve">Про пріоритетні напрями інноваційної діяльності в Україні </w:t>
      </w:r>
      <w:bookmarkStart w:id="1" w:name="o3"/>
      <w:bookmarkEnd w:id="1"/>
      <w:r w:rsidRPr="001D1474">
        <w:rPr>
          <w:iCs/>
          <w:color w:val="000000" w:themeColor="text1"/>
          <w:sz w:val="24"/>
          <w:szCs w:val="24"/>
        </w:rPr>
        <w:t>(Відомості Верховної Ради України (ВВР), 2012</w:t>
      </w:r>
      <w:bookmarkStart w:id="2" w:name="_GoBack"/>
      <w:bookmarkEnd w:id="2"/>
      <w:r w:rsidRPr="001D1474">
        <w:rPr>
          <w:iCs/>
          <w:color w:val="000000" w:themeColor="text1"/>
          <w:sz w:val="24"/>
          <w:szCs w:val="24"/>
        </w:rPr>
        <w:t xml:space="preserve">, </w:t>
      </w:r>
      <w:r w:rsidRPr="001D1474">
        <w:rPr>
          <w:iCs/>
          <w:color w:val="000000" w:themeColor="text1"/>
          <w:sz w:val="24"/>
          <w:szCs w:val="24"/>
          <w:lang w:val="en-US"/>
        </w:rPr>
        <w:t>N</w:t>
      </w:r>
      <w:r w:rsidRPr="001D1474">
        <w:rPr>
          <w:iCs/>
          <w:color w:val="000000" w:themeColor="text1"/>
          <w:sz w:val="24"/>
          <w:szCs w:val="24"/>
        </w:rPr>
        <w:t xml:space="preserve"> 19-20, ст.166 ) </w:t>
      </w:r>
      <w:bookmarkStart w:id="3" w:name="o4"/>
      <w:bookmarkEnd w:id="3"/>
      <w:r w:rsidRPr="001D1474">
        <w:rPr>
          <w:iCs/>
          <w:color w:val="000000" w:themeColor="text1"/>
          <w:sz w:val="24"/>
          <w:szCs w:val="24"/>
        </w:rPr>
        <w:t xml:space="preserve"> Із змінами, внесеними згідно із Законом </w:t>
      </w:r>
      <w:r w:rsidRPr="001D1474">
        <w:rPr>
          <w:iCs/>
          <w:color w:val="000000" w:themeColor="text1"/>
          <w:sz w:val="24"/>
          <w:szCs w:val="24"/>
          <w:lang w:val="en-US"/>
        </w:rPr>
        <w:t>N</w:t>
      </w:r>
      <w:r w:rsidRPr="001D1474">
        <w:rPr>
          <w:iCs/>
          <w:color w:val="000000" w:themeColor="text1"/>
          <w:sz w:val="24"/>
          <w:szCs w:val="24"/>
        </w:rPr>
        <w:t xml:space="preserve"> 5460-</w:t>
      </w:r>
      <w:r w:rsidRPr="001D1474">
        <w:rPr>
          <w:iCs/>
          <w:color w:val="000000" w:themeColor="text1"/>
          <w:sz w:val="24"/>
          <w:szCs w:val="24"/>
          <w:lang w:val="en-US"/>
        </w:rPr>
        <w:t>VI</w:t>
      </w:r>
      <w:r w:rsidRPr="001D1474">
        <w:rPr>
          <w:iCs/>
          <w:color w:val="000000" w:themeColor="text1"/>
          <w:sz w:val="24"/>
          <w:szCs w:val="24"/>
        </w:rPr>
        <w:t xml:space="preserve"> ( </w:t>
      </w:r>
      <w:hyperlink r:id="rId16" w:tgtFrame="_blank" w:history="1">
        <w:r w:rsidRPr="001D1474">
          <w:rPr>
            <w:rStyle w:val="a5"/>
            <w:iCs/>
            <w:sz w:val="24"/>
            <w:szCs w:val="24"/>
          </w:rPr>
          <w:t>5460-17</w:t>
        </w:r>
      </w:hyperlink>
      <w:r w:rsidRPr="001D1474">
        <w:rPr>
          <w:iCs/>
          <w:color w:val="000000" w:themeColor="text1"/>
          <w:sz w:val="24"/>
          <w:szCs w:val="24"/>
        </w:rPr>
        <w:t xml:space="preserve"> ) від 16.10.2012 }</w:t>
      </w:r>
    </w:p>
    <w:p w14:paraId="51C2A4C5" w14:textId="0FE51275" w:rsidR="00F6630C" w:rsidRPr="001D1474" w:rsidRDefault="00F6630C" w:rsidP="001D1474">
      <w:pPr>
        <w:pStyle w:val="a0"/>
        <w:numPr>
          <w:ilvl w:val="0"/>
          <w:numId w:val="49"/>
        </w:numPr>
        <w:spacing w:line="240" w:lineRule="auto"/>
        <w:jc w:val="both"/>
        <w:rPr>
          <w:bCs/>
          <w:color w:val="000000" w:themeColor="text1"/>
          <w:sz w:val="24"/>
          <w:szCs w:val="24"/>
        </w:rPr>
      </w:pPr>
      <w:r w:rsidRPr="001D1474">
        <w:rPr>
          <w:bCs/>
          <w:color w:val="000000" w:themeColor="text1"/>
          <w:sz w:val="24"/>
          <w:szCs w:val="24"/>
        </w:rPr>
        <w:t xml:space="preserve">Закон України Про інвестиційну діяльність </w:t>
      </w:r>
      <w:r w:rsidRPr="001D1474">
        <w:rPr>
          <w:iCs/>
          <w:color w:val="000000" w:themeColor="text1"/>
          <w:sz w:val="24"/>
          <w:szCs w:val="24"/>
        </w:rPr>
        <w:t xml:space="preserve">(Відомості Верховної Ради України (ВВР), 1991, </w:t>
      </w:r>
      <w:r w:rsidRPr="001D1474">
        <w:rPr>
          <w:iCs/>
          <w:color w:val="000000" w:themeColor="text1"/>
          <w:sz w:val="24"/>
          <w:szCs w:val="24"/>
          <w:lang w:val="en-US"/>
        </w:rPr>
        <w:t>N</w:t>
      </w:r>
      <w:r w:rsidRPr="001D1474">
        <w:rPr>
          <w:iCs/>
          <w:color w:val="000000" w:themeColor="text1"/>
          <w:sz w:val="24"/>
          <w:szCs w:val="24"/>
        </w:rPr>
        <w:t xml:space="preserve"> 47, ст.</w:t>
      </w:r>
      <w:r w:rsidR="00D33B7A" w:rsidRPr="001D1474">
        <w:rPr>
          <w:iCs/>
          <w:color w:val="000000" w:themeColor="text1"/>
          <w:sz w:val="24"/>
          <w:szCs w:val="24"/>
        </w:rPr>
        <w:t xml:space="preserve"> </w:t>
      </w:r>
      <w:r w:rsidRPr="001D1474">
        <w:rPr>
          <w:iCs/>
          <w:color w:val="000000" w:themeColor="text1"/>
          <w:sz w:val="24"/>
          <w:szCs w:val="24"/>
        </w:rPr>
        <w:t xml:space="preserve">646)  </w:t>
      </w:r>
      <w:r w:rsidRPr="001D1474">
        <w:rPr>
          <w:color w:val="000000" w:themeColor="text1"/>
          <w:sz w:val="24"/>
          <w:szCs w:val="24"/>
        </w:rPr>
        <w:t xml:space="preserve">Верховна Рада України; Закон від 18.09.1991 № </w:t>
      </w:r>
      <w:r w:rsidRPr="001D1474">
        <w:rPr>
          <w:bCs/>
          <w:color w:val="000000" w:themeColor="text1"/>
          <w:sz w:val="24"/>
          <w:szCs w:val="24"/>
        </w:rPr>
        <w:t>1560-</w:t>
      </w:r>
      <w:r w:rsidRPr="001D1474">
        <w:rPr>
          <w:bCs/>
          <w:color w:val="000000" w:themeColor="text1"/>
          <w:sz w:val="24"/>
          <w:szCs w:val="24"/>
          <w:lang w:val="en-US"/>
        </w:rPr>
        <w:t>XII</w:t>
      </w:r>
    </w:p>
    <w:p w14:paraId="3337EE3D" w14:textId="24EDDEC0" w:rsidR="00F6630C" w:rsidRPr="001D1474" w:rsidRDefault="00F6630C" w:rsidP="001D1474">
      <w:pPr>
        <w:pStyle w:val="a0"/>
        <w:numPr>
          <w:ilvl w:val="0"/>
          <w:numId w:val="49"/>
        </w:numPr>
        <w:spacing w:line="240" w:lineRule="auto"/>
        <w:jc w:val="both"/>
        <w:rPr>
          <w:bCs/>
          <w:color w:val="000000" w:themeColor="text1"/>
          <w:sz w:val="24"/>
          <w:szCs w:val="24"/>
        </w:rPr>
      </w:pPr>
      <w:r w:rsidRPr="001D1474">
        <w:rPr>
          <w:color w:val="000000" w:themeColor="text1"/>
          <w:sz w:val="24"/>
          <w:szCs w:val="24"/>
        </w:rPr>
        <w:t>Про концепцію науково-технологічного і інноваційного розвитку України: постанова Верховної Ради України від 13.07.1999 №916-ХІV// Відомості Верховної Ради України, 1999, №37.</w:t>
      </w:r>
    </w:p>
    <w:p w14:paraId="70C988B1" w14:textId="7E4BC69C" w:rsidR="005D1D20" w:rsidRPr="001D1474" w:rsidRDefault="005D1D20" w:rsidP="001D1474">
      <w:pPr>
        <w:pStyle w:val="a0"/>
        <w:numPr>
          <w:ilvl w:val="0"/>
          <w:numId w:val="49"/>
        </w:numPr>
        <w:spacing w:line="240" w:lineRule="auto"/>
        <w:jc w:val="both"/>
        <w:rPr>
          <w:sz w:val="24"/>
          <w:szCs w:val="24"/>
        </w:rPr>
      </w:pPr>
      <w:r w:rsidRPr="001D1474">
        <w:rPr>
          <w:sz w:val="24"/>
          <w:szCs w:val="24"/>
        </w:rPr>
        <w:t>Методичні вказівки до виконання розрахунків техніко-економічних показників електричних станцій в курсових та дипломних проектах для студентів спеціальностей, “Теплові електричні станції”, „Атомні електричні станції” та „Електричні станції” заочної та денної форми навчання /</w:t>
      </w:r>
      <w:r w:rsidR="000D2824" w:rsidRPr="001D1474">
        <w:rPr>
          <w:sz w:val="24"/>
          <w:szCs w:val="24"/>
        </w:rPr>
        <w:t xml:space="preserve"> </w:t>
      </w:r>
      <w:proofErr w:type="spellStart"/>
      <w:r w:rsidRPr="001D1474">
        <w:rPr>
          <w:sz w:val="24"/>
          <w:szCs w:val="24"/>
        </w:rPr>
        <w:t>Укл</w:t>
      </w:r>
      <w:proofErr w:type="spellEnd"/>
      <w:r w:rsidRPr="001D1474">
        <w:rPr>
          <w:sz w:val="24"/>
          <w:szCs w:val="24"/>
        </w:rPr>
        <w:t xml:space="preserve">. </w:t>
      </w:r>
      <w:proofErr w:type="spellStart"/>
      <w:r w:rsidRPr="001D1474">
        <w:rPr>
          <w:sz w:val="24"/>
          <w:szCs w:val="24"/>
        </w:rPr>
        <w:t>Є.Г.Скловська</w:t>
      </w:r>
      <w:proofErr w:type="spellEnd"/>
      <w:r w:rsidRPr="001D1474">
        <w:rPr>
          <w:sz w:val="24"/>
          <w:szCs w:val="24"/>
        </w:rPr>
        <w:t xml:space="preserve">, </w:t>
      </w:r>
      <w:proofErr w:type="spellStart"/>
      <w:r w:rsidRPr="001D1474">
        <w:rPr>
          <w:sz w:val="24"/>
          <w:szCs w:val="24"/>
        </w:rPr>
        <w:t>О.О.Фастовщук</w:t>
      </w:r>
      <w:proofErr w:type="spellEnd"/>
      <w:r w:rsidRPr="001D1474">
        <w:rPr>
          <w:sz w:val="24"/>
          <w:szCs w:val="24"/>
        </w:rPr>
        <w:t>.  К.: НТУУ”КПІ”, 2008. 28 с.</w:t>
      </w:r>
    </w:p>
    <w:p w14:paraId="7E8DD1E1" w14:textId="24668EC4" w:rsidR="005D1D20" w:rsidRPr="001D1474" w:rsidRDefault="00D33B7A" w:rsidP="001D1474">
      <w:pPr>
        <w:pStyle w:val="a0"/>
        <w:numPr>
          <w:ilvl w:val="0"/>
          <w:numId w:val="49"/>
        </w:numPr>
        <w:tabs>
          <w:tab w:val="left" w:pos="142"/>
          <w:tab w:val="left" w:pos="540"/>
          <w:tab w:val="left" w:pos="1080"/>
        </w:tabs>
        <w:spacing w:line="240" w:lineRule="auto"/>
        <w:jc w:val="both"/>
        <w:rPr>
          <w:iCs/>
          <w:sz w:val="24"/>
          <w:szCs w:val="24"/>
        </w:rPr>
      </w:pPr>
      <w:r w:rsidRPr="001D1474">
        <w:rPr>
          <w:bCs/>
          <w:iCs/>
          <w:sz w:val="24"/>
          <w:szCs w:val="24"/>
        </w:rPr>
        <w:t>1</w:t>
      </w:r>
      <w:r w:rsidR="001D1474" w:rsidRPr="001D1474">
        <w:rPr>
          <w:bCs/>
          <w:iCs/>
          <w:sz w:val="24"/>
          <w:szCs w:val="24"/>
        </w:rPr>
        <w:t>0</w:t>
      </w:r>
      <w:r w:rsidR="005D1D20" w:rsidRPr="001D1474">
        <w:rPr>
          <w:bCs/>
          <w:iCs/>
          <w:sz w:val="24"/>
          <w:szCs w:val="24"/>
        </w:rPr>
        <w:t>.</w:t>
      </w:r>
      <w:r w:rsidR="005D1D20" w:rsidRPr="001D1474">
        <w:rPr>
          <w:iCs/>
          <w:sz w:val="24"/>
          <w:szCs w:val="24"/>
        </w:rPr>
        <w:t xml:space="preserve"> Задачі з економіки енергетики для студентів спеціальностей „Теплові електричні станції”, „Атомні електричні станції” та „Електричні   станції”/</w:t>
      </w:r>
      <w:r w:rsidR="000D2824" w:rsidRPr="001D1474">
        <w:rPr>
          <w:iCs/>
          <w:sz w:val="24"/>
          <w:szCs w:val="24"/>
        </w:rPr>
        <w:t xml:space="preserve"> </w:t>
      </w:r>
      <w:r w:rsidR="005D1D20" w:rsidRPr="001D1474">
        <w:rPr>
          <w:iCs/>
          <w:sz w:val="24"/>
          <w:szCs w:val="24"/>
        </w:rPr>
        <w:t xml:space="preserve">Уклад. </w:t>
      </w:r>
      <w:proofErr w:type="spellStart"/>
      <w:r w:rsidR="005D1D20" w:rsidRPr="001D1474">
        <w:rPr>
          <w:iCs/>
          <w:sz w:val="24"/>
          <w:szCs w:val="24"/>
        </w:rPr>
        <w:t>Скловська</w:t>
      </w:r>
      <w:proofErr w:type="spellEnd"/>
      <w:r w:rsidR="005D1D20" w:rsidRPr="001D1474">
        <w:rPr>
          <w:iCs/>
          <w:sz w:val="24"/>
          <w:szCs w:val="24"/>
        </w:rPr>
        <w:t xml:space="preserve"> Є.Г.  Київ, 2003. 12 с.</w:t>
      </w:r>
    </w:p>
    <w:p w14:paraId="21B98E04" w14:textId="74828B62" w:rsidR="005D1D20" w:rsidRPr="001D1474" w:rsidRDefault="005D1D20" w:rsidP="001D1474">
      <w:pPr>
        <w:pStyle w:val="a0"/>
        <w:numPr>
          <w:ilvl w:val="0"/>
          <w:numId w:val="49"/>
        </w:numPr>
        <w:tabs>
          <w:tab w:val="left" w:pos="142"/>
          <w:tab w:val="left" w:pos="540"/>
          <w:tab w:val="left" w:pos="1080"/>
        </w:tabs>
        <w:spacing w:line="240" w:lineRule="auto"/>
        <w:jc w:val="both"/>
        <w:rPr>
          <w:iCs/>
          <w:sz w:val="24"/>
          <w:szCs w:val="24"/>
        </w:rPr>
      </w:pPr>
      <w:r w:rsidRPr="001D1474">
        <w:rPr>
          <w:iCs/>
          <w:sz w:val="24"/>
          <w:szCs w:val="24"/>
        </w:rPr>
        <w:lastRenderedPageBreak/>
        <w:t xml:space="preserve">Шевченко Т.Є. Управління проектами. Конспект лекцій. </w:t>
      </w:r>
      <w:proofErr w:type="spellStart"/>
      <w:r w:rsidRPr="001D1474">
        <w:rPr>
          <w:iCs/>
          <w:sz w:val="24"/>
          <w:szCs w:val="24"/>
        </w:rPr>
        <w:t>Навч</w:t>
      </w:r>
      <w:proofErr w:type="spellEnd"/>
      <w:r w:rsidRPr="001D1474">
        <w:rPr>
          <w:iCs/>
          <w:sz w:val="24"/>
          <w:szCs w:val="24"/>
        </w:rPr>
        <w:t>. посібник. К.: НТУУ „КПІ”, 2011.  166 с.</w:t>
      </w:r>
    </w:p>
    <w:p w14:paraId="6689EADF" w14:textId="61CEA425" w:rsidR="005D1D20" w:rsidRPr="001D1474" w:rsidRDefault="005D1D20" w:rsidP="001D1474">
      <w:pPr>
        <w:pStyle w:val="a0"/>
        <w:numPr>
          <w:ilvl w:val="0"/>
          <w:numId w:val="49"/>
        </w:numPr>
        <w:tabs>
          <w:tab w:val="left" w:pos="142"/>
          <w:tab w:val="left" w:pos="540"/>
          <w:tab w:val="left" w:pos="1080"/>
        </w:tabs>
        <w:spacing w:line="240" w:lineRule="auto"/>
        <w:jc w:val="both"/>
        <w:rPr>
          <w:iCs/>
          <w:sz w:val="24"/>
          <w:szCs w:val="24"/>
        </w:rPr>
      </w:pPr>
      <w:r w:rsidRPr="001D1474">
        <w:rPr>
          <w:iCs/>
          <w:sz w:val="24"/>
          <w:szCs w:val="24"/>
        </w:rPr>
        <w:t>Конспект лекцій курсу „Управління проектами” за спеціальностями „Менеджмент організацій”, „Маркетинг”, „Адміністративний менеджмент” для студентів денної та заочної форми навчання /</w:t>
      </w:r>
      <w:r w:rsidR="000D2824" w:rsidRPr="001D1474">
        <w:rPr>
          <w:iCs/>
          <w:sz w:val="24"/>
          <w:szCs w:val="24"/>
        </w:rPr>
        <w:t xml:space="preserve"> </w:t>
      </w:r>
      <w:proofErr w:type="spellStart"/>
      <w:r w:rsidRPr="001D1474">
        <w:rPr>
          <w:iCs/>
          <w:sz w:val="24"/>
          <w:szCs w:val="24"/>
        </w:rPr>
        <w:t>Сост</w:t>
      </w:r>
      <w:proofErr w:type="spellEnd"/>
      <w:r w:rsidRPr="001D1474">
        <w:rPr>
          <w:iCs/>
          <w:sz w:val="24"/>
          <w:szCs w:val="24"/>
        </w:rPr>
        <w:t>.  Шевченко Т.Є. К.: НТУУ «КПІ», 2003. 36 с.</w:t>
      </w:r>
    </w:p>
    <w:p w14:paraId="5404486C" w14:textId="4636E4F2" w:rsidR="005D1D20" w:rsidRPr="001D1474" w:rsidRDefault="005D1D20" w:rsidP="001D1474">
      <w:pPr>
        <w:pStyle w:val="a0"/>
        <w:numPr>
          <w:ilvl w:val="0"/>
          <w:numId w:val="49"/>
        </w:numPr>
        <w:tabs>
          <w:tab w:val="left" w:pos="142"/>
          <w:tab w:val="left" w:pos="540"/>
          <w:tab w:val="left" w:pos="1080"/>
        </w:tabs>
        <w:spacing w:line="240" w:lineRule="auto"/>
        <w:jc w:val="both"/>
        <w:rPr>
          <w:iCs/>
          <w:sz w:val="24"/>
          <w:szCs w:val="24"/>
        </w:rPr>
      </w:pPr>
      <w:r w:rsidRPr="001D1474">
        <w:rPr>
          <w:iCs/>
          <w:sz w:val="24"/>
          <w:szCs w:val="24"/>
        </w:rPr>
        <w:t>Методичні вказівки до практичних занять і самостійної робот з дисципліни «Управління проектами» для студентів денної і заочної форми навчання факультету менеджменту та маркетингу спеціальності „Економіка і підприємництво”, факультету соціології спеціальності „Адміністративний менеджмент” та теплоенергетичного факультету спеціальності „Автоматизація та комп’ютерно-інтегровані технології” /</w:t>
      </w:r>
      <w:r w:rsidR="000D2824" w:rsidRPr="001D1474">
        <w:rPr>
          <w:iCs/>
          <w:sz w:val="24"/>
          <w:szCs w:val="24"/>
        </w:rPr>
        <w:t xml:space="preserve"> </w:t>
      </w:r>
      <w:r w:rsidRPr="001D1474">
        <w:rPr>
          <w:iCs/>
          <w:sz w:val="24"/>
          <w:szCs w:val="24"/>
        </w:rPr>
        <w:t xml:space="preserve">Уклад. </w:t>
      </w:r>
      <w:proofErr w:type="spellStart"/>
      <w:r w:rsidRPr="001D1474">
        <w:rPr>
          <w:iCs/>
          <w:sz w:val="24"/>
          <w:szCs w:val="24"/>
        </w:rPr>
        <w:t>Т.Є.Шевченко</w:t>
      </w:r>
      <w:proofErr w:type="spellEnd"/>
      <w:r w:rsidRPr="001D1474">
        <w:rPr>
          <w:iCs/>
          <w:sz w:val="24"/>
          <w:szCs w:val="24"/>
        </w:rPr>
        <w:t xml:space="preserve">, </w:t>
      </w:r>
      <w:proofErr w:type="spellStart"/>
      <w:r w:rsidRPr="001D1474">
        <w:rPr>
          <w:iCs/>
          <w:sz w:val="24"/>
          <w:szCs w:val="24"/>
        </w:rPr>
        <w:t>О.П.Заборовець</w:t>
      </w:r>
      <w:proofErr w:type="spellEnd"/>
      <w:r w:rsidRPr="001D1474">
        <w:rPr>
          <w:iCs/>
          <w:sz w:val="24"/>
          <w:szCs w:val="24"/>
        </w:rPr>
        <w:t>. К.: НТУУ „КПІ”, 2007.  67 с.</w:t>
      </w:r>
    </w:p>
    <w:p w14:paraId="435B4827" w14:textId="4F8CC8D1" w:rsidR="005D1D20" w:rsidRPr="001D1474" w:rsidRDefault="005D1D20" w:rsidP="001D1474">
      <w:pPr>
        <w:pStyle w:val="a0"/>
        <w:numPr>
          <w:ilvl w:val="0"/>
          <w:numId w:val="49"/>
        </w:numPr>
        <w:tabs>
          <w:tab w:val="left" w:pos="142"/>
          <w:tab w:val="left" w:pos="540"/>
          <w:tab w:val="left" w:pos="1080"/>
        </w:tabs>
        <w:spacing w:line="240" w:lineRule="auto"/>
        <w:jc w:val="both"/>
        <w:rPr>
          <w:iCs/>
          <w:sz w:val="24"/>
          <w:szCs w:val="24"/>
        </w:rPr>
      </w:pPr>
      <w:r w:rsidRPr="001D1474">
        <w:rPr>
          <w:iCs/>
          <w:sz w:val="24"/>
          <w:szCs w:val="24"/>
        </w:rPr>
        <w:t xml:space="preserve">Шевченко Т.Є. Управління проектами. Конспект лекцій. </w:t>
      </w:r>
      <w:proofErr w:type="spellStart"/>
      <w:r w:rsidRPr="001D1474">
        <w:rPr>
          <w:iCs/>
          <w:sz w:val="24"/>
          <w:szCs w:val="24"/>
        </w:rPr>
        <w:t>Навч</w:t>
      </w:r>
      <w:proofErr w:type="spellEnd"/>
      <w:r w:rsidRPr="001D1474">
        <w:rPr>
          <w:iCs/>
          <w:sz w:val="24"/>
          <w:szCs w:val="24"/>
        </w:rPr>
        <w:t>. посібник. К.: НТУУ „КПІ”, 2011.  166 с.</w:t>
      </w:r>
    </w:p>
    <w:p w14:paraId="348D821E" w14:textId="7EA39CFE" w:rsidR="005D1D20" w:rsidRPr="001D1474" w:rsidRDefault="005D1D20" w:rsidP="001D1474">
      <w:pPr>
        <w:pStyle w:val="a0"/>
        <w:numPr>
          <w:ilvl w:val="0"/>
          <w:numId w:val="49"/>
        </w:numPr>
        <w:tabs>
          <w:tab w:val="left" w:pos="142"/>
          <w:tab w:val="left" w:pos="540"/>
          <w:tab w:val="left" w:pos="1080"/>
        </w:tabs>
        <w:spacing w:line="240" w:lineRule="auto"/>
        <w:jc w:val="both"/>
        <w:rPr>
          <w:bCs/>
          <w:iCs/>
          <w:sz w:val="24"/>
          <w:szCs w:val="24"/>
          <w:u w:val="single"/>
        </w:rPr>
      </w:pPr>
      <w:proofErr w:type="spellStart"/>
      <w:r w:rsidRPr="001D1474">
        <w:rPr>
          <w:iCs/>
          <w:sz w:val="24"/>
          <w:szCs w:val="24"/>
        </w:rPr>
        <w:t>Бизнес</w:t>
      </w:r>
      <w:proofErr w:type="spellEnd"/>
      <w:r w:rsidRPr="001D1474">
        <w:rPr>
          <w:iCs/>
          <w:sz w:val="24"/>
          <w:szCs w:val="24"/>
        </w:rPr>
        <w:t xml:space="preserve"> план. </w:t>
      </w:r>
      <w:proofErr w:type="spellStart"/>
      <w:r w:rsidRPr="001D1474">
        <w:rPr>
          <w:iCs/>
          <w:sz w:val="24"/>
          <w:szCs w:val="24"/>
        </w:rPr>
        <w:t>Основы</w:t>
      </w:r>
      <w:proofErr w:type="spellEnd"/>
      <w:r w:rsidRPr="001D1474">
        <w:rPr>
          <w:iCs/>
          <w:sz w:val="24"/>
          <w:szCs w:val="24"/>
        </w:rPr>
        <w:t xml:space="preserve"> </w:t>
      </w:r>
      <w:proofErr w:type="spellStart"/>
      <w:r w:rsidRPr="001D1474">
        <w:rPr>
          <w:iCs/>
          <w:sz w:val="24"/>
          <w:szCs w:val="24"/>
        </w:rPr>
        <w:t>составления</w:t>
      </w:r>
      <w:proofErr w:type="spellEnd"/>
      <w:r w:rsidRPr="001D1474">
        <w:rPr>
          <w:iCs/>
          <w:sz w:val="24"/>
          <w:szCs w:val="24"/>
        </w:rPr>
        <w:t xml:space="preserve"> </w:t>
      </w:r>
      <w:proofErr w:type="spellStart"/>
      <w:r w:rsidRPr="001D1474">
        <w:rPr>
          <w:iCs/>
          <w:sz w:val="24"/>
          <w:szCs w:val="24"/>
        </w:rPr>
        <w:t>бизнес-плана</w:t>
      </w:r>
      <w:proofErr w:type="spellEnd"/>
      <w:r w:rsidRPr="001D1474">
        <w:rPr>
          <w:iCs/>
          <w:sz w:val="24"/>
          <w:szCs w:val="24"/>
        </w:rPr>
        <w:t>. Журнал «</w:t>
      </w:r>
      <w:proofErr w:type="spellStart"/>
      <w:r w:rsidRPr="001D1474">
        <w:rPr>
          <w:iCs/>
          <w:sz w:val="24"/>
          <w:szCs w:val="24"/>
        </w:rPr>
        <w:t>Финансовый</w:t>
      </w:r>
      <w:proofErr w:type="spellEnd"/>
      <w:r w:rsidRPr="001D1474">
        <w:rPr>
          <w:iCs/>
          <w:sz w:val="24"/>
          <w:szCs w:val="24"/>
        </w:rPr>
        <w:t xml:space="preserve"> Юрист» от 18 </w:t>
      </w:r>
      <w:proofErr w:type="spellStart"/>
      <w:r w:rsidRPr="001D1474">
        <w:rPr>
          <w:iCs/>
          <w:sz w:val="24"/>
          <w:szCs w:val="24"/>
        </w:rPr>
        <w:t>апреля</w:t>
      </w:r>
      <w:proofErr w:type="spellEnd"/>
      <w:r w:rsidRPr="001D1474">
        <w:rPr>
          <w:iCs/>
          <w:sz w:val="24"/>
          <w:szCs w:val="24"/>
        </w:rPr>
        <w:t xml:space="preserve"> 2009 </w:t>
      </w:r>
      <w:proofErr w:type="spellStart"/>
      <w:r w:rsidRPr="001D1474">
        <w:rPr>
          <w:iCs/>
          <w:sz w:val="24"/>
          <w:szCs w:val="24"/>
        </w:rPr>
        <w:t>года</w:t>
      </w:r>
      <w:proofErr w:type="spellEnd"/>
      <w:r w:rsidRPr="001D1474">
        <w:rPr>
          <w:iCs/>
          <w:sz w:val="24"/>
          <w:szCs w:val="24"/>
        </w:rPr>
        <w:t xml:space="preserve">.  </w:t>
      </w:r>
      <w:r w:rsidRPr="001D1474">
        <w:rPr>
          <w:bCs/>
          <w:iCs/>
          <w:sz w:val="24"/>
          <w:szCs w:val="24"/>
          <w:u w:val="single"/>
        </w:rPr>
        <w:t>«</w:t>
      </w:r>
      <w:r w:rsidRPr="001D1474">
        <w:rPr>
          <w:bCs/>
          <w:iCs/>
          <w:sz w:val="24"/>
          <w:szCs w:val="24"/>
          <w:u w:val="single"/>
          <w:lang w:val="en-US"/>
        </w:rPr>
        <w:t>http</w:t>
      </w:r>
      <w:r w:rsidRPr="001D1474">
        <w:rPr>
          <w:bCs/>
          <w:iCs/>
          <w:sz w:val="24"/>
          <w:szCs w:val="24"/>
          <w:u w:val="single"/>
        </w:rPr>
        <w:t>://</w:t>
      </w:r>
      <w:proofErr w:type="spellStart"/>
      <w:r w:rsidRPr="001D1474">
        <w:rPr>
          <w:bCs/>
          <w:iCs/>
          <w:sz w:val="24"/>
          <w:szCs w:val="24"/>
          <w:u w:val="single"/>
          <w:lang w:val="en-US"/>
        </w:rPr>
        <w:t>ru</w:t>
      </w:r>
      <w:proofErr w:type="spellEnd"/>
      <w:r w:rsidRPr="001D1474">
        <w:rPr>
          <w:bCs/>
          <w:iCs/>
          <w:sz w:val="24"/>
          <w:szCs w:val="24"/>
          <w:u w:val="single"/>
        </w:rPr>
        <w:t>.</w:t>
      </w:r>
      <w:proofErr w:type="spellStart"/>
      <w:r w:rsidRPr="001D1474">
        <w:rPr>
          <w:bCs/>
          <w:iCs/>
          <w:sz w:val="24"/>
          <w:szCs w:val="24"/>
          <w:u w:val="single"/>
          <w:lang w:val="en-US"/>
        </w:rPr>
        <w:t>wikipedia</w:t>
      </w:r>
      <w:proofErr w:type="spellEnd"/>
      <w:r w:rsidRPr="001D1474">
        <w:rPr>
          <w:bCs/>
          <w:iCs/>
          <w:sz w:val="24"/>
          <w:szCs w:val="24"/>
          <w:u w:val="single"/>
        </w:rPr>
        <w:t>.</w:t>
      </w:r>
      <w:r w:rsidRPr="001D1474">
        <w:rPr>
          <w:bCs/>
          <w:iCs/>
          <w:sz w:val="24"/>
          <w:szCs w:val="24"/>
          <w:u w:val="single"/>
          <w:lang w:val="en-US"/>
        </w:rPr>
        <w:t>org</w:t>
      </w:r>
      <w:r w:rsidRPr="001D1474">
        <w:rPr>
          <w:bCs/>
          <w:iCs/>
          <w:sz w:val="24"/>
          <w:szCs w:val="24"/>
          <w:u w:val="single"/>
        </w:rPr>
        <w:t>/</w:t>
      </w:r>
      <w:r w:rsidRPr="001D1474">
        <w:rPr>
          <w:bCs/>
          <w:iCs/>
          <w:sz w:val="24"/>
          <w:szCs w:val="24"/>
          <w:u w:val="single"/>
          <w:lang w:val="en-US"/>
        </w:rPr>
        <w:t>w</w:t>
      </w:r>
      <w:r w:rsidRPr="001D1474">
        <w:rPr>
          <w:bCs/>
          <w:iCs/>
          <w:sz w:val="24"/>
          <w:szCs w:val="24"/>
          <w:u w:val="single"/>
        </w:rPr>
        <w:t>/</w:t>
      </w:r>
      <w:r w:rsidRPr="001D1474">
        <w:rPr>
          <w:bCs/>
          <w:iCs/>
          <w:sz w:val="24"/>
          <w:szCs w:val="24"/>
          <w:u w:val="single"/>
          <w:lang w:val="en-US"/>
        </w:rPr>
        <w:t>index</w:t>
      </w:r>
      <w:r w:rsidRPr="001D1474">
        <w:rPr>
          <w:bCs/>
          <w:iCs/>
          <w:sz w:val="24"/>
          <w:szCs w:val="24"/>
          <w:u w:val="single"/>
        </w:rPr>
        <w:t>.</w:t>
      </w:r>
      <w:r w:rsidRPr="001D1474">
        <w:rPr>
          <w:bCs/>
          <w:iCs/>
          <w:sz w:val="24"/>
          <w:szCs w:val="24"/>
          <w:u w:val="single"/>
          <w:lang w:val="en-US"/>
        </w:rPr>
        <w:t>php</w:t>
      </w:r>
      <w:r w:rsidRPr="001D1474">
        <w:rPr>
          <w:bCs/>
          <w:iCs/>
          <w:sz w:val="24"/>
          <w:szCs w:val="24"/>
          <w:u w:val="single"/>
        </w:rPr>
        <w:t>?</w:t>
      </w:r>
      <w:r w:rsidRPr="001D1474">
        <w:rPr>
          <w:bCs/>
          <w:iCs/>
          <w:sz w:val="24"/>
          <w:szCs w:val="24"/>
          <w:u w:val="single"/>
          <w:lang w:val="en-US"/>
        </w:rPr>
        <w:t>title</w:t>
      </w:r>
      <w:r w:rsidRPr="001D1474">
        <w:rPr>
          <w:bCs/>
          <w:iCs/>
          <w:sz w:val="24"/>
          <w:szCs w:val="24"/>
          <w:u w:val="single"/>
        </w:rPr>
        <w:t>=</w:t>
      </w:r>
      <w:proofErr w:type="spellStart"/>
      <w:r w:rsidRPr="001D1474">
        <w:rPr>
          <w:bCs/>
          <w:iCs/>
          <w:sz w:val="24"/>
          <w:szCs w:val="24"/>
          <w:u w:val="single"/>
        </w:rPr>
        <w:t>Бизнес-планирование</w:t>
      </w:r>
      <w:proofErr w:type="spellEnd"/>
      <w:r w:rsidRPr="001D1474">
        <w:rPr>
          <w:bCs/>
          <w:iCs/>
          <w:sz w:val="24"/>
          <w:szCs w:val="24"/>
          <w:u w:val="single"/>
        </w:rPr>
        <w:t>&amp;</w:t>
      </w:r>
      <w:proofErr w:type="spellStart"/>
      <w:r w:rsidRPr="001D1474">
        <w:rPr>
          <w:bCs/>
          <w:iCs/>
          <w:sz w:val="24"/>
          <w:szCs w:val="24"/>
          <w:u w:val="single"/>
          <w:lang w:val="en-US"/>
        </w:rPr>
        <w:t>oldid</w:t>
      </w:r>
      <w:proofErr w:type="spellEnd"/>
      <w:r w:rsidRPr="001D1474">
        <w:rPr>
          <w:bCs/>
          <w:iCs/>
          <w:sz w:val="24"/>
          <w:szCs w:val="24"/>
          <w:u w:val="single"/>
        </w:rPr>
        <w:t>=56450986</w:t>
      </w:r>
    </w:p>
    <w:p w14:paraId="33C5876D" w14:textId="34A46A28" w:rsidR="005D1D20" w:rsidRPr="001D1474" w:rsidRDefault="005D1D20" w:rsidP="001D1474">
      <w:pPr>
        <w:pStyle w:val="a0"/>
        <w:numPr>
          <w:ilvl w:val="0"/>
          <w:numId w:val="49"/>
        </w:numPr>
        <w:tabs>
          <w:tab w:val="left" w:pos="142"/>
          <w:tab w:val="left" w:pos="540"/>
          <w:tab w:val="left" w:pos="1080"/>
        </w:tabs>
        <w:spacing w:line="240" w:lineRule="auto"/>
        <w:jc w:val="both"/>
        <w:rPr>
          <w:bCs/>
          <w:iCs/>
          <w:sz w:val="24"/>
          <w:szCs w:val="24"/>
          <w:lang w:val="ru-RU"/>
        </w:rPr>
      </w:pPr>
      <w:r w:rsidRPr="001D1474">
        <w:rPr>
          <w:bCs/>
          <w:iCs/>
          <w:sz w:val="24"/>
          <w:szCs w:val="24"/>
          <w:lang w:val="ru-RU"/>
        </w:rPr>
        <w:t xml:space="preserve">Семена М.Г., Гершуни А.Н., </w:t>
      </w:r>
      <w:proofErr w:type="spellStart"/>
      <w:r w:rsidRPr="001D1474">
        <w:rPr>
          <w:bCs/>
          <w:iCs/>
          <w:sz w:val="24"/>
          <w:szCs w:val="24"/>
          <w:lang w:val="ru-RU"/>
        </w:rPr>
        <w:t>Зарипов</w:t>
      </w:r>
      <w:proofErr w:type="spellEnd"/>
      <w:r w:rsidRPr="001D1474">
        <w:rPr>
          <w:bCs/>
          <w:iCs/>
          <w:sz w:val="24"/>
          <w:szCs w:val="24"/>
          <w:lang w:val="ru-RU"/>
        </w:rPr>
        <w:t xml:space="preserve"> В.К. Тепловые трубы с </w:t>
      </w:r>
      <w:proofErr w:type="spellStart"/>
      <w:r w:rsidRPr="001D1474">
        <w:rPr>
          <w:bCs/>
          <w:iCs/>
          <w:sz w:val="24"/>
          <w:szCs w:val="24"/>
          <w:lang w:val="ru-RU"/>
        </w:rPr>
        <w:t>металло</w:t>
      </w:r>
      <w:proofErr w:type="spellEnd"/>
      <w:r w:rsidRPr="001D1474">
        <w:rPr>
          <w:bCs/>
          <w:iCs/>
          <w:sz w:val="24"/>
          <w:szCs w:val="24"/>
          <w:lang w:val="ru-RU"/>
        </w:rPr>
        <w:t xml:space="preserve">-волокнистыми капиллярными структурами. – К.: </w:t>
      </w:r>
      <w:proofErr w:type="spellStart"/>
      <w:r w:rsidRPr="001D1474">
        <w:rPr>
          <w:bCs/>
          <w:iCs/>
          <w:sz w:val="24"/>
          <w:szCs w:val="24"/>
          <w:lang w:val="ru-RU"/>
        </w:rPr>
        <w:t>Вища</w:t>
      </w:r>
      <w:proofErr w:type="spellEnd"/>
      <w:r w:rsidRPr="001D1474">
        <w:rPr>
          <w:bCs/>
          <w:iCs/>
          <w:sz w:val="24"/>
          <w:szCs w:val="24"/>
          <w:lang w:val="ru-RU"/>
        </w:rPr>
        <w:t xml:space="preserve"> школа. Головное изд-во, 1984.  215 с.</w:t>
      </w:r>
    </w:p>
    <w:p w14:paraId="3BE921DC" w14:textId="054A9D52" w:rsidR="005D1D20" w:rsidRPr="001D1474" w:rsidRDefault="005D1D20" w:rsidP="001D1474">
      <w:pPr>
        <w:pStyle w:val="a0"/>
        <w:numPr>
          <w:ilvl w:val="0"/>
          <w:numId w:val="49"/>
        </w:numPr>
        <w:tabs>
          <w:tab w:val="left" w:pos="142"/>
          <w:tab w:val="left" w:pos="540"/>
          <w:tab w:val="left" w:pos="1080"/>
        </w:tabs>
        <w:spacing w:line="240" w:lineRule="auto"/>
        <w:jc w:val="both"/>
        <w:rPr>
          <w:bCs/>
          <w:iCs/>
          <w:sz w:val="24"/>
          <w:szCs w:val="24"/>
        </w:rPr>
      </w:pPr>
      <w:r w:rsidRPr="001D1474">
        <w:rPr>
          <w:iCs/>
          <w:sz w:val="24"/>
          <w:szCs w:val="24"/>
        </w:rPr>
        <w:t xml:space="preserve">Руденко О.І., Мезенцева О.О., </w:t>
      </w:r>
      <w:proofErr w:type="spellStart"/>
      <w:r w:rsidRPr="001D1474">
        <w:rPr>
          <w:iCs/>
          <w:sz w:val="24"/>
          <w:szCs w:val="24"/>
        </w:rPr>
        <w:t>Терех</w:t>
      </w:r>
      <w:proofErr w:type="spellEnd"/>
      <w:r w:rsidRPr="001D1474">
        <w:rPr>
          <w:iCs/>
          <w:sz w:val="24"/>
          <w:szCs w:val="24"/>
        </w:rPr>
        <w:t xml:space="preserve"> О.М., Вознюк М.М. Інноваційне енергозберігаюче устаткування для підприємств </w:t>
      </w:r>
      <w:proofErr w:type="spellStart"/>
      <w:r w:rsidRPr="001D1474">
        <w:rPr>
          <w:iCs/>
          <w:sz w:val="24"/>
          <w:szCs w:val="24"/>
        </w:rPr>
        <w:t>теплокомунальної</w:t>
      </w:r>
      <w:proofErr w:type="spellEnd"/>
      <w:r w:rsidRPr="001D1474">
        <w:rPr>
          <w:iCs/>
          <w:sz w:val="24"/>
          <w:szCs w:val="24"/>
        </w:rPr>
        <w:t xml:space="preserve"> енергетики. </w:t>
      </w:r>
      <w:r w:rsidRPr="001D1474">
        <w:rPr>
          <w:i/>
          <w:iCs/>
          <w:sz w:val="24"/>
          <w:szCs w:val="24"/>
        </w:rPr>
        <w:t>Науковий вісник Ужгородського університету. «Серія Економіка</w:t>
      </w:r>
      <w:r w:rsidR="000D2824" w:rsidRPr="001D1474">
        <w:rPr>
          <w:i/>
          <w:iCs/>
          <w:sz w:val="24"/>
          <w:szCs w:val="24"/>
        </w:rPr>
        <w:t xml:space="preserve">», </w:t>
      </w:r>
      <w:r w:rsidR="000D2824" w:rsidRPr="001D1474">
        <w:rPr>
          <w:iCs/>
          <w:sz w:val="24"/>
          <w:szCs w:val="24"/>
        </w:rPr>
        <w:t xml:space="preserve">2016. </w:t>
      </w:r>
      <w:proofErr w:type="spellStart"/>
      <w:r w:rsidR="000D2824" w:rsidRPr="001D1474">
        <w:rPr>
          <w:iCs/>
          <w:sz w:val="24"/>
          <w:szCs w:val="24"/>
        </w:rPr>
        <w:t>В</w:t>
      </w:r>
      <w:r w:rsidRPr="001D1474">
        <w:rPr>
          <w:iCs/>
          <w:sz w:val="24"/>
          <w:szCs w:val="24"/>
        </w:rPr>
        <w:t>ип</w:t>
      </w:r>
      <w:proofErr w:type="spellEnd"/>
      <w:r w:rsidRPr="001D1474">
        <w:rPr>
          <w:iCs/>
          <w:sz w:val="24"/>
          <w:szCs w:val="24"/>
        </w:rPr>
        <w:t>. №2 (48)</w:t>
      </w:r>
      <w:r w:rsidR="000D2824" w:rsidRPr="001D1474">
        <w:rPr>
          <w:iCs/>
          <w:sz w:val="24"/>
          <w:szCs w:val="24"/>
        </w:rPr>
        <w:t>.</w:t>
      </w:r>
      <w:r w:rsidRPr="001D1474">
        <w:rPr>
          <w:iCs/>
          <w:sz w:val="24"/>
          <w:szCs w:val="24"/>
        </w:rPr>
        <w:t xml:space="preserve"> </w:t>
      </w:r>
      <w:r w:rsidR="000D2824" w:rsidRPr="001D1474">
        <w:rPr>
          <w:iCs/>
          <w:sz w:val="24"/>
          <w:szCs w:val="24"/>
        </w:rPr>
        <w:t>С</w:t>
      </w:r>
      <w:r w:rsidRPr="001D1474">
        <w:rPr>
          <w:iCs/>
          <w:sz w:val="24"/>
          <w:szCs w:val="24"/>
        </w:rPr>
        <w:t>. 228-232.</w:t>
      </w:r>
    </w:p>
    <w:p w14:paraId="79C4D6C6" w14:textId="1E9D2640" w:rsidR="005D1D20" w:rsidRPr="001D1474" w:rsidRDefault="005D1D20" w:rsidP="001D1474">
      <w:pPr>
        <w:pStyle w:val="a0"/>
        <w:numPr>
          <w:ilvl w:val="0"/>
          <w:numId w:val="49"/>
        </w:numPr>
        <w:tabs>
          <w:tab w:val="left" w:pos="142"/>
          <w:tab w:val="left" w:pos="540"/>
          <w:tab w:val="left" w:pos="1080"/>
        </w:tabs>
        <w:spacing w:line="240" w:lineRule="auto"/>
        <w:jc w:val="both"/>
        <w:rPr>
          <w:iCs/>
          <w:sz w:val="24"/>
          <w:szCs w:val="24"/>
        </w:rPr>
      </w:pPr>
      <w:r w:rsidRPr="001D1474">
        <w:rPr>
          <w:iCs/>
          <w:sz w:val="24"/>
          <w:szCs w:val="24"/>
        </w:rPr>
        <w:t xml:space="preserve">Т. Г. Васильків, Я. Д. </w:t>
      </w:r>
      <w:proofErr w:type="spellStart"/>
      <w:r w:rsidRPr="001D1474">
        <w:rPr>
          <w:iCs/>
          <w:sz w:val="24"/>
          <w:szCs w:val="24"/>
        </w:rPr>
        <w:t>Качмарик</w:t>
      </w:r>
      <w:proofErr w:type="spellEnd"/>
      <w:r w:rsidRPr="001D1474">
        <w:rPr>
          <w:iCs/>
          <w:sz w:val="24"/>
          <w:szCs w:val="24"/>
        </w:rPr>
        <w:t xml:space="preserve">, В. І. Блонська, Р. Л. </w:t>
      </w:r>
      <w:proofErr w:type="spellStart"/>
      <w:r w:rsidRPr="001D1474">
        <w:rPr>
          <w:iCs/>
          <w:sz w:val="24"/>
          <w:szCs w:val="24"/>
        </w:rPr>
        <w:t>Лупак</w:t>
      </w:r>
      <w:proofErr w:type="spellEnd"/>
      <w:r w:rsidRPr="001D1474">
        <w:rPr>
          <w:iCs/>
          <w:sz w:val="24"/>
          <w:szCs w:val="24"/>
        </w:rPr>
        <w:t>. Бізнес-планування. Київ : Знання, 2013.</w:t>
      </w:r>
    </w:p>
    <w:p w14:paraId="6B1AC166" w14:textId="7F2A24D0" w:rsidR="00DF2DF7" w:rsidRPr="001D1474" w:rsidRDefault="00DF2DF7" w:rsidP="001D1474">
      <w:pPr>
        <w:pStyle w:val="a0"/>
        <w:numPr>
          <w:ilvl w:val="0"/>
          <w:numId w:val="49"/>
        </w:numPr>
        <w:tabs>
          <w:tab w:val="left" w:pos="142"/>
          <w:tab w:val="left" w:pos="540"/>
          <w:tab w:val="left" w:pos="1080"/>
        </w:tabs>
        <w:spacing w:line="240" w:lineRule="auto"/>
        <w:jc w:val="both"/>
        <w:rPr>
          <w:iCs/>
          <w:sz w:val="24"/>
          <w:szCs w:val="24"/>
        </w:rPr>
      </w:pPr>
      <w:r w:rsidRPr="001D1474">
        <w:rPr>
          <w:iCs/>
          <w:sz w:val="24"/>
          <w:szCs w:val="24"/>
        </w:rPr>
        <w:t xml:space="preserve">Патон Б.Є. Наука – інноваціям. </w:t>
      </w:r>
      <w:r w:rsidRPr="001D1474">
        <w:rPr>
          <w:i/>
          <w:iCs/>
          <w:sz w:val="24"/>
          <w:szCs w:val="24"/>
        </w:rPr>
        <w:t>Наука та інновації</w:t>
      </w:r>
      <w:r w:rsidRPr="001D1474">
        <w:rPr>
          <w:iCs/>
          <w:sz w:val="24"/>
          <w:szCs w:val="24"/>
        </w:rPr>
        <w:t xml:space="preserve">, 2008. № 5. С. 19-20. </w:t>
      </w:r>
    </w:p>
    <w:p w14:paraId="25C78279" w14:textId="77777777" w:rsidR="00DF2DF7" w:rsidRPr="005D1D20" w:rsidRDefault="00DF2DF7" w:rsidP="005D1D20">
      <w:pPr>
        <w:tabs>
          <w:tab w:val="left" w:pos="142"/>
          <w:tab w:val="left" w:pos="540"/>
          <w:tab w:val="left" w:pos="1080"/>
        </w:tabs>
        <w:spacing w:line="240" w:lineRule="auto"/>
        <w:ind w:firstLine="567"/>
        <w:jc w:val="both"/>
        <w:rPr>
          <w:iCs/>
          <w:sz w:val="24"/>
          <w:szCs w:val="24"/>
        </w:rPr>
      </w:pPr>
    </w:p>
    <w:p w14:paraId="2E6DBC81" w14:textId="53D3CA63" w:rsidR="00D0654C" w:rsidRPr="002E13A6" w:rsidRDefault="00D0654C" w:rsidP="002D48E3">
      <w:pPr>
        <w:tabs>
          <w:tab w:val="left" w:pos="142"/>
          <w:tab w:val="left" w:pos="540"/>
          <w:tab w:val="left" w:pos="1080"/>
        </w:tabs>
        <w:spacing w:line="240" w:lineRule="auto"/>
        <w:ind w:firstLine="567"/>
        <w:jc w:val="both"/>
        <w:rPr>
          <w:sz w:val="24"/>
          <w:szCs w:val="24"/>
        </w:rPr>
      </w:pPr>
      <w:r w:rsidRPr="002E13A6">
        <w:rPr>
          <w:sz w:val="24"/>
          <w:szCs w:val="24"/>
        </w:rPr>
        <w:t xml:space="preserve">Відповідно до тем, що вивчаються на лекційних та практичних заняттях, студенти повинні ознайомитися з відповідними положенням законодавчих та нормативних документів. </w:t>
      </w:r>
    </w:p>
    <w:p w14:paraId="39401923" w14:textId="0A523C89" w:rsidR="00AA6B23" w:rsidRPr="00AA6B23" w:rsidRDefault="00AA6B23" w:rsidP="00D0654C">
      <w:pPr>
        <w:pStyle w:val="1"/>
        <w:numPr>
          <w:ilvl w:val="0"/>
          <w:numId w:val="0"/>
        </w:numPr>
        <w:shd w:val="clear" w:color="auto" w:fill="BFBFBF" w:themeFill="background1" w:themeFillShade="BF"/>
        <w:spacing w:line="240" w:lineRule="auto"/>
        <w:ind w:firstLine="567"/>
        <w:jc w:val="center"/>
      </w:pPr>
      <w:r>
        <w:t>Навчальний контент</w:t>
      </w:r>
    </w:p>
    <w:p w14:paraId="4B9C41FF" w14:textId="162B6B73" w:rsidR="004A6336" w:rsidRDefault="00791855" w:rsidP="004A6336">
      <w:pPr>
        <w:pStyle w:val="1"/>
        <w:spacing w:line="240" w:lineRule="auto"/>
      </w:pPr>
      <w:r>
        <w:t>Методика</w:t>
      </w:r>
      <w:r w:rsidR="00F51B26" w:rsidRPr="00F51B26">
        <w:t xml:space="preserve"> опанування </w:t>
      </w:r>
      <w:r w:rsidR="00AA6B23">
        <w:t xml:space="preserve">навчальної </w:t>
      </w:r>
      <w:r w:rsidR="004A6336" w:rsidRPr="004472C0">
        <w:t>дисципліни</w:t>
      </w:r>
      <w:r w:rsidR="004D1575">
        <w:t xml:space="preserve"> </w:t>
      </w:r>
      <w:r w:rsidR="00087AFC">
        <w:t>(освітнього компонента)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3"/>
        <w:gridCol w:w="9521"/>
      </w:tblGrid>
      <w:tr w:rsidR="00B330AE" w:rsidRPr="002E13A6" w14:paraId="2AB2060B" w14:textId="77777777" w:rsidTr="00620A89">
        <w:trPr>
          <w:trHeight w:val="20"/>
        </w:trPr>
        <w:tc>
          <w:tcPr>
            <w:tcW w:w="673" w:type="dxa"/>
            <w:vAlign w:val="center"/>
          </w:tcPr>
          <w:p w14:paraId="330793F5" w14:textId="77777777" w:rsidR="00B330AE" w:rsidRPr="002E13A6" w:rsidRDefault="00B330AE" w:rsidP="00B330AE">
            <w:pPr>
              <w:spacing w:line="240" w:lineRule="auto"/>
              <w:jc w:val="center"/>
              <w:rPr>
                <w:sz w:val="24"/>
                <w:szCs w:val="24"/>
              </w:rPr>
            </w:pPr>
            <w:r w:rsidRPr="002E13A6">
              <w:rPr>
                <w:sz w:val="24"/>
                <w:szCs w:val="24"/>
              </w:rPr>
              <w:t>№ п/п</w:t>
            </w:r>
          </w:p>
        </w:tc>
        <w:tc>
          <w:tcPr>
            <w:tcW w:w="9521" w:type="dxa"/>
            <w:vAlign w:val="center"/>
          </w:tcPr>
          <w:p w14:paraId="44C3E842" w14:textId="77777777" w:rsidR="00B330AE" w:rsidRPr="002E13A6" w:rsidRDefault="00B330AE" w:rsidP="00B330AE">
            <w:pPr>
              <w:spacing w:line="240" w:lineRule="auto"/>
              <w:jc w:val="center"/>
              <w:rPr>
                <w:sz w:val="24"/>
                <w:szCs w:val="24"/>
              </w:rPr>
            </w:pPr>
            <w:r w:rsidRPr="002E13A6">
              <w:rPr>
                <w:sz w:val="24"/>
                <w:szCs w:val="24"/>
              </w:rPr>
              <w:t xml:space="preserve">Назва теми лекції та перелік основних питань </w:t>
            </w:r>
          </w:p>
        </w:tc>
      </w:tr>
      <w:tr w:rsidR="00B330AE" w:rsidRPr="002E13A6" w14:paraId="751A76AA" w14:textId="77777777" w:rsidTr="00620A89">
        <w:trPr>
          <w:trHeight w:val="20"/>
        </w:trPr>
        <w:tc>
          <w:tcPr>
            <w:tcW w:w="673" w:type="dxa"/>
            <w:vAlign w:val="center"/>
          </w:tcPr>
          <w:p w14:paraId="0A9E9437"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t>1</w:t>
            </w:r>
          </w:p>
        </w:tc>
        <w:tc>
          <w:tcPr>
            <w:tcW w:w="9521" w:type="dxa"/>
          </w:tcPr>
          <w:p w14:paraId="698A10B2" w14:textId="77777777" w:rsidR="00B626CA" w:rsidRDefault="000D2824" w:rsidP="000D2824">
            <w:pPr>
              <w:spacing w:line="240" w:lineRule="auto"/>
              <w:ind w:firstLine="851"/>
              <w:jc w:val="both"/>
              <w:rPr>
                <w:b/>
                <w:sz w:val="24"/>
                <w:szCs w:val="24"/>
              </w:rPr>
            </w:pPr>
            <w:r w:rsidRPr="000D2824">
              <w:rPr>
                <w:b/>
                <w:sz w:val="24"/>
                <w:szCs w:val="24"/>
              </w:rPr>
              <w:t xml:space="preserve">Вступ до курсу. </w:t>
            </w:r>
          </w:p>
          <w:p w14:paraId="007A7656" w14:textId="4710C609" w:rsidR="00B330AE" w:rsidRPr="000D2824" w:rsidRDefault="000D2824" w:rsidP="000D2824">
            <w:pPr>
              <w:spacing w:line="240" w:lineRule="auto"/>
              <w:ind w:firstLine="851"/>
              <w:jc w:val="both"/>
              <w:rPr>
                <w:b/>
                <w:sz w:val="24"/>
                <w:szCs w:val="24"/>
              </w:rPr>
            </w:pPr>
            <w:r w:rsidRPr="000D2824">
              <w:rPr>
                <w:sz w:val="24"/>
                <w:szCs w:val="24"/>
              </w:rPr>
              <w:t>Місце курсу в системі підготовки інженера-енергетика. Предмет, зміст і задачі курсу. Основні поняття теми: інвестування, інноваційна діяльність. Джерела інвестицій в енергетиці. Класифікація інвестицій. Техніко-економічне обґрунтування інвестицій. Інновації. Характеристика інноваційної діяльності. Приклади інновацій в енергетиці.</w:t>
            </w:r>
          </w:p>
        </w:tc>
      </w:tr>
      <w:tr w:rsidR="00B83319" w:rsidRPr="002E13A6" w14:paraId="6EDB9711" w14:textId="77777777" w:rsidTr="00620A89">
        <w:trPr>
          <w:trHeight w:val="20"/>
        </w:trPr>
        <w:tc>
          <w:tcPr>
            <w:tcW w:w="673" w:type="dxa"/>
            <w:vAlign w:val="center"/>
          </w:tcPr>
          <w:p w14:paraId="63DBFD43" w14:textId="229DE139" w:rsidR="00B83319" w:rsidRPr="002E13A6" w:rsidRDefault="00B83319" w:rsidP="00B330AE">
            <w:pPr>
              <w:tabs>
                <w:tab w:val="left" w:pos="284"/>
                <w:tab w:val="left" w:pos="567"/>
              </w:tabs>
              <w:spacing w:line="240" w:lineRule="auto"/>
              <w:jc w:val="center"/>
              <w:rPr>
                <w:sz w:val="24"/>
                <w:szCs w:val="24"/>
              </w:rPr>
            </w:pPr>
            <w:r>
              <w:rPr>
                <w:sz w:val="24"/>
                <w:szCs w:val="24"/>
              </w:rPr>
              <w:t>2</w:t>
            </w:r>
          </w:p>
        </w:tc>
        <w:tc>
          <w:tcPr>
            <w:tcW w:w="9521" w:type="dxa"/>
          </w:tcPr>
          <w:p w14:paraId="217D594C" w14:textId="00539C40" w:rsidR="00B83319" w:rsidRPr="00B83319" w:rsidRDefault="00B83319" w:rsidP="00B83319">
            <w:pPr>
              <w:spacing w:line="240" w:lineRule="auto"/>
              <w:ind w:left="720"/>
              <w:jc w:val="both"/>
              <w:rPr>
                <w:b/>
                <w:sz w:val="24"/>
                <w:szCs w:val="24"/>
                <w:lang w:val="ru-UA"/>
              </w:rPr>
            </w:pPr>
            <w:proofErr w:type="spellStart"/>
            <w:r w:rsidRPr="00B83319">
              <w:rPr>
                <w:b/>
                <w:sz w:val="24"/>
                <w:szCs w:val="24"/>
                <w:lang w:val="ru-UA"/>
              </w:rPr>
              <w:t>Суб'єкти</w:t>
            </w:r>
            <w:proofErr w:type="spellEnd"/>
            <w:r w:rsidRPr="00B83319">
              <w:rPr>
                <w:b/>
                <w:sz w:val="24"/>
                <w:szCs w:val="24"/>
                <w:lang w:val="ru-UA"/>
              </w:rPr>
              <w:t xml:space="preserve"> та </w:t>
            </w:r>
            <w:proofErr w:type="spellStart"/>
            <w:r w:rsidRPr="00B83319">
              <w:rPr>
                <w:b/>
                <w:sz w:val="24"/>
                <w:szCs w:val="24"/>
                <w:lang w:val="ru-UA"/>
              </w:rPr>
              <w:t>об'єкти</w:t>
            </w:r>
            <w:proofErr w:type="spellEnd"/>
            <w:r w:rsidRPr="00B83319">
              <w:rPr>
                <w:b/>
                <w:sz w:val="24"/>
                <w:szCs w:val="24"/>
                <w:lang w:val="ru-UA"/>
              </w:rPr>
              <w:t xml:space="preserve"> </w:t>
            </w:r>
            <w:proofErr w:type="spellStart"/>
            <w:r w:rsidRPr="00B83319">
              <w:rPr>
                <w:b/>
                <w:sz w:val="24"/>
                <w:szCs w:val="24"/>
                <w:lang w:val="ru-UA"/>
              </w:rPr>
              <w:t>інвестування</w:t>
            </w:r>
            <w:proofErr w:type="spellEnd"/>
          </w:p>
          <w:p w14:paraId="098FDB45" w14:textId="40E2AD36" w:rsidR="00B83319" w:rsidRPr="00B83319" w:rsidRDefault="00B83319" w:rsidP="000D2824">
            <w:pPr>
              <w:spacing w:line="240" w:lineRule="auto"/>
              <w:ind w:firstLine="851"/>
              <w:jc w:val="both"/>
              <w:rPr>
                <w:sz w:val="24"/>
                <w:szCs w:val="24"/>
              </w:rPr>
            </w:pPr>
            <w:r w:rsidRPr="00B83319">
              <w:rPr>
                <w:sz w:val="24"/>
                <w:szCs w:val="24"/>
              </w:rPr>
              <w:t>Інвестор — самостійний суб'єкт підприємницької діяльності</w:t>
            </w:r>
            <w:r>
              <w:rPr>
                <w:sz w:val="24"/>
                <w:szCs w:val="24"/>
              </w:rPr>
              <w:t xml:space="preserve">. </w:t>
            </w:r>
            <w:r w:rsidRPr="00B83319">
              <w:rPr>
                <w:sz w:val="24"/>
                <w:szCs w:val="24"/>
              </w:rPr>
              <w:t>Суб'єкти інвестиційної діяльності</w:t>
            </w:r>
            <w:r>
              <w:rPr>
                <w:sz w:val="24"/>
                <w:szCs w:val="24"/>
              </w:rPr>
              <w:t xml:space="preserve">. </w:t>
            </w:r>
            <w:r w:rsidRPr="00B83319">
              <w:rPr>
                <w:sz w:val="24"/>
                <w:szCs w:val="24"/>
              </w:rPr>
              <w:t>Фінансово-кредитні установи</w:t>
            </w:r>
            <w:r>
              <w:rPr>
                <w:sz w:val="24"/>
                <w:szCs w:val="24"/>
              </w:rPr>
              <w:t xml:space="preserve">. </w:t>
            </w:r>
            <w:r w:rsidRPr="00B83319">
              <w:rPr>
                <w:sz w:val="24"/>
                <w:szCs w:val="24"/>
              </w:rPr>
              <w:t>Інвестиційний ринок та його основні складові</w:t>
            </w:r>
            <w:r>
              <w:rPr>
                <w:sz w:val="24"/>
                <w:szCs w:val="24"/>
              </w:rPr>
              <w:t xml:space="preserve">. </w:t>
            </w:r>
            <w:r w:rsidRPr="00B83319">
              <w:rPr>
                <w:sz w:val="24"/>
                <w:szCs w:val="24"/>
              </w:rPr>
              <w:t>Оцінка інвестиційної привабливості галузей економіки</w:t>
            </w:r>
            <w:r>
              <w:rPr>
                <w:sz w:val="24"/>
                <w:szCs w:val="24"/>
              </w:rPr>
              <w:t xml:space="preserve">. </w:t>
            </w:r>
            <w:r w:rsidRPr="00B83319">
              <w:rPr>
                <w:sz w:val="24"/>
                <w:szCs w:val="24"/>
              </w:rPr>
              <w:t>Інвестиційна привабливість регіонів</w:t>
            </w:r>
            <w:r>
              <w:rPr>
                <w:sz w:val="24"/>
                <w:szCs w:val="24"/>
              </w:rPr>
              <w:t xml:space="preserve">. </w:t>
            </w:r>
            <w:r w:rsidRPr="00B83319">
              <w:rPr>
                <w:sz w:val="24"/>
                <w:szCs w:val="24"/>
              </w:rPr>
              <w:t>Фактори та умови формування інвестиційної привабливості підприємства</w:t>
            </w:r>
            <w:r w:rsidR="00547EFF">
              <w:rPr>
                <w:sz w:val="24"/>
                <w:szCs w:val="24"/>
              </w:rPr>
              <w:t xml:space="preserve">. </w:t>
            </w:r>
            <w:r w:rsidR="00547EFF" w:rsidRPr="00547EFF">
              <w:rPr>
                <w:sz w:val="24"/>
                <w:szCs w:val="24"/>
              </w:rPr>
              <w:t>Методика оцінки інвестиційної привабливості підприємства</w:t>
            </w:r>
          </w:p>
        </w:tc>
      </w:tr>
      <w:tr w:rsidR="00B330AE" w:rsidRPr="002E13A6" w14:paraId="0E82C1FC" w14:textId="77777777" w:rsidTr="00620A89">
        <w:trPr>
          <w:trHeight w:val="20"/>
        </w:trPr>
        <w:tc>
          <w:tcPr>
            <w:tcW w:w="673" w:type="dxa"/>
            <w:vAlign w:val="center"/>
          </w:tcPr>
          <w:p w14:paraId="13474528" w14:textId="52A1ABAB" w:rsidR="00B330AE" w:rsidRPr="00547EFF" w:rsidRDefault="00547EFF" w:rsidP="00B330AE">
            <w:pPr>
              <w:tabs>
                <w:tab w:val="left" w:pos="284"/>
                <w:tab w:val="left" w:pos="567"/>
              </w:tabs>
              <w:spacing w:line="240" w:lineRule="auto"/>
              <w:jc w:val="center"/>
              <w:rPr>
                <w:sz w:val="24"/>
                <w:szCs w:val="24"/>
              </w:rPr>
            </w:pPr>
            <w:r>
              <w:rPr>
                <w:sz w:val="24"/>
                <w:szCs w:val="24"/>
              </w:rPr>
              <w:t>3</w:t>
            </w:r>
          </w:p>
        </w:tc>
        <w:tc>
          <w:tcPr>
            <w:tcW w:w="9521" w:type="dxa"/>
          </w:tcPr>
          <w:p w14:paraId="409911DC" w14:textId="77777777" w:rsidR="00B626CA" w:rsidRDefault="00B626CA" w:rsidP="00B626CA">
            <w:pPr>
              <w:spacing w:line="240" w:lineRule="auto"/>
              <w:ind w:firstLine="453"/>
              <w:jc w:val="both"/>
              <w:rPr>
                <w:b/>
                <w:sz w:val="24"/>
                <w:szCs w:val="24"/>
              </w:rPr>
            </w:pPr>
            <w:r w:rsidRPr="00B626CA">
              <w:rPr>
                <w:b/>
                <w:sz w:val="24"/>
                <w:szCs w:val="24"/>
              </w:rPr>
              <w:t xml:space="preserve">Інвестиційний проект. </w:t>
            </w:r>
          </w:p>
          <w:p w14:paraId="5AB5E0ED" w14:textId="62D0E2A7" w:rsidR="00B330AE" w:rsidRPr="00B626CA" w:rsidRDefault="00B626CA" w:rsidP="00B626CA">
            <w:pPr>
              <w:spacing w:line="240" w:lineRule="auto"/>
              <w:ind w:firstLine="453"/>
              <w:jc w:val="both"/>
              <w:rPr>
                <w:b/>
                <w:sz w:val="24"/>
                <w:szCs w:val="24"/>
              </w:rPr>
            </w:pPr>
            <w:r w:rsidRPr="00B626CA">
              <w:rPr>
                <w:sz w:val="24"/>
                <w:szCs w:val="24"/>
              </w:rPr>
              <w:t xml:space="preserve">Основні поняття теми: проект, управління проектами. Інвестиційний проект: зміст та основні елементи. </w:t>
            </w:r>
            <w:r w:rsidR="00547EFF" w:rsidRPr="00547EFF">
              <w:rPr>
                <w:sz w:val="24"/>
                <w:szCs w:val="24"/>
              </w:rPr>
              <w:t>Види інвестиційних проектів та вимоги до їх розробки</w:t>
            </w:r>
            <w:r w:rsidR="00547EFF">
              <w:rPr>
                <w:sz w:val="24"/>
                <w:szCs w:val="24"/>
              </w:rPr>
              <w:t xml:space="preserve">. </w:t>
            </w:r>
            <w:r w:rsidRPr="00B626CA">
              <w:rPr>
                <w:sz w:val="24"/>
                <w:szCs w:val="24"/>
              </w:rPr>
              <w:t>Класифікація інвестиційних проектів. Фази проекту. Життєвий цикл проекту</w:t>
            </w:r>
          </w:p>
        </w:tc>
      </w:tr>
      <w:tr w:rsidR="00B330AE" w:rsidRPr="002E13A6" w14:paraId="20954BF1" w14:textId="77777777" w:rsidTr="00620A89">
        <w:trPr>
          <w:trHeight w:val="20"/>
        </w:trPr>
        <w:tc>
          <w:tcPr>
            <w:tcW w:w="673" w:type="dxa"/>
            <w:vAlign w:val="center"/>
          </w:tcPr>
          <w:p w14:paraId="4958AAE0" w14:textId="0007DEC4" w:rsidR="00B330AE" w:rsidRPr="002E13A6" w:rsidRDefault="00547EFF" w:rsidP="00B330AE">
            <w:pPr>
              <w:tabs>
                <w:tab w:val="left" w:pos="284"/>
                <w:tab w:val="left" w:pos="567"/>
              </w:tabs>
              <w:spacing w:line="240" w:lineRule="auto"/>
              <w:jc w:val="center"/>
              <w:rPr>
                <w:sz w:val="24"/>
                <w:szCs w:val="24"/>
              </w:rPr>
            </w:pPr>
            <w:r>
              <w:rPr>
                <w:sz w:val="24"/>
                <w:szCs w:val="24"/>
              </w:rPr>
              <w:t>4</w:t>
            </w:r>
          </w:p>
        </w:tc>
        <w:tc>
          <w:tcPr>
            <w:tcW w:w="9521" w:type="dxa"/>
          </w:tcPr>
          <w:p w14:paraId="3EEEE80C" w14:textId="77777777" w:rsidR="00B626CA" w:rsidRDefault="00B626CA" w:rsidP="00B626CA">
            <w:pPr>
              <w:spacing w:line="240" w:lineRule="auto"/>
              <w:ind w:firstLine="851"/>
              <w:jc w:val="both"/>
              <w:rPr>
                <w:b/>
                <w:bCs/>
                <w:sz w:val="24"/>
                <w:szCs w:val="24"/>
              </w:rPr>
            </w:pPr>
            <w:r w:rsidRPr="00B626CA">
              <w:rPr>
                <w:b/>
                <w:bCs/>
                <w:sz w:val="24"/>
                <w:szCs w:val="24"/>
              </w:rPr>
              <w:t xml:space="preserve">(Продовження).  </w:t>
            </w:r>
          </w:p>
          <w:p w14:paraId="34FB1D06" w14:textId="6E48E1AF" w:rsidR="00B330AE" w:rsidRPr="00B626CA" w:rsidRDefault="00B626CA" w:rsidP="00B626CA">
            <w:pPr>
              <w:spacing w:line="240" w:lineRule="auto"/>
              <w:ind w:firstLine="851"/>
              <w:jc w:val="both"/>
              <w:rPr>
                <w:bCs/>
                <w:sz w:val="24"/>
                <w:szCs w:val="24"/>
              </w:rPr>
            </w:pPr>
            <w:r w:rsidRPr="00B626CA">
              <w:rPr>
                <w:bCs/>
                <w:sz w:val="24"/>
                <w:szCs w:val="24"/>
              </w:rPr>
              <w:t xml:space="preserve">Планування ресурсів і витрат інвестиційного проекту.  Інвестиційні ресурси: сутність, класифікація. Джерела фінансування проекту. Планування контрактів. </w:t>
            </w:r>
          </w:p>
        </w:tc>
      </w:tr>
      <w:tr w:rsidR="00B330AE" w:rsidRPr="002E13A6" w14:paraId="07422911" w14:textId="77777777" w:rsidTr="00620A89">
        <w:trPr>
          <w:trHeight w:val="20"/>
        </w:trPr>
        <w:tc>
          <w:tcPr>
            <w:tcW w:w="673" w:type="dxa"/>
            <w:vAlign w:val="center"/>
          </w:tcPr>
          <w:p w14:paraId="1A8F3172" w14:textId="2FD57562" w:rsidR="00B330AE" w:rsidRPr="002E13A6" w:rsidRDefault="00547EFF" w:rsidP="00B330AE">
            <w:pPr>
              <w:tabs>
                <w:tab w:val="left" w:pos="284"/>
                <w:tab w:val="left" w:pos="567"/>
              </w:tabs>
              <w:spacing w:line="240" w:lineRule="auto"/>
              <w:jc w:val="center"/>
              <w:rPr>
                <w:sz w:val="24"/>
                <w:szCs w:val="24"/>
              </w:rPr>
            </w:pPr>
            <w:r>
              <w:rPr>
                <w:sz w:val="24"/>
                <w:szCs w:val="24"/>
              </w:rPr>
              <w:t>5</w:t>
            </w:r>
          </w:p>
        </w:tc>
        <w:tc>
          <w:tcPr>
            <w:tcW w:w="9521" w:type="dxa"/>
          </w:tcPr>
          <w:p w14:paraId="2E7FB553" w14:textId="77777777" w:rsidR="00B626CA" w:rsidRDefault="00B626CA" w:rsidP="00B626CA">
            <w:pPr>
              <w:spacing w:line="240" w:lineRule="auto"/>
              <w:ind w:firstLine="595"/>
              <w:jc w:val="both"/>
              <w:rPr>
                <w:b/>
                <w:sz w:val="24"/>
                <w:szCs w:val="24"/>
              </w:rPr>
            </w:pPr>
            <w:r w:rsidRPr="00B626CA">
              <w:rPr>
                <w:b/>
                <w:sz w:val="24"/>
                <w:szCs w:val="24"/>
              </w:rPr>
              <w:t xml:space="preserve">(Продовження). </w:t>
            </w:r>
          </w:p>
          <w:p w14:paraId="54EF9C0B" w14:textId="745BF542" w:rsidR="00B330AE" w:rsidRPr="0057747D" w:rsidRDefault="00B626CA" w:rsidP="00B626CA">
            <w:pPr>
              <w:spacing w:line="240" w:lineRule="auto"/>
              <w:ind w:firstLine="595"/>
              <w:jc w:val="both"/>
              <w:rPr>
                <w:sz w:val="24"/>
                <w:szCs w:val="24"/>
              </w:rPr>
            </w:pPr>
            <w:r w:rsidRPr="00B626CA">
              <w:rPr>
                <w:sz w:val="24"/>
                <w:szCs w:val="24"/>
              </w:rPr>
              <w:t>Планування  витрат та їх класифікація. Планування витрат на встановлення і монтаж теплообмінного обладнання. Приклад складання кошторису витрат на встановлення і монтаж енергетичного обладнання (димососа) на ТЕС.</w:t>
            </w:r>
          </w:p>
        </w:tc>
      </w:tr>
      <w:tr w:rsidR="00B330AE" w:rsidRPr="002E13A6" w14:paraId="35A0D1CF" w14:textId="77777777" w:rsidTr="00620A89">
        <w:trPr>
          <w:trHeight w:val="20"/>
        </w:trPr>
        <w:tc>
          <w:tcPr>
            <w:tcW w:w="673" w:type="dxa"/>
            <w:vAlign w:val="center"/>
          </w:tcPr>
          <w:p w14:paraId="102E2734" w14:textId="7C151B38" w:rsidR="00B330AE" w:rsidRPr="002E13A6" w:rsidRDefault="00547EFF" w:rsidP="00B330AE">
            <w:pPr>
              <w:tabs>
                <w:tab w:val="left" w:pos="284"/>
                <w:tab w:val="left" w:pos="567"/>
              </w:tabs>
              <w:spacing w:line="240" w:lineRule="auto"/>
              <w:jc w:val="center"/>
              <w:rPr>
                <w:sz w:val="24"/>
                <w:szCs w:val="24"/>
              </w:rPr>
            </w:pPr>
            <w:r>
              <w:rPr>
                <w:sz w:val="24"/>
                <w:szCs w:val="24"/>
              </w:rPr>
              <w:t>6</w:t>
            </w:r>
          </w:p>
        </w:tc>
        <w:tc>
          <w:tcPr>
            <w:tcW w:w="9521" w:type="dxa"/>
          </w:tcPr>
          <w:p w14:paraId="0516497A" w14:textId="77777777" w:rsidR="00FC3FF7" w:rsidRPr="00FC3FF7" w:rsidRDefault="00FC3FF7" w:rsidP="00FC3FF7">
            <w:pPr>
              <w:spacing w:line="240" w:lineRule="auto"/>
              <w:ind w:firstLine="601"/>
              <w:jc w:val="both"/>
              <w:rPr>
                <w:b/>
                <w:sz w:val="24"/>
                <w:szCs w:val="24"/>
              </w:rPr>
            </w:pPr>
            <w:r w:rsidRPr="00FC3FF7">
              <w:rPr>
                <w:b/>
                <w:sz w:val="24"/>
                <w:szCs w:val="24"/>
              </w:rPr>
              <w:t>Економічне оцінювання ефективності інвестицій в енергетиці.</w:t>
            </w:r>
          </w:p>
          <w:p w14:paraId="29156A6E" w14:textId="777AF119" w:rsidR="00B330AE" w:rsidRPr="002E13A6" w:rsidRDefault="00FC3FF7" w:rsidP="00FC3FF7">
            <w:pPr>
              <w:spacing w:line="240" w:lineRule="auto"/>
              <w:ind w:firstLine="601"/>
              <w:jc w:val="both"/>
              <w:rPr>
                <w:sz w:val="24"/>
                <w:szCs w:val="24"/>
              </w:rPr>
            </w:pPr>
            <w:r w:rsidRPr="00FC3FF7">
              <w:rPr>
                <w:sz w:val="24"/>
                <w:szCs w:val="24"/>
              </w:rPr>
              <w:lastRenderedPageBreak/>
              <w:t>Основні показники економічної ефективності інвестицій в енергетиці. Методика визначення економічної ефективності інвестицій. Приклади практичного застосування.</w:t>
            </w:r>
          </w:p>
        </w:tc>
      </w:tr>
      <w:tr w:rsidR="00B330AE" w:rsidRPr="002E13A6" w14:paraId="2FF4F1BF" w14:textId="77777777" w:rsidTr="00620A89">
        <w:trPr>
          <w:trHeight w:val="20"/>
        </w:trPr>
        <w:tc>
          <w:tcPr>
            <w:tcW w:w="673" w:type="dxa"/>
            <w:vAlign w:val="center"/>
          </w:tcPr>
          <w:p w14:paraId="759DAF7D" w14:textId="43DBE3A5" w:rsidR="00B330AE" w:rsidRPr="002E13A6" w:rsidRDefault="00547EFF" w:rsidP="00B330AE">
            <w:pPr>
              <w:tabs>
                <w:tab w:val="left" w:pos="284"/>
                <w:tab w:val="left" w:pos="567"/>
              </w:tabs>
              <w:spacing w:line="240" w:lineRule="auto"/>
              <w:jc w:val="center"/>
              <w:rPr>
                <w:sz w:val="24"/>
                <w:szCs w:val="24"/>
              </w:rPr>
            </w:pPr>
            <w:r>
              <w:rPr>
                <w:sz w:val="24"/>
                <w:szCs w:val="24"/>
              </w:rPr>
              <w:lastRenderedPageBreak/>
              <w:t>7</w:t>
            </w:r>
          </w:p>
        </w:tc>
        <w:tc>
          <w:tcPr>
            <w:tcW w:w="9521" w:type="dxa"/>
          </w:tcPr>
          <w:p w14:paraId="6EE41BEE" w14:textId="77777777" w:rsidR="00FC3FF7" w:rsidRDefault="00FC3FF7" w:rsidP="00FC3FF7">
            <w:pPr>
              <w:spacing w:line="240" w:lineRule="auto"/>
              <w:ind w:firstLine="851"/>
              <w:jc w:val="both"/>
              <w:rPr>
                <w:b/>
                <w:bCs/>
                <w:sz w:val="24"/>
                <w:szCs w:val="24"/>
              </w:rPr>
            </w:pPr>
            <w:r w:rsidRPr="00FC3FF7">
              <w:rPr>
                <w:b/>
                <w:bCs/>
                <w:sz w:val="24"/>
                <w:szCs w:val="24"/>
              </w:rPr>
              <w:t xml:space="preserve">(Продовження). </w:t>
            </w:r>
          </w:p>
          <w:p w14:paraId="1E2FEF1D" w14:textId="40106043" w:rsidR="00B330AE" w:rsidRPr="00FC3FF7" w:rsidRDefault="00FC3FF7" w:rsidP="00FC3FF7">
            <w:pPr>
              <w:spacing w:line="240" w:lineRule="auto"/>
              <w:ind w:firstLine="851"/>
              <w:jc w:val="both"/>
              <w:rPr>
                <w:bCs/>
                <w:sz w:val="24"/>
                <w:szCs w:val="24"/>
              </w:rPr>
            </w:pPr>
            <w:r w:rsidRPr="00FC3FF7">
              <w:rPr>
                <w:bCs/>
                <w:sz w:val="24"/>
                <w:szCs w:val="24"/>
              </w:rPr>
              <w:t xml:space="preserve">Основні критерії економічної ефективності інвестицій в енергетиці. Врахування фактору часу в техніко-економічних розрахунках. Особливості розрахунків грошових потоків в енергетиці. Дисконтування. Критерії економічної ефективності капіталовкладень для довготривалих проектів. Ставка або норма дисконтування. </w:t>
            </w:r>
          </w:p>
        </w:tc>
      </w:tr>
      <w:tr w:rsidR="00B330AE" w:rsidRPr="002E13A6" w14:paraId="23A7446E" w14:textId="77777777" w:rsidTr="00620A89">
        <w:trPr>
          <w:trHeight w:val="20"/>
        </w:trPr>
        <w:tc>
          <w:tcPr>
            <w:tcW w:w="673" w:type="dxa"/>
            <w:vAlign w:val="center"/>
          </w:tcPr>
          <w:p w14:paraId="62EAE76E" w14:textId="03F12E16" w:rsidR="00B330AE" w:rsidRPr="002E13A6" w:rsidRDefault="00547EFF" w:rsidP="00B330AE">
            <w:pPr>
              <w:tabs>
                <w:tab w:val="left" w:pos="284"/>
                <w:tab w:val="left" w:pos="567"/>
              </w:tabs>
              <w:spacing w:line="240" w:lineRule="auto"/>
              <w:jc w:val="center"/>
              <w:rPr>
                <w:sz w:val="24"/>
                <w:szCs w:val="24"/>
              </w:rPr>
            </w:pPr>
            <w:r>
              <w:rPr>
                <w:sz w:val="24"/>
                <w:szCs w:val="24"/>
              </w:rPr>
              <w:t>8</w:t>
            </w:r>
          </w:p>
        </w:tc>
        <w:tc>
          <w:tcPr>
            <w:tcW w:w="9521" w:type="dxa"/>
          </w:tcPr>
          <w:p w14:paraId="5A13A16B" w14:textId="77777777" w:rsidR="00FC3FF7" w:rsidRDefault="00FC3FF7" w:rsidP="00FC3FF7">
            <w:pPr>
              <w:spacing w:line="240" w:lineRule="auto"/>
              <w:ind w:firstLine="851"/>
              <w:jc w:val="both"/>
              <w:rPr>
                <w:b/>
                <w:sz w:val="24"/>
                <w:szCs w:val="24"/>
              </w:rPr>
            </w:pPr>
            <w:r w:rsidRPr="00FC3FF7">
              <w:rPr>
                <w:b/>
                <w:sz w:val="24"/>
                <w:szCs w:val="24"/>
              </w:rPr>
              <w:t xml:space="preserve">(Продовження). </w:t>
            </w:r>
          </w:p>
          <w:p w14:paraId="42C1E627" w14:textId="3E246AE0" w:rsidR="00B330AE" w:rsidRPr="00530817" w:rsidRDefault="00FC3FF7" w:rsidP="00FC3FF7">
            <w:pPr>
              <w:spacing w:line="240" w:lineRule="auto"/>
              <w:ind w:firstLine="851"/>
              <w:jc w:val="both"/>
              <w:rPr>
                <w:sz w:val="24"/>
                <w:szCs w:val="24"/>
              </w:rPr>
            </w:pPr>
            <w:r w:rsidRPr="00FC3FF7">
              <w:rPr>
                <w:sz w:val="24"/>
                <w:szCs w:val="24"/>
              </w:rPr>
              <w:t xml:space="preserve">Врахування невизначеності вихідних даних. Фактори невизначеності вихідних даних: інфляція, ризики, невизначеність початкових показників. Методи аналізу ризику та невизначеності. Методи зниження ризику. </w:t>
            </w:r>
          </w:p>
        </w:tc>
      </w:tr>
      <w:tr w:rsidR="00DD4C0D" w:rsidRPr="002E13A6" w14:paraId="0305E609" w14:textId="77777777" w:rsidTr="00DD4C0D">
        <w:trPr>
          <w:trHeight w:val="1705"/>
        </w:trPr>
        <w:tc>
          <w:tcPr>
            <w:tcW w:w="673" w:type="dxa"/>
            <w:vAlign w:val="center"/>
          </w:tcPr>
          <w:p w14:paraId="62F8F6C4" w14:textId="44F97098" w:rsidR="00DD4C0D" w:rsidRPr="002E13A6" w:rsidRDefault="00DD4C0D" w:rsidP="00B330AE">
            <w:pPr>
              <w:tabs>
                <w:tab w:val="left" w:pos="284"/>
                <w:tab w:val="left" w:pos="567"/>
              </w:tabs>
              <w:spacing w:line="240" w:lineRule="auto"/>
              <w:jc w:val="center"/>
              <w:rPr>
                <w:sz w:val="24"/>
                <w:szCs w:val="24"/>
              </w:rPr>
            </w:pPr>
            <w:r w:rsidRPr="002E13A6">
              <w:rPr>
                <w:sz w:val="24"/>
                <w:szCs w:val="24"/>
              </w:rPr>
              <w:t>9</w:t>
            </w:r>
          </w:p>
        </w:tc>
        <w:tc>
          <w:tcPr>
            <w:tcW w:w="9521" w:type="dxa"/>
          </w:tcPr>
          <w:p w14:paraId="0E657EF2" w14:textId="46ACB486" w:rsidR="00DD4C0D" w:rsidRDefault="00DD4C0D" w:rsidP="00FC3FF7">
            <w:pPr>
              <w:spacing w:line="240" w:lineRule="auto"/>
              <w:ind w:firstLine="851"/>
              <w:jc w:val="both"/>
              <w:rPr>
                <w:b/>
                <w:sz w:val="24"/>
                <w:szCs w:val="24"/>
              </w:rPr>
            </w:pPr>
            <w:r w:rsidRPr="00547EFF">
              <w:rPr>
                <w:b/>
                <w:sz w:val="24"/>
                <w:szCs w:val="24"/>
              </w:rPr>
              <w:t>Бізнес-планування інвестиційного проекту</w:t>
            </w:r>
            <w:r w:rsidRPr="00FC3FF7">
              <w:rPr>
                <w:b/>
                <w:sz w:val="24"/>
                <w:szCs w:val="24"/>
              </w:rPr>
              <w:t xml:space="preserve">. </w:t>
            </w:r>
          </w:p>
          <w:p w14:paraId="41FC318E" w14:textId="4FED37EF" w:rsidR="00DD4C0D" w:rsidRPr="009D11D3" w:rsidRDefault="00DD4C0D" w:rsidP="00DD4C0D">
            <w:pPr>
              <w:spacing w:line="240" w:lineRule="auto"/>
              <w:ind w:firstLine="851"/>
              <w:jc w:val="both"/>
              <w:rPr>
                <w:sz w:val="24"/>
                <w:szCs w:val="24"/>
              </w:rPr>
            </w:pPr>
            <w:r w:rsidRPr="00FC3FF7">
              <w:rPr>
                <w:sz w:val="24"/>
                <w:szCs w:val="24"/>
              </w:rPr>
              <w:t>Основні поняття теми. Мета і задачі бізнес-плану. Складові частини бізнес-плану. Рекомендації до складання бізнес-плану.</w:t>
            </w:r>
            <w:r>
              <w:rPr>
                <w:sz w:val="24"/>
                <w:szCs w:val="24"/>
              </w:rPr>
              <w:t xml:space="preserve"> </w:t>
            </w:r>
            <w:r w:rsidRPr="00DF3E00">
              <w:rPr>
                <w:sz w:val="24"/>
                <w:szCs w:val="24"/>
              </w:rPr>
              <w:t>Вимоги міжнародних фінансових організацій до бізнес-плану інвестиційного проекту</w:t>
            </w:r>
            <w:r>
              <w:rPr>
                <w:sz w:val="24"/>
                <w:szCs w:val="24"/>
              </w:rPr>
              <w:t xml:space="preserve">. </w:t>
            </w:r>
            <w:r w:rsidRPr="00FC3FF7">
              <w:rPr>
                <w:bCs/>
                <w:sz w:val="24"/>
                <w:szCs w:val="24"/>
              </w:rPr>
              <w:t>Техніко-економічне обґрунтування  (ТЕО) проекту як однієї з складових бізнес-плану. Склад ТЕО проекту. Основні відміни  ТЕО проекту від бізнес-плану.</w:t>
            </w:r>
          </w:p>
        </w:tc>
      </w:tr>
      <w:tr w:rsidR="00FC3FF7" w:rsidRPr="002E13A6" w14:paraId="71AB871E" w14:textId="77777777" w:rsidTr="00620A89">
        <w:trPr>
          <w:trHeight w:val="20"/>
        </w:trPr>
        <w:tc>
          <w:tcPr>
            <w:tcW w:w="673" w:type="dxa"/>
            <w:vAlign w:val="center"/>
          </w:tcPr>
          <w:p w14:paraId="3FED92F9" w14:textId="619DE1CC" w:rsidR="00FC3FF7" w:rsidRPr="002E13A6" w:rsidRDefault="00FC3FF7" w:rsidP="00B330AE">
            <w:pPr>
              <w:tabs>
                <w:tab w:val="left" w:pos="284"/>
                <w:tab w:val="left" w:pos="567"/>
              </w:tabs>
              <w:spacing w:line="240" w:lineRule="auto"/>
              <w:jc w:val="center"/>
              <w:rPr>
                <w:sz w:val="24"/>
                <w:szCs w:val="24"/>
              </w:rPr>
            </w:pPr>
            <w:r>
              <w:rPr>
                <w:sz w:val="24"/>
                <w:szCs w:val="24"/>
              </w:rPr>
              <w:t>10</w:t>
            </w:r>
          </w:p>
        </w:tc>
        <w:tc>
          <w:tcPr>
            <w:tcW w:w="9521" w:type="dxa"/>
          </w:tcPr>
          <w:p w14:paraId="0A1ECCAA" w14:textId="77777777" w:rsidR="00FC3FF7" w:rsidRPr="00FC3FF7" w:rsidRDefault="00FC3FF7" w:rsidP="00FC3FF7">
            <w:pPr>
              <w:spacing w:line="240" w:lineRule="auto"/>
              <w:ind w:firstLine="851"/>
              <w:jc w:val="both"/>
              <w:rPr>
                <w:b/>
                <w:bCs/>
                <w:sz w:val="24"/>
                <w:szCs w:val="24"/>
              </w:rPr>
            </w:pPr>
            <w:r w:rsidRPr="00FC3FF7">
              <w:rPr>
                <w:b/>
                <w:bCs/>
                <w:sz w:val="24"/>
                <w:szCs w:val="24"/>
              </w:rPr>
              <w:t>Організація і стадії проектування в енергетиці.</w:t>
            </w:r>
          </w:p>
          <w:p w14:paraId="182C2C48" w14:textId="5FDA3B01" w:rsidR="00FC3FF7" w:rsidRPr="00FC3FF7" w:rsidRDefault="00FC3FF7" w:rsidP="00FC3FF7">
            <w:pPr>
              <w:spacing w:line="240" w:lineRule="auto"/>
              <w:ind w:firstLine="851"/>
              <w:jc w:val="both"/>
              <w:rPr>
                <w:bCs/>
                <w:sz w:val="24"/>
                <w:szCs w:val="24"/>
              </w:rPr>
            </w:pPr>
            <w:r w:rsidRPr="00FC3FF7">
              <w:rPr>
                <w:bCs/>
                <w:sz w:val="24"/>
                <w:szCs w:val="24"/>
              </w:rPr>
              <w:t xml:space="preserve">Складові частини плану проектування електростанцій. Розрахунок капіталовкладень в будівництво станції. Приклад розрахунку капіталовкладень в будівництво ТЕС потужністю   МВт із залученням вітчизняних інвестицій. Обладнання: 6 блоків з турбінами К - 300 - 240. Паропродуктивність котлів – 1000 т пари / год. Паливо – вугілля. </w:t>
            </w:r>
          </w:p>
        </w:tc>
      </w:tr>
      <w:tr w:rsidR="00FC3FF7" w:rsidRPr="002E13A6" w14:paraId="430A338C" w14:textId="77777777" w:rsidTr="00620A89">
        <w:trPr>
          <w:trHeight w:val="20"/>
        </w:trPr>
        <w:tc>
          <w:tcPr>
            <w:tcW w:w="673" w:type="dxa"/>
            <w:vAlign w:val="center"/>
          </w:tcPr>
          <w:p w14:paraId="2FC15001" w14:textId="41B4EF90" w:rsidR="00FC3FF7" w:rsidRPr="002E13A6" w:rsidRDefault="00FC3FF7" w:rsidP="00B330AE">
            <w:pPr>
              <w:tabs>
                <w:tab w:val="left" w:pos="284"/>
                <w:tab w:val="left" w:pos="567"/>
              </w:tabs>
              <w:spacing w:line="240" w:lineRule="auto"/>
              <w:jc w:val="center"/>
              <w:rPr>
                <w:sz w:val="24"/>
                <w:szCs w:val="24"/>
              </w:rPr>
            </w:pPr>
            <w:r>
              <w:rPr>
                <w:sz w:val="24"/>
                <w:szCs w:val="24"/>
              </w:rPr>
              <w:t>11</w:t>
            </w:r>
          </w:p>
        </w:tc>
        <w:tc>
          <w:tcPr>
            <w:tcW w:w="9521" w:type="dxa"/>
          </w:tcPr>
          <w:p w14:paraId="3FC3D165" w14:textId="77777777" w:rsidR="00FC3FF7" w:rsidRPr="00FC3FF7" w:rsidRDefault="00FC3FF7" w:rsidP="00FC3FF7">
            <w:pPr>
              <w:spacing w:line="240" w:lineRule="auto"/>
              <w:ind w:firstLine="851"/>
              <w:jc w:val="both"/>
              <w:rPr>
                <w:b/>
                <w:bCs/>
                <w:sz w:val="24"/>
                <w:szCs w:val="24"/>
              </w:rPr>
            </w:pPr>
            <w:r w:rsidRPr="00FC3FF7">
              <w:rPr>
                <w:b/>
                <w:bCs/>
                <w:sz w:val="24"/>
                <w:szCs w:val="24"/>
              </w:rPr>
              <w:t>Презентація бізнес-плану.</w:t>
            </w:r>
          </w:p>
          <w:p w14:paraId="26270C28" w14:textId="73A7317D" w:rsidR="00FC3FF7" w:rsidRPr="00FC3FF7" w:rsidRDefault="00FC3FF7" w:rsidP="00FC3FF7">
            <w:pPr>
              <w:spacing w:line="240" w:lineRule="auto"/>
              <w:ind w:firstLine="851"/>
              <w:jc w:val="both"/>
              <w:rPr>
                <w:bCs/>
                <w:sz w:val="24"/>
                <w:szCs w:val="24"/>
              </w:rPr>
            </w:pPr>
            <w:r w:rsidRPr="00FC3FF7">
              <w:rPr>
                <w:bCs/>
                <w:sz w:val="24"/>
                <w:szCs w:val="24"/>
              </w:rPr>
              <w:t>Практичні рекомендації для складання бізнес–плану. Приклад презентації бізнес-план будівництва ТЕС потужністю 1800 МВт.</w:t>
            </w:r>
          </w:p>
        </w:tc>
      </w:tr>
      <w:tr w:rsidR="00FC3FF7" w:rsidRPr="002E13A6" w14:paraId="63FE28C3" w14:textId="77777777" w:rsidTr="00620A89">
        <w:trPr>
          <w:trHeight w:val="20"/>
        </w:trPr>
        <w:tc>
          <w:tcPr>
            <w:tcW w:w="673" w:type="dxa"/>
            <w:vAlign w:val="center"/>
          </w:tcPr>
          <w:p w14:paraId="18500761" w14:textId="77EE200F" w:rsidR="00FC3FF7" w:rsidRPr="002E13A6" w:rsidRDefault="00FC3FF7" w:rsidP="00B330AE">
            <w:pPr>
              <w:tabs>
                <w:tab w:val="left" w:pos="284"/>
                <w:tab w:val="left" w:pos="567"/>
              </w:tabs>
              <w:spacing w:line="240" w:lineRule="auto"/>
              <w:jc w:val="center"/>
              <w:rPr>
                <w:sz w:val="24"/>
                <w:szCs w:val="24"/>
              </w:rPr>
            </w:pPr>
            <w:r>
              <w:rPr>
                <w:sz w:val="24"/>
                <w:szCs w:val="24"/>
              </w:rPr>
              <w:t>12</w:t>
            </w:r>
          </w:p>
        </w:tc>
        <w:tc>
          <w:tcPr>
            <w:tcW w:w="9521" w:type="dxa"/>
          </w:tcPr>
          <w:p w14:paraId="6600A829" w14:textId="77777777" w:rsidR="00FC3FF7" w:rsidRPr="00FC3FF7" w:rsidRDefault="00FC3FF7" w:rsidP="00FC3FF7">
            <w:pPr>
              <w:spacing w:line="240" w:lineRule="auto"/>
              <w:ind w:firstLine="851"/>
              <w:jc w:val="both"/>
              <w:rPr>
                <w:b/>
                <w:bCs/>
                <w:sz w:val="24"/>
                <w:szCs w:val="24"/>
              </w:rPr>
            </w:pPr>
            <w:r w:rsidRPr="00FC3FF7">
              <w:rPr>
                <w:b/>
                <w:bCs/>
                <w:sz w:val="24"/>
                <w:szCs w:val="24"/>
              </w:rPr>
              <w:t xml:space="preserve">Законодавча і нормативна база України при реалізації інноваційної діяльності. </w:t>
            </w:r>
          </w:p>
          <w:p w14:paraId="5137C7F0" w14:textId="42401844" w:rsidR="00FC3FF7" w:rsidRPr="00FC3FF7" w:rsidRDefault="00FC3FF7" w:rsidP="00FC3FF7">
            <w:pPr>
              <w:spacing w:line="240" w:lineRule="auto"/>
              <w:ind w:firstLine="851"/>
              <w:jc w:val="both"/>
              <w:rPr>
                <w:bCs/>
                <w:sz w:val="24"/>
                <w:szCs w:val="24"/>
              </w:rPr>
            </w:pPr>
            <w:r w:rsidRPr="00FC3FF7">
              <w:rPr>
                <w:bCs/>
                <w:sz w:val="24"/>
                <w:szCs w:val="24"/>
              </w:rPr>
              <w:t>Основні положення сучасного законодавства. Класифікаційні ознаки інновацій: за значущістю, за спрямованістю, по галузевій структурі життєвого циклу, по глибині вимірювання, по відношенню до розробки, за масштабами поширення, по ролі в процесі виробництва, за характером потреб, що задовольняються, за ступенем новизни, за часом виходу на ринок, з причини виникнення, по предмету.</w:t>
            </w:r>
          </w:p>
        </w:tc>
      </w:tr>
      <w:tr w:rsidR="00FC3FF7" w:rsidRPr="002E13A6" w14:paraId="73DB79A7" w14:textId="77777777" w:rsidTr="00620A89">
        <w:trPr>
          <w:trHeight w:val="20"/>
        </w:trPr>
        <w:tc>
          <w:tcPr>
            <w:tcW w:w="673" w:type="dxa"/>
            <w:vAlign w:val="center"/>
          </w:tcPr>
          <w:p w14:paraId="6E7B8234" w14:textId="1DB36CE7" w:rsidR="00FC3FF7" w:rsidRPr="002E13A6" w:rsidRDefault="00FC3FF7" w:rsidP="00B330AE">
            <w:pPr>
              <w:tabs>
                <w:tab w:val="left" w:pos="284"/>
                <w:tab w:val="left" w:pos="567"/>
              </w:tabs>
              <w:spacing w:line="240" w:lineRule="auto"/>
              <w:jc w:val="center"/>
              <w:rPr>
                <w:sz w:val="24"/>
                <w:szCs w:val="24"/>
              </w:rPr>
            </w:pPr>
            <w:r>
              <w:rPr>
                <w:sz w:val="24"/>
                <w:szCs w:val="24"/>
              </w:rPr>
              <w:t>13</w:t>
            </w:r>
          </w:p>
        </w:tc>
        <w:tc>
          <w:tcPr>
            <w:tcW w:w="9521" w:type="dxa"/>
          </w:tcPr>
          <w:p w14:paraId="11E804D0" w14:textId="77777777" w:rsidR="00FC3FF7" w:rsidRDefault="00FC3FF7" w:rsidP="00FC3FF7">
            <w:pPr>
              <w:spacing w:line="240" w:lineRule="auto"/>
              <w:ind w:firstLine="851"/>
              <w:jc w:val="both"/>
              <w:rPr>
                <w:b/>
                <w:bCs/>
                <w:sz w:val="24"/>
                <w:szCs w:val="24"/>
              </w:rPr>
            </w:pPr>
            <w:r w:rsidRPr="00FC3FF7">
              <w:rPr>
                <w:b/>
                <w:bCs/>
                <w:sz w:val="24"/>
                <w:szCs w:val="24"/>
              </w:rPr>
              <w:t xml:space="preserve">Життєвий цикл інноваційного проекту: </w:t>
            </w:r>
          </w:p>
          <w:p w14:paraId="133F0625" w14:textId="2C7E9613" w:rsidR="00FC3FF7" w:rsidRPr="00FC3FF7" w:rsidRDefault="00FC3FF7" w:rsidP="00FC3FF7">
            <w:pPr>
              <w:spacing w:line="240" w:lineRule="auto"/>
              <w:ind w:firstLine="851"/>
              <w:jc w:val="both"/>
              <w:rPr>
                <w:bCs/>
                <w:sz w:val="24"/>
                <w:szCs w:val="24"/>
              </w:rPr>
            </w:pPr>
            <w:r w:rsidRPr="00FC3FF7">
              <w:rPr>
                <w:bCs/>
                <w:sz w:val="24"/>
                <w:szCs w:val="24"/>
              </w:rPr>
              <w:t>формування інноваційних намірів, розробка концепції проекту, передінвестиційний аналіз проекту, методи пошуку інноваційних ідей, експлуатація інноваційного проекту, отримання чистого прибутку, завершення або ліквідація інноваційного проекту.</w:t>
            </w:r>
          </w:p>
        </w:tc>
      </w:tr>
      <w:tr w:rsidR="00FC3FF7" w:rsidRPr="002E13A6" w14:paraId="2198CED6" w14:textId="77777777" w:rsidTr="00620A89">
        <w:trPr>
          <w:trHeight w:val="20"/>
        </w:trPr>
        <w:tc>
          <w:tcPr>
            <w:tcW w:w="673" w:type="dxa"/>
            <w:vAlign w:val="center"/>
          </w:tcPr>
          <w:p w14:paraId="34D56929" w14:textId="530293C2" w:rsidR="00FC3FF7" w:rsidRDefault="00FC3FF7" w:rsidP="00B330AE">
            <w:pPr>
              <w:tabs>
                <w:tab w:val="left" w:pos="284"/>
                <w:tab w:val="left" w:pos="567"/>
              </w:tabs>
              <w:spacing w:line="240" w:lineRule="auto"/>
              <w:jc w:val="center"/>
              <w:rPr>
                <w:sz w:val="24"/>
                <w:szCs w:val="24"/>
              </w:rPr>
            </w:pPr>
            <w:r>
              <w:rPr>
                <w:sz w:val="24"/>
                <w:szCs w:val="24"/>
              </w:rPr>
              <w:t>14</w:t>
            </w:r>
          </w:p>
        </w:tc>
        <w:tc>
          <w:tcPr>
            <w:tcW w:w="9521" w:type="dxa"/>
          </w:tcPr>
          <w:p w14:paraId="7A3014BF" w14:textId="6EC23BD7" w:rsidR="00FC3FF7" w:rsidRPr="00FC3FF7" w:rsidRDefault="00FC3FF7" w:rsidP="00FC3FF7">
            <w:pPr>
              <w:spacing w:line="240" w:lineRule="auto"/>
              <w:ind w:firstLine="851"/>
              <w:jc w:val="both"/>
              <w:rPr>
                <w:b/>
                <w:bCs/>
                <w:sz w:val="24"/>
                <w:szCs w:val="24"/>
              </w:rPr>
            </w:pPr>
            <w:r w:rsidRPr="00FC3FF7">
              <w:rPr>
                <w:b/>
                <w:bCs/>
                <w:sz w:val="24"/>
                <w:szCs w:val="24"/>
              </w:rPr>
              <w:t xml:space="preserve">Засоби інноваційного менеджменту: </w:t>
            </w:r>
            <w:r w:rsidRPr="00FC3FF7">
              <w:rPr>
                <w:bCs/>
                <w:sz w:val="24"/>
                <w:szCs w:val="24"/>
              </w:rPr>
              <w:t xml:space="preserve">основний зміст засобів інноваційного менеджменту, маркетингове управління, </w:t>
            </w:r>
            <w:proofErr w:type="spellStart"/>
            <w:r w:rsidRPr="00FC3FF7">
              <w:rPr>
                <w:bCs/>
                <w:sz w:val="24"/>
                <w:szCs w:val="24"/>
              </w:rPr>
              <w:t>бенчмаркінг</w:t>
            </w:r>
            <w:proofErr w:type="spellEnd"/>
            <w:r w:rsidRPr="00FC3FF7">
              <w:rPr>
                <w:bCs/>
                <w:sz w:val="24"/>
                <w:szCs w:val="24"/>
              </w:rPr>
              <w:t xml:space="preserve">, бренд-стратегія інновацій, інжиніринг, засоби просування інновацій, франчайзинг, </w:t>
            </w:r>
            <w:proofErr w:type="spellStart"/>
            <w:r w:rsidRPr="00FC3FF7">
              <w:rPr>
                <w:bCs/>
                <w:sz w:val="24"/>
                <w:szCs w:val="24"/>
              </w:rPr>
              <w:t>мерджер</w:t>
            </w:r>
            <w:proofErr w:type="spellEnd"/>
            <w:r w:rsidRPr="00FC3FF7">
              <w:rPr>
                <w:bCs/>
                <w:sz w:val="24"/>
                <w:szCs w:val="24"/>
              </w:rPr>
              <w:t>.</w:t>
            </w:r>
          </w:p>
        </w:tc>
      </w:tr>
      <w:tr w:rsidR="00FC3FF7" w:rsidRPr="002E13A6" w14:paraId="59D3A93B" w14:textId="77777777" w:rsidTr="00620A89">
        <w:trPr>
          <w:trHeight w:val="20"/>
        </w:trPr>
        <w:tc>
          <w:tcPr>
            <w:tcW w:w="673" w:type="dxa"/>
            <w:vAlign w:val="center"/>
          </w:tcPr>
          <w:p w14:paraId="6466B150" w14:textId="127BF9EC" w:rsidR="00FC3FF7" w:rsidRDefault="00FC3FF7" w:rsidP="00B330AE">
            <w:pPr>
              <w:tabs>
                <w:tab w:val="left" w:pos="284"/>
                <w:tab w:val="left" w:pos="567"/>
              </w:tabs>
              <w:spacing w:line="240" w:lineRule="auto"/>
              <w:jc w:val="center"/>
              <w:rPr>
                <w:sz w:val="24"/>
                <w:szCs w:val="24"/>
              </w:rPr>
            </w:pPr>
            <w:r>
              <w:rPr>
                <w:sz w:val="24"/>
                <w:szCs w:val="24"/>
              </w:rPr>
              <w:t>15</w:t>
            </w:r>
          </w:p>
        </w:tc>
        <w:tc>
          <w:tcPr>
            <w:tcW w:w="9521" w:type="dxa"/>
          </w:tcPr>
          <w:p w14:paraId="0C444CB5" w14:textId="77777777" w:rsidR="00FC3FF7" w:rsidRDefault="00FC3FF7" w:rsidP="00FC3FF7">
            <w:pPr>
              <w:spacing w:line="240" w:lineRule="auto"/>
              <w:ind w:firstLine="851"/>
              <w:jc w:val="both"/>
              <w:rPr>
                <w:b/>
                <w:bCs/>
                <w:sz w:val="24"/>
                <w:szCs w:val="24"/>
              </w:rPr>
            </w:pPr>
            <w:r w:rsidRPr="00FC3FF7">
              <w:rPr>
                <w:b/>
                <w:bCs/>
                <w:sz w:val="24"/>
                <w:szCs w:val="24"/>
              </w:rPr>
              <w:t xml:space="preserve">Аналіз і оцінка ризику інвестування інноваційного проекту. </w:t>
            </w:r>
          </w:p>
          <w:p w14:paraId="52AD34E9" w14:textId="252A8A22" w:rsidR="00FC3FF7" w:rsidRPr="00FC3FF7" w:rsidRDefault="00FC3FF7" w:rsidP="00FC3FF7">
            <w:pPr>
              <w:spacing w:line="240" w:lineRule="auto"/>
              <w:ind w:firstLine="851"/>
              <w:jc w:val="both"/>
              <w:rPr>
                <w:b/>
                <w:bCs/>
                <w:sz w:val="24"/>
                <w:szCs w:val="24"/>
              </w:rPr>
            </w:pPr>
            <w:r w:rsidRPr="00FC3FF7">
              <w:rPr>
                <w:bCs/>
                <w:sz w:val="24"/>
                <w:szCs w:val="24"/>
              </w:rPr>
              <w:t>Сутність</w:t>
            </w:r>
            <w:r>
              <w:rPr>
                <w:bCs/>
                <w:sz w:val="24"/>
                <w:szCs w:val="24"/>
              </w:rPr>
              <w:t>,</w:t>
            </w:r>
            <w:r w:rsidRPr="00FC3FF7">
              <w:rPr>
                <w:bCs/>
                <w:sz w:val="24"/>
                <w:szCs w:val="24"/>
              </w:rPr>
              <w:t xml:space="preserve"> значення та класифікація інвестиційних ризиків. Система методів врахування ризиків та невизначеності в інвестиційному аналізі. Укрупнена оцінка стійкості проекту в умовах ризику.</w:t>
            </w:r>
          </w:p>
        </w:tc>
      </w:tr>
      <w:tr w:rsidR="00FC3FF7" w:rsidRPr="002E13A6" w14:paraId="6F778B98" w14:textId="77777777" w:rsidTr="00620A89">
        <w:trPr>
          <w:trHeight w:val="20"/>
        </w:trPr>
        <w:tc>
          <w:tcPr>
            <w:tcW w:w="673" w:type="dxa"/>
            <w:vAlign w:val="center"/>
          </w:tcPr>
          <w:p w14:paraId="52ED9807" w14:textId="21610BF0" w:rsidR="00FC3FF7" w:rsidRDefault="00FC3FF7" w:rsidP="00B330AE">
            <w:pPr>
              <w:tabs>
                <w:tab w:val="left" w:pos="284"/>
                <w:tab w:val="left" w:pos="567"/>
              </w:tabs>
              <w:spacing w:line="240" w:lineRule="auto"/>
              <w:jc w:val="center"/>
              <w:rPr>
                <w:sz w:val="24"/>
                <w:szCs w:val="24"/>
              </w:rPr>
            </w:pPr>
            <w:r>
              <w:rPr>
                <w:sz w:val="24"/>
                <w:szCs w:val="24"/>
              </w:rPr>
              <w:t>16</w:t>
            </w:r>
          </w:p>
        </w:tc>
        <w:tc>
          <w:tcPr>
            <w:tcW w:w="9521" w:type="dxa"/>
          </w:tcPr>
          <w:p w14:paraId="7FEE2E6A" w14:textId="75A9F58B" w:rsidR="00FC3FF7" w:rsidRPr="00FC3FF7" w:rsidRDefault="00FC3FF7" w:rsidP="00FC3FF7">
            <w:pPr>
              <w:spacing w:line="240" w:lineRule="auto"/>
              <w:ind w:firstLine="851"/>
              <w:jc w:val="both"/>
              <w:rPr>
                <w:b/>
                <w:bCs/>
                <w:sz w:val="24"/>
                <w:szCs w:val="24"/>
              </w:rPr>
            </w:pPr>
            <w:r w:rsidRPr="00FC3FF7">
              <w:rPr>
                <w:b/>
                <w:bCs/>
                <w:sz w:val="24"/>
                <w:szCs w:val="24"/>
              </w:rPr>
              <w:t xml:space="preserve">Джерела фінансування інновацій: </w:t>
            </w:r>
            <w:r w:rsidRPr="00FC3FF7">
              <w:rPr>
                <w:bCs/>
                <w:sz w:val="24"/>
                <w:szCs w:val="24"/>
              </w:rPr>
              <w:t xml:space="preserve">державні інвестиційні ресурси, інвестиції  підприємств, інвестиційне кредитування та проектне фінансування, характеристика методів непрямого комерційного фінансування інновацій, банківський кредит,  інноваційний кредит,  емісія цінних паперів, венчурне фінансування, самофінансування, пакетування довгострокового інноваційного проекту,  реалізація та здача в оренду (або лізинг) тимчасово вільних активів, застава майна,  доходи від продажу технологій і ноу-хау,  </w:t>
            </w:r>
            <w:proofErr w:type="spellStart"/>
            <w:r w:rsidRPr="00FC3FF7">
              <w:rPr>
                <w:bCs/>
                <w:sz w:val="24"/>
                <w:szCs w:val="24"/>
              </w:rPr>
              <w:t>форфейтинг</w:t>
            </w:r>
            <w:proofErr w:type="spellEnd"/>
            <w:r w:rsidRPr="00FC3FF7">
              <w:rPr>
                <w:bCs/>
                <w:sz w:val="24"/>
                <w:szCs w:val="24"/>
              </w:rPr>
              <w:t>, факторинг.</w:t>
            </w:r>
          </w:p>
        </w:tc>
      </w:tr>
      <w:tr w:rsidR="00FC3FF7" w:rsidRPr="002E13A6" w14:paraId="6A529112" w14:textId="77777777" w:rsidTr="00620A89">
        <w:trPr>
          <w:trHeight w:val="20"/>
        </w:trPr>
        <w:tc>
          <w:tcPr>
            <w:tcW w:w="673" w:type="dxa"/>
            <w:vAlign w:val="center"/>
          </w:tcPr>
          <w:p w14:paraId="17AB738B" w14:textId="249D95F2" w:rsidR="00FC3FF7" w:rsidRDefault="00FC3FF7" w:rsidP="00B330AE">
            <w:pPr>
              <w:tabs>
                <w:tab w:val="left" w:pos="284"/>
                <w:tab w:val="left" w:pos="567"/>
              </w:tabs>
              <w:spacing w:line="240" w:lineRule="auto"/>
              <w:jc w:val="center"/>
              <w:rPr>
                <w:sz w:val="24"/>
                <w:szCs w:val="24"/>
              </w:rPr>
            </w:pPr>
            <w:r>
              <w:rPr>
                <w:sz w:val="24"/>
                <w:szCs w:val="24"/>
              </w:rPr>
              <w:t>17</w:t>
            </w:r>
          </w:p>
        </w:tc>
        <w:tc>
          <w:tcPr>
            <w:tcW w:w="9521" w:type="dxa"/>
          </w:tcPr>
          <w:p w14:paraId="2A08B916" w14:textId="77777777" w:rsidR="00FC3FF7" w:rsidRPr="00FC3FF7" w:rsidRDefault="00FC3FF7" w:rsidP="00FC3FF7">
            <w:pPr>
              <w:spacing w:line="240" w:lineRule="auto"/>
              <w:ind w:firstLine="851"/>
              <w:jc w:val="both"/>
              <w:rPr>
                <w:b/>
                <w:bCs/>
                <w:sz w:val="24"/>
                <w:szCs w:val="24"/>
              </w:rPr>
            </w:pPr>
            <w:r w:rsidRPr="00FC3FF7">
              <w:rPr>
                <w:b/>
                <w:bCs/>
                <w:sz w:val="24"/>
                <w:szCs w:val="24"/>
              </w:rPr>
              <w:t xml:space="preserve">Застосування </w:t>
            </w:r>
            <w:proofErr w:type="spellStart"/>
            <w:r w:rsidRPr="00FC3FF7">
              <w:rPr>
                <w:b/>
                <w:bCs/>
                <w:sz w:val="24"/>
                <w:szCs w:val="24"/>
              </w:rPr>
              <w:t>випаровувально</w:t>
            </w:r>
            <w:proofErr w:type="spellEnd"/>
            <w:r w:rsidRPr="00FC3FF7">
              <w:rPr>
                <w:b/>
                <w:bCs/>
                <w:sz w:val="24"/>
                <w:szCs w:val="24"/>
              </w:rPr>
              <w:t>-конденсаційних систем в енергетичному обладнанні.</w:t>
            </w:r>
          </w:p>
          <w:p w14:paraId="277C659A" w14:textId="2BF6193D" w:rsidR="00FC3FF7" w:rsidRPr="00FC3FF7" w:rsidRDefault="00FC3FF7" w:rsidP="00FC3FF7">
            <w:pPr>
              <w:spacing w:line="240" w:lineRule="auto"/>
              <w:ind w:firstLine="851"/>
              <w:jc w:val="both"/>
              <w:rPr>
                <w:bCs/>
                <w:sz w:val="24"/>
                <w:szCs w:val="24"/>
              </w:rPr>
            </w:pPr>
            <w:r w:rsidRPr="00FC3FF7">
              <w:rPr>
                <w:bCs/>
                <w:sz w:val="24"/>
                <w:szCs w:val="24"/>
              </w:rPr>
              <w:lastRenderedPageBreak/>
              <w:t xml:space="preserve">Основні поняття теми: двофазні термосифони (ДТС), теплові труби (ТТ). Принципи функціонування замкнутих </w:t>
            </w:r>
            <w:proofErr w:type="spellStart"/>
            <w:r w:rsidRPr="00FC3FF7">
              <w:rPr>
                <w:bCs/>
                <w:sz w:val="24"/>
                <w:szCs w:val="24"/>
              </w:rPr>
              <w:t>випаровувально</w:t>
            </w:r>
            <w:proofErr w:type="spellEnd"/>
            <w:r w:rsidRPr="00FC3FF7">
              <w:rPr>
                <w:bCs/>
                <w:sz w:val="24"/>
                <w:szCs w:val="24"/>
              </w:rPr>
              <w:t>-конденсаційних систем. Класифікація ТТ і ДТС. Теплоносії та їх сумісність з конструкційними матеріалами. Приклади застосування ТТ і ДТС в енергетичному обладнанні.</w:t>
            </w:r>
          </w:p>
        </w:tc>
      </w:tr>
      <w:tr w:rsidR="00FC3FF7" w:rsidRPr="002E13A6" w14:paraId="673CE4E7" w14:textId="77777777" w:rsidTr="00620A89">
        <w:trPr>
          <w:trHeight w:val="20"/>
        </w:trPr>
        <w:tc>
          <w:tcPr>
            <w:tcW w:w="673" w:type="dxa"/>
            <w:vAlign w:val="center"/>
          </w:tcPr>
          <w:p w14:paraId="3CD7FEED" w14:textId="273AB762" w:rsidR="00FC3FF7" w:rsidRDefault="00FC3FF7" w:rsidP="00B330AE">
            <w:pPr>
              <w:tabs>
                <w:tab w:val="left" w:pos="284"/>
                <w:tab w:val="left" w:pos="567"/>
              </w:tabs>
              <w:spacing w:line="240" w:lineRule="auto"/>
              <w:jc w:val="center"/>
              <w:rPr>
                <w:sz w:val="24"/>
                <w:szCs w:val="24"/>
              </w:rPr>
            </w:pPr>
            <w:r>
              <w:rPr>
                <w:sz w:val="24"/>
                <w:szCs w:val="24"/>
              </w:rPr>
              <w:lastRenderedPageBreak/>
              <w:t>18</w:t>
            </w:r>
          </w:p>
        </w:tc>
        <w:tc>
          <w:tcPr>
            <w:tcW w:w="9521" w:type="dxa"/>
          </w:tcPr>
          <w:p w14:paraId="127FC4AA" w14:textId="77777777" w:rsidR="00FC3FF7" w:rsidRPr="00FC3FF7" w:rsidRDefault="00FC3FF7" w:rsidP="00FC3FF7">
            <w:pPr>
              <w:spacing w:line="240" w:lineRule="auto"/>
              <w:ind w:firstLine="851"/>
              <w:jc w:val="both"/>
              <w:rPr>
                <w:b/>
                <w:bCs/>
                <w:sz w:val="24"/>
                <w:szCs w:val="24"/>
              </w:rPr>
            </w:pPr>
            <w:r w:rsidRPr="00FC3FF7">
              <w:rPr>
                <w:b/>
                <w:bCs/>
                <w:sz w:val="24"/>
                <w:szCs w:val="24"/>
              </w:rPr>
              <w:t>Застосування новітніх технологій у виробництві енергетичного устаткування.</w:t>
            </w:r>
          </w:p>
          <w:p w14:paraId="455BA104" w14:textId="74B7E6B4" w:rsidR="00FC3FF7" w:rsidRPr="00FC3FF7" w:rsidRDefault="00FC3FF7" w:rsidP="00FC3FF7">
            <w:pPr>
              <w:spacing w:line="240" w:lineRule="auto"/>
              <w:ind w:firstLine="851"/>
              <w:jc w:val="both"/>
              <w:rPr>
                <w:bCs/>
                <w:sz w:val="24"/>
                <w:szCs w:val="24"/>
              </w:rPr>
            </w:pPr>
            <w:r w:rsidRPr="00FC3FF7">
              <w:rPr>
                <w:b/>
                <w:bCs/>
                <w:sz w:val="24"/>
                <w:szCs w:val="24"/>
              </w:rPr>
              <w:t xml:space="preserve"> </w:t>
            </w:r>
            <w:r w:rsidRPr="00FC3FF7">
              <w:rPr>
                <w:bCs/>
                <w:sz w:val="24"/>
                <w:szCs w:val="24"/>
              </w:rPr>
              <w:t xml:space="preserve">Застосування труб різної геометричної форми та конструктивного виконання для теплообмінного обладнання. Види труб і способи їх </w:t>
            </w:r>
            <w:proofErr w:type="spellStart"/>
            <w:r w:rsidRPr="00FC3FF7">
              <w:rPr>
                <w:bCs/>
                <w:sz w:val="24"/>
                <w:szCs w:val="24"/>
              </w:rPr>
              <w:t>оребрення</w:t>
            </w:r>
            <w:proofErr w:type="spellEnd"/>
            <w:r w:rsidRPr="00FC3FF7">
              <w:rPr>
                <w:bCs/>
                <w:sz w:val="24"/>
                <w:szCs w:val="24"/>
              </w:rPr>
              <w:t xml:space="preserve">.  Необхідність створення нового теплообмінного обладнання з більш ефективними </w:t>
            </w:r>
            <w:proofErr w:type="spellStart"/>
            <w:r w:rsidRPr="00FC3FF7">
              <w:rPr>
                <w:bCs/>
                <w:sz w:val="24"/>
                <w:szCs w:val="24"/>
              </w:rPr>
              <w:t>теплопередаючими</w:t>
            </w:r>
            <w:proofErr w:type="spellEnd"/>
            <w:r w:rsidRPr="00FC3FF7">
              <w:rPr>
                <w:bCs/>
                <w:sz w:val="24"/>
                <w:szCs w:val="24"/>
              </w:rPr>
              <w:t xml:space="preserve">  поверхнями.  Приклади використання різних видів труб і поверхонь теплообміну в енергетичному обладнанні.</w:t>
            </w:r>
          </w:p>
        </w:tc>
      </w:tr>
    </w:tbl>
    <w:p w14:paraId="1AC5D84C" w14:textId="77777777" w:rsidR="00B330AE" w:rsidRPr="00B330AE" w:rsidRDefault="00B330AE" w:rsidP="00B330AE"/>
    <w:p w14:paraId="4D050CF8" w14:textId="59264337" w:rsidR="004A6336" w:rsidRDefault="004A6336" w:rsidP="004A6336">
      <w:pPr>
        <w:pStyle w:val="1"/>
        <w:spacing w:line="240" w:lineRule="auto"/>
      </w:pPr>
      <w:r w:rsidRPr="004472C0">
        <w:t>Самостійна робота студента</w:t>
      </w:r>
    </w:p>
    <w:p w14:paraId="51E05C02" w14:textId="10E84D67" w:rsidR="00673451" w:rsidRDefault="00673451" w:rsidP="00673451">
      <w:pPr>
        <w:jc w:val="center"/>
        <w:rPr>
          <w:b/>
          <w:bCs/>
        </w:rPr>
      </w:pPr>
      <w:r w:rsidRPr="003161A7">
        <w:rPr>
          <w:b/>
          <w:bCs/>
        </w:rPr>
        <w:t>Практичні заняття</w:t>
      </w:r>
      <w:r>
        <w:rPr>
          <w:b/>
          <w:bCs/>
        </w:rPr>
        <w:t xml:space="preserve"> та самостійна робота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3"/>
        <w:gridCol w:w="5082"/>
        <w:gridCol w:w="2304"/>
        <w:gridCol w:w="2265"/>
      </w:tblGrid>
      <w:tr w:rsidR="00673451" w:rsidRPr="00673451" w14:paraId="18B8CEF1" w14:textId="0F3AE9B0" w:rsidTr="00692684">
        <w:trPr>
          <w:trHeight w:val="20"/>
        </w:trPr>
        <w:tc>
          <w:tcPr>
            <w:tcW w:w="543" w:type="dxa"/>
            <w:vAlign w:val="center"/>
          </w:tcPr>
          <w:p w14:paraId="463DFB03" w14:textId="77777777" w:rsidR="00673451" w:rsidRPr="00673451" w:rsidRDefault="00673451" w:rsidP="00E844D3">
            <w:pPr>
              <w:jc w:val="center"/>
              <w:rPr>
                <w:sz w:val="24"/>
                <w:szCs w:val="24"/>
              </w:rPr>
            </w:pPr>
            <w:r w:rsidRPr="00673451">
              <w:rPr>
                <w:sz w:val="24"/>
                <w:szCs w:val="24"/>
              </w:rPr>
              <w:t>№ з/п</w:t>
            </w:r>
          </w:p>
        </w:tc>
        <w:tc>
          <w:tcPr>
            <w:tcW w:w="5082" w:type="dxa"/>
            <w:vAlign w:val="center"/>
          </w:tcPr>
          <w:p w14:paraId="52D38C43" w14:textId="45D1EEE3" w:rsidR="00673451" w:rsidRPr="00673451" w:rsidRDefault="00673451" w:rsidP="00E844D3">
            <w:pPr>
              <w:jc w:val="center"/>
              <w:rPr>
                <w:sz w:val="24"/>
                <w:szCs w:val="24"/>
              </w:rPr>
            </w:pPr>
            <w:r>
              <w:rPr>
                <w:sz w:val="24"/>
                <w:szCs w:val="24"/>
              </w:rPr>
              <w:t>Т</w:t>
            </w:r>
            <w:r w:rsidRPr="00673451">
              <w:rPr>
                <w:sz w:val="24"/>
                <w:szCs w:val="24"/>
              </w:rPr>
              <w:t>ем</w:t>
            </w:r>
            <w:r>
              <w:rPr>
                <w:sz w:val="24"/>
                <w:szCs w:val="24"/>
              </w:rPr>
              <w:t>и практичних</w:t>
            </w:r>
            <w:r w:rsidRPr="00673451">
              <w:rPr>
                <w:sz w:val="24"/>
                <w:szCs w:val="24"/>
              </w:rPr>
              <w:t xml:space="preserve"> заняття та перелік основних питань</w:t>
            </w:r>
          </w:p>
        </w:tc>
        <w:tc>
          <w:tcPr>
            <w:tcW w:w="2304" w:type="dxa"/>
          </w:tcPr>
          <w:p w14:paraId="6223CB5E" w14:textId="3F438E85" w:rsidR="00673451" w:rsidRPr="00673451" w:rsidRDefault="00673451" w:rsidP="00E844D3">
            <w:pPr>
              <w:jc w:val="center"/>
              <w:rPr>
                <w:sz w:val="24"/>
                <w:szCs w:val="24"/>
              </w:rPr>
            </w:pPr>
            <w:r>
              <w:rPr>
                <w:sz w:val="24"/>
                <w:szCs w:val="24"/>
              </w:rPr>
              <w:t>Завдання на самостійну роботу</w:t>
            </w:r>
          </w:p>
        </w:tc>
        <w:tc>
          <w:tcPr>
            <w:tcW w:w="2265" w:type="dxa"/>
          </w:tcPr>
          <w:p w14:paraId="123DCB77" w14:textId="61250EDE" w:rsidR="00673451" w:rsidRPr="00673451" w:rsidRDefault="00673451" w:rsidP="00E844D3">
            <w:pPr>
              <w:jc w:val="center"/>
              <w:rPr>
                <w:sz w:val="24"/>
                <w:szCs w:val="24"/>
              </w:rPr>
            </w:pPr>
            <w:r>
              <w:rPr>
                <w:sz w:val="24"/>
                <w:szCs w:val="24"/>
              </w:rPr>
              <w:t>Термін виконання</w:t>
            </w:r>
          </w:p>
        </w:tc>
      </w:tr>
      <w:tr w:rsidR="00673451" w:rsidRPr="00673451" w14:paraId="0D41E666" w14:textId="67B34070" w:rsidTr="00692684">
        <w:trPr>
          <w:trHeight w:val="20"/>
        </w:trPr>
        <w:tc>
          <w:tcPr>
            <w:tcW w:w="543" w:type="dxa"/>
            <w:vAlign w:val="center"/>
          </w:tcPr>
          <w:p w14:paraId="04E7BCE9" w14:textId="77777777" w:rsidR="00673451" w:rsidRPr="00673451" w:rsidRDefault="00673451" w:rsidP="00E844D3">
            <w:pPr>
              <w:tabs>
                <w:tab w:val="left" w:pos="284"/>
                <w:tab w:val="left" w:pos="567"/>
              </w:tabs>
              <w:jc w:val="center"/>
              <w:rPr>
                <w:sz w:val="24"/>
                <w:szCs w:val="24"/>
              </w:rPr>
            </w:pPr>
            <w:r w:rsidRPr="00673451">
              <w:rPr>
                <w:sz w:val="24"/>
                <w:szCs w:val="24"/>
              </w:rPr>
              <w:t>1</w:t>
            </w:r>
          </w:p>
        </w:tc>
        <w:tc>
          <w:tcPr>
            <w:tcW w:w="5082" w:type="dxa"/>
          </w:tcPr>
          <w:p w14:paraId="47327D91" w14:textId="77777777" w:rsidR="00DD5CC2" w:rsidRDefault="00DD5CC2" w:rsidP="002B4D73">
            <w:pPr>
              <w:tabs>
                <w:tab w:val="left" w:pos="163"/>
                <w:tab w:val="left" w:pos="305"/>
              </w:tabs>
              <w:ind w:firstLine="21"/>
              <w:jc w:val="both"/>
              <w:rPr>
                <w:b/>
                <w:sz w:val="24"/>
                <w:szCs w:val="24"/>
                <w:u w:val="single"/>
              </w:rPr>
            </w:pPr>
            <w:r w:rsidRPr="00DD5CC2">
              <w:rPr>
                <w:b/>
                <w:sz w:val="24"/>
                <w:szCs w:val="24"/>
              </w:rPr>
              <w:t>Економічне оцінювання ефективності інвестицій в енергетиці</w:t>
            </w:r>
            <w:r w:rsidRPr="00DD5CC2">
              <w:rPr>
                <w:b/>
                <w:sz w:val="24"/>
                <w:szCs w:val="24"/>
                <w:u w:val="single"/>
              </w:rPr>
              <w:t xml:space="preserve"> </w:t>
            </w:r>
          </w:p>
          <w:p w14:paraId="5718E6E4" w14:textId="64BD249D" w:rsidR="002B4D73" w:rsidRPr="002B4D73" w:rsidRDefault="002B4D73" w:rsidP="002B4D73">
            <w:pPr>
              <w:tabs>
                <w:tab w:val="left" w:pos="163"/>
                <w:tab w:val="left" w:pos="305"/>
              </w:tabs>
              <w:ind w:firstLine="21"/>
              <w:jc w:val="both"/>
              <w:rPr>
                <w:b/>
                <w:sz w:val="24"/>
                <w:szCs w:val="24"/>
                <w:u w:val="single"/>
              </w:rPr>
            </w:pPr>
            <w:r w:rsidRPr="002B4D73">
              <w:rPr>
                <w:b/>
                <w:sz w:val="24"/>
                <w:szCs w:val="24"/>
                <w:u w:val="single"/>
              </w:rPr>
              <w:t>Основні питання:</w:t>
            </w:r>
          </w:p>
          <w:p w14:paraId="4B518A77" w14:textId="1E5C02F2" w:rsidR="00805E91" w:rsidRDefault="002B4D73" w:rsidP="002B4D73">
            <w:pPr>
              <w:tabs>
                <w:tab w:val="left" w:pos="163"/>
                <w:tab w:val="left" w:pos="305"/>
              </w:tabs>
              <w:ind w:firstLine="21"/>
              <w:jc w:val="both"/>
              <w:rPr>
                <w:sz w:val="24"/>
                <w:szCs w:val="24"/>
              </w:rPr>
            </w:pPr>
            <w:r w:rsidRPr="002B4D73">
              <w:rPr>
                <w:sz w:val="24"/>
                <w:szCs w:val="24"/>
              </w:rPr>
              <w:t>1</w:t>
            </w:r>
            <w:r w:rsidR="00805E91">
              <w:rPr>
                <w:sz w:val="24"/>
                <w:szCs w:val="24"/>
              </w:rPr>
              <w:t>.</w:t>
            </w:r>
            <w:r w:rsidR="00805E91" w:rsidRPr="00FC3FF7">
              <w:rPr>
                <w:sz w:val="24"/>
                <w:szCs w:val="24"/>
              </w:rPr>
              <w:t xml:space="preserve"> Основні показники економічної ефективності інвестицій в енергетиці. </w:t>
            </w:r>
          </w:p>
          <w:p w14:paraId="03890C85" w14:textId="77777777" w:rsidR="00805E91" w:rsidRDefault="00805E91" w:rsidP="002B4D73">
            <w:pPr>
              <w:tabs>
                <w:tab w:val="left" w:pos="163"/>
                <w:tab w:val="left" w:pos="305"/>
              </w:tabs>
              <w:ind w:firstLine="21"/>
              <w:jc w:val="both"/>
              <w:rPr>
                <w:sz w:val="24"/>
                <w:szCs w:val="24"/>
              </w:rPr>
            </w:pPr>
            <w:r>
              <w:rPr>
                <w:sz w:val="24"/>
                <w:szCs w:val="24"/>
              </w:rPr>
              <w:t xml:space="preserve">2. </w:t>
            </w:r>
            <w:r w:rsidRPr="00FC3FF7">
              <w:rPr>
                <w:sz w:val="24"/>
                <w:szCs w:val="24"/>
              </w:rPr>
              <w:t xml:space="preserve">Методика визначення економічної ефективності інвестицій. </w:t>
            </w:r>
          </w:p>
          <w:p w14:paraId="099AA894" w14:textId="05A7F154" w:rsidR="00673451" w:rsidRPr="00673451" w:rsidRDefault="00805E91" w:rsidP="00805E91">
            <w:pPr>
              <w:tabs>
                <w:tab w:val="left" w:pos="163"/>
                <w:tab w:val="left" w:pos="305"/>
              </w:tabs>
              <w:ind w:firstLine="21"/>
              <w:jc w:val="both"/>
              <w:rPr>
                <w:sz w:val="24"/>
                <w:szCs w:val="24"/>
              </w:rPr>
            </w:pPr>
            <w:r>
              <w:rPr>
                <w:sz w:val="24"/>
                <w:szCs w:val="24"/>
              </w:rPr>
              <w:t xml:space="preserve">3. </w:t>
            </w:r>
            <w:r w:rsidRPr="00FC3FF7">
              <w:rPr>
                <w:sz w:val="24"/>
                <w:szCs w:val="24"/>
              </w:rPr>
              <w:t>Приклади практичного застосування.</w:t>
            </w:r>
          </w:p>
        </w:tc>
        <w:tc>
          <w:tcPr>
            <w:tcW w:w="2304" w:type="dxa"/>
          </w:tcPr>
          <w:p w14:paraId="60382587" w14:textId="56AE50FF" w:rsidR="00805E91" w:rsidRPr="002B4D73" w:rsidRDefault="00805E91" w:rsidP="00805E91">
            <w:pPr>
              <w:tabs>
                <w:tab w:val="left" w:pos="169"/>
              </w:tabs>
              <w:jc w:val="center"/>
              <w:rPr>
                <w:sz w:val="24"/>
                <w:szCs w:val="24"/>
              </w:rPr>
            </w:pPr>
            <w:r w:rsidRPr="00805E91">
              <w:rPr>
                <w:sz w:val="24"/>
                <w:szCs w:val="24"/>
              </w:rPr>
              <w:t>Скласти опорний конспект з теми.</w:t>
            </w:r>
            <w:r w:rsidRPr="00805E91">
              <w:rPr>
                <w:b/>
                <w:sz w:val="24"/>
                <w:szCs w:val="24"/>
              </w:rPr>
              <w:t xml:space="preserve"> </w:t>
            </w:r>
            <w:r w:rsidRPr="00805E91">
              <w:rPr>
                <w:sz w:val="24"/>
                <w:szCs w:val="24"/>
              </w:rPr>
              <w:t>Підготуватись до розв’язання задач з теми.</w:t>
            </w:r>
          </w:p>
          <w:p w14:paraId="62BBE8F8" w14:textId="4DA626C9" w:rsidR="00673451" w:rsidRPr="002B4D73" w:rsidRDefault="00673451" w:rsidP="00A001FE">
            <w:pPr>
              <w:tabs>
                <w:tab w:val="left" w:pos="169"/>
              </w:tabs>
              <w:jc w:val="center"/>
              <w:rPr>
                <w:sz w:val="24"/>
                <w:szCs w:val="24"/>
              </w:rPr>
            </w:pPr>
          </w:p>
        </w:tc>
        <w:tc>
          <w:tcPr>
            <w:tcW w:w="2265" w:type="dxa"/>
          </w:tcPr>
          <w:p w14:paraId="5DE55B97" w14:textId="09B93199" w:rsidR="00673451" w:rsidRPr="00673451" w:rsidRDefault="00673451" w:rsidP="00B8778D">
            <w:pPr>
              <w:tabs>
                <w:tab w:val="left" w:pos="117"/>
              </w:tabs>
              <w:jc w:val="both"/>
              <w:rPr>
                <w:bCs/>
                <w:sz w:val="24"/>
                <w:szCs w:val="24"/>
              </w:rPr>
            </w:pPr>
            <w:r w:rsidRPr="00673451">
              <w:rPr>
                <w:bCs/>
                <w:sz w:val="24"/>
                <w:szCs w:val="24"/>
              </w:rPr>
              <w:t>1 тиждень навчання</w:t>
            </w:r>
          </w:p>
        </w:tc>
      </w:tr>
      <w:tr w:rsidR="00673451" w:rsidRPr="00673451" w14:paraId="5A429908" w14:textId="42F7A678" w:rsidTr="00692684">
        <w:trPr>
          <w:trHeight w:val="20"/>
        </w:trPr>
        <w:tc>
          <w:tcPr>
            <w:tcW w:w="543" w:type="dxa"/>
            <w:vAlign w:val="center"/>
          </w:tcPr>
          <w:p w14:paraId="3430861C" w14:textId="77777777" w:rsidR="00673451" w:rsidRPr="00673451" w:rsidRDefault="00673451" w:rsidP="00E844D3">
            <w:pPr>
              <w:tabs>
                <w:tab w:val="left" w:pos="284"/>
                <w:tab w:val="left" w:pos="567"/>
              </w:tabs>
              <w:jc w:val="center"/>
              <w:rPr>
                <w:sz w:val="24"/>
                <w:szCs w:val="24"/>
              </w:rPr>
            </w:pPr>
            <w:r w:rsidRPr="00673451">
              <w:rPr>
                <w:sz w:val="24"/>
                <w:szCs w:val="24"/>
              </w:rPr>
              <w:t>2</w:t>
            </w:r>
          </w:p>
        </w:tc>
        <w:tc>
          <w:tcPr>
            <w:tcW w:w="5082" w:type="dxa"/>
          </w:tcPr>
          <w:p w14:paraId="6A2775FC" w14:textId="77777777" w:rsidR="00805E91" w:rsidRDefault="00805E91" w:rsidP="004075D2">
            <w:pPr>
              <w:tabs>
                <w:tab w:val="left" w:pos="163"/>
                <w:tab w:val="left" w:pos="305"/>
              </w:tabs>
              <w:ind w:firstLine="21"/>
              <w:jc w:val="both"/>
              <w:rPr>
                <w:b/>
                <w:sz w:val="24"/>
                <w:szCs w:val="24"/>
                <w:u w:val="single"/>
              </w:rPr>
            </w:pPr>
            <w:r w:rsidRPr="00805E91">
              <w:rPr>
                <w:b/>
                <w:sz w:val="24"/>
                <w:szCs w:val="24"/>
              </w:rPr>
              <w:t>Аналіз техніко-економічного обґрунтування (ТЕО) проекту</w:t>
            </w:r>
            <w:r w:rsidRPr="00805E91">
              <w:rPr>
                <w:b/>
                <w:sz w:val="24"/>
                <w:szCs w:val="24"/>
                <w:u w:val="single"/>
              </w:rPr>
              <w:t xml:space="preserve"> </w:t>
            </w:r>
          </w:p>
          <w:p w14:paraId="5B67B512" w14:textId="36F82EC8" w:rsidR="004075D2" w:rsidRPr="004075D2" w:rsidRDefault="004075D2" w:rsidP="004075D2">
            <w:pPr>
              <w:tabs>
                <w:tab w:val="left" w:pos="163"/>
                <w:tab w:val="left" w:pos="305"/>
              </w:tabs>
              <w:ind w:firstLine="21"/>
              <w:jc w:val="both"/>
              <w:rPr>
                <w:b/>
                <w:sz w:val="24"/>
                <w:szCs w:val="24"/>
                <w:u w:val="single"/>
              </w:rPr>
            </w:pPr>
            <w:r w:rsidRPr="004075D2">
              <w:rPr>
                <w:b/>
                <w:sz w:val="24"/>
                <w:szCs w:val="24"/>
                <w:u w:val="single"/>
              </w:rPr>
              <w:t>Основні питання:</w:t>
            </w:r>
          </w:p>
          <w:p w14:paraId="5A71CFBF" w14:textId="77777777" w:rsidR="00805E91" w:rsidRPr="00805E91" w:rsidRDefault="00805E91" w:rsidP="00A001FE">
            <w:pPr>
              <w:pStyle w:val="a0"/>
              <w:numPr>
                <w:ilvl w:val="0"/>
                <w:numId w:val="41"/>
              </w:numPr>
              <w:tabs>
                <w:tab w:val="left" w:pos="163"/>
                <w:tab w:val="left" w:pos="305"/>
              </w:tabs>
              <w:jc w:val="both"/>
              <w:rPr>
                <w:sz w:val="24"/>
                <w:szCs w:val="24"/>
              </w:rPr>
            </w:pPr>
            <w:r w:rsidRPr="00FC3FF7">
              <w:rPr>
                <w:bCs/>
                <w:sz w:val="24"/>
                <w:szCs w:val="24"/>
              </w:rPr>
              <w:t>Техніко-економічне обґрунтування  (ТЕО) проекту як однієї з складових бізнес-плану.</w:t>
            </w:r>
          </w:p>
          <w:p w14:paraId="377A0A52" w14:textId="77777777" w:rsidR="00805E91" w:rsidRPr="00805E91" w:rsidRDefault="00805E91" w:rsidP="00A001FE">
            <w:pPr>
              <w:pStyle w:val="a0"/>
              <w:numPr>
                <w:ilvl w:val="0"/>
                <w:numId w:val="41"/>
              </w:numPr>
              <w:tabs>
                <w:tab w:val="left" w:pos="163"/>
                <w:tab w:val="left" w:pos="305"/>
              </w:tabs>
              <w:jc w:val="both"/>
              <w:rPr>
                <w:sz w:val="24"/>
                <w:szCs w:val="24"/>
              </w:rPr>
            </w:pPr>
            <w:r w:rsidRPr="00FC3FF7">
              <w:rPr>
                <w:bCs/>
                <w:sz w:val="24"/>
                <w:szCs w:val="24"/>
              </w:rPr>
              <w:t>Склад ТЕО проекту.</w:t>
            </w:r>
          </w:p>
          <w:p w14:paraId="3953ADE2" w14:textId="7BF329FF" w:rsidR="00673451" w:rsidRPr="00A001FE" w:rsidRDefault="00805E91" w:rsidP="00A001FE">
            <w:pPr>
              <w:pStyle w:val="a0"/>
              <w:numPr>
                <w:ilvl w:val="0"/>
                <w:numId w:val="41"/>
              </w:numPr>
              <w:tabs>
                <w:tab w:val="left" w:pos="163"/>
                <w:tab w:val="left" w:pos="305"/>
              </w:tabs>
              <w:jc w:val="both"/>
              <w:rPr>
                <w:sz w:val="24"/>
                <w:szCs w:val="24"/>
              </w:rPr>
            </w:pPr>
            <w:r w:rsidRPr="00FC3FF7">
              <w:rPr>
                <w:bCs/>
                <w:sz w:val="24"/>
                <w:szCs w:val="24"/>
              </w:rPr>
              <w:t xml:space="preserve"> Основні </w:t>
            </w:r>
            <w:proofErr w:type="spellStart"/>
            <w:r w:rsidRPr="00FC3FF7">
              <w:rPr>
                <w:bCs/>
                <w:sz w:val="24"/>
                <w:szCs w:val="24"/>
              </w:rPr>
              <w:t>відмін</w:t>
            </w:r>
            <w:r>
              <w:rPr>
                <w:bCs/>
                <w:sz w:val="24"/>
                <w:szCs w:val="24"/>
              </w:rPr>
              <w:t>нності</w:t>
            </w:r>
            <w:proofErr w:type="spellEnd"/>
            <w:r w:rsidRPr="00FC3FF7">
              <w:rPr>
                <w:bCs/>
                <w:sz w:val="24"/>
                <w:szCs w:val="24"/>
              </w:rPr>
              <w:t xml:space="preserve">  ТЕО проекту від бізнес-плану.</w:t>
            </w:r>
            <w:r w:rsidR="004075D2" w:rsidRPr="003860C5">
              <w:rPr>
                <w:sz w:val="24"/>
                <w:szCs w:val="24"/>
              </w:rPr>
              <w:t xml:space="preserve"> </w:t>
            </w:r>
          </w:p>
        </w:tc>
        <w:tc>
          <w:tcPr>
            <w:tcW w:w="2304" w:type="dxa"/>
          </w:tcPr>
          <w:p w14:paraId="4839C9C2" w14:textId="77777777" w:rsidR="00805E91" w:rsidRPr="00805E91" w:rsidRDefault="00805E91" w:rsidP="00805E91">
            <w:pPr>
              <w:tabs>
                <w:tab w:val="left" w:pos="169"/>
              </w:tabs>
              <w:jc w:val="center"/>
              <w:rPr>
                <w:sz w:val="24"/>
                <w:szCs w:val="24"/>
              </w:rPr>
            </w:pPr>
            <w:r w:rsidRPr="00805E91">
              <w:rPr>
                <w:sz w:val="24"/>
                <w:szCs w:val="24"/>
              </w:rPr>
              <w:t>Скласти опорний конспект з теми.</w:t>
            </w:r>
            <w:r w:rsidRPr="00805E91">
              <w:rPr>
                <w:b/>
                <w:sz w:val="24"/>
                <w:szCs w:val="24"/>
              </w:rPr>
              <w:t xml:space="preserve"> </w:t>
            </w:r>
            <w:r w:rsidRPr="00805E91">
              <w:rPr>
                <w:sz w:val="24"/>
                <w:szCs w:val="24"/>
              </w:rPr>
              <w:t>Підготуватись до розв’язання задач з теми.</w:t>
            </w:r>
          </w:p>
          <w:p w14:paraId="31BA11AD" w14:textId="77777777" w:rsidR="00673451" w:rsidRPr="00673451" w:rsidRDefault="00673451" w:rsidP="00B8778D">
            <w:pPr>
              <w:tabs>
                <w:tab w:val="left" w:pos="169"/>
              </w:tabs>
              <w:jc w:val="center"/>
              <w:rPr>
                <w:b/>
                <w:sz w:val="24"/>
                <w:szCs w:val="24"/>
              </w:rPr>
            </w:pPr>
          </w:p>
        </w:tc>
        <w:tc>
          <w:tcPr>
            <w:tcW w:w="2265" w:type="dxa"/>
          </w:tcPr>
          <w:p w14:paraId="4A44E9A5" w14:textId="42F19205" w:rsidR="00673451" w:rsidRPr="00673451" w:rsidRDefault="00B8778D" w:rsidP="00B8778D">
            <w:pPr>
              <w:tabs>
                <w:tab w:val="left" w:pos="117"/>
              </w:tabs>
              <w:jc w:val="both"/>
              <w:rPr>
                <w:b/>
                <w:sz w:val="24"/>
                <w:szCs w:val="24"/>
              </w:rPr>
            </w:pPr>
            <w:r>
              <w:rPr>
                <w:bCs/>
                <w:sz w:val="24"/>
                <w:szCs w:val="24"/>
              </w:rPr>
              <w:t>2</w:t>
            </w:r>
            <w:r w:rsidRPr="00673451">
              <w:rPr>
                <w:bCs/>
                <w:sz w:val="24"/>
                <w:szCs w:val="24"/>
              </w:rPr>
              <w:t xml:space="preserve"> тиждень навчання</w:t>
            </w:r>
          </w:p>
        </w:tc>
      </w:tr>
      <w:tr w:rsidR="00673451" w:rsidRPr="00673451" w14:paraId="71470D58" w14:textId="50C449F0" w:rsidTr="00692684">
        <w:trPr>
          <w:trHeight w:val="20"/>
        </w:trPr>
        <w:tc>
          <w:tcPr>
            <w:tcW w:w="543" w:type="dxa"/>
            <w:vAlign w:val="center"/>
          </w:tcPr>
          <w:p w14:paraId="47F5B141" w14:textId="77777777" w:rsidR="00673451" w:rsidRPr="00673451" w:rsidRDefault="00673451" w:rsidP="00E844D3">
            <w:pPr>
              <w:tabs>
                <w:tab w:val="left" w:pos="284"/>
                <w:tab w:val="left" w:pos="567"/>
              </w:tabs>
              <w:jc w:val="center"/>
              <w:rPr>
                <w:sz w:val="24"/>
                <w:szCs w:val="24"/>
              </w:rPr>
            </w:pPr>
            <w:r w:rsidRPr="00673451">
              <w:rPr>
                <w:sz w:val="24"/>
                <w:szCs w:val="24"/>
              </w:rPr>
              <w:t>3</w:t>
            </w:r>
          </w:p>
        </w:tc>
        <w:tc>
          <w:tcPr>
            <w:tcW w:w="5082" w:type="dxa"/>
          </w:tcPr>
          <w:p w14:paraId="66532DE5" w14:textId="77777777" w:rsidR="00805E91" w:rsidRDefault="00805E91" w:rsidP="00A001FE">
            <w:pPr>
              <w:tabs>
                <w:tab w:val="left" w:pos="163"/>
                <w:tab w:val="left" w:pos="305"/>
              </w:tabs>
              <w:ind w:firstLine="21"/>
              <w:jc w:val="both"/>
              <w:rPr>
                <w:b/>
                <w:sz w:val="24"/>
                <w:szCs w:val="24"/>
              </w:rPr>
            </w:pPr>
            <w:r w:rsidRPr="00805E91">
              <w:rPr>
                <w:b/>
                <w:sz w:val="24"/>
                <w:szCs w:val="24"/>
              </w:rPr>
              <w:t xml:space="preserve">Аналіз грошових потоків інноваційного проекту </w:t>
            </w:r>
          </w:p>
          <w:p w14:paraId="64235FE4" w14:textId="67489398"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50F56B11" w14:textId="0D7B2FCA" w:rsidR="00A001FE" w:rsidRDefault="00A001FE" w:rsidP="00A001FE">
            <w:pPr>
              <w:tabs>
                <w:tab w:val="left" w:pos="163"/>
                <w:tab w:val="left" w:pos="305"/>
              </w:tabs>
              <w:ind w:firstLine="21"/>
              <w:jc w:val="both"/>
              <w:rPr>
                <w:sz w:val="24"/>
                <w:szCs w:val="24"/>
              </w:rPr>
            </w:pPr>
            <w:r>
              <w:rPr>
                <w:sz w:val="24"/>
                <w:szCs w:val="24"/>
              </w:rPr>
              <w:t xml:space="preserve">1. </w:t>
            </w:r>
            <w:r w:rsidR="00805E91">
              <w:rPr>
                <w:sz w:val="24"/>
                <w:szCs w:val="24"/>
              </w:rPr>
              <w:t>Сутність грошових потоків проекту.</w:t>
            </w:r>
          </w:p>
          <w:p w14:paraId="7F8375B1" w14:textId="03A5ADFE" w:rsidR="00A001FE" w:rsidRPr="00673451" w:rsidRDefault="00805E91" w:rsidP="00805E91">
            <w:pPr>
              <w:tabs>
                <w:tab w:val="left" w:pos="163"/>
                <w:tab w:val="left" w:pos="305"/>
              </w:tabs>
              <w:ind w:firstLine="21"/>
              <w:jc w:val="both"/>
              <w:rPr>
                <w:sz w:val="24"/>
                <w:szCs w:val="24"/>
              </w:rPr>
            </w:pPr>
            <w:r>
              <w:rPr>
                <w:sz w:val="24"/>
                <w:szCs w:val="24"/>
              </w:rPr>
              <w:t>2. Аналіз грошових потоків проекту.</w:t>
            </w:r>
          </w:p>
        </w:tc>
        <w:tc>
          <w:tcPr>
            <w:tcW w:w="2304" w:type="dxa"/>
          </w:tcPr>
          <w:p w14:paraId="155564B7" w14:textId="7A903B99" w:rsidR="00673451" w:rsidRPr="00673451" w:rsidRDefault="00805E91" w:rsidP="00B8778D">
            <w:pPr>
              <w:tabs>
                <w:tab w:val="left" w:pos="169"/>
              </w:tabs>
              <w:jc w:val="center"/>
              <w:rPr>
                <w:b/>
                <w:sz w:val="24"/>
                <w:szCs w:val="24"/>
                <w:lang w:val="ru-RU"/>
              </w:rPr>
            </w:pPr>
            <w:r w:rsidRPr="00805E91">
              <w:rPr>
                <w:sz w:val="24"/>
                <w:szCs w:val="24"/>
              </w:rPr>
              <w:t>Скласти опорний конспект з теми.</w:t>
            </w:r>
            <w:r w:rsidRPr="00805E91">
              <w:rPr>
                <w:b/>
                <w:sz w:val="24"/>
                <w:szCs w:val="24"/>
              </w:rPr>
              <w:t xml:space="preserve"> </w:t>
            </w:r>
            <w:r w:rsidRPr="00805E91">
              <w:rPr>
                <w:sz w:val="24"/>
                <w:szCs w:val="24"/>
              </w:rPr>
              <w:t>Підготуватись до розв’язання задач з теми.</w:t>
            </w:r>
          </w:p>
        </w:tc>
        <w:tc>
          <w:tcPr>
            <w:tcW w:w="2265" w:type="dxa"/>
          </w:tcPr>
          <w:p w14:paraId="080582DF" w14:textId="1E96C62E" w:rsidR="00673451" w:rsidRPr="00673451" w:rsidRDefault="00B8778D" w:rsidP="00B8778D">
            <w:pPr>
              <w:tabs>
                <w:tab w:val="left" w:pos="117"/>
              </w:tabs>
              <w:jc w:val="both"/>
              <w:rPr>
                <w:b/>
                <w:sz w:val="24"/>
                <w:szCs w:val="24"/>
              </w:rPr>
            </w:pPr>
            <w:r>
              <w:rPr>
                <w:bCs/>
                <w:sz w:val="24"/>
                <w:szCs w:val="24"/>
              </w:rPr>
              <w:t>3</w:t>
            </w:r>
            <w:r w:rsidRPr="00673451">
              <w:rPr>
                <w:bCs/>
                <w:sz w:val="24"/>
                <w:szCs w:val="24"/>
              </w:rPr>
              <w:t xml:space="preserve"> тиждень навчання</w:t>
            </w:r>
          </w:p>
        </w:tc>
      </w:tr>
      <w:tr w:rsidR="00673451" w:rsidRPr="00673451" w14:paraId="1F9715CA" w14:textId="567A55F0" w:rsidTr="00692684">
        <w:trPr>
          <w:trHeight w:val="20"/>
        </w:trPr>
        <w:tc>
          <w:tcPr>
            <w:tcW w:w="543" w:type="dxa"/>
            <w:vAlign w:val="center"/>
          </w:tcPr>
          <w:p w14:paraId="4DD7E786" w14:textId="77777777" w:rsidR="00673451" w:rsidRPr="00673451" w:rsidRDefault="00673451" w:rsidP="00E844D3">
            <w:pPr>
              <w:tabs>
                <w:tab w:val="left" w:pos="284"/>
                <w:tab w:val="left" w:pos="567"/>
              </w:tabs>
              <w:jc w:val="center"/>
              <w:rPr>
                <w:sz w:val="24"/>
                <w:szCs w:val="24"/>
              </w:rPr>
            </w:pPr>
            <w:r w:rsidRPr="00673451">
              <w:rPr>
                <w:sz w:val="24"/>
                <w:szCs w:val="24"/>
              </w:rPr>
              <w:t>4</w:t>
            </w:r>
          </w:p>
        </w:tc>
        <w:tc>
          <w:tcPr>
            <w:tcW w:w="5082" w:type="dxa"/>
          </w:tcPr>
          <w:p w14:paraId="358BA7FE" w14:textId="77777777" w:rsidR="00805E91" w:rsidRDefault="00805E91" w:rsidP="00A001FE">
            <w:pPr>
              <w:tabs>
                <w:tab w:val="left" w:pos="163"/>
                <w:tab w:val="left" w:pos="305"/>
              </w:tabs>
              <w:ind w:firstLine="21"/>
              <w:jc w:val="both"/>
              <w:rPr>
                <w:b/>
                <w:iCs/>
                <w:sz w:val="24"/>
                <w:szCs w:val="24"/>
              </w:rPr>
            </w:pPr>
            <w:r w:rsidRPr="00805E91">
              <w:rPr>
                <w:b/>
                <w:iCs/>
                <w:sz w:val="24"/>
                <w:szCs w:val="24"/>
              </w:rPr>
              <w:t xml:space="preserve">Оцінювання економічної ефективності інноваційного проекту.  </w:t>
            </w:r>
          </w:p>
          <w:p w14:paraId="61A3A45C" w14:textId="53FD3FF6"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7596EE20" w14:textId="1F981341" w:rsidR="00805E91" w:rsidRPr="00805E91" w:rsidRDefault="00A001FE" w:rsidP="00805E91">
            <w:pPr>
              <w:tabs>
                <w:tab w:val="left" w:pos="163"/>
                <w:tab w:val="left" w:pos="305"/>
              </w:tabs>
              <w:ind w:firstLine="21"/>
              <w:jc w:val="both"/>
              <w:rPr>
                <w:sz w:val="24"/>
                <w:szCs w:val="24"/>
              </w:rPr>
            </w:pPr>
            <w:r w:rsidRPr="00A001FE">
              <w:rPr>
                <w:sz w:val="24"/>
                <w:szCs w:val="24"/>
              </w:rPr>
              <w:t xml:space="preserve">1. </w:t>
            </w:r>
            <w:r w:rsidR="00805E91" w:rsidRPr="00FC3FF7">
              <w:rPr>
                <w:sz w:val="24"/>
                <w:szCs w:val="24"/>
              </w:rPr>
              <w:t>Основні показники економічної ефективності ін</w:t>
            </w:r>
            <w:r w:rsidR="00805E91">
              <w:rPr>
                <w:sz w:val="24"/>
                <w:szCs w:val="24"/>
              </w:rPr>
              <w:t>новацій</w:t>
            </w:r>
            <w:r w:rsidR="00805E91" w:rsidRPr="00FC3FF7">
              <w:rPr>
                <w:sz w:val="24"/>
                <w:szCs w:val="24"/>
              </w:rPr>
              <w:t xml:space="preserve"> в енергетиці. </w:t>
            </w:r>
          </w:p>
          <w:p w14:paraId="3A3A486C" w14:textId="6092B975" w:rsidR="00805E91" w:rsidRPr="00805E91" w:rsidRDefault="00805E91" w:rsidP="00805E91">
            <w:pPr>
              <w:tabs>
                <w:tab w:val="left" w:pos="163"/>
                <w:tab w:val="left" w:pos="305"/>
              </w:tabs>
              <w:ind w:firstLine="21"/>
              <w:jc w:val="both"/>
              <w:rPr>
                <w:sz w:val="24"/>
                <w:szCs w:val="24"/>
              </w:rPr>
            </w:pPr>
            <w:r w:rsidRPr="00805E91">
              <w:rPr>
                <w:sz w:val="24"/>
                <w:szCs w:val="24"/>
              </w:rPr>
              <w:t>2. Методика визначення економічної ефективності ін</w:t>
            </w:r>
            <w:r>
              <w:rPr>
                <w:sz w:val="24"/>
                <w:szCs w:val="24"/>
              </w:rPr>
              <w:t>нова</w:t>
            </w:r>
            <w:r w:rsidRPr="00805E91">
              <w:rPr>
                <w:sz w:val="24"/>
                <w:szCs w:val="24"/>
              </w:rPr>
              <w:t xml:space="preserve">цій. </w:t>
            </w:r>
          </w:p>
          <w:p w14:paraId="7F7DFE70" w14:textId="53D59FA9" w:rsidR="00673451" w:rsidRPr="00673451" w:rsidRDefault="00805E91" w:rsidP="00805E91">
            <w:pPr>
              <w:tabs>
                <w:tab w:val="left" w:pos="163"/>
                <w:tab w:val="left" w:pos="305"/>
              </w:tabs>
              <w:ind w:firstLine="21"/>
              <w:jc w:val="both"/>
              <w:rPr>
                <w:sz w:val="24"/>
                <w:szCs w:val="24"/>
              </w:rPr>
            </w:pPr>
            <w:r w:rsidRPr="00805E91">
              <w:rPr>
                <w:sz w:val="24"/>
                <w:szCs w:val="24"/>
              </w:rPr>
              <w:t xml:space="preserve">3. </w:t>
            </w:r>
            <w:r w:rsidRPr="00FC3FF7">
              <w:rPr>
                <w:sz w:val="24"/>
                <w:szCs w:val="24"/>
              </w:rPr>
              <w:t>Приклади практичного застосування.</w:t>
            </w:r>
          </w:p>
        </w:tc>
        <w:tc>
          <w:tcPr>
            <w:tcW w:w="2304" w:type="dxa"/>
          </w:tcPr>
          <w:p w14:paraId="2E3FC97B" w14:textId="3404D744" w:rsidR="00673451" w:rsidRPr="00673451" w:rsidRDefault="00673451" w:rsidP="00B8778D">
            <w:pPr>
              <w:tabs>
                <w:tab w:val="left" w:pos="169"/>
              </w:tabs>
              <w:jc w:val="center"/>
              <w:rPr>
                <w:b/>
                <w:sz w:val="24"/>
                <w:szCs w:val="24"/>
              </w:rPr>
            </w:pPr>
            <w:r w:rsidRPr="00673451">
              <w:rPr>
                <w:sz w:val="24"/>
                <w:szCs w:val="24"/>
              </w:rPr>
              <w:t>Скласти опорний конспект з теми.</w:t>
            </w:r>
            <w:r w:rsidRPr="00673451">
              <w:rPr>
                <w:b/>
                <w:sz w:val="24"/>
                <w:szCs w:val="24"/>
              </w:rPr>
              <w:t xml:space="preserve"> </w:t>
            </w:r>
            <w:r w:rsidR="00A001FE" w:rsidRPr="00A001FE">
              <w:rPr>
                <w:sz w:val="24"/>
                <w:szCs w:val="24"/>
              </w:rPr>
              <w:t>Підготуватись до розв’язання задач з теми.</w:t>
            </w:r>
          </w:p>
        </w:tc>
        <w:tc>
          <w:tcPr>
            <w:tcW w:w="2265" w:type="dxa"/>
          </w:tcPr>
          <w:p w14:paraId="60213FBC" w14:textId="0B41C71D" w:rsidR="00673451" w:rsidRPr="00673451" w:rsidRDefault="00B8778D" w:rsidP="00B8778D">
            <w:pPr>
              <w:tabs>
                <w:tab w:val="left" w:pos="117"/>
              </w:tabs>
              <w:jc w:val="both"/>
              <w:rPr>
                <w:b/>
                <w:sz w:val="24"/>
                <w:szCs w:val="24"/>
              </w:rPr>
            </w:pPr>
            <w:r>
              <w:rPr>
                <w:bCs/>
                <w:sz w:val="24"/>
                <w:szCs w:val="24"/>
              </w:rPr>
              <w:t>4</w:t>
            </w:r>
            <w:r w:rsidRPr="00673451">
              <w:rPr>
                <w:bCs/>
                <w:sz w:val="24"/>
                <w:szCs w:val="24"/>
              </w:rPr>
              <w:t xml:space="preserve"> тиждень навчання</w:t>
            </w:r>
          </w:p>
        </w:tc>
      </w:tr>
      <w:tr w:rsidR="00673451" w:rsidRPr="00673451" w14:paraId="503B99F2" w14:textId="7696F725" w:rsidTr="00692684">
        <w:trPr>
          <w:trHeight w:val="20"/>
        </w:trPr>
        <w:tc>
          <w:tcPr>
            <w:tcW w:w="543" w:type="dxa"/>
            <w:vAlign w:val="center"/>
          </w:tcPr>
          <w:p w14:paraId="022B9D9C" w14:textId="77777777" w:rsidR="00673451" w:rsidRPr="00673451" w:rsidRDefault="00673451" w:rsidP="00E844D3">
            <w:pPr>
              <w:tabs>
                <w:tab w:val="left" w:pos="284"/>
                <w:tab w:val="left" w:pos="567"/>
              </w:tabs>
              <w:jc w:val="center"/>
              <w:rPr>
                <w:sz w:val="24"/>
                <w:szCs w:val="24"/>
              </w:rPr>
            </w:pPr>
            <w:r w:rsidRPr="00673451">
              <w:rPr>
                <w:sz w:val="24"/>
                <w:szCs w:val="24"/>
              </w:rPr>
              <w:t>5</w:t>
            </w:r>
          </w:p>
        </w:tc>
        <w:tc>
          <w:tcPr>
            <w:tcW w:w="5082" w:type="dxa"/>
          </w:tcPr>
          <w:p w14:paraId="0A7E50D8" w14:textId="162D1F24" w:rsidR="00A001FE" w:rsidRPr="00A001FE" w:rsidRDefault="000416B6" w:rsidP="00A001FE">
            <w:pPr>
              <w:tabs>
                <w:tab w:val="left" w:pos="163"/>
                <w:tab w:val="left" w:pos="305"/>
              </w:tabs>
              <w:ind w:firstLine="21"/>
              <w:jc w:val="both"/>
              <w:rPr>
                <w:b/>
                <w:sz w:val="24"/>
                <w:szCs w:val="24"/>
                <w:u w:val="single"/>
              </w:rPr>
            </w:pPr>
            <w:r w:rsidRPr="000416B6">
              <w:rPr>
                <w:b/>
                <w:sz w:val="24"/>
                <w:szCs w:val="24"/>
              </w:rPr>
              <w:t>Порівняння варіантів інноваційних проектів, що мають різні терміни служби</w:t>
            </w:r>
            <w:r w:rsidRPr="000416B6">
              <w:rPr>
                <w:b/>
                <w:sz w:val="24"/>
                <w:szCs w:val="24"/>
                <w:u w:val="single"/>
              </w:rPr>
              <w:t xml:space="preserve"> </w:t>
            </w:r>
            <w:r w:rsidR="00A001FE" w:rsidRPr="00A001FE">
              <w:rPr>
                <w:b/>
                <w:sz w:val="24"/>
                <w:szCs w:val="24"/>
                <w:u w:val="single"/>
              </w:rPr>
              <w:t>Основні питання:</w:t>
            </w:r>
          </w:p>
          <w:p w14:paraId="2AF025D8" w14:textId="3D6F23A5" w:rsidR="00A001FE" w:rsidRPr="00A001FE" w:rsidRDefault="00A001FE" w:rsidP="00A001FE">
            <w:pPr>
              <w:tabs>
                <w:tab w:val="left" w:pos="163"/>
                <w:tab w:val="left" w:pos="305"/>
              </w:tabs>
              <w:ind w:firstLine="21"/>
              <w:jc w:val="both"/>
              <w:rPr>
                <w:sz w:val="24"/>
                <w:szCs w:val="24"/>
              </w:rPr>
            </w:pPr>
            <w:r w:rsidRPr="00A001FE">
              <w:rPr>
                <w:sz w:val="24"/>
                <w:szCs w:val="24"/>
              </w:rPr>
              <w:t xml:space="preserve">1. </w:t>
            </w:r>
            <w:r w:rsidR="000416B6">
              <w:rPr>
                <w:sz w:val="24"/>
                <w:szCs w:val="24"/>
              </w:rPr>
              <w:t>Аналіз інноваційних проектів.</w:t>
            </w:r>
          </w:p>
          <w:p w14:paraId="6E04FBC5" w14:textId="06FE9F52" w:rsidR="00673451" w:rsidRPr="00673451" w:rsidRDefault="00A001FE" w:rsidP="00A001FE">
            <w:pPr>
              <w:tabs>
                <w:tab w:val="left" w:pos="163"/>
                <w:tab w:val="left" w:pos="305"/>
              </w:tabs>
              <w:spacing w:line="240" w:lineRule="auto"/>
              <w:ind w:left="21"/>
              <w:jc w:val="both"/>
              <w:rPr>
                <w:sz w:val="24"/>
                <w:szCs w:val="24"/>
              </w:rPr>
            </w:pPr>
            <w:r w:rsidRPr="00A001FE">
              <w:rPr>
                <w:sz w:val="24"/>
                <w:szCs w:val="24"/>
              </w:rPr>
              <w:lastRenderedPageBreak/>
              <w:t xml:space="preserve">2. </w:t>
            </w:r>
            <w:r w:rsidR="000416B6">
              <w:rPr>
                <w:sz w:val="24"/>
                <w:szCs w:val="24"/>
              </w:rPr>
              <w:t>Порівняльний аналіз та вибір кращого проекту.</w:t>
            </w:r>
          </w:p>
        </w:tc>
        <w:tc>
          <w:tcPr>
            <w:tcW w:w="2304" w:type="dxa"/>
          </w:tcPr>
          <w:p w14:paraId="18943D35" w14:textId="66E94BF1" w:rsidR="00673451" w:rsidRPr="00673451" w:rsidRDefault="00805E91" w:rsidP="00B8778D">
            <w:pPr>
              <w:tabs>
                <w:tab w:val="left" w:pos="169"/>
              </w:tabs>
              <w:jc w:val="center"/>
              <w:rPr>
                <w:b/>
                <w:sz w:val="24"/>
                <w:szCs w:val="24"/>
              </w:rPr>
            </w:pPr>
            <w:r w:rsidRPr="00805E91">
              <w:rPr>
                <w:sz w:val="24"/>
                <w:szCs w:val="24"/>
              </w:rPr>
              <w:lastRenderedPageBreak/>
              <w:t>Скласти опорний конспект з теми.</w:t>
            </w:r>
            <w:r w:rsidRPr="00805E91">
              <w:rPr>
                <w:b/>
                <w:sz w:val="24"/>
                <w:szCs w:val="24"/>
              </w:rPr>
              <w:t xml:space="preserve"> </w:t>
            </w:r>
            <w:r w:rsidRPr="00805E91">
              <w:rPr>
                <w:sz w:val="24"/>
                <w:szCs w:val="24"/>
              </w:rPr>
              <w:t xml:space="preserve">Підготуватись до </w:t>
            </w:r>
            <w:r w:rsidRPr="00805E91">
              <w:rPr>
                <w:sz w:val="24"/>
                <w:szCs w:val="24"/>
              </w:rPr>
              <w:lastRenderedPageBreak/>
              <w:t>розв’язання задач з теми.</w:t>
            </w:r>
          </w:p>
        </w:tc>
        <w:tc>
          <w:tcPr>
            <w:tcW w:w="2265" w:type="dxa"/>
          </w:tcPr>
          <w:p w14:paraId="09FCC9FD" w14:textId="5E30E093" w:rsidR="00673451" w:rsidRPr="00673451" w:rsidRDefault="00B8778D" w:rsidP="00B8778D">
            <w:pPr>
              <w:tabs>
                <w:tab w:val="left" w:pos="117"/>
              </w:tabs>
              <w:jc w:val="both"/>
              <w:rPr>
                <w:b/>
                <w:sz w:val="24"/>
                <w:szCs w:val="24"/>
              </w:rPr>
            </w:pPr>
            <w:r>
              <w:rPr>
                <w:bCs/>
                <w:sz w:val="24"/>
                <w:szCs w:val="24"/>
              </w:rPr>
              <w:lastRenderedPageBreak/>
              <w:t>5</w:t>
            </w:r>
            <w:r w:rsidRPr="00673451">
              <w:rPr>
                <w:bCs/>
                <w:sz w:val="24"/>
                <w:szCs w:val="24"/>
              </w:rPr>
              <w:t xml:space="preserve"> тиждень навчання</w:t>
            </w:r>
          </w:p>
        </w:tc>
      </w:tr>
      <w:tr w:rsidR="00673451" w:rsidRPr="00673451" w14:paraId="438E643F" w14:textId="41DD9712" w:rsidTr="00692684">
        <w:trPr>
          <w:trHeight w:val="20"/>
        </w:trPr>
        <w:tc>
          <w:tcPr>
            <w:tcW w:w="543" w:type="dxa"/>
            <w:vAlign w:val="center"/>
          </w:tcPr>
          <w:p w14:paraId="198DA99D" w14:textId="77777777" w:rsidR="00673451" w:rsidRPr="00673451" w:rsidRDefault="00673451" w:rsidP="00E844D3">
            <w:pPr>
              <w:tabs>
                <w:tab w:val="left" w:pos="284"/>
                <w:tab w:val="left" w:pos="567"/>
              </w:tabs>
              <w:jc w:val="center"/>
              <w:rPr>
                <w:sz w:val="24"/>
                <w:szCs w:val="24"/>
              </w:rPr>
            </w:pPr>
            <w:r w:rsidRPr="00673451">
              <w:rPr>
                <w:sz w:val="24"/>
                <w:szCs w:val="24"/>
              </w:rPr>
              <w:t>6</w:t>
            </w:r>
          </w:p>
        </w:tc>
        <w:tc>
          <w:tcPr>
            <w:tcW w:w="5082" w:type="dxa"/>
          </w:tcPr>
          <w:p w14:paraId="3ACDB11C" w14:textId="77777777" w:rsidR="00962839" w:rsidRDefault="00962839" w:rsidP="00A001FE">
            <w:pPr>
              <w:tabs>
                <w:tab w:val="left" w:pos="163"/>
                <w:tab w:val="left" w:pos="305"/>
              </w:tabs>
              <w:ind w:firstLine="21"/>
              <w:jc w:val="both"/>
              <w:rPr>
                <w:b/>
                <w:sz w:val="24"/>
                <w:szCs w:val="24"/>
                <w:u w:val="single"/>
              </w:rPr>
            </w:pPr>
            <w:r w:rsidRPr="00962839">
              <w:rPr>
                <w:b/>
                <w:sz w:val="24"/>
                <w:szCs w:val="24"/>
              </w:rPr>
              <w:t>Джерела засобів і методи фінансування інноваційних проектів</w:t>
            </w:r>
            <w:r w:rsidRPr="00962839">
              <w:rPr>
                <w:b/>
                <w:sz w:val="24"/>
                <w:szCs w:val="24"/>
                <w:u w:val="single"/>
              </w:rPr>
              <w:t xml:space="preserve"> </w:t>
            </w:r>
          </w:p>
          <w:p w14:paraId="7EFBBF9F" w14:textId="2B56C4EE"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1AF34281" w14:textId="7807F73A" w:rsidR="00A001FE" w:rsidRPr="00A001FE" w:rsidRDefault="00A001FE" w:rsidP="00A001FE">
            <w:pPr>
              <w:tabs>
                <w:tab w:val="left" w:pos="163"/>
                <w:tab w:val="left" w:pos="305"/>
              </w:tabs>
              <w:ind w:firstLine="21"/>
              <w:jc w:val="both"/>
              <w:rPr>
                <w:sz w:val="24"/>
                <w:szCs w:val="24"/>
              </w:rPr>
            </w:pPr>
            <w:r w:rsidRPr="00A001FE">
              <w:rPr>
                <w:sz w:val="24"/>
                <w:szCs w:val="24"/>
              </w:rPr>
              <w:t xml:space="preserve">1. </w:t>
            </w:r>
            <w:r w:rsidR="00962839">
              <w:rPr>
                <w:sz w:val="24"/>
                <w:szCs w:val="24"/>
              </w:rPr>
              <w:t>Д</w:t>
            </w:r>
            <w:r w:rsidR="00962839" w:rsidRPr="00FC3FF7">
              <w:rPr>
                <w:bCs/>
                <w:sz w:val="24"/>
                <w:szCs w:val="24"/>
              </w:rPr>
              <w:t>ержавні інвестиційні ресурси</w:t>
            </w:r>
            <w:r w:rsidR="00962839">
              <w:rPr>
                <w:bCs/>
                <w:sz w:val="24"/>
                <w:szCs w:val="24"/>
              </w:rPr>
              <w:t>.</w:t>
            </w:r>
          </w:p>
          <w:p w14:paraId="72FB8B50" w14:textId="5B4B0947" w:rsidR="00962839" w:rsidRDefault="00A001FE" w:rsidP="00A001FE">
            <w:pPr>
              <w:tabs>
                <w:tab w:val="left" w:pos="163"/>
                <w:tab w:val="left" w:pos="305"/>
              </w:tabs>
              <w:spacing w:line="240" w:lineRule="auto"/>
              <w:jc w:val="both"/>
              <w:rPr>
                <w:sz w:val="24"/>
                <w:szCs w:val="24"/>
              </w:rPr>
            </w:pPr>
            <w:r w:rsidRPr="00A001FE">
              <w:rPr>
                <w:sz w:val="24"/>
                <w:szCs w:val="24"/>
              </w:rPr>
              <w:t xml:space="preserve">2. </w:t>
            </w:r>
            <w:r w:rsidR="00962839" w:rsidRPr="00FC3FF7">
              <w:rPr>
                <w:bCs/>
                <w:sz w:val="24"/>
                <w:szCs w:val="24"/>
              </w:rPr>
              <w:t>інвестиційне кредитування та проектне фінансування</w:t>
            </w:r>
            <w:r w:rsidR="00962839">
              <w:rPr>
                <w:bCs/>
                <w:sz w:val="24"/>
                <w:szCs w:val="24"/>
              </w:rPr>
              <w:t>.</w:t>
            </w:r>
          </w:p>
          <w:p w14:paraId="6BBCC2E9" w14:textId="3357438C" w:rsidR="00673451" w:rsidRPr="00673451" w:rsidRDefault="00A001FE" w:rsidP="00A001FE">
            <w:pPr>
              <w:tabs>
                <w:tab w:val="left" w:pos="163"/>
                <w:tab w:val="left" w:pos="305"/>
              </w:tabs>
              <w:spacing w:line="240" w:lineRule="auto"/>
              <w:jc w:val="both"/>
              <w:rPr>
                <w:sz w:val="24"/>
                <w:szCs w:val="24"/>
              </w:rPr>
            </w:pPr>
            <w:r w:rsidRPr="00A001FE">
              <w:rPr>
                <w:sz w:val="24"/>
                <w:szCs w:val="24"/>
              </w:rPr>
              <w:t xml:space="preserve">3. </w:t>
            </w:r>
            <w:r w:rsidR="00962839">
              <w:rPr>
                <w:sz w:val="24"/>
                <w:szCs w:val="24"/>
              </w:rPr>
              <w:t>Самофінансування.</w:t>
            </w:r>
          </w:p>
        </w:tc>
        <w:tc>
          <w:tcPr>
            <w:tcW w:w="2304" w:type="dxa"/>
          </w:tcPr>
          <w:p w14:paraId="6CF9752A" w14:textId="2AB279B8" w:rsidR="00673451" w:rsidRPr="00673451" w:rsidRDefault="00A001FE" w:rsidP="00B8778D">
            <w:pPr>
              <w:tabs>
                <w:tab w:val="left" w:pos="169"/>
              </w:tabs>
              <w:jc w:val="center"/>
              <w:rPr>
                <w:b/>
                <w:sz w:val="24"/>
                <w:szCs w:val="24"/>
              </w:rPr>
            </w:pPr>
            <w:r w:rsidRPr="00A001FE">
              <w:rPr>
                <w:sz w:val="24"/>
                <w:szCs w:val="24"/>
              </w:rPr>
              <w:t>Скласти опорний конспект з теми. Підготуватись до розв’язання задач з теми.</w:t>
            </w:r>
          </w:p>
        </w:tc>
        <w:tc>
          <w:tcPr>
            <w:tcW w:w="2265" w:type="dxa"/>
          </w:tcPr>
          <w:p w14:paraId="3910AE1D" w14:textId="48FAF9F5" w:rsidR="00673451" w:rsidRPr="00673451" w:rsidRDefault="00B8778D" w:rsidP="00B8778D">
            <w:pPr>
              <w:tabs>
                <w:tab w:val="left" w:pos="117"/>
              </w:tabs>
              <w:jc w:val="both"/>
              <w:rPr>
                <w:b/>
                <w:sz w:val="24"/>
                <w:szCs w:val="24"/>
              </w:rPr>
            </w:pPr>
            <w:r>
              <w:rPr>
                <w:bCs/>
                <w:sz w:val="24"/>
                <w:szCs w:val="24"/>
              </w:rPr>
              <w:t>6</w:t>
            </w:r>
            <w:r w:rsidRPr="00673451">
              <w:rPr>
                <w:bCs/>
                <w:sz w:val="24"/>
                <w:szCs w:val="24"/>
              </w:rPr>
              <w:t xml:space="preserve"> тиждень навчання</w:t>
            </w:r>
          </w:p>
        </w:tc>
      </w:tr>
      <w:tr w:rsidR="00673451" w:rsidRPr="00673451" w14:paraId="7917ECA0" w14:textId="4FF47111" w:rsidTr="00692684">
        <w:trPr>
          <w:trHeight w:val="20"/>
        </w:trPr>
        <w:tc>
          <w:tcPr>
            <w:tcW w:w="543" w:type="dxa"/>
            <w:vAlign w:val="center"/>
          </w:tcPr>
          <w:p w14:paraId="48A8AB9D" w14:textId="77777777" w:rsidR="00673451" w:rsidRPr="00673451" w:rsidRDefault="00673451" w:rsidP="00E844D3">
            <w:pPr>
              <w:tabs>
                <w:tab w:val="left" w:pos="284"/>
                <w:tab w:val="left" w:pos="567"/>
              </w:tabs>
              <w:jc w:val="center"/>
              <w:rPr>
                <w:sz w:val="24"/>
                <w:szCs w:val="24"/>
              </w:rPr>
            </w:pPr>
            <w:r w:rsidRPr="00673451">
              <w:rPr>
                <w:sz w:val="24"/>
                <w:szCs w:val="24"/>
              </w:rPr>
              <w:t>7</w:t>
            </w:r>
          </w:p>
        </w:tc>
        <w:tc>
          <w:tcPr>
            <w:tcW w:w="5082" w:type="dxa"/>
          </w:tcPr>
          <w:p w14:paraId="679247B2" w14:textId="77777777" w:rsidR="00962839" w:rsidRDefault="00962839" w:rsidP="00A001FE">
            <w:pPr>
              <w:tabs>
                <w:tab w:val="left" w:pos="163"/>
                <w:tab w:val="left" w:pos="305"/>
              </w:tabs>
              <w:ind w:firstLine="21"/>
              <w:jc w:val="both"/>
              <w:rPr>
                <w:b/>
                <w:sz w:val="24"/>
                <w:szCs w:val="24"/>
              </w:rPr>
            </w:pPr>
            <w:r w:rsidRPr="00962839">
              <w:rPr>
                <w:b/>
                <w:sz w:val="24"/>
                <w:szCs w:val="24"/>
              </w:rPr>
              <w:t>Урахування ризику і невизначеності інвестування інноваційних проектів</w:t>
            </w:r>
          </w:p>
          <w:p w14:paraId="0C38C258" w14:textId="309BE44E" w:rsidR="00A001FE" w:rsidRPr="00A001FE" w:rsidRDefault="00A001FE" w:rsidP="00A001FE">
            <w:pPr>
              <w:tabs>
                <w:tab w:val="left" w:pos="163"/>
                <w:tab w:val="left" w:pos="305"/>
              </w:tabs>
              <w:ind w:firstLine="21"/>
              <w:jc w:val="both"/>
              <w:rPr>
                <w:b/>
                <w:sz w:val="24"/>
                <w:szCs w:val="24"/>
                <w:u w:val="single"/>
              </w:rPr>
            </w:pPr>
            <w:r w:rsidRPr="00A001FE">
              <w:rPr>
                <w:b/>
                <w:sz w:val="24"/>
                <w:szCs w:val="24"/>
              </w:rPr>
              <w:t xml:space="preserve"> </w:t>
            </w:r>
            <w:r w:rsidRPr="00A001FE">
              <w:rPr>
                <w:b/>
                <w:sz w:val="24"/>
                <w:szCs w:val="24"/>
                <w:u w:val="single"/>
              </w:rPr>
              <w:t>Основні питання:</w:t>
            </w:r>
          </w:p>
          <w:p w14:paraId="7CBBEE48" w14:textId="50B12A2E" w:rsidR="00962839" w:rsidRPr="00962839" w:rsidRDefault="00962839" w:rsidP="00962839">
            <w:pPr>
              <w:pStyle w:val="a0"/>
              <w:numPr>
                <w:ilvl w:val="0"/>
                <w:numId w:val="45"/>
              </w:numPr>
              <w:tabs>
                <w:tab w:val="left" w:pos="163"/>
                <w:tab w:val="left" w:pos="305"/>
              </w:tabs>
              <w:spacing w:line="240" w:lineRule="auto"/>
              <w:jc w:val="both"/>
              <w:rPr>
                <w:bCs/>
                <w:sz w:val="24"/>
                <w:szCs w:val="24"/>
              </w:rPr>
            </w:pPr>
            <w:r w:rsidRPr="00962839">
              <w:rPr>
                <w:bCs/>
                <w:sz w:val="24"/>
                <w:szCs w:val="24"/>
              </w:rPr>
              <w:t xml:space="preserve">Сутність, значення та класифікація інвестиційних ризиків. </w:t>
            </w:r>
          </w:p>
          <w:p w14:paraId="6E48C76F" w14:textId="6B8F82B8" w:rsidR="00673451" w:rsidRPr="00962839" w:rsidRDefault="00962839" w:rsidP="00962839">
            <w:pPr>
              <w:pStyle w:val="a0"/>
              <w:numPr>
                <w:ilvl w:val="0"/>
                <w:numId w:val="45"/>
              </w:numPr>
              <w:tabs>
                <w:tab w:val="left" w:pos="163"/>
                <w:tab w:val="left" w:pos="305"/>
              </w:tabs>
              <w:spacing w:line="240" w:lineRule="auto"/>
              <w:jc w:val="both"/>
              <w:rPr>
                <w:sz w:val="24"/>
                <w:szCs w:val="24"/>
              </w:rPr>
            </w:pPr>
            <w:r w:rsidRPr="00962839">
              <w:rPr>
                <w:bCs/>
                <w:sz w:val="24"/>
                <w:szCs w:val="24"/>
              </w:rPr>
              <w:t xml:space="preserve">Система методів врахування ризиків та невизначеності в інвестиційному аналізі. </w:t>
            </w:r>
          </w:p>
        </w:tc>
        <w:tc>
          <w:tcPr>
            <w:tcW w:w="2304" w:type="dxa"/>
          </w:tcPr>
          <w:p w14:paraId="44CFB8E5" w14:textId="16E1508F" w:rsidR="00962839" w:rsidRPr="00A001FE" w:rsidRDefault="00962839" w:rsidP="00962839">
            <w:pPr>
              <w:tabs>
                <w:tab w:val="left" w:pos="169"/>
              </w:tabs>
              <w:jc w:val="center"/>
              <w:rPr>
                <w:sz w:val="24"/>
                <w:szCs w:val="24"/>
              </w:rPr>
            </w:pPr>
            <w:r w:rsidRPr="00962839">
              <w:rPr>
                <w:sz w:val="24"/>
                <w:szCs w:val="24"/>
              </w:rPr>
              <w:t>Скласти опорний конспект з теми. Підготуватись до розв’язання задач з теми.</w:t>
            </w:r>
          </w:p>
          <w:p w14:paraId="6FA26D8B" w14:textId="34B379A3" w:rsidR="00A001FE" w:rsidRPr="00A001FE" w:rsidRDefault="00A001FE" w:rsidP="00E643F4">
            <w:pPr>
              <w:tabs>
                <w:tab w:val="left" w:pos="169"/>
              </w:tabs>
              <w:rPr>
                <w:sz w:val="24"/>
                <w:szCs w:val="24"/>
              </w:rPr>
            </w:pPr>
          </w:p>
        </w:tc>
        <w:tc>
          <w:tcPr>
            <w:tcW w:w="2265" w:type="dxa"/>
          </w:tcPr>
          <w:p w14:paraId="45515B91" w14:textId="4C2B6844" w:rsidR="00673451" w:rsidRPr="00673451" w:rsidRDefault="00B8778D" w:rsidP="00B8778D">
            <w:pPr>
              <w:tabs>
                <w:tab w:val="left" w:pos="117"/>
              </w:tabs>
              <w:jc w:val="both"/>
              <w:rPr>
                <w:b/>
                <w:sz w:val="24"/>
                <w:szCs w:val="24"/>
              </w:rPr>
            </w:pPr>
            <w:r>
              <w:rPr>
                <w:bCs/>
                <w:sz w:val="24"/>
                <w:szCs w:val="24"/>
              </w:rPr>
              <w:t>7</w:t>
            </w:r>
            <w:r w:rsidRPr="00673451">
              <w:rPr>
                <w:bCs/>
                <w:sz w:val="24"/>
                <w:szCs w:val="24"/>
              </w:rPr>
              <w:t xml:space="preserve"> тиждень навчання</w:t>
            </w:r>
          </w:p>
        </w:tc>
      </w:tr>
      <w:tr w:rsidR="00673451" w:rsidRPr="00673451" w14:paraId="2207345A" w14:textId="5D329D12" w:rsidTr="00692684">
        <w:trPr>
          <w:trHeight w:val="20"/>
        </w:trPr>
        <w:tc>
          <w:tcPr>
            <w:tcW w:w="543" w:type="dxa"/>
            <w:vAlign w:val="center"/>
          </w:tcPr>
          <w:p w14:paraId="25DDA758" w14:textId="77777777" w:rsidR="00673451" w:rsidRPr="00673451" w:rsidRDefault="00673451" w:rsidP="00E844D3">
            <w:pPr>
              <w:tabs>
                <w:tab w:val="left" w:pos="284"/>
                <w:tab w:val="left" w:pos="567"/>
              </w:tabs>
              <w:jc w:val="center"/>
              <w:rPr>
                <w:sz w:val="24"/>
                <w:szCs w:val="24"/>
                <w:lang w:val="en-US"/>
              </w:rPr>
            </w:pPr>
            <w:r w:rsidRPr="00673451">
              <w:rPr>
                <w:sz w:val="24"/>
                <w:szCs w:val="24"/>
                <w:lang w:val="en-US"/>
              </w:rPr>
              <w:t>8</w:t>
            </w:r>
          </w:p>
        </w:tc>
        <w:tc>
          <w:tcPr>
            <w:tcW w:w="5082" w:type="dxa"/>
          </w:tcPr>
          <w:p w14:paraId="5539B5FB" w14:textId="07B163E4" w:rsidR="00673451" w:rsidRPr="00673451" w:rsidRDefault="00962839" w:rsidP="00E643F4">
            <w:pPr>
              <w:tabs>
                <w:tab w:val="left" w:pos="163"/>
                <w:tab w:val="left" w:pos="305"/>
              </w:tabs>
              <w:spacing w:line="240" w:lineRule="auto"/>
              <w:ind w:left="21"/>
              <w:jc w:val="both"/>
              <w:rPr>
                <w:sz w:val="24"/>
                <w:szCs w:val="24"/>
              </w:rPr>
            </w:pPr>
            <w:r w:rsidRPr="00962839">
              <w:rPr>
                <w:b/>
                <w:sz w:val="24"/>
                <w:szCs w:val="24"/>
              </w:rPr>
              <w:t>Модульна контрольна робота</w:t>
            </w:r>
          </w:p>
        </w:tc>
        <w:tc>
          <w:tcPr>
            <w:tcW w:w="2304" w:type="dxa"/>
          </w:tcPr>
          <w:p w14:paraId="79C09BBE" w14:textId="6999CF9D" w:rsidR="00673451" w:rsidRPr="00962839" w:rsidRDefault="00962839" w:rsidP="00B8778D">
            <w:pPr>
              <w:tabs>
                <w:tab w:val="left" w:pos="169"/>
              </w:tabs>
              <w:jc w:val="center"/>
              <w:rPr>
                <w:sz w:val="24"/>
                <w:szCs w:val="24"/>
                <w:lang w:val="ru-RU"/>
              </w:rPr>
            </w:pPr>
            <w:r w:rsidRPr="00962839">
              <w:rPr>
                <w:sz w:val="24"/>
                <w:szCs w:val="24"/>
              </w:rPr>
              <w:t>Підготовка до МКР по всім темам дисципліни</w:t>
            </w:r>
          </w:p>
        </w:tc>
        <w:tc>
          <w:tcPr>
            <w:tcW w:w="2265" w:type="dxa"/>
          </w:tcPr>
          <w:p w14:paraId="6D23D0EA" w14:textId="39F66022" w:rsidR="00673451" w:rsidRPr="00673451" w:rsidRDefault="00B8778D" w:rsidP="00B8778D">
            <w:pPr>
              <w:tabs>
                <w:tab w:val="left" w:pos="117"/>
              </w:tabs>
              <w:jc w:val="both"/>
              <w:rPr>
                <w:b/>
                <w:sz w:val="24"/>
                <w:szCs w:val="24"/>
              </w:rPr>
            </w:pPr>
            <w:r>
              <w:rPr>
                <w:bCs/>
                <w:sz w:val="24"/>
                <w:szCs w:val="24"/>
              </w:rPr>
              <w:t>8</w:t>
            </w:r>
            <w:r w:rsidRPr="00673451">
              <w:rPr>
                <w:bCs/>
                <w:sz w:val="24"/>
                <w:szCs w:val="24"/>
              </w:rPr>
              <w:t xml:space="preserve"> тиждень навчання</w:t>
            </w:r>
          </w:p>
        </w:tc>
      </w:tr>
      <w:tr w:rsidR="00673451" w:rsidRPr="00673451" w14:paraId="443B3A7C" w14:textId="1A88E2D7" w:rsidTr="00692684">
        <w:trPr>
          <w:trHeight w:val="20"/>
        </w:trPr>
        <w:tc>
          <w:tcPr>
            <w:tcW w:w="543" w:type="dxa"/>
            <w:vAlign w:val="center"/>
          </w:tcPr>
          <w:p w14:paraId="25B25C44" w14:textId="337937DF" w:rsidR="00673451" w:rsidRPr="00673451" w:rsidRDefault="00866119" w:rsidP="00E844D3">
            <w:pPr>
              <w:tabs>
                <w:tab w:val="left" w:pos="284"/>
                <w:tab w:val="left" w:pos="567"/>
              </w:tabs>
              <w:jc w:val="center"/>
              <w:rPr>
                <w:sz w:val="24"/>
                <w:szCs w:val="24"/>
                <w:lang w:val="en-US"/>
              </w:rPr>
            </w:pPr>
            <w:r>
              <w:rPr>
                <w:sz w:val="24"/>
                <w:szCs w:val="24"/>
              </w:rPr>
              <w:t>9</w:t>
            </w:r>
          </w:p>
        </w:tc>
        <w:tc>
          <w:tcPr>
            <w:tcW w:w="5082" w:type="dxa"/>
          </w:tcPr>
          <w:p w14:paraId="468A5712" w14:textId="36D162CE" w:rsidR="00673451" w:rsidRPr="00433A9B" w:rsidRDefault="00C826CC" w:rsidP="00E844D3">
            <w:pPr>
              <w:ind w:firstLine="567"/>
              <w:jc w:val="both"/>
              <w:rPr>
                <w:b/>
                <w:sz w:val="24"/>
                <w:szCs w:val="24"/>
                <w:lang w:val="ru-RU"/>
              </w:rPr>
            </w:pPr>
            <w:r>
              <w:rPr>
                <w:b/>
                <w:sz w:val="24"/>
                <w:szCs w:val="24"/>
              </w:rPr>
              <w:t>Залік</w:t>
            </w:r>
          </w:p>
        </w:tc>
        <w:tc>
          <w:tcPr>
            <w:tcW w:w="2304" w:type="dxa"/>
          </w:tcPr>
          <w:p w14:paraId="1073024A" w14:textId="3CC55842" w:rsidR="00673451" w:rsidRPr="00866119" w:rsidRDefault="00C826CC" w:rsidP="00B8778D">
            <w:pPr>
              <w:tabs>
                <w:tab w:val="left" w:pos="169"/>
              </w:tabs>
              <w:jc w:val="center"/>
              <w:rPr>
                <w:sz w:val="24"/>
                <w:szCs w:val="24"/>
              </w:rPr>
            </w:pPr>
            <w:r w:rsidRPr="00C826CC">
              <w:rPr>
                <w:sz w:val="24"/>
                <w:szCs w:val="24"/>
              </w:rPr>
              <w:t xml:space="preserve">Підготовка до </w:t>
            </w:r>
            <w:r>
              <w:rPr>
                <w:sz w:val="24"/>
                <w:szCs w:val="24"/>
              </w:rPr>
              <w:t>заліку</w:t>
            </w:r>
            <w:r w:rsidRPr="00C826CC">
              <w:rPr>
                <w:sz w:val="24"/>
                <w:szCs w:val="24"/>
              </w:rPr>
              <w:t xml:space="preserve"> по всім темам дисципліни</w:t>
            </w:r>
          </w:p>
        </w:tc>
        <w:tc>
          <w:tcPr>
            <w:tcW w:w="2265" w:type="dxa"/>
          </w:tcPr>
          <w:p w14:paraId="272B7C7E" w14:textId="526AD602" w:rsidR="00673451" w:rsidRPr="00B8778D" w:rsidRDefault="00866119" w:rsidP="00B8778D">
            <w:pPr>
              <w:tabs>
                <w:tab w:val="left" w:pos="117"/>
              </w:tabs>
              <w:jc w:val="both"/>
              <w:rPr>
                <w:bCs/>
                <w:sz w:val="24"/>
                <w:szCs w:val="24"/>
              </w:rPr>
            </w:pPr>
            <w:r>
              <w:rPr>
                <w:bCs/>
                <w:sz w:val="24"/>
                <w:szCs w:val="24"/>
              </w:rPr>
              <w:t>9</w:t>
            </w:r>
            <w:r w:rsidRPr="00866119">
              <w:rPr>
                <w:bCs/>
                <w:sz w:val="24"/>
                <w:szCs w:val="24"/>
              </w:rPr>
              <w:t xml:space="preserve"> тиждень навчання</w:t>
            </w:r>
          </w:p>
        </w:tc>
      </w:tr>
    </w:tbl>
    <w:p w14:paraId="762211FC" w14:textId="77777777" w:rsidR="00E844D3" w:rsidRDefault="00E844D3" w:rsidP="00B8778D">
      <w:pPr>
        <w:spacing w:line="240" w:lineRule="auto"/>
        <w:jc w:val="both"/>
        <w:rPr>
          <w:b/>
          <w:bCs/>
          <w:sz w:val="22"/>
          <w:szCs w:val="22"/>
        </w:rPr>
      </w:pPr>
    </w:p>
    <w:p w14:paraId="0F3B769E" w14:textId="77777777" w:rsidR="00B8778D" w:rsidRPr="00B8778D" w:rsidRDefault="00B8778D" w:rsidP="00B8778D">
      <w:pPr>
        <w:spacing w:line="240" w:lineRule="auto"/>
        <w:jc w:val="both"/>
        <w:rPr>
          <w:b/>
          <w:bCs/>
          <w:sz w:val="22"/>
          <w:szCs w:val="22"/>
        </w:rPr>
      </w:pPr>
    </w:p>
    <w:p w14:paraId="791886A6" w14:textId="3B9CB370" w:rsidR="00F95D78" w:rsidRPr="00F95D78" w:rsidRDefault="00EB4F56" w:rsidP="00F95D78">
      <w:pPr>
        <w:pStyle w:val="1"/>
        <w:numPr>
          <w:ilvl w:val="0"/>
          <w:numId w:val="0"/>
        </w:numPr>
        <w:shd w:val="clear" w:color="auto" w:fill="BFBFBF" w:themeFill="background1" w:themeFillShade="BF"/>
        <w:spacing w:line="240" w:lineRule="auto"/>
        <w:jc w:val="center"/>
      </w:pPr>
      <w:r>
        <w:t>Політика та контроль</w:t>
      </w:r>
    </w:p>
    <w:p w14:paraId="2C29E2E3" w14:textId="48511F1F" w:rsidR="008B0A53" w:rsidRDefault="00F51B26" w:rsidP="008B0A53">
      <w:pPr>
        <w:pStyle w:val="1"/>
        <w:spacing w:line="240" w:lineRule="auto"/>
      </w:pPr>
      <w:r>
        <w:t>П</w:t>
      </w:r>
      <w:r w:rsidR="004A6336" w:rsidRPr="004472C0">
        <w:t>олітика навчальної дисципліни</w:t>
      </w:r>
      <w:r w:rsidR="00087AFC">
        <w:t xml:space="preserve"> (освітнього компонента)</w:t>
      </w:r>
    </w:p>
    <w:p w14:paraId="7A2AFD71" w14:textId="47A551C0" w:rsidR="004A6336" w:rsidRPr="008B0A53" w:rsidRDefault="008B0A53" w:rsidP="00A2529B">
      <w:pPr>
        <w:pStyle w:val="a0"/>
        <w:numPr>
          <w:ilvl w:val="0"/>
          <w:numId w:val="12"/>
        </w:numPr>
        <w:tabs>
          <w:tab w:val="left" w:pos="426"/>
        </w:tabs>
        <w:spacing w:after="120" w:line="240" w:lineRule="auto"/>
        <w:ind w:left="0" w:firstLine="0"/>
        <w:jc w:val="both"/>
        <w:rPr>
          <w:iCs/>
          <w:sz w:val="24"/>
          <w:szCs w:val="24"/>
        </w:rPr>
      </w:pPr>
      <w:r w:rsidRPr="008B0A53">
        <w:rPr>
          <w:sz w:val="24"/>
          <w:szCs w:val="24"/>
        </w:rPr>
        <w:t xml:space="preserve">Відвідування </w:t>
      </w:r>
      <w:r w:rsidR="00852C68" w:rsidRPr="008B0A53">
        <w:rPr>
          <w:sz w:val="24"/>
          <w:szCs w:val="24"/>
        </w:rPr>
        <w:t>лекцій</w:t>
      </w:r>
      <w:r w:rsidRPr="008B0A53">
        <w:rPr>
          <w:sz w:val="24"/>
          <w:szCs w:val="24"/>
        </w:rPr>
        <w:t xml:space="preserve">̆, практичних занять, а також відсутність на них не оцінюється, однак є рекомендованим, оскільки на них викладається </w:t>
      </w:r>
      <w:r w:rsidR="00852C68" w:rsidRPr="008B0A53">
        <w:rPr>
          <w:sz w:val="24"/>
          <w:szCs w:val="24"/>
        </w:rPr>
        <w:t>теоретичний</w:t>
      </w:r>
      <w:r w:rsidRPr="008B0A53">
        <w:rPr>
          <w:sz w:val="24"/>
          <w:szCs w:val="24"/>
        </w:rPr>
        <w:t xml:space="preserve">̆ та </w:t>
      </w:r>
      <w:r w:rsidR="00852C68" w:rsidRPr="008B0A53">
        <w:rPr>
          <w:sz w:val="24"/>
          <w:szCs w:val="24"/>
        </w:rPr>
        <w:t>практичний</w:t>
      </w:r>
      <w:r w:rsidRPr="008B0A53">
        <w:rPr>
          <w:sz w:val="24"/>
          <w:szCs w:val="24"/>
        </w:rPr>
        <w:t>̆ матеріал та розвиваються навички, необхідні для найбільш ефективного освоєння дисципліни</w:t>
      </w:r>
      <w:r w:rsidR="00F51B26" w:rsidRPr="008B0A53">
        <w:rPr>
          <w:iCs/>
          <w:sz w:val="24"/>
          <w:szCs w:val="24"/>
        </w:rPr>
        <w:t>;</w:t>
      </w:r>
    </w:p>
    <w:p w14:paraId="5F0D9EFA" w14:textId="2C3E1AC1" w:rsidR="00E844D3"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Кожен студент має виконати МКР;</w:t>
      </w:r>
    </w:p>
    <w:p w14:paraId="1BAA2B59" w14:textId="77777777" w:rsidR="00E844D3"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 xml:space="preserve">Студенти мають виявляти активність на кожному практичному занятті; </w:t>
      </w:r>
    </w:p>
    <w:p w14:paraId="5E49C692" w14:textId="168D4A16" w:rsidR="004A6336"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Якщо студентом було пропущене практичне заняття з поважних причин (є документальне підтвердження) – він має змогу виконати необхідні завдання і отримати бали до рейтингу</w:t>
      </w:r>
      <w:r w:rsidR="00F51B26" w:rsidRPr="00A2529B">
        <w:rPr>
          <w:iCs/>
          <w:sz w:val="24"/>
          <w:szCs w:val="24"/>
        </w:rPr>
        <w:t>;</w:t>
      </w:r>
    </w:p>
    <w:p w14:paraId="6F7196E2" w14:textId="60C1C89E" w:rsidR="00E844D3"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В разі пропуску пар без поважних причин (без документального підтвердження), студентам не дозволяється перездавати пропущений матеріал і отримувати бали до рейтингу;</w:t>
      </w:r>
    </w:p>
    <w:p w14:paraId="54897D6B" w14:textId="77777777" w:rsid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У разі участі студента в конференціях та написання тез, статей, наукових робіт за тематикою</w:t>
      </w:r>
      <w:r w:rsidR="006707A7" w:rsidRPr="00A2529B">
        <w:rPr>
          <w:iCs/>
          <w:sz w:val="24"/>
          <w:szCs w:val="24"/>
        </w:rPr>
        <w:t xml:space="preserve"> </w:t>
      </w:r>
      <w:r w:rsidRPr="00A2529B">
        <w:rPr>
          <w:iCs/>
          <w:sz w:val="24"/>
          <w:szCs w:val="24"/>
        </w:rPr>
        <w:t xml:space="preserve"> дисципліні – надаються додаткові заохочувальні бали до рейтингу</w:t>
      </w:r>
      <w:r w:rsidR="00F51B26" w:rsidRPr="00A2529B">
        <w:rPr>
          <w:iCs/>
          <w:sz w:val="24"/>
          <w:szCs w:val="24"/>
        </w:rPr>
        <w:t>;</w:t>
      </w:r>
    </w:p>
    <w:p w14:paraId="3459E302" w14:textId="69D6040D" w:rsidR="004E618C" w:rsidRPr="004E618C" w:rsidRDefault="008B0A53" w:rsidP="004E618C">
      <w:pPr>
        <w:pStyle w:val="a0"/>
        <w:numPr>
          <w:ilvl w:val="0"/>
          <w:numId w:val="12"/>
        </w:numPr>
        <w:tabs>
          <w:tab w:val="left" w:pos="426"/>
        </w:tabs>
        <w:spacing w:after="120" w:line="240" w:lineRule="auto"/>
        <w:ind w:left="0" w:firstLine="0"/>
        <w:jc w:val="both"/>
        <w:rPr>
          <w:iCs/>
          <w:sz w:val="24"/>
          <w:szCs w:val="24"/>
        </w:rPr>
      </w:pPr>
      <w:r w:rsidRPr="008B0A53">
        <w:rPr>
          <w:sz w:val="24"/>
          <w:szCs w:val="24"/>
        </w:rPr>
        <w:t xml:space="preserve">Політика та принципи </w:t>
      </w:r>
      <w:r w:rsidR="00852C68" w:rsidRPr="008B0A53">
        <w:rPr>
          <w:sz w:val="24"/>
          <w:szCs w:val="24"/>
        </w:rPr>
        <w:t>академічної</w:t>
      </w:r>
      <w:r w:rsidRPr="008B0A53">
        <w:rPr>
          <w:sz w:val="24"/>
          <w:szCs w:val="24"/>
        </w:rPr>
        <w:t xml:space="preserve">̈ доброчесності визначені у розділі 3 Кодексу честі Національного технічного університету </w:t>
      </w:r>
      <w:proofErr w:type="spellStart"/>
      <w:r w:rsidRPr="008B0A53">
        <w:rPr>
          <w:sz w:val="24"/>
          <w:szCs w:val="24"/>
        </w:rPr>
        <w:t>України</w:t>
      </w:r>
      <w:proofErr w:type="spellEnd"/>
      <w:r w:rsidRPr="008B0A53">
        <w:rPr>
          <w:sz w:val="24"/>
          <w:szCs w:val="24"/>
        </w:rPr>
        <w:t xml:space="preserve"> «</w:t>
      </w:r>
      <w:proofErr w:type="spellStart"/>
      <w:r w:rsidRPr="008B0A53">
        <w:rPr>
          <w:sz w:val="24"/>
          <w:szCs w:val="24"/>
        </w:rPr>
        <w:t>Київськии</w:t>
      </w:r>
      <w:proofErr w:type="spellEnd"/>
      <w:r w:rsidRPr="008B0A53">
        <w:rPr>
          <w:sz w:val="24"/>
          <w:szCs w:val="24"/>
        </w:rPr>
        <w:t xml:space="preserve">̆ </w:t>
      </w:r>
      <w:r w:rsidR="00852C68" w:rsidRPr="008B0A53">
        <w:rPr>
          <w:sz w:val="24"/>
          <w:szCs w:val="24"/>
        </w:rPr>
        <w:t>політехнічний</w:t>
      </w:r>
      <w:r w:rsidRPr="008B0A53">
        <w:rPr>
          <w:sz w:val="24"/>
          <w:szCs w:val="24"/>
        </w:rPr>
        <w:t xml:space="preserve">̆ інститут імені Ігоря Сікорського». Детальніше: </w:t>
      </w:r>
      <w:r w:rsidRPr="008B0A53">
        <w:rPr>
          <w:color w:val="0000FF"/>
          <w:sz w:val="24"/>
          <w:szCs w:val="24"/>
        </w:rPr>
        <w:t>https://kpi.ua/code</w:t>
      </w:r>
      <w:r w:rsidRPr="008B0A53">
        <w:rPr>
          <w:sz w:val="24"/>
          <w:szCs w:val="24"/>
        </w:rPr>
        <w:t xml:space="preserve">. </w:t>
      </w:r>
    </w:p>
    <w:p w14:paraId="236CC4EC" w14:textId="0C5A0DE8" w:rsidR="004E618C" w:rsidRPr="004E618C" w:rsidRDefault="004E618C" w:rsidP="004E618C">
      <w:pPr>
        <w:pStyle w:val="a0"/>
        <w:numPr>
          <w:ilvl w:val="0"/>
          <w:numId w:val="12"/>
        </w:numPr>
        <w:tabs>
          <w:tab w:val="left" w:pos="426"/>
        </w:tabs>
        <w:spacing w:after="120" w:line="240" w:lineRule="auto"/>
        <w:ind w:left="0" w:firstLine="0"/>
        <w:jc w:val="both"/>
        <w:rPr>
          <w:iCs/>
          <w:sz w:val="24"/>
          <w:szCs w:val="24"/>
        </w:rPr>
      </w:pPr>
      <w:r w:rsidRPr="004E618C">
        <w:rPr>
          <w:sz w:val="24"/>
          <w:szCs w:val="24"/>
        </w:rPr>
        <w:t>Студенти мають право оскаржити результати оцінювання виконаних ним завдань або наданих відповідей, але обов’язково аргументовано, пояснивши</w:t>
      </w:r>
      <w:r w:rsidR="00852C68">
        <w:rPr>
          <w:sz w:val="24"/>
          <w:szCs w:val="24"/>
        </w:rPr>
        <w:t>,</w:t>
      </w:r>
      <w:r w:rsidRPr="004E618C">
        <w:rPr>
          <w:sz w:val="24"/>
          <w:szCs w:val="24"/>
        </w:rPr>
        <w:t xml:space="preserve"> з яким</w:t>
      </w:r>
      <w:r w:rsidR="00852C68">
        <w:rPr>
          <w:sz w:val="24"/>
          <w:szCs w:val="24"/>
        </w:rPr>
        <w:t xml:space="preserve"> саме</w:t>
      </w:r>
      <w:r w:rsidRPr="004E618C">
        <w:rPr>
          <w:sz w:val="24"/>
          <w:szCs w:val="24"/>
        </w:rPr>
        <w:t xml:space="preserve"> критерієм не погоджуються відповідно до оціночного листа та/або зауважень. </w:t>
      </w:r>
    </w:p>
    <w:p w14:paraId="29E6CCAC" w14:textId="77777777" w:rsidR="008B0A53" w:rsidRPr="00A2529B" w:rsidRDefault="008B0A53" w:rsidP="004E618C">
      <w:pPr>
        <w:pStyle w:val="a0"/>
        <w:tabs>
          <w:tab w:val="left" w:pos="426"/>
        </w:tabs>
        <w:spacing w:after="120" w:line="240" w:lineRule="auto"/>
        <w:ind w:left="0"/>
        <w:jc w:val="both"/>
        <w:rPr>
          <w:iCs/>
          <w:sz w:val="24"/>
          <w:szCs w:val="24"/>
        </w:rPr>
      </w:pPr>
    </w:p>
    <w:p w14:paraId="31DF2FE9" w14:textId="36D9E265" w:rsidR="004A6336" w:rsidRPr="004472C0" w:rsidRDefault="004A6336" w:rsidP="004A6336">
      <w:pPr>
        <w:pStyle w:val="1"/>
        <w:spacing w:line="240" w:lineRule="auto"/>
      </w:pPr>
      <w:r w:rsidRPr="004472C0">
        <w:t xml:space="preserve">Види контролю та </w:t>
      </w:r>
      <w:r w:rsidR="00B40317">
        <w:t xml:space="preserve">рейтингова система </w:t>
      </w:r>
      <w:r w:rsidRPr="004472C0">
        <w:t>оцін</w:t>
      </w:r>
      <w:r w:rsidR="00B40317">
        <w:t xml:space="preserve">ювання </w:t>
      </w:r>
      <w:r w:rsidRPr="004472C0">
        <w:t>результатів навчання</w:t>
      </w:r>
      <w:r w:rsidR="00B40317">
        <w:t xml:space="preserve"> (РСО)</w:t>
      </w:r>
    </w:p>
    <w:p w14:paraId="6C213A2E" w14:textId="3831C82A" w:rsidR="00CB12B1" w:rsidRPr="00451148" w:rsidRDefault="00CB12B1" w:rsidP="00451148">
      <w:pPr>
        <w:pStyle w:val="af4"/>
        <w:tabs>
          <w:tab w:val="left" w:leader="underscore" w:pos="9295"/>
        </w:tabs>
        <w:spacing w:after="0" w:line="240" w:lineRule="auto"/>
        <w:ind w:left="0"/>
        <w:jc w:val="center"/>
        <w:rPr>
          <w:bCs/>
          <w:sz w:val="24"/>
          <w:szCs w:val="24"/>
        </w:rPr>
      </w:pPr>
      <w:r w:rsidRPr="00451148">
        <w:rPr>
          <w:bCs/>
          <w:sz w:val="24"/>
          <w:szCs w:val="24"/>
        </w:rPr>
        <w:t xml:space="preserve">Рейтингова система оцінювання </w:t>
      </w:r>
      <w:r w:rsidRPr="00451148">
        <w:rPr>
          <w:bCs/>
          <w:sz w:val="24"/>
          <w:szCs w:val="24"/>
        </w:rPr>
        <w:br/>
        <w:t xml:space="preserve">результатів навчання студентів </w:t>
      </w:r>
      <w:r w:rsidRPr="00451148">
        <w:rPr>
          <w:bCs/>
          <w:sz w:val="24"/>
          <w:szCs w:val="24"/>
        </w:rPr>
        <w:br/>
        <w:t xml:space="preserve">з кредитного модуля </w:t>
      </w:r>
      <w:r w:rsidR="00A64CDB" w:rsidRPr="00A64CDB">
        <w:rPr>
          <w:bCs/>
          <w:sz w:val="24"/>
          <w:szCs w:val="24"/>
        </w:rPr>
        <w:t>“Інноваційно-інвестиційна діяльність  в енергетиці”</w:t>
      </w:r>
    </w:p>
    <w:p w14:paraId="728A05F5" w14:textId="15210B85" w:rsidR="00CB12B1" w:rsidRPr="00451148" w:rsidRDefault="00CB12B1" w:rsidP="00451148">
      <w:pPr>
        <w:pStyle w:val="af4"/>
        <w:tabs>
          <w:tab w:val="left" w:leader="underscore" w:pos="9295"/>
        </w:tabs>
        <w:spacing w:after="0" w:line="240" w:lineRule="auto"/>
        <w:ind w:left="0"/>
        <w:jc w:val="center"/>
        <w:rPr>
          <w:bCs/>
          <w:i/>
          <w:sz w:val="24"/>
          <w:szCs w:val="24"/>
        </w:rPr>
      </w:pPr>
      <w:r w:rsidRPr="00451148">
        <w:rPr>
          <w:sz w:val="24"/>
          <w:szCs w:val="24"/>
        </w:rPr>
        <w:t>освітньо-професій</w:t>
      </w:r>
      <w:r w:rsidR="00A64CDB">
        <w:rPr>
          <w:sz w:val="24"/>
          <w:szCs w:val="24"/>
        </w:rPr>
        <w:t>ної</w:t>
      </w:r>
      <w:r w:rsidRPr="00451148">
        <w:rPr>
          <w:sz w:val="24"/>
          <w:szCs w:val="24"/>
        </w:rPr>
        <w:t xml:space="preserve"> програм</w:t>
      </w:r>
      <w:r w:rsidR="00852C68">
        <w:rPr>
          <w:sz w:val="24"/>
          <w:szCs w:val="24"/>
        </w:rPr>
        <w:t>и «</w:t>
      </w:r>
      <w:r w:rsidR="00A64CDB" w:rsidRPr="00A64CDB">
        <w:rPr>
          <w:sz w:val="24"/>
          <w:szCs w:val="24"/>
        </w:rPr>
        <w:t>Теплові електричні станції</w:t>
      </w:r>
      <w:r w:rsidR="00852C68">
        <w:rPr>
          <w:sz w:val="24"/>
          <w:szCs w:val="24"/>
        </w:rPr>
        <w:t>»</w:t>
      </w:r>
    </w:p>
    <w:p w14:paraId="51C1F0C5" w14:textId="77777777" w:rsidR="00CB12B1" w:rsidRPr="00451148" w:rsidRDefault="00CB12B1" w:rsidP="00451148">
      <w:pPr>
        <w:spacing w:line="240" w:lineRule="auto"/>
        <w:ind w:firstLine="539"/>
        <w:jc w:val="both"/>
        <w:rPr>
          <w:bCs/>
          <w:sz w:val="24"/>
          <w:szCs w:val="24"/>
        </w:rPr>
      </w:pPr>
    </w:p>
    <w:p w14:paraId="4667D684" w14:textId="77777777" w:rsidR="00A64CDB" w:rsidRPr="00A64CDB" w:rsidRDefault="00A64CDB" w:rsidP="00A64CDB">
      <w:pPr>
        <w:spacing w:line="240" w:lineRule="auto"/>
        <w:ind w:firstLine="567"/>
        <w:jc w:val="both"/>
        <w:rPr>
          <w:bCs/>
          <w:sz w:val="24"/>
          <w:szCs w:val="24"/>
        </w:rPr>
      </w:pPr>
      <w:r w:rsidRPr="00A64CDB">
        <w:rPr>
          <w:bCs/>
          <w:sz w:val="24"/>
          <w:szCs w:val="24"/>
        </w:rPr>
        <w:lastRenderedPageBreak/>
        <w:t>1. Рейтинг студента з кредитного модуля складається з балів, що він отримує за:</w:t>
      </w:r>
    </w:p>
    <w:p w14:paraId="189D4E09" w14:textId="541CEB39" w:rsidR="00A64CDB" w:rsidRPr="00A64CDB" w:rsidRDefault="00A64CDB" w:rsidP="00A64CDB">
      <w:pPr>
        <w:numPr>
          <w:ilvl w:val="0"/>
          <w:numId w:val="37"/>
        </w:numPr>
        <w:spacing w:line="240" w:lineRule="auto"/>
        <w:jc w:val="both"/>
        <w:rPr>
          <w:bCs/>
          <w:sz w:val="24"/>
          <w:szCs w:val="24"/>
        </w:rPr>
      </w:pPr>
      <w:r w:rsidRPr="00A64CDB">
        <w:rPr>
          <w:bCs/>
          <w:sz w:val="24"/>
          <w:szCs w:val="24"/>
        </w:rPr>
        <w:t>виконання модульн</w:t>
      </w:r>
      <w:r>
        <w:rPr>
          <w:bCs/>
          <w:sz w:val="24"/>
          <w:szCs w:val="24"/>
        </w:rPr>
        <w:t>ої</w:t>
      </w:r>
      <w:r w:rsidRPr="00A64CDB">
        <w:rPr>
          <w:bCs/>
          <w:sz w:val="24"/>
          <w:szCs w:val="24"/>
        </w:rPr>
        <w:t xml:space="preserve"> контрольн</w:t>
      </w:r>
      <w:r>
        <w:rPr>
          <w:bCs/>
          <w:sz w:val="24"/>
          <w:szCs w:val="24"/>
        </w:rPr>
        <w:t>ої</w:t>
      </w:r>
      <w:r w:rsidRPr="00A64CDB">
        <w:rPr>
          <w:bCs/>
          <w:sz w:val="24"/>
          <w:szCs w:val="24"/>
        </w:rPr>
        <w:t xml:space="preserve"> роб</w:t>
      </w:r>
      <w:r>
        <w:rPr>
          <w:bCs/>
          <w:sz w:val="24"/>
          <w:szCs w:val="24"/>
        </w:rPr>
        <w:t>о</w:t>
      </w:r>
      <w:r w:rsidRPr="00A64CDB">
        <w:rPr>
          <w:bCs/>
          <w:sz w:val="24"/>
          <w:szCs w:val="24"/>
        </w:rPr>
        <w:t>т</w:t>
      </w:r>
      <w:r>
        <w:rPr>
          <w:bCs/>
          <w:sz w:val="24"/>
          <w:szCs w:val="24"/>
        </w:rPr>
        <w:t>и</w:t>
      </w:r>
      <w:r w:rsidRPr="00A64CDB">
        <w:rPr>
          <w:bCs/>
          <w:sz w:val="24"/>
          <w:szCs w:val="24"/>
        </w:rPr>
        <w:t>;</w:t>
      </w:r>
    </w:p>
    <w:p w14:paraId="65C77F11" w14:textId="77777777" w:rsidR="00A64CDB" w:rsidRPr="00A64CDB" w:rsidRDefault="00A64CDB" w:rsidP="00A64CDB">
      <w:pPr>
        <w:numPr>
          <w:ilvl w:val="0"/>
          <w:numId w:val="37"/>
        </w:numPr>
        <w:spacing w:line="240" w:lineRule="auto"/>
        <w:jc w:val="both"/>
        <w:rPr>
          <w:bCs/>
          <w:sz w:val="24"/>
          <w:szCs w:val="24"/>
        </w:rPr>
      </w:pPr>
      <w:r w:rsidRPr="00A64CDB">
        <w:rPr>
          <w:bCs/>
          <w:sz w:val="24"/>
          <w:szCs w:val="24"/>
        </w:rPr>
        <w:t>роботи на семінарських заняттях;</w:t>
      </w:r>
    </w:p>
    <w:p w14:paraId="31629A2D" w14:textId="77777777" w:rsidR="00A64CDB" w:rsidRPr="00A64CDB" w:rsidRDefault="00A64CDB" w:rsidP="00A64CDB">
      <w:pPr>
        <w:spacing w:line="240" w:lineRule="auto"/>
        <w:ind w:firstLine="567"/>
        <w:jc w:val="both"/>
        <w:rPr>
          <w:bCs/>
          <w:sz w:val="24"/>
          <w:szCs w:val="24"/>
        </w:rPr>
      </w:pPr>
      <w:r w:rsidRPr="00A64CDB">
        <w:rPr>
          <w:bCs/>
          <w:sz w:val="24"/>
          <w:szCs w:val="24"/>
        </w:rPr>
        <w:t>2. Критерії нарахування балів.</w:t>
      </w:r>
    </w:p>
    <w:p w14:paraId="2EC17283" w14:textId="6E84CDA6" w:rsidR="00A64CDB" w:rsidRPr="00A64CDB" w:rsidRDefault="00A64CDB" w:rsidP="00A64CDB">
      <w:pPr>
        <w:spacing w:line="240" w:lineRule="auto"/>
        <w:ind w:firstLine="567"/>
        <w:jc w:val="both"/>
        <w:rPr>
          <w:bCs/>
          <w:sz w:val="24"/>
          <w:szCs w:val="24"/>
        </w:rPr>
      </w:pPr>
      <w:r w:rsidRPr="00A64CDB">
        <w:rPr>
          <w:bCs/>
          <w:sz w:val="24"/>
          <w:szCs w:val="24"/>
        </w:rPr>
        <w:t>2.1. Модульн</w:t>
      </w:r>
      <w:r>
        <w:rPr>
          <w:bCs/>
          <w:sz w:val="24"/>
          <w:szCs w:val="24"/>
        </w:rPr>
        <w:t>а</w:t>
      </w:r>
      <w:r w:rsidRPr="00A64CDB">
        <w:rPr>
          <w:bCs/>
          <w:sz w:val="24"/>
          <w:szCs w:val="24"/>
        </w:rPr>
        <w:t xml:space="preserve"> контрольн</w:t>
      </w:r>
      <w:r>
        <w:rPr>
          <w:bCs/>
          <w:sz w:val="24"/>
          <w:szCs w:val="24"/>
        </w:rPr>
        <w:t>а</w:t>
      </w:r>
      <w:r w:rsidRPr="00A64CDB">
        <w:rPr>
          <w:bCs/>
          <w:sz w:val="24"/>
          <w:szCs w:val="24"/>
        </w:rPr>
        <w:t xml:space="preserve"> робот</w:t>
      </w:r>
      <w:r>
        <w:rPr>
          <w:bCs/>
          <w:sz w:val="24"/>
          <w:szCs w:val="24"/>
        </w:rPr>
        <w:t>а</w:t>
      </w:r>
      <w:r w:rsidRPr="00A64CDB">
        <w:rPr>
          <w:bCs/>
          <w:sz w:val="24"/>
          <w:szCs w:val="24"/>
        </w:rPr>
        <w:t xml:space="preserve"> оцінюються із </w:t>
      </w:r>
      <w:r>
        <w:rPr>
          <w:bCs/>
          <w:sz w:val="24"/>
          <w:szCs w:val="24"/>
        </w:rPr>
        <w:t>20</w:t>
      </w:r>
      <w:r w:rsidRPr="00A64CDB">
        <w:rPr>
          <w:bCs/>
          <w:sz w:val="24"/>
          <w:szCs w:val="24"/>
        </w:rPr>
        <w:t xml:space="preserve"> балів:</w:t>
      </w:r>
    </w:p>
    <w:p w14:paraId="4E52CDFA" w14:textId="0BB8C409" w:rsidR="00A64CDB" w:rsidRPr="00A64CDB" w:rsidRDefault="00A64CDB" w:rsidP="00A64CDB">
      <w:pPr>
        <w:numPr>
          <w:ilvl w:val="0"/>
          <w:numId w:val="37"/>
        </w:numPr>
        <w:spacing w:line="240" w:lineRule="auto"/>
        <w:jc w:val="both"/>
        <w:rPr>
          <w:bCs/>
          <w:sz w:val="24"/>
          <w:szCs w:val="24"/>
        </w:rPr>
      </w:pPr>
      <w:r w:rsidRPr="00A64CDB">
        <w:rPr>
          <w:bCs/>
          <w:sz w:val="24"/>
          <w:szCs w:val="24"/>
        </w:rPr>
        <w:t xml:space="preserve">«відмінно» – повна відповідь (не менше 90% потрібної інформації) – </w:t>
      </w:r>
      <w:r>
        <w:rPr>
          <w:bCs/>
          <w:sz w:val="24"/>
          <w:szCs w:val="24"/>
        </w:rPr>
        <w:t>2</w:t>
      </w:r>
      <w:r w:rsidRPr="00A64CDB">
        <w:rPr>
          <w:bCs/>
          <w:sz w:val="24"/>
          <w:szCs w:val="24"/>
        </w:rPr>
        <w:t>0-</w:t>
      </w:r>
      <w:r>
        <w:rPr>
          <w:bCs/>
          <w:sz w:val="24"/>
          <w:szCs w:val="24"/>
        </w:rPr>
        <w:t>1</w:t>
      </w:r>
      <w:r w:rsidR="00812F19">
        <w:rPr>
          <w:bCs/>
          <w:sz w:val="24"/>
          <w:szCs w:val="24"/>
        </w:rPr>
        <w:t>7</w:t>
      </w:r>
      <w:r w:rsidRPr="00A64CDB">
        <w:rPr>
          <w:bCs/>
          <w:sz w:val="24"/>
          <w:szCs w:val="24"/>
        </w:rPr>
        <w:t xml:space="preserve"> балів;</w:t>
      </w:r>
    </w:p>
    <w:p w14:paraId="59B4C71C" w14:textId="60F0CD1B" w:rsidR="00A64CDB" w:rsidRPr="00A64CDB" w:rsidRDefault="00A64CDB" w:rsidP="00A64CDB">
      <w:pPr>
        <w:numPr>
          <w:ilvl w:val="0"/>
          <w:numId w:val="37"/>
        </w:numPr>
        <w:spacing w:line="240" w:lineRule="auto"/>
        <w:jc w:val="both"/>
        <w:rPr>
          <w:bCs/>
          <w:sz w:val="24"/>
          <w:szCs w:val="24"/>
        </w:rPr>
      </w:pPr>
      <w:r w:rsidRPr="00A64CDB">
        <w:rPr>
          <w:bCs/>
          <w:sz w:val="24"/>
          <w:szCs w:val="24"/>
        </w:rPr>
        <w:t xml:space="preserve">«добре» – достатньо повна відповідь (не менше 75% потрібної інформації) або повна відповідь з незначними </w:t>
      </w:r>
      <w:proofErr w:type="spellStart"/>
      <w:r w:rsidRPr="00A64CDB">
        <w:rPr>
          <w:bCs/>
          <w:sz w:val="24"/>
          <w:szCs w:val="24"/>
        </w:rPr>
        <w:t>неточностями</w:t>
      </w:r>
      <w:proofErr w:type="spellEnd"/>
      <w:r w:rsidRPr="00A64CDB">
        <w:rPr>
          <w:bCs/>
          <w:sz w:val="24"/>
          <w:szCs w:val="24"/>
        </w:rPr>
        <w:t xml:space="preserve"> – </w:t>
      </w:r>
      <w:r w:rsidR="00812F19">
        <w:rPr>
          <w:bCs/>
          <w:sz w:val="24"/>
          <w:szCs w:val="24"/>
        </w:rPr>
        <w:t>16</w:t>
      </w:r>
      <w:r w:rsidRPr="00A64CDB">
        <w:rPr>
          <w:bCs/>
          <w:sz w:val="24"/>
          <w:szCs w:val="24"/>
        </w:rPr>
        <w:t>-</w:t>
      </w:r>
      <w:r w:rsidR="00812F19">
        <w:rPr>
          <w:bCs/>
          <w:sz w:val="24"/>
          <w:szCs w:val="24"/>
        </w:rPr>
        <w:t>11</w:t>
      </w:r>
      <w:r w:rsidRPr="00A64CDB">
        <w:rPr>
          <w:bCs/>
          <w:sz w:val="24"/>
          <w:szCs w:val="24"/>
        </w:rPr>
        <w:t xml:space="preserve"> балів;</w:t>
      </w:r>
    </w:p>
    <w:p w14:paraId="07476E78" w14:textId="48C3DA31" w:rsidR="00A64CDB" w:rsidRPr="00A64CDB" w:rsidRDefault="00A64CDB" w:rsidP="00A64CDB">
      <w:pPr>
        <w:numPr>
          <w:ilvl w:val="0"/>
          <w:numId w:val="37"/>
        </w:numPr>
        <w:spacing w:line="240" w:lineRule="auto"/>
        <w:jc w:val="both"/>
        <w:rPr>
          <w:bCs/>
          <w:sz w:val="24"/>
          <w:szCs w:val="24"/>
        </w:rPr>
      </w:pPr>
      <w:r w:rsidRPr="00A64CDB">
        <w:rPr>
          <w:bCs/>
          <w:sz w:val="24"/>
          <w:szCs w:val="24"/>
        </w:rPr>
        <w:t xml:space="preserve">«задовільно» – неповна відповідь (не менше 60% потрібної інформації) та незначні помилки – </w:t>
      </w:r>
      <w:r w:rsidR="00812F19">
        <w:rPr>
          <w:bCs/>
          <w:sz w:val="24"/>
          <w:szCs w:val="24"/>
        </w:rPr>
        <w:t>10</w:t>
      </w:r>
      <w:r w:rsidRPr="00A64CDB">
        <w:rPr>
          <w:bCs/>
          <w:sz w:val="24"/>
          <w:szCs w:val="24"/>
        </w:rPr>
        <w:t>-3 бали;</w:t>
      </w:r>
    </w:p>
    <w:p w14:paraId="5A659748" w14:textId="77777777" w:rsidR="00A64CDB" w:rsidRPr="00A64CDB" w:rsidRDefault="00A64CDB" w:rsidP="00A64CDB">
      <w:pPr>
        <w:numPr>
          <w:ilvl w:val="0"/>
          <w:numId w:val="37"/>
        </w:numPr>
        <w:spacing w:line="240" w:lineRule="auto"/>
        <w:jc w:val="both"/>
        <w:rPr>
          <w:bCs/>
          <w:sz w:val="24"/>
          <w:szCs w:val="24"/>
        </w:rPr>
      </w:pPr>
      <w:r w:rsidRPr="00A64CDB">
        <w:rPr>
          <w:bCs/>
          <w:sz w:val="24"/>
          <w:szCs w:val="24"/>
        </w:rPr>
        <w:t>«незадовільно» – відповідь не відповідає вимогам до «задовільно» – 0 балів.</w:t>
      </w:r>
    </w:p>
    <w:p w14:paraId="06698D03" w14:textId="24740FC8" w:rsidR="00A64CDB" w:rsidRPr="00A64CDB" w:rsidRDefault="00A64CDB" w:rsidP="00A64CDB">
      <w:pPr>
        <w:spacing w:line="240" w:lineRule="auto"/>
        <w:ind w:firstLine="567"/>
        <w:jc w:val="both"/>
        <w:rPr>
          <w:bCs/>
          <w:sz w:val="24"/>
          <w:szCs w:val="24"/>
        </w:rPr>
      </w:pPr>
      <w:r w:rsidRPr="00A64CDB">
        <w:rPr>
          <w:bCs/>
          <w:sz w:val="24"/>
          <w:szCs w:val="24"/>
        </w:rPr>
        <w:t xml:space="preserve">2.2. Семінарське заняття оцінюються із </w:t>
      </w:r>
      <w:r>
        <w:rPr>
          <w:bCs/>
          <w:sz w:val="24"/>
          <w:szCs w:val="24"/>
        </w:rPr>
        <w:t>10</w:t>
      </w:r>
      <w:r w:rsidRPr="00A64CDB">
        <w:rPr>
          <w:bCs/>
          <w:sz w:val="24"/>
          <w:szCs w:val="24"/>
        </w:rPr>
        <w:t xml:space="preserve"> балів:</w:t>
      </w:r>
    </w:p>
    <w:p w14:paraId="1A535621" w14:textId="10F96372" w:rsidR="00A64CDB" w:rsidRPr="00A64CDB" w:rsidRDefault="00A64CDB" w:rsidP="00A64CDB">
      <w:pPr>
        <w:spacing w:line="240" w:lineRule="auto"/>
        <w:ind w:firstLine="567"/>
        <w:jc w:val="both"/>
        <w:rPr>
          <w:bCs/>
          <w:sz w:val="24"/>
          <w:szCs w:val="24"/>
        </w:rPr>
      </w:pPr>
      <w:r w:rsidRPr="00A64CDB">
        <w:rPr>
          <w:bCs/>
          <w:sz w:val="24"/>
          <w:szCs w:val="24"/>
        </w:rPr>
        <w:t xml:space="preserve">– «відмінно» – творче розкриття одного з питань, вільне володіння матеріалом – </w:t>
      </w:r>
      <w:r>
        <w:rPr>
          <w:bCs/>
          <w:sz w:val="24"/>
          <w:szCs w:val="24"/>
        </w:rPr>
        <w:t>1</w:t>
      </w:r>
      <w:r w:rsidR="00812F19">
        <w:rPr>
          <w:bCs/>
          <w:sz w:val="24"/>
          <w:szCs w:val="24"/>
        </w:rPr>
        <w:t>0</w:t>
      </w:r>
      <w:r w:rsidRPr="00A64CDB">
        <w:rPr>
          <w:bCs/>
          <w:sz w:val="24"/>
          <w:szCs w:val="24"/>
        </w:rPr>
        <w:t xml:space="preserve"> балів;</w:t>
      </w:r>
    </w:p>
    <w:p w14:paraId="0A1BDFA5" w14:textId="30F535D7" w:rsidR="00A64CDB" w:rsidRPr="00A64CDB" w:rsidRDefault="00A64CDB" w:rsidP="00A64CDB">
      <w:pPr>
        <w:spacing w:line="240" w:lineRule="auto"/>
        <w:ind w:firstLine="567"/>
        <w:jc w:val="both"/>
        <w:rPr>
          <w:bCs/>
          <w:sz w:val="24"/>
          <w:szCs w:val="24"/>
        </w:rPr>
      </w:pPr>
      <w:r w:rsidRPr="00A64CDB">
        <w:rPr>
          <w:bCs/>
          <w:sz w:val="24"/>
          <w:szCs w:val="24"/>
        </w:rPr>
        <w:t xml:space="preserve">– «добре» – глибоке розкриття одного з питань дискусії –  </w:t>
      </w:r>
      <w:r w:rsidR="00812F19">
        <w:rPr>
          <w:bCs/>
          <w:sz w:val="24"/>
          <w:szCs w:val="24"/>
        </w:rPr>
        <w:t>9</w:t>
      </w:r>
      <w:r w:rsidRPr="00A64CDB">
        <w:rPr>
          <w:bCs/>
          <w:sz w:val="24"/>
          <w:szCs w:val="24"/>
        </w:rPr>
        <w:t xml:space="preserve"> - </w:t>
      </w:r>
      <w:r w:rsidR="00812F19">
        <w:rPr>
          <w:bCs/>
          <w:sz w:val="24"/>
          <w:szCs w:val="24"/>
        </w:rPr>
        <w:t>7</w:t>
      </w:r>
      <w:r w:rsidRPr="00A64CDB">
        <w:rPr>
          <w:bCs/>
          <w:sz w:val="24"/>
          <w:szCs w:val="24"/>
        </w:rPr>
        <w:t xml:space="preserve"> бали;</w:t>
      </w:r>
    </w:p>
    <w:p w14:paraId="6A5F847F" w14:textId="2A823058" w:rsidR="00A64CDB" w:rsidRPr="00A64CDB" w:rsidRDefault="00A64CDB" w:rsidP="00A64CDB">
      <w:pPr>
        <w:spacing w:line="240" w:lineRule="auto"/>
        <w:ind w:firstLine="567"/>
        <w:jc w:val="both"/>
        <w:rPr>
          <w:bCs/>
          <w:sz w:val="24"/>
          <w:szCs w:val="24"/>
        </w:rPr>
      </w:pPr>
      <w:r w:rsidRPr="00A64CDB">
        <w:rPr>
          <w:bCs/>
          <w:sz w:val="24"/>
          <w:szCs w:val="24"/>
        </w:rPr>
        <w:t>– «задовільно» –  повне розкриття одного з питань дискусії –</w:t>
      </w:r>
      <w:r w:rsidR="00812F19">
        <w:rPr>
          <w:bCs/>
          <w:sz w:val="24"/>
          <w:szCs w:val="24"/>
        </w:rPr>
        <w:t>5</w:t>
      </w:r>
      <w:r w:rsidRPr="00A64CDB">
        <w:rPr>
          <w:bCs/>
          <w:sz w:val="24"/>
          <w:szCs w:val="24"/>
        </w:rPr>
        <w:t xml:space="preserve"> бали;</w:t>
      </w:r>
    </w:p>
    <w:p w14:paraId="6D6AE7E2" w14:textId="5F85661A" w:rsidR="00A64CDB" w:rsidRPr="00A64CDB" w:rsidRDefault="00A64CDB" w:rsidP="00A64CDB">
      <w:pPr>
        <w:spacing w:line="240" w:lineRule="auto"/>
        <w:ind w:firstLine="567"/>
        <w:jc w:val="both"/>
        <w:rPr>
          <w:bCs/>
          <w:sz w:val="24"/>
          <w:szCs w:val="24"/>
        </w:rPr>
      </w:pPr>
      <w:r w:rsidRPr="00A64CDB">
        <w:rPr>
          <w:bCs/>
          <w:sz w:val="24"/>
          <w:szCs w:val="24"/>
        </w:rPr>
        <w:t>– «достатньо» – активна участь у роботі семінару –  2 бали;</w:t>
      </w:r>
    </w:p>
    <w:p w14:paraId="394EAA96" w14:textId="02A93A29" w:rsidR="00A64CDB" w:rsidRPr="00A64CDB" w:rsidRDefault="00A64CDB" w:rsidP="00A64CDB">
      <w:pPr>
        <w:spacing w:line="240" w:lineRule="auto"/>
        <w:ind w:firstLine="567"/>
        <w:jc w:val="both"/>
        <w:rPr>
          <w:bCs/>
          <w:sz w:val="24"/>
          <w:szCs w:val="24"/>
        </w:rPr>
      </w:pPr>
      <w:r w:rsidRPr="00A64CDB">
        <w:rPr>
          <w:bCs/>
          <w:sz w:val="24"/>
          <w:szCs w:val="24"/>
        </w:rPr>
        <w:t xml:space="preserve">- два найкращих студента можуть додатково  отримати + </w:t>
      </w:r>
      <w:r w:rsidR="00812F19">
        <w:rPr>
          <w:bCs/>
          <w:sz w:val="24"/>
          <w:szCs w:val="24"/>
        </w:rPr>
        <w:t>2</w:t>
      </w:r>
      <w:r w:rsidRPr="00A64CDB">
        <w:rPr>
          <w:bCs/>
          <w:sz w:val="24"/>
          <w:szCs w:val="24"/>
        </w:rPr>
        <w:t xml:space="preserve"> бал.</w:t>
      </w:r>
    </w:p>
    <w:p w14:paraId="19F2FC1C" w14:textId="77777777" w:rsidR="00A64CDB" w:rsidRPr="00A64CDB" w:rsidRDefault="00A64CDB" w:rsidP="00A64CDB">
      <w:pPr>
        <w:spacing w:line="240" w:lineRule="auto"/>
        <w:ind w:firstLine="567"/>
        <w:jc w:val="both"/>
        <w:rPr>
          <w:bCs/>
          <w:sz w:val="24"/>
          <w:szCs w:val="24"/>
        </w:rPr>
      </w:pPr>
    </w:p>
    <w:p w14:paraId="19BE79D1" w14:textId="77777777" w:rsidR="00A64CDB" w:rsidRPr="00A64CDB" w:rsidRDefault="00A64CDB" w:rsidP="00A64CDB">
      <w:pPr>
        <w:spacing w:line="240" w:lineRule="auto"/>
        <w:ind w:firstLine="567"/>
        <w:jc w:val="both"/>
        <w:rPr>
          <w:bCs/>
          <w:sz w:val="24"/>
          <w:szCs w:val="24"/>
        </w:rPr>
      </w:pPr>
      <w:r w:rsidRPr="00A64CDB">
        <w:rPr>
          <w:bCs/>
          <w:sz w:val="24"/>
          <w:szCs w:val="24"/>
        </w:rPr>
        <w:t xml:space="preserve">2.3 За участь у конференціях на олімпіадах студенти отримують від 10 до 15 додаткових балів, що не входять до загальної системи оцінювання (в залежності від рівня заходу). </w:t>
      </w:r>
    </w:p>
    <w:p w14:paraId="3B5410E1" w14:textId="77777777" w:rsidR="00A64CDB" w:rsidRPr="00A64CDB" w:rsidRDefault="00A64CDB" w:rsidP="00A64CDB">
      <w:pPr>
        <w:spacing w:line="240" w:lineRule="auto"/>
        <w:ind w:firstLine="567"/>
        <w:jc w:val="both"/>
        <w:rPr>
          <w:bCs/>
          <w:i/>
          <w:sz w:val="24"/>
          <w:szCs w:val="24"/>
        </w:rPr>
      </w:pPr>
      <w:r w:rsidRPr="00A64CDB">
        <w:rPr>
          <w:bCs/>
          <w:i/>
          <w:sz w:val="24"/>
          <w:szCs w:val="24"/>
        </w:rPr>
        <w:t>критерії набору балів:</w:t>
      </w:r>
    </w:p>
    <w:p w14:paraId="23186C4B" w14:textId="77777777" w:rsidR="00A64CDB" w:rsidRPr="00A64CDB" w:rsidRDefault="00A64CDB" w:rsidP="00A64CDB">
      <w:pPr>
        <w:spacing w:line="240" w:lineRule="auto"/>
        <w:ind w:firstLine="567"/>
        <w:jc w:val="both"/>
        <w:rPr>
          <w:bCs/>
          <w:sz w:val="24"/>
          <w:szCs w:val="24"/>
        </w:rPr>
      </w:pPr>
      <w:r w:rsidRPr="00A64CDB">
        <w:rPr>
          <w:bCs/>
          <w:sz w:val="24"/>
          <w:szCs w:val="24"/>
        </w:rPr>
        <w:t>Підготовка та подача тез на Міжнародну конференцію – 10 балів;</w:t>
      </w:r>
    </w:p>
    <w:p w14:paraId="7AFF49F1" w14:textId="77777777" w:rsidR="00A64CDB" w:rsidRPr="00A64CDB" w:rsidRDefault="00A64CDB" w:rsidP="00A64CDB">
      <w:pPr>
        <w:spacing w:line="240" w:lineRule="auto"/>
        <w:ind w:firstLine="567"/>
        <w:jc w:val="both"/>
        <w:rPr>
          <w:bCs/>
          <w:sz w:val="24"/>
          <w:szCs w:val="24"/>
        </w:rPr>
      </w:pPr>
      <w:r w:rsidRPr="00A64CDB">
        <w:rPr>
          <w:bCs/>
          <w:sz w:val="24"/>
          <w:szCs w:val="24"/>
        </w:rPr>
        <w:t>Підготовка та подача тез на Українську конференцію – 5 балів;</w:t>
      </w:r>
    </w:p>
    <w:p w14:paraId="2EC49471" w14:textId="77777777" w:rsidR="00A64CDB" w:rsidRPr="00A64CDB" w:rsidRDefault="00A64CDB" w:rsidP="00A64CDB">
      <w:pPr>
        <w:spacing w:line="240" w:lineRule="auto"/>
        <w:ind w:firstLine="567"/>
        <w:jc w:val="both"/>
        <w:rPr>
          <w:bCs/>
          <w:sz w:val="24"/>
          <w:szCs w:val="24"/>
        </w:rPr>
      </w:pPr>
      <w:r w:rsidRPr="00A64CDB">
        <w:rPr>
          <w:bCs/>
          <w:sz w:val="24"/>
          <w:szCs w:val="24"/>
        </w:rPr>
        <w:t>Виступ на конференції та отримання сертифікату учасника конференції – 5 балів.</w:t>
      </w:r>
    </w:p>
    <w:p w14:paraId="1A4E5AA5" w14:textId="3128EF51" w:rsidR="00A64CDB" w:rsidRDefault="00A64CDB" w:rsidP="00A64CDB">
      <w:pPr>
        <w:spacing w:line="240" w:lineRule="auto"/>
        <w:ind w:firstLine="567"/>
        <w:jc w:val="both"/>
        <w:rPr>
          <w:bCs/>
          <w:sz w:val="24"/>
          <w:szCs w:val="24"/>
        </w:rPr>
      </w:pPr>
    </w:p>
    <w:p w14:paraId="0A71C7A7" w14:textId="4A051840" w:rsidR="00812F19" w:rsidRDefault="00812F19" w:rsidP="00A64CDB">
      <w:pPr>
        <w:spacing w:line="240" w:lineRule="auto"/>
        <w:ind w:firstLine="567"/>
        <w:jc w:val="both"/>
        <w:rPr>
          <w:bCs/>
          <w:sz w:val="24"/>
          <w:szCs w:val="24"/>
        </w:rPr>
      </w:pPr>
    </w:p>
    <w:p w14:paraId="40802D23" w14:textId="77777777" w:rsidR="00812F19" w:rsidRPr="00A64CDB" w:rsidRDefault="00812F19" w:rsidP="00A64CDB">
      <w:pPr>
        <w:spacing w:line="240" w:lineRule="auto"/>
        <w:ind w:firstLine="567"/>
        <w:jc w:val="both"/>
        <w:rPr>
          <w:bCs/>
          <w:sz w:val="24"/>
          <w:szCs w:val="24"/>
        </w:rPr>
      </w:pPr>
    </w:p>
    <w:p w14:paraId="4AF825C9" w14:textId="77777777" w:rsidR="00A64CDB" w:rsidRPr="00A64CDB" w:rsidRDefault="00A64CDB" w:rsidP="00A64CDB">
      <w:pPr>
        <w:spacing w:line="240" w:lineRule="auto"/>
        <w:ind w:firstLine="567"/>
        <w:jc w:val="both"/>
        <w:rPr>
          <w:bCs/>
          <w:sz w:val="24"/>
          <w:szCs w:val="24"/>
        </w:rPr>
      </w:pPr>
      <w:r w:rsidRPr="00A64CDB">
        <w:rPr>
          <w:bCs/>
          <w:sz w:val="24"/>
          <w:szCs w:val="24"/>
        </w:rPr>
        <w:t>Семестровий рейтинг обчислюється за формулою:</w:t>
      </w:r>
    </w:p>
    <w:p w14:paraId="2CCE728D" w14:textId="1A672866" w:rsidR="00A64CDB" w:rsidRPr="00A64CDB" w:rsidRDefault="00A64CDB" w:rsidP="00A64CDB">
      <w:pPr>
        <w:spacing w:line="240" w:lineRule="auto"/>
        <w:ind w:firstLine="567"/>
        <w:jc w:val="both"/>
        <w:rPr>
          <w:bCs/>
          <w:sz w:val="24"/>
          <w:szCs w:val="24"/>
        </w:rPr>
      </w:pPr>
      <w:r w:rsidRPr="00A64CDB">
        <w:rPr>
          <w:bCs/>
          <w:sz w:val="24"/>
          <w:szCs w:val="24"/>
          <w:lang w:val="en-US"/>
        </w:rPr>
        <w:t>R</w:t>
      </w:r>
      <w:r w:rsidRPr="00A64CDB">
        <w:rPr>
          <w:bCs/>
          <w:sz w:val="24"/>
          <w:szCs w:val="24"/>
          <w:vertAlign w:val="subscript"/>
        </w:rPr>
        <w:t>сем</w:t>
      </w:r>
      <w:r w:rsidRPr="00A64CDB">
        <w:rPr>
          <w:bCs/>
          <w:sz w:val="24"/>
          <w:szCs w:val="24"/>
        </w:rPr>
        <w:t xml:space="preserve"> = </w:t>
      </w:r>
      <w:r w:rsidRPr="00A64CDB">
        <w:rPr>
          <w:bCs/>
          <w:sz w:val="24"/>
          <w:szCs w:val="24"/>
          <w:lang w:val="en-US"/>
        </w:rPr>
        <w:t>R</w:t>
      </w:r>
      <w:r w:rsidRPr="00A64CDB">
        <w:rPr>
          <w:bCs/>
          <w:sz w:val="24"/>
          <w:szCs w:val="24"/>
          <w:vertAlign w:val="subscript"/>
        </w:rPr>
        <w:t>ПР</w:t>
      </w:r>
      <w:r w:rsidRPr="00A64CDB">
        <w:rPr>
          <w:bCs/>
          <w:sz w:val="24"/>
          <w:szCs w:val="24"/>
        </w:rPr>
        <w:t xml:space="preserve"> + </w:t>
      </w:r>
      <w:r w:rsidRPr="00A64CDB">
        <w:rPr>
          <w:bCs/>
          <w:sz w:val="24"/>
          <w:szCs w:val="24"/>
          <w:lang w:val="en-US"/>
        </w:rPr>
        <w:t>R</w:t>
      </w:r>
      <w:proofErr w:type="gramStart"/>
      <w:r w:rsidRPr="00A64CDB">
        <w:rPr>
          <w:bCs/>
          <w:sz w:val="24"/>
          <w:szCs w:val="24"/>
          <w:vertAlign w:val="subscript"/>
        </w:rPr>
        <w:t>МКР</w:t>
      </w:r>
      <w:r w:rsidRPr="00A64CDB">
        <w:rPr>
          <w:bCs/>
          <w:sz w:val="24"/>
          <w:szCs w:val="24"/>
        </w:rPr>
        <w:t xml:space="preserve">  =</w:t>
      </w:r>
      <w:proofErr w:type="gramEnd"/>
      <w:r w:rsidRPr="00A64CDB">
        <w:rPr>
          <w:bCs/>
          <w:sz w:val="24"/>
          <w:szCs w:val="24"/>
        </w:rPr>
        <w:t xml:space="preserve">  </w:t>
      </w:r>
      <w:r>
        <w:rPr>
          <w:bCs/>
          <w:sz w:val="24"/>
          <w:szCs w:val="24"/>
        </w:rPr>
        <w:t>8</w:t>
      </w:r>
      <w:r w:rsidRPr="00A64CDB">
        <w:rPr>
          <w:bCs/>
          <w:sz w:val="24"/>
          <w:szCs w:val="24"/>
        </w:rPr>
        <w:t xml:space="preserve">0 + </w:t>
      </w:r>
      <w:r>
        <w:rPr>
          <w:bCs/>
          <w:sz w:val="24"/>
          <w:szCs w:val="24"/>
        </w:rPr>
        <w:t>2</w:t>
      </w:r>
      <w:r w:rsidRPr="00A64CDB">
        <w:rPr>
          <w:bCs/>
          <w:sz w:val="24"/>
          <w:szCs w:val="24"/>
        </w:rPr>
        <w:t>0  = 100 балів.</w:t>
      </w:r>
    </w:p>
    <w:p w14:paraId="070D5F99" w14:textId="77777777" w:rsidR="00A64CDB" w:rsidRPr="00A64CDB" w:rsidRDefault="00A64CDB" w:rsidP="00A64CDB">
      <w:pPr>
        <w:spacing w:line="240" w:lineRule="auto"/>
        <w:ind w:firstLine="567"/>
        <w:jc w:val="both"/>
        <w:rPr>
          <w:bCs/>
          <w:sz w:val="24"/>
          <w:szCs w:val="24"/>
        </w:rPr>
      </w:pPr>
      <w:r w:rsidRPr="00A64CDB">
        <w:rPr>
          <w:bCs/>
          <w:sz w:val="24"/>
          <w:szCs w:val="24"/>
        </w:rPr>
        <w:t>Студенти, семестровий рейтинг яких склав від 60 до 100 балів, мають право залишати за собою набраний упродовж семестру рейтинг та звільнятися від складання заліку.</w:t>
      </w:r>
    </w:p>
    <w:p w14:paraId="271911ED" w14:textId="77777777" w:rsidR="00A64CDB" w:rsidRPr="00A64CDB" w:rsidRDefault="00A64CDB" w:rsidP="00A64CDB">
      <w:pPr>
        <w:spacing w:line="240" w:lineRule="auto"/>
        <w:ind w:firstLine="567"/>
        <w:jc w:val="both"/>
        <w:rPr>
          <w:bCs/>
          <w:sz w:val="24"/>
          <w:szCs w:val="24"/>
        </w:rPr>
      </w:pPr>
      <w:r w:rsidRPr="00A64CDB">
        <w:rPr>
          <w:bCs/>
          <w:sz w:val="24"/>
          <w:szCs w:val="24"/>
        </w:rPr>
        <w:t>2.5 Залікова контрольна робота оцінюється із 60 балів. Контрольне завдання цієї роботи складається з трьох запитань з переліку, що наданий у додатку до робочої програми КМ.</w:t>
      </w:r>
    </w:p>
    <w:p w14:paraId="07D1846C" w14:textId="77777777" w:rsidR="00A64CDB" w:rsidRPr="00A64CDB" w:rsidRDefault="00A64CDB" w:rsidP="00A64CDB">
      <w:pPr>
        <w:spacing w:line="240" w:lineRule="auto"/>
        <w:ind w:firstLine="567"/>
        <w:jc w:val="both"/>
        <w:rPr>
          <w:bCs/>
          <w:sz w:val="24"/>
          <w:szCs w:val="24"/>
        </w:rPr>
      </w:pPr>
      <w:r w:rsidRPr="00A64CDB">
        <w:rPr>
          <w:bCs/>
          <w:sz w:val="24"/>
          <w:szCs w:val="24"/>
        </w:rPr>
        <w:t>Кожне запитання оцінюється з 20 балів за такими критеріями:</w:t>
      </w:r>
    </w:p>
    <w:p w14:paraId="0BD1D61D" w14:textId="77777777" w:rsidR="00A64CDB" w:rsidRPr="00A64CDB" w:rsidRDefault="00A64CDB" w:rsidP="00A64CDB">
      <w:pPr>
        <w:spacing w:line="240" w:lineRule="auto"/>
        <w:ind w:firstLine="567"/>
        <w:jc w:val="both"/>
        <w:rPr>
          <w:bCs/>
          <w:sz w:val="24"/>
          <w:szCs w:val="24"/>
        </w:rPr>
      </w:pPr>
      <w:r w:rsidRPr="00A64CDB">
        <w:rPr>
          <w:bCs/>
          <w:sz w:val="24"/>
          <w:szCs w:val="24"/>
        </w:rPr>
        <w:t>–  «відмінно»  – повна відповідь (не менше 90% потрібної інформації), надані відповідні обґрунтування та особистий погляд  –  20 - 18 балів;</w:t>
      </w:r>
    </w:p>
    <w:p w14:paraId="0C0FD6D4" w14:textId="77777777" w:rsidR="00A64CDB" w:rsidRPr="00A64CDB" w:rsidRDefault="00A64CDB" w:rsidP="00A64CDB">
      <w:pPr>
        <w:numPr>
          <w:ilvl w:val="2"/>
          <w:numId w:val="36"/>
        </w:numPr>
        <w:tabs>
          <w:tab w:val="clear" w:pos="360"/>
          <w:tab w:val="num" w:pos="540"/>
        </w:tabs>
        <w:spacing w:line="240" w:lineRule="auto"/>
        <w:jc w:val="both"/>
        <w:rPr>
          <w:bCs/>
          <w:sz w:val="24"/>
          <w:szCs w:val="24"/>
        </w:rPr>
      </w:pPr>
      <w:r w:rsidRPr="00A64CDB">
        <w:rPr>
          <w:bCs/>
          <w:sz w:val="24"/>
          <w:szCs w:val="24"/>
        </w:rPr>
        <w:t xml:space="preserve"> «добре» – достатньо повна відповідь (не менше 75% потрібної інформації), що виконана згідно з вимогами до рівня «умінь», або незначні неточності)  –  17…15 балів;</w:t>
      </w:r>
    </w:p>
    <w:p w14:paraId="56B130A5" w14:textId="77777777" w:rsidR="00A64CDB" w:rsidRPr="00A64CDB" w:rsidRDefault="00A64CDB" w:rsidP="00A64CDB">
      <w:pPr>
        <w:numPr>
          <w:ilvl w:val="2"/>
          <w:numId w:val="36"/>
        </w:numPr>
        <w:tabs>
          <w:tab w:val="clear" w:pos="360"/>
          <w:tab w:val="num" w:pos="540"/>
        </w:tabs>
        <w:spacing w:line="240" w:lineRule="auto"/>
        <w:jc w:val="both"/>
        <w:rPr>
          <w:bCs/>
          <w:sz w:val="24"/>
          <w:szCs w:val="24"/>
        </w:rPr>
      </w:pPr>
      <w:r w:rsidRPr="00A64CDB">
        <w:rPr>
          <w:bCs/>
          <w:sz w:val="24"/>
          <w:szCs w:val="24"/>
        </w:rPr>
        <w:t>«задовільно» – неповна відповідь (не менше 60% потрібної інформації. що виконана згідно з вимогами до «стереотипного» рівня та деякі помилки)  –  14…12 балів;</w:t>
      </w:r>
    </w:p>
    <w:p w14:paraId="66A41B88" w14:textId="77777777" w:rsidR="00A64CDB" w:rsidRPr="00A64CDB" w:rsidRDefault="00A64CDB" w:rsidP="00A64CDB">
      <w:pPr>
        <w:spacing w:line="240" w:lineRule="auto"/>
        <w:ind w:firstLine="567"/>
        <w:jc w:val="both"/>
        <w:rPr>
          <w:bCs/>
          <w:sz w:val="24"/>
          <w:szCs w:val="24"/>
        </w:rPr>
      </w:pPr>
      <w:r w:rsidRPr="00A64CDB">
        <w:rPr>
          <w:bCs/>
          <w:sz w:val="24"/>
          <w:szCs w:val="24"/>
        </w:rPr>
        <w:t>–   «незадовільно» – незадовільна відповідь  –  0 балів.</w:t>
      </w:r>
    </w:p>
    <w:p w14:paraId="40C11855" w14:textId="77777777" w:rsidR="00A64CDB" w:rsidRPr="00A64CDB" w:rsidRDefault="00A64CDB" w:rsidP="00A64CDB">
      <w:pPr>
        <w:spacing w:line="240" w:lineRule="auto"/>
        <w:ind w:firstLine="567"/>
        <w:jc w:val="both"/>
        <w:rPr>
          <w:bCs/>
          <w:sz w:val="24"/>
          <w:szCs w:val="24"/>
        </w:rPr>
      </w:pPr>
    </w:p>
    <w:p w14:paraId="4ACF4C3F" w14:textId="1050620C" w:rsidR="00A64CDB" w:rsidRPr="00A64CDB" w:rsidRDefault="00A64CDB" w:rsidP="00A64CDB">
      <w:pPr>
        <w:spacing w:line="240" w:lineRule="auto"/>
        <w:ind w:firstLine="567"/>
        <w:jc w:val="both"/>
        <w:rPr>
          <w:bCs/>
          <w:sz w:val="24"/>
          <w:szCs w:val="24"/>
        </w:rPr>
      </w:pPr>
      <w:r w:rsidRPr="00A64CDB">
        <w:rPr>
          <w:bCs/>
          <w:sz w:val="24"/>
          <w:szCs w:val="24"/>
        </w:rPr>
        <w:t>3. Умовою позитивної першої атестації є отримання не менше 30 балів, другої атестації – отримання не менше 50 балі</w:t>
      </w:r>
      <w:r w:rsidR="00812F19">
        <w:rPr>
          <w:bCs/>
          <w:sz w:val="24"/>
          <w:szCs w:val="24"/>
        </w:rPr>
        <w:t>в</w:t>
      </w:r>
      <w:r w:rsidRPr="00A64CDB">
        <w:rPr>
          <w:bCs/>
          <w:sz w:val="24"/>
          <w:szCs w:val="24"/>
        </w:rPr>
        <w:t xml:space="preserve">. Максимальна сума семестрового рейтингу складає 100 балів. </w:t>
      </w:r>
    </w:p>
    <w:p w14:paraId="0DACDEC9" w14:textId="77777777" w:rsidR="00A64CDB" w:rsidRPr="00A64CDB" w:rsidRDefault="00A64CDB" w:rsidP="00A64CDB">
      <w:pPr>
        <w:spacing w:line="240" w:lineRule="auto"/>
        <w:ind w:firstLine="567"/>
        <w:jc w:val="both"/>
        <w:rPr>
          <w:bCs/>
          <w:sz w:val="24"/>
          <w:szCs w:val="24"/>
        </w:rPr>
      </w:pPr>
      <w:r w:rsidRPr="00A64CDB">
        <w:rPr>
          <w:bCs/>
          <w:sz w:val="24"/>
          <w:szCs w:val="24"/>
        </w:rPr>
        <w:t xml:space="preserve">4. Сума рейтингових балів, отриманих студентом протягом семестру переводиться до підсумкової оцінки згідно з таблицею наведеною нижче. Якщо сума балів менша за 60, студент виконує залікову контрольну роботу. </w:t>
      </w:r>
    </w:p>
    <w:p w14:paraId="3BEB8CF4" w14:textId="77777777" w:rsidR="00A64CDB" w:rsidRPr="00A64CDB" w:rsidRDefault="00A64CDB" w:rsidP="00A64CDB">
      <w:pPr>
        <w:spacing w:line="240" w:lineRule="auto"/>
        <w:ind w:firstLine="567"/>
        <w:jc w:val="both"/>
        <w:rPr>
          <w:bCs/>
          <w:sz w:val="24"/>
          <w:szCs w:val="24"/>
        </w:rPr>
      </w:pPr>
      <w:r w:rsidRPr="00A64CDB">
        <w:rPr>
          <w:bCs/>
          <w:sz w:val="24"/>
          <w:szCs w:val="24"/>
        </w:rPr>
        <w:t>5. Студент, який у семестрі отримав більше 60 балів, але бажає підвищити свій результат, може взяти участь у заліковій контрольній роботі. У цьому разі остаточний результат складається із балів, що отримані на заліковій контрольній.</w:t>
      </w:r>
    </w:p>
    <w:p w14:paraId="568B2E80" w14:textId="77777777" w:rsidR="00A64CDB" w:rsidRPr="00A64CDB" w:rsidRDefault="00A64CDB" w:rsidP="00A64CDB">
      <w:pPr>
        <w:spacing w:line="240" w:lineRule="auto"/>
        <w:ind w:firstLine="567"/>
        <w:jc w:val="both"/>
        <w:rPr>
          <w:bCs/>
          <w:sz w:val="24"/>
          <w:szCs w:val="24"/>
        </w:rPr>
      </w:pPr>
      <w:r w:rsidRPr="00A64CDB">
        <w:rPr>
          <w:bCs/>
          <w:sz w:val="24"/>
          <w:szCs w:val="24"/>
        </w:rPr>
        <w:t>6. Таблиця переведення рейтингових балів до оцінок:</w:t>
      </w:r>
    </w:p>
    <w:p w14:paraId="1C1499F3" w14:textId="77777777" w:rsidR="00CB12B1" w:rsidRPr="00451148" w:rsidRDefault="00CB12B1" w:rsidP="00451148">
      <w:pPr>
        <w:spacing w:line="240" w:lineRule="auto"/>
        <w:ind w:firstLine="567"/>
        <w:jc w:val="both"/>
        <w:rPr>
          <w:bCs/>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617"/>
      </w:tblGrid>
      <w:tr w:rsidR="00CB12B1" w:rsidRPr="00451148" w14:paraId="231942CB" w14:textId="77777777" w:rsidTr="00530817">
        <w:trPr>
          <w:jc w:val="center"/>
        </w:trPr>
        <w:tc>
          <w:tcPr>
            <w:tcW w:w="6379" w:type="dxa"/>
            <w:vAlign w:val="center"/>
          </w:tcPr>
          <w:p w14:paraId="5D62BE24" w14:textId="77777777" w:rsidR="00CB12B1" w:rsidRPr="00451148" w:rsidRDefault="00CB12B1" w:rsidP="00451148">
            <w:pPr>
              <w:spacing w:line="240" w:lineRule="auto"/>
              <w:jc w:val="center"/>
              <w:rPr>
                <w:bCs/>
                <w:sz w:val="24"/>
                <w:szCs w:val="24"/>
              </w:rPr>
            </w:pPr>
            <w:r w:rsidRPr="00451148">
              <w:rPr>
                <w:bCs/>
                <w:sz w:val="24"/>
                <w:szCs w:val="24"/>
              </w:rPr>
              <w:t>Бали</w:t>
            </w:r>
          </w:p>
        </w:tc>
        <w:tc>
          <w:tcPr>
            <w:tcW w:w="2617" w:type="dxa"/>
            <w:vAlign w:val="center"/>
          </w:tcPr>
          <w:p w14:paraId="30255421" w14:textId="77777777" w:rsidR="00CB12B1" w:rsidRPr="00451148" w:rsidRDefault="00CB12B1" w:rsidP="00451148">
            <w:pPr>
              <w:spacing w:line="240" w:lineRule="auto"/>
              <w:jc w:val="center"/>
              <w:rPr>
                <w:bCs/>
                <w:sz w:val="24"/>
                <w:szCs w:val="24"/>
              </w:rPr>
            </w:pPr>
            <w:r w:rsidRPr="00451148">
              <w:rPr>
                <w:bCs/>
                <w:sz w:val="24"/>
                <w:szCs w:val="24"/>
              </w:rPr>
              <w:t>Оцінка</w:t>
            </w:r>
          </w:p>
        </w:tc>
      </w:tr>
      <w:tr w:rsidR="00CB12B1" w:rsidRPr="00451148" w14:paraId="49E6E776" w14:textId="77777777" w:rsidTr="00530817">
        <w:trPr>
          <w:cantSplit/>
          <w:jc w:val="center"/>
        </w:trPr>
        <w:tc>
          <w:tcPr>
            <w:tcW w:w="6379" w:type="dxa"/>
            <w:vAlign w:val="center"/>
          </w:tcPr>
          <w:p w14:paraId="1B242031" w14:textId="77777777" w:rsidR="00CB12B1" w:rsidRPr="00451148" w:rsidRDefault="00CB12B1" w:rsidP="00451148">
            <w:pPr>
              <w:spacing w:line="240" w:lineRule="auto"/>
              <w:jc w:val="center"/>
              <w:rPr>
                <w:bCs/>
                <w:sz w:val="24"/>
                <w:szCs w:val="24"/>
              </w:rPr>
            </w:pPr>
            <w:r w:rsidRPr="00451148">
              <w:rPr>
                <w:bCs/>
                <w:sz w:val="24"/>
                <w:szCs w:val="24"/>
              </w:rPr>
              <w:t>100…95</w:t>
            </w:r>
          </w:p>
        </w:tc>
        <w:tc>
          <w:tcPr>
            <w:tcW w:w="2617" w:type="dxa"/>
            <w:vAlign w:val="center"/>
          </w:tcPr>
          <w:p w14:paraId="53F3C55A" w14:textId="77777777" w:rsidR="00CB12B1" w:rsidRPr="00451148" w:rsidRDefault="00CB12B1" w:rsidP="00451148">
            <w:pPr>
              <w:spacing w:line="240" w:lineRule="auto"/>
              <w:jc w:val="center"/>
              <w:rPr>
                <w:bCs/>
                <w:sz w:val="24"/>
                <w:szCs w:val="24"/>
              </w:rPr>
            </w:pPr>
            <w:r w:rsidRPr="00451148">
              <w:rPr>
                <w:bCs/>
                <w:sz w:val="24"/>
                <w:szCs w:val="24"/>
              </w:rPr>
              <w:t>Відмінно</w:t>
            </w:r>
          </w:p>
        </w:tc>
      </w:tr>
      <w:tr w:rsidR="00CB12B1" w:rsidRPr="00451148" w14:paraId="6B317912" w14:textId="77777777" w:rsidTr="00530817">
        <w:trPr>
          <w:cantSplit/>
          <w:jc w:val="center"/>
        </w:trPr>
        <w:tc>
          <w:tcPr>
            <w:tcW w:w="6379" w:type="dxa"/>
            <w:vAlign w:val="center"/>
          </w:tcPr>
          <w:p w14:paraId="3A4A6492" w14:textId="77777777" w:rsidR="00CB12B1" w:rsidRPr="00451148" w:rsidRDefault="00CB12B1" w:rsidP="00451148">
            <w:pPr>
              <w:spacing w:line="240" w:lineRule="auto"/>
              <w:jc w:val="center"/>
              <w:rPr>
                <w:bCs/>
                <w:sz w:val="24"/>
                <w:szCs w:val="24"/>
              </w:rPr>
            </w:pPr>
            <w:r w:rsidRPr="00451148">
              <w:rPr>
                <w:bCs/>
                <w:sz w:val="24"/>
                <w:szCs w:val="24"/>
              </w:rPr>
              <w:t>94…85</w:t>
            </w:r>
          </w:p>
        </w:tc>
        <w:tc>
          <w:tcPr>
            <w:tcW w:w="2617" w:type="dxa"/>
            <w:vAlign w:val="center"/>
          </w:tcPr>
          <w:p w14:paraId="5301128C" w14:textId="77777777" w:rsidR="00CB12B1" w:rsidRPr="00451148" w:rsidRDefault="00CB12B1" w:rsidP="00451148">
            <w:pPr>
              <w:spacing w:line="240" w:lineRule="auto"/>
              <w:jc w:val="center"/>
              <w:rPr>
                <w:bCs/>
                <w:sz w:val="24"/>
                <w:szCs w:val="24"/>
              </w:rPr>
            </w:pPr>
            <w:r w:rsidRPr="00451148">
              <w:rPr>
                <w:bCs/>
                <w:sz w:val="24"/>
                <w:szCs w:val="24"/>
              </w:rPr>
              <w:t>Дуже добре</w:t>
            </w:r>
          </w:p>
        </w:tc>
      </w:tr>
      <w:tr w:rsidR="00CB12B1" w:rsidRPr="00451148" w14:paraId="7A9CF435" w14:textId="77777777" w:rsidTr="00530817">
        <w:trPr>
          <w:cantSplit/>
          <w:jc w:val="center"/>
        </w:trPr>
        <w:tc>
          <w:tcPr>
            <w:tcW w:w="6379" w:type="dxa"/>
            <w:vAlign w:val="center"/>
          </w:tcPr>
          <w:p w14:paraId="63FE9D2D" w14:textId="77777777" w:rsidR="00CB12B1" w:rsidRPr="00451148" w:rsidRDefault="00CB12B1" w:rsidP="00451148">
            <w:pPr>
              <w:spacing w:line="240" w:lineRule="auto"/>
              <w:jc w:val="center"/>
              <w:rPr>
                <w:bCs/>
                <w:sz w:val="24"/>
                <w:szCs w:val="24"/>
              </w:rPr>
            </w:pPr>
            <w:r w:rsidRPr="00451148">
              <w:rPr>
                <w:bCs/>
                <w:sz w:val="24"/>
                <w:szCs w:val="24"/>
              </w:rPr>
              <w:lastRenderedPageBreak/>
              <w:t>84…75</w:t>
            </w:r>
          </w:p>
        </w:tc>
        <w:tc>
          <w:tcPr>
            <w:tcW w:w="2617" w:type="dxa"/>
            <w:vAlign w:val="center"/>
          </w:tcPr>
          <w:p w14:paraId="39E0A815" w14:textId="77777777" w:rsidR="00CB12B1" w:rsidRPr="00451148" w:rsidRDefault="00CB12B1" w:rsidP="00451148">
            <w:pPr>
              <w:spacing w:line="240" w:lineRule="auto"/>
              <w:jc w:val="center"/>
              <w:rPr>
                <w:bCs/>
                <w:sz w:val="24"/>
                <w:szCs w:val="24"/>
              </w:rPr>
            </w:pPr>
            <w:r w:rsidRPr="00451148">
              <w:rPr>
                <w:bCs/>
                <w:sz w:val="24"/>
                <w:szCs w:val="24"/>
              </w:rPr>
              <w:t>Добре</w:t>
            </w:r>
          </w:p>
        </w:tc>
      </w:tr>
      <w:tr w:rsidR="00CB12B1" w:rsidRPr="00451148" w14:paraId="61627CC7" w14:textId="77777777" w:rsidTr="00530817">
        <w:trPr>
          <w:cantSplit/>
          <w:jc w:val="center"/>
        </w:trPr>
        <w:tc>
          <w:tcPr>
            <w:tcW w:w="6379" w:type="dxa"/>
            <w:vAlign w:val="center"/>
          </w:tcPr>
          <w:p w14:paraId="72519980" w14:textId="77777777" w:rsidR="00CB12B1" w:rsidRPr="00451148" w:rsidRDefault="00CB12B1" w:rsidP="00451148">
            <w:pPr>
              <w:spacing w:line="240" w:lineRule="auto"/>
              <w:jc w:val="center"/>
              <w:rPr>
                <w:bCs/>
                <w:sz w:val="24"/>
                <w:szCs w:val="24"/>
              </w:rPr>
            </w:pPr>
            <w:r w:rsidRPr="00451148">
              <w:rPr>
                <w:bCs/>
                <w:sz w:val="24"/>
                <w:szCs w:val="24"/>
              </w:rPr>
              <w:t>74…65</w:t>
            </w:r>
          </w:p>
        </w:tc>
        <w:tc>
          <w:tcPr>
            <w:tcW w:w="2617" w:type="dxa"/>
            <w:vAlign w:val="center"/>
          </w:tcPr>
          <w:p w14:paraId="3F7AB444" w14:textId="77777777" w:rsidR="00CB12B1" w:rsidRPr="00451148" w:rsidRDefault="00CB12B1" w:rsidP="00451148">
            <w:pPr>
              <w:spacing w:line="240" w:lineRule="auto"/>
              <w:jc w:val="center"/>
              <w:rPr>
                <w:bCs/>
                <w:sz w:val="24"/>
                <w:szCs w:val="24"/>
              </w:rPr>
            </w:pPr>
            <w:r w:rsidRPr="00451148">
              <w:rPr>
                <w:bCs/>
                <w:sz w:val="24"/>
                <w:szCs w:val="24"/>
              </w:rPr>
              <w:t>Задовільно</w:t>
            </w:r>
          </w:p>
        </w:tc>
      </w:tr>
      <w:tr w:rsidR="00CB12B1" w:rsidRPr="00451148" w14:paraId="36AA82D7" w14:textId="77777777" w:rsidTr="00530817">
        <w:trPr>
          <w:cantSplit/>
          <w:jc w:val="center"/>
        </w:trPr>
        <w:tc>
          <w:tcPr>
            <w:tcW w:w="6379" w:type="dxa"/>
            <w:vAlign w:val="center"/>
          </w:tcPr>
          <w:p w14:paraId="1A59C399" w14:textId="77777777" w:rsidR="00CB12B1" w:rsidRPr="00451148" w:rsidRDefault="00CB12B1" w:rsidP="00451148">
            <w:pPr>
              <w:spacing w:line="240" w:lineRule="auto"/>
              <w:jc w:val="center"/>
              <w:rPr>
                <w:bCs/>
                <w:sz w:val="24"/>
                <w:szCs w:val="24"/>
              </w:rPr>
            </w:pPr>
            <w:r w:rsidRPr="00451148">
              <w:rPr>
                <w:bCs/>
                <w:sz w:val="24"/>
                <w:szCs w:val="24"/>
              </w:rPr>
              <w:t>64…60</w:t>
            </w:r>
          </w:p>
        </w:tc>
        <w:tc>
          <w:tcPr>
            <w:tcW w:w="2617" w:type="dxa"/>
            <w:vAlign w:val="center"/>
          </w:tcPr>
          <w:p w14:paraId="00B18E3E" w14:textId="77777777" w:rsidR="00CB12B1" w:rsidRPr="00451148" w:rsidRDefault="00CB12B1" w:rsidP="00451148">
            <w:pPr>
              <w:spacing w:line="240" w:lineRule="auto"/>
              <w:jc w:val="center"/>
              <w:rPr>
                <w:bCs/>
                <w:sz w:val="24"/>
                <w:szCs w:val="24"/>
              </w:rPr>
            </w:pPr>
            <w:r w:rsidRPr="00451148">
              <w:rPr>
                <w:bCs/>
                <w:sz w:val="24"/>
                <w:szCs w:val="24"/>
              </w:rPr>
              <w:t>Достатньо</w:t>
            </w:r>
          </w:p>
        </w:tc>
      </w:tr>
      <w:tr w:rsidR="00CB12B1" w:rsidRPr="00451148" w14:paraId="35962D61" w14:textId="77777777" w:rsidTr="00530817">
        <w:trPr>
          <w:jc w:val="center"/>
        </w:trPr>
        <w:tc>
          <w:tcPr>
            <w:tcW w:w="6379" w:type="dxa"/>
            <w:vAlign w:val="center"/>
          </w:tcPr>
          <w:p w14:paraId="466A534A" w14:textId="77777777" w:rsidR="00CB12B1" w:rsidRPr="00451148" w:rsidRDefault="00CB12B1" w:rsidP="00451148">
            <w:pPr>
              <w:spacing w:line="240" w:lineRule="auto"/>
              <w:jc w:val="center"/>
              <w:rPr>
                <w:bCs/>
                <w:sz w:val="24"/>
                <w:szCs w:val="24"/>
              </w:rPr>
            </w:pPr>
            <w:r w:rsidRPr="00451148">
              <w:rPr>
                <w:bCs/>
                <w:sz w:val="24"/>
                <w:szCs w:val="24"/>
              </w:rPr>
              <w:t>Менше 60</w:t>
            </w:r>
          </w:p>
        </w:tc>
        <w:tc>
          <w:tcPr>
            <w:tcW w:w="2617" w:type="dxa"/>
            <w:vAlign w:val="center"/>
          </w:tcPr>
          <w:p w14:paraId="780A135F" w14:textId="77777777" w:rsidR="00CB12B1" w:rsidRPr="00451148" w:rsidRDefault="00CB12B1" w:rsidP="00451148">
            <w:pPr>
              <w:spacing w:line="240" w:lineRule="auto"/>
              <w:jc w:val="center"/>
              <w:rPr>
                <w:bCs/>
                <w:sz w:val="24"/>
                <w:szCs w:val="24"/>
              </w:rPr>
            </w:pPr>
            <w:r w:rsidRPr="00451148">
              <w:rPr>
                <w:bCs/>
                <w:sz w:val="24"/>
                <w:szCs w:val="24"/>
              </w:rPr>
              <w:t>Незадовільно</w:t>
            </w:r>
          </w:p>
        </w:tc>
      </w:tr>
      <w:tr w:rsidR="00CB12B1" w:rsidRPr="00451148" w14:paraId="5B4C5054" w14:textId="77777777" w:rsidTr="00530817">
        <w:trPr>
          <w:jc w:val="center"/>
        </w:trPr>
        <w:tc>
          <w:tcPr>
            <w:tcW w:w="6379" w:type="dxa"/>
            <w:vAlign w:val="center"/>
          </w:tcPr>
          <w:p w14:paraId="5D57C478" w14:textId="77777777" w:rsidR="00CB12B1" w:rsidRPr="00451148" w:rsidRDefault="00CB12B1" w:rsidP="00451148">
            <w:pPr>
              <w:spacing w:line="240" w:lineRule="auto"/>
              <w:jc w:val="center"/>
              <w:rPr>
                <w:bCs/>
                <w:sz w:val="24"/>
                <w:szCs w:val="24"/>
              </w:rPr>
            </w:pPr>
            <w:r w:rsidRPr="00451148">
              <w:rPr>
                <w:bCs/>
                <w:sz w:val="24"/>
                <w:szCs w:val="24"/>
              </w:rPr>
              <w:t>ДКР не зараховано</w:t>
            </w:r>
          </w:p>
        </w:tc>
        <w:tc>
          <w:tcPr>
            <w:tcW w:w="2617" w:type="dxa"/>
            <w:vAlign w:val="center"/>
          </w:tcPr>
          <w:p w14:paraId="0B190E75" w14:textId="77777777" w:rsidR="00CB12B1" w:rsidRPr="00451148" w:rsidRDefault="00CB12B1" w:rsidP="00451148">
            <w:pPr>
              <w:spacing w:line="240" w:lineRule="auto"/>
              <w:jc w:val="center"/>
              <w:rPr>
                <w:bCs/>
                <w:sz w:val="24"/>
                <w:szCs w:val="24"/>
              </w:rPr>
            </w:pPr>
            <w:r w:rsidRPr="00451148">
              <w:rPr>
                <w:bCs/>
                <w:sz w:val="24"/>
                <w:szCs w:val="24"/>
              </w:rPr>
              <w:t>Не допущено</w:t>
            </w:r>
          </w:p>
        </w:tc>
      </w:tr>
    </w:tbl>
    <w:p w14:paraId="725C5F7A" w14:textId="77777777" w:rsidR="0073523F" w:rsidRDefault="0073523F" w:rsidP="00CB12B1">
      <w:pPr>
        <w:jc w:val="both"/>
        <w:rPr>
          <w:color w:val="000000"/>
          <w14:shadow w14:blurRad="50800" w14:dist="38100" w14:dir="2700000" w14:sx="100000" w14:sy="100000" w14:kx="0" w14:ky="0" w14:algn="tl">
            <w14:srgbClr w14:val="000000">
              <w14:alpha w14:val="60000"/>
            </w14:srgbClr>
          </w14:shadow>
        </w:rPr>
      </w:pPr>
    </w:p>
    <w:p w14:paraId="3DA2CD2D" w14:textId="2777A2E5" w:rsidR="004A6336" w:rsidRPr="004472C0" w:rsidRDefault="004A6336" w:rsidP="004A6336">
      <w:pPr>
        <w:pStyle w:val="1"/>
        <w:spacing w:line="240" w:lineRule="auto"/>
      </w:pPr>
      <w:r w:rsidRPr="00BA6203">
        <w:t>Додаткова інформація з дисципліни</w:t>
      </w:r>
      <w:r w:rsidR="00087AFC">
        <w:t xml:space="preserve"> (освітнього компонента)</w:t>
      </w:r>
    </w:p>
    <w:p w14:paraId="365DEF04" w14:textId="07178C64" w:rsidR="001435BE" w:rsidRPr="00451148" w:rsidRDefault="00451148" w:rsidP="00451148">
      <w:pPr>
        <w:spacing w:after="120" w:line="240" w:lineRule="auto"/>
        <w:ind w:left="284"/>
        <w:jc w:val="both"/>
        <w:rPr>
          <w:rFonts w:asciiTheme="minorHAnsi" w:hAnsiTheme="minorHAnsi"/>
          <w:i/>
          <w:color w:val="0070C0"/>
          <w:sz w:val="24"/>
          <w:szCs w:val="24"/>
        </w:rPr>
      </w:pPr>
      <w:r>
        <w:rPr>
          <w:rFonts w:asciiTheme="minorHAnsi" w:hAnsiTheme="minorHAnsi"/>
          <w:i/>
          <w:color w:val="0070C0"/>
          <w:sz w:val="24"/>
          <w:szCs w:val="24"/>
        </w:rPr>
        <w:t>П</w:t>
      </w:r>
      <w:r w:rsidR="001435BE" w:rsidRPr="00451148">
        <w:rPr>
          <w:rFonts w:asciiTheme="minorHAnsi" w:hAnsiTheme="minorHAnsi"/>
          <w:i/>
          <w:color w:val="0070C0"/>
          <w:sz w:val="24"/>
          <w:szCs w:val="24"/>
        </w:rPr>
        <w:t>ерелік питань</w:t>
      </w:r>
      <w:r w:rsidR="00F677B9" w:rsidRPr="00451148">
        <w:rPr>
          <w:rFonts w:asciiTheme="minorHAnsi" w:hAnsiTheme="minorHAnsi"/>
          <w:i/>
          <w:color w:val="0070C0"/>
          <w:sz w:val="24"/>
          <w:szCs w:val="24"/>
        </w:rPr>
        <w:t>,</w:t>
      </w:r>
      <w:r w:rsidR="001435BE" w:rsidRPr="00451148">
        <w:rPr>
          <w:rFonts w:asciiTheme="minorHAnsi" w:hAnsiTheme="minorHAnsi"/>
          <w:i/>
          <w:color w:val="0070C0"/>
          <w:sz w:val="24"/>
          <w:szCs w:val="24"/>
        </w:rPr>
        <w:t xml:space="preserve"> </w:t>
      </w:r>
      <w:r w:rsidRPr="00451148">
        <w:rPr>
          <w:rFonts w:asciiTheme="minorHAnsi" w:hAnsiTheme="minorHAnsi"/>
          <w:i/>
          <w:color w:val="0070C0"/>
          <w:sz w:val="24"/>
          <w:szCs w:val="24"/>
        </w:rPr>
        <w:t>для підготовки до семестрового контролю:</w:t>
      </w:r>
    </w:p>
    <w:p w14:paraId="5D4FD8E2"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1. </w:t>
      </w:r>
      <w:proofErr w:type="spellStart"/>
      <w:r w:rsidRPr="00B020C0">
        <w:rPr>
          <w:rFonts w:eastAsia="Times New Roman"/>
          <w:bCs/>
          <w:iCs/>
          <w:sz w:val="24"/>
          <w:szCs w:val="24"/>
          <w:lang w:val="ru-RU" w:eastAsia="ru-RU"/>
        </w:rPr>
        <w:t>Джерела</w:t>
      </w:r>
      <w:proofErr w:type="spellEnd"/>
      <w:r w:rsidRPr="00B020C0">
        <w:rPr>
          <w:rFonts w:eastAsia="Times New Roman"/>
          <w:bCs/>
          <w:iCs/>
          <w:sz w:val="24"/>
          <w:szCs w:val="24"/>
          <w:lang w:val="ru-RU" w:eastAsia="ru-RU"/>
        </w:rPr>
        <w:t xml:space="preserve"> </w:t>
      </w:r>
      <w:r w:rsidRPr="00B020C0">
        <w:rPr>
          <w:rFonts w:eastAsia="Times New Roman"/>
          <w:bCs/>
          <w:iCs/>
          <w:sz w:val="24"/>
          <w:szCs w:val="24"/>
          <w:lang w:eastAsia="ru-RU"/>
        </w:rPr>
        <w:t>інвестицій в енергетиці</w:t>
      </w:r>
      <w:r w:rsidRPr="00B020C0">
        <w:rPr>
          <w:rFonts w:eastAsia="Times New Roman"/>
          <w:bCs/>
          <w:iCs/>
          <w:sz w:val="24"/>
          <w:szCs w:val="24"/>
          <w:lang w:val="ru-RU" w:eastAsia="ru-RU"/>
        </w:rPr>
        <w:t>.</w:t>
      </w:r>
    </w:p>
    <w:p w14:paraId="5B404452"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2.</w:t>
      </w:r>
      <w:r w:rsidRPr="00B020C0">
        <w:rPr>
          <w:rFonts w:eastAsia="Times New Roman"/>
          <w:b/>
          <w:bCs/>
          <w:iCs/>
          <w:sz w:val="24"/>
          <w:szCs w:val="24"/>
          <w:lang w:val="ru-RU" w:eastAsia="ru-RU"/>
        </w:rPr>
        <w:t xml:space="preserve"> </w:t>
      </w:r>
      <w:proofErr w:type="spellStart"/>
      <w:r w:rsidRPr="00B020C0">
        <w:rPr>
          <w:rFonts w:eastAsia="Times New Roman"/>
          <w:bCs/>
          <w:iCs/>
          <w:sz w:val="24"/>
          <w:szCs w:val="24"/>
          <w:lang w:val="ru-RU" w:eastAsia="ru-RU"/>
        </w:rPr>
        <w:t>Умови</w:t>
      </w:r>
      <w:proofErr w:type="spellEnd"/>
      <w:r w:rsidRPr="00B020C0">
        <w:rPr>
          <w:rFonts w:eastAsia="Times New Roman"/>
          <w:bCs/>
          <w:iCs/>
          <w:sz w:val="24"/>
          <w:szCs w:val="24"/>
          <w:lang w:val="ru-RU" w:eastAsia="ru-RU"/>
        </w:rPr>
        <w:t xml:space="preserve"> </w:t>
      </w:r>
      <w:r w:rsidRPr="00B020C0">
        <w:rPr>
          <w:rFonts w:eastAsia="Times New Roman"/>
          <w:bCs/>
          <w:iCs/>
          <w:sz w:val="24"/>
          <w:szCs w:val="24"/>
          <w:lang w:eastAsia="ru-RU"/>
        </w:rPr>
        <w:t xml:space="preserve">співставлення </w:t>
      </w:r>
      <w:proofErr w:type="spellStart"/>
      <w:r w:rsidRPr="00B020C0">
        <w:rPr>
          <w:rFonts w:eastAsia="Times New Roman"/>
          <w:bCs/>
          <w:iCs/>
          <w:sz w:val="24"/>
          <w:szCs w:val="24"/>
          <w:lang w:val="ru-RU" w:eastAsia="ru-RU"/>
        </w:rPr>
        <w:t>варіантів</w:t>
      </w:r>
      <w:proofErr w:type="spellEnd"/>
      <w:r w:rsidRPr="00B020C0">
        <w:rPr>
          <w:rFonts w:eastAsia="Times New Roman"/>
          <w:bCs/>
          <w:iCs/>
          <w:sz w:val="24"/>
          <w:szCs w:val="24"/>
          <w:lang w:val="ru-RU" w:eastAsia="ru-RU"/>
        </w:rPr>
        <w:t>.</w:t>
      </w:r>
    </w:p>
    <w:p w14:paraId="4B89DF0C"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3. </w:t>
      </w:r>
      <w:proofErr w:type="spellStart"/>
      <w:r w:rsidRPr="00B020C0">
        <w:rPr>
          <w:rFonts w:eastAsia="Times New Roman"/>
          <w:bCs/>
          <w:iCs/>
          <w:sz w:val="24"/>
          <w:szCs w:val="24"/>
          <w:lang w:val="ru-RU" w:eastAsia="ru-RU"/>
        </w:rPr>
        <w:t>Управління</w:t>
      </w:r>
      <w:proofErr w:type="spellEnd"/>
      <w:r w:rsidRPr="00B020C0">
        <w:rPr>
          <w:rFonts w:eastAsia="Times New Roman"/>
          <w:bCs/>
          <w:iCs/>
          <w:sz w:val="24"/>
          <w:szCs w:val="24"/>
          <w:lang w:val="ru-RU" w:eastAsia="ru-RU"/>
        </w:rPr>
        <w:t xml:space="preserve"> проектами. </w:t>
      </w:r>
      <w:proofErr w:type="spellStart"/>
      <w:r w:rsidRPr="00B020C0">
        <w:rPr>
          <w:rFonts w:eastAsia="Times New Roman"/>
          <w:bCs/>
          <w:iCs/>
          <w:sz w:val="24"/>
          <w:szCs w:val="24"/>
          <w:lang w:val="ru-RU" w:eastAsia="ru-RU"/>
        </w:rPr>
        <w:t>Обмеження</w:t>
      </w:r>
      <w:proofErr w:type="spellEnd"/>
      <w:r w:rsidRPr="00B020C0">
        <w:rPr>
          <w:rFonts w:eastAsia="Times New Roman"/>
          <w:bCs/>
          <w:iCs/>
          <w:sz w:val="24"/>
          <w:szCs w:val="24"/>
          <w:lang w:val="ru-RU" w:eastAsia="ru-RU"/>
        </w:rPr>
        <w:t xml:space="preserve"> </w:t>
      </w:r>
      <w:r w:rsidRPr="00B020C0">
        <w:rPr>
          <w:rFonts w:eastAsia="Times New Roman"/>
          <w:bCs/>
          <w:iCs/>
          <w:sz w:val="24"/>
          <w:szCs w:val="24"/>
          <w:lang w:eastAsia="ru-RU"/>
        </w:rPr>
        <w:t>при реалізації проектів</w:t>
      </w:r>
      <w:r w:rsidRPr="00B020C0">
        <w:rPr>
          <w:rFonts w:eastAsia="Times New Roman"/>
          <w:bCs/>
          <w:iCs/>
          <w:sz w:val="24"/>
          <w:szCs w:val="24"/>
          <w:lang w:val="ru-RU" w:eastAsia="ru-RU"/>
        </w:rPr>
        <w:t>.</w:t>
      </w:r>
    </w:p>
    <w:p w14:paraId="033EA05C"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4. </w:t>
      </w:r>
      <w:r w:rsidRPr="00B020C0">
        <w:rPr>
          <w:rFonts w:eastAsia="Times New Roman"/>
          <w:bCs/>
          <w:iCs/>
          <w:sz w:val="24"/>
          <w:szCs w:val="24"/>
          <w:lang w:eastAsia="ru-RU"/>
        </w:rPr>
        <w:t xml:space="preserve"> І</w:t>
      </w:r>
      <w:proofErr w:type="spellStart"/>
      <w:r w:rsidRPr="00B020C0">
        <w:rPr>
          <w:rFonts w:eastAsia="Times New Roman"/>
          <w:bCs/>
          <w:iCs/>
          <w:sz w:val="24"/>
          <w:szCs w:val="24"/>
          <w:lang w:val="ru-RU" w:eastAsia="ru-RU"/>
        </w:rPr>
        <w:t>нвестиційний</w:t>
      </w:r>
      <w:proofErr w:type="spellEnd"/>
      <w:r w:rsidRPr="00B020C0">
        <w:rPr>
          <w:rFonts w:eastAsia="Times New Roman"/>
          <w:bCs/>
          <w:iCs/>
          <w:sz w:val="24"/>
          <w:szCs w:val="24"/>
          <w:lang w:val="ru-RU" w:eastAsia="ru-RU"/>
        </w:rPr>
        <w:t xml:space="preserve"> проект.</w:t>
      </w:r>
      <w:r w:rsidRPr="00B020C0">
        <w:rPr>
          <w:rFonts w:eastAsia="Times New Roman"/>
          <w:bCs/>
          <w:i/>
          <w:iCs/>
          <w:sz w:val="24"/>
          <w:szCs w:val="24"/>
          <w:lang w:val="ru-RU" w:eastAsia="ru-RU"/>
        </w:rPr>
        <w:t xml:space="preserve"> </w:t>
      </w:r>
      <w:proofErr w:type="spellStart"/>
      <w:r w:rsidRPr="00B020C0">
        <w:rPr>
          <w:rFonts w:eastAsia="Times New Roman"/>
          <w:bCs/>
          <w:iCs/>
          <w:sz w:val="24"/>
          <w:szCs w:val="24"/>
          <w:lang w:val="ru-RU" w:eastAsia="ru-RU"/>
        </w:rPr>
        <w:t>Класифікація</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інвестиційних</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проектів</w:t>
      </w:r>
      <w:proofErr w:type="spellEnd"/>
      <w:r w:rsidRPr="00B020C0">
        <w:rPr>
          <w:rFonts w:eastAsia="Times New Roman"/>
          <w:bCs/>
          <w:iCs/>
          <w:sz w:val="24"/>
          <w:szCs w:val="24"/>
          <w:lang w:val="ru-RU" w:eastAsia="ru-RU"/>
        </w:rPr>
        <w:t>.</w:t>
      </w:r>
    </w:p>
    <w:p w14:paraId="149AAA76"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5. </w:t>
      </w:r>
      <w:r w:rsidRPr="00B020C0">
        <w:rPr>
          <w:rFonts w:eastAsia="Times New Roman"/>
          <w:bCs/>
          <w:iCs/>
          <w:sz w:val="24"/>
          <w:szCs w:val="24"/>
          <w:lang w:eastAsia="ru-RU"/>
        </w:rPr>
        <w:t>Фази проекту</w:t>
      </w:r>
      <w:r w:rsidRPr="00B020C0">
        <w:rPr>
          <w:rFonts w:eastAsia="Times New Roman"/>
          <w:bCs/>
          <w:iCs/>
          <w:sz w:val="24"/>
          <w:szCs w:val="24"/>
          <w:lang w:val="ru-RU" w:eastAsia="ru-RU"/>
        </w:rPr>
        <w:t xml:space="preserve"> (на </w:t>
      </w:r>
      <w:proofErr w:type="spellStart"/>
      <w:r w:rsidRPr="00B020C0">
        <w:rPr>
          <w:rFonts w:eastAsia="Times New Roman"/>
          <w:bCs/>
          <w:iCs/>
          <w:sz w:val="24"/>
          <w:szCs w:val="24"/>
          <w:lang w:val="ru-RU" w:eastAsia="ru-RU"/>
        </w:rPr>
        <w:t>прикладі</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зняття</w:t>
      </w:r>
      <w:proofErr w:type="spellEnd"/>
      <w:r w:rsidRPr="00B020C0">
        <w:rPr>
          <w:rFonts w:eastAsia="Times New Roman"/>
          <w:bCs/>
          <w:iCs/>
          <w:sz w:val="24"/>
          <w:szCs w:val="24"/>
          <w:lang w:val="ru-RU" w:eastAsia="ru-RU"/>
        </w:rPr>
        <w:t xml:space="preserve"> з </w:t>
      </w:r>
      <w:proofErr w:type="spellStart"/>
      <w:r w:rsidRPr="00B020C0">
        <w:rPr>
          <w:rFonts w:eastAsia="Times New Roman"/>
          <w:bCs/>
          <w:iCs/>
          <w:sz w:val="24"/>
          <w:szCs w:val="24"/>
          <w:lang w:val="ru-RU" w:eastAsia="ru-RU"/>
        </w:rPr>
        <w:t>експлуатації</w:t>
      </w:r>
      <w:proofErr w:type="spellEnd"/>
      <w:r w:rsidRPr="00B020C0">
        <w:rPr>
          <w:rFonts w:eastAsia="Times New Roman"/>
          <w:bCs/>
          <w:iCs/>
          <w:sz w:val="24"/>
          <w:szCs w:val="24"/>
          <w:lang w:val="ru-RU" w:eastAsia="ru-RU"/>
        </w:rPr>
        <w:t xml:space="preserve"> одного з </w:t>
      </w:r>
      <w:proofErr w:type="spellStart"/>
      <w:r w:rsidRPr="00B020C0">
        <w:rPr>
          <w:rFonts w:eastAsia="Times New Roman"/>
          <w:bCs/>
          <w:iCs/>
          <w:sz w:val="24"/>
          <w:szCs w:val="24"/>
          <w:lang w:val="ru-RU" w:eastAsia="ru-RU"/>
        </w:rPr>
        <w:t>блоків</w:t>
      </w:r>
      <w:proofErr w:type="spellEnd"/>
      <w:r w:rsidRPr="00B020C0">
        <w:rPr>
          <w:rFonts w:eastAsia="Times New Roman"/>
          <w:bCs/>
          <w:iCs/>
          <w:sz w:val="24"/>
          <w:szCs w:val="24"/>
          <w:lang w:val="ru-RU" w:eastAsia="ru-RU"/>
        </w:rPr>
        <w:t xml:space="preserve"> АЕС).  </w:t>
      </w:r>
    </w:p>
    <w:p w14:paraId="0C8A3DD3"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6. </w:t>
      </w:r>
      <w:proofErr w:type="spellStart"/>
      <w:r w:rsidRPr="00B020C0">
        <w:rPr>
          <w:rFonts w:eastAsia="Times New Roman"/>
          <w:bCs/>
          <w:iCs/>
          <w:sz w:val="24"/>
          <w:szCs w:val="24"/>
          <w:lang w:val="ru-RU" w:eastAsia="ru-RU"/>
        </w:rPr>
        <w:t>Життєвий</w:t>
      </w:r>
      <w:proofErr w:type="spellEnd"/>
      <w:r w:rsidRPr="00B020C0">
        <w:rPr>
          <w:rFonts w:eastAsia="Times New Roman"/>
          <w:bCs/>
          <w:iCs/>
          <w:sz w:val="24"/>
          <w:szCs w:val="24"/>
          <w:lang w:val="ru-RU" w:eastAsia="ru-RU"/>
        </w:rPr>
        <w:t xml:space="preserve"> цикл проекту.</w:t>
      </w:r>
    </w:p>
    <w:p w14:paraId="2E7280AD"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7. </w:t>
      </w:r>
      <w:proofErr w:type="spellStart"/>
      <w:r w:rsidRPr="00B020C0">
        <w:rPr>
          <w:rFonts w:eastAsia="Times New Roman"/>
          <w:bCs/>
          <w:iCs/>
          <w:sz w:val="24"/>
          <w:szCs w:val="24"/>
          <w:lang w:val="ru-RU" w:eastAsia="ru-RU"/>
        </w:rPr>
        <w:t>Інвестиційні</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ресурси</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їх</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сутність</w:t>
      </w:r>
      <w:proofErr w:type="spellEnd"/>
      <w:r w:rsidRPr="00B020C0">
        <w:rPr>
          <w:rFonts w:eastAsia="Times New Roman"/>
          <w:bCs/>
          <w:iCs/>
          <w:sz w:val="24"/>
          <w:szCs w:val="24"/>
          <w:lang w:val="ru-RU" w:eastAsia="ru-RU"/>
        </w:rPr>
        <w:t xml:space="preserve"> і </w:t>
      </w:r>
      <w:proofErr w:type="spellStart"/>
      <w:r w:rsidRPr="00B020C0">
        <w:rPr>
          <w:rFonts w:eastAsia="Times New Roman"/>
          <w:bCs/>
          <w:iCs/>
          <w:sz w:val="24"/>
          <w:szCs w:val="24"/>
          <w:lang w:val="ru-RU" w:eastAsia="ru-RU"/>
        </w:rPr>
        <w:t>класифікація</w:t>
      </w:r>
      <w:proofErr w:type="spellEnd"/>
      <w:r w:rsidRPr="00B020C0">
        <w:rPr>
          <w:rFonts w:eastAsia="Times New Roman"/>
          <w:bCs/>
          <w:iCs/>
          <w:sz w:val="24"/>
          <w:szCs w:val="24"/>
          <w:lang w:val="ru-RU" w:eastAsia="ru-RU"/>
        </w:rPr>
        <w:t>.</w:t>
      </w:r>
    </w:p>
    <w:p w14:paraId="79BF2916"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8. </w:t>
      </w:r>
      <w:proofErr w:type="spellStart"/>
      <w:r w:rsidRPr="00B020C0">
        <w:rPr>
          <w:rFonts w:eastAsia="Times New Roman"/>
          <w:bCs/>
          <w:iCs/>
          <w:sz w:val="24"/>
          <w:szCs w:val="24"/>
          <w:lang w:val="ru-RU" w:eastAsia="ru-RU"/>
        </w:rPr>
        <w:t>Планування</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витрат</w:t>
      </w:r>
      <w:proofErr w:type="spellEnd"/>
      <w:r w:rsidRPr="00B020C0">
        <w:rPr>
          <w:rFonts w:eastAsia="Times New Roman"/>
          <w:bCs/>
          <w:iCs/>
          <w:sz w:val="24"/>
          <w:szCs w:val="24"/>
          <w:lang w:val="ru-RU" w:eastAsia="ru-RU"/>
        </w:rPr>
        <w:t>.</w:t>
      </w:r>
    </w:p>
    <w:p w14:paraId="359832B2"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val="ru-RU" w:eastAsia="ru-RU"/>
        </w:rPr>
        <w:t xml:space="preserve">9. </w:t>
      </w:r>
      <w:r w:rsidRPr="00B020C0">
        <w:rPr>
          <w:rFonts w:eastAsia="Times New Roman"/>
          <w:bCs/>
          <w:iCs/>
          <w:sz w:val="24"/>
          <w:szCs w:val="24"/>
          <w:lang w:eastAsia="ru-RU"/>
        </w:rPr>
        <w:t xml:space="preserve">Основні показники економічної ефективності </w:t>
      </w:r>
      <w:proofErr w:type="spellStart"/>
      <w:r w:rsidRPr="00B020C0">
        <w:rPr>
          <w:rFonts w:eastAsia="Times New Roman"/>
          <w:bCs/>
          <w:iCs/>
          <w:sz w:val="24"/>
          <w:szCs w:val="24"/>
          <w:lang w:eastAsia="ru-RU"/>
        </w:rPr>
        <w:t>ін</w:t>
      </w:r>
      <w:proofErr w:type="spellEnd"/>
      <w:r w:rsidRPr="00B020C0">
        <w:rPr>
          <w:rFonts w:eastAsia="Times New Roman"/>
          <w:bCs/>
          <w:iCs/>
          <w:sz w:val="24"/>
          <w:szCs w:val="24"/>
          <w:lang w:val="ru-RU" w:eastAsia="ru-RU"/>
        </w:rPr>
        <w:t>вести</w:t>
      </w:r>
      <w:r w:rsidRPr="00B020C0">
        <w:rPr>
          <w:rFonts w:eastAsia="Times New Roman"/>
          <w:bCs/>
          <w:iCs/>
          <w:sz w:val="24"/>
          <w:szCs w:val="24"/>
          <w:lang w:eastAsia="ru-RU"/>
        </w:rPr>
        <w:t>цій в енергетиці.</w:t>
      </w:r>
    </w:p>
    <w:p w14:paraId="2ADD9A53"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val="ru-RU" w:eastAsia="ru-RU"/>
        </w:rPr>
        <w:t>10. Метод</w:t>
      </w:r>
      <w:proofErr w:type="spellStart"/>
      <w:r w:rsidRPr="00B020C0">
        <w:rPr>
          <w:rFonts w:eastAsia="Times New Roman"/>
          <w:bCs/>
          <w:iCs/>
          <w:sz w:val="24"/>
          <w:szCs w:val="24"/>
          <w:lang w:eastAsia="ru-RU"/>
        </w:rPr>
        <w:t>ика</w:t>
      </w:r>
      <w:proofErr w:type="spellEnd"/>
      <w:r w:rsidRPr="00B020C0">
        <w:rPr>
          <w:rFonts w:eastAsia="Times New Roman"/>
          <w:bCs/>
          <w:iCs/>
          <w:sz w:val="24"/>
          <w:szCs w:val="24"/>
          <w:lang w:eastAsia="ru-RU"/>
        </w:rPr>
        <w:t xml:space="preserve"> визначення економічної ефективності інвестицій</w:t>
      </w:r>
    </w:p>
    <w:p w14:paraId="12763CD2"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val="ru-RU" w:eastAsia="ru-RU"/>
        </w:rPr>
        <w:t xml:space="preserve">11. </w:t>
      </w:r>
      <w:r w:rsidRPr="00B020C0">
        <w:rPr>
          <w:rFonts w:eastAsia="Times New Roman"/>
          <w:bCs/>
          <w:iCs/>
          <w:sz w:val="24"/>
          <w:szCs w:val="24"/>
          <w:lang w:eastAsia="ru-RU"/>
        </w:rPr>
        <w:t>Врахування фактора часу в техніко-економічних розрахунках.</w:t>
      </w:r>
    </w:p>
    <w:p w14:paraId="5D07EF85"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eastAsia="ru-RU"/>
        </w:rPr>
        <w:t xml:space="preserve">12. Особливості розрахунків грошових потоків в енергетиці. </w:t>
      </w:r>
    </w:p>
    <w:p w14:paraId="147CBA1B"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eastAsia="ru-RU"/>
        </w:rPr>
        <w:t xml:space="preserve">13. </w:t>
      </w:r>
      <w:proofErr w:type="spellStart"/>
      <w:r w:rsidRPr="00B020C0">
        <w:rPr>
          <w:rFonts w:eastAsia="Times New Roman"/>
          <w:bCs/>
          <w:iCs/>
          <w:sz w:val="24"/>
          <w:szCs w:val="24"/>
          <w:lang w:eastAsia="ru-RU"/>
        </w:rPr>
        <w:t>Крітерії</w:t>
      </w:r>
      <w:proofErr w:type="spellEnd"/>
      <w:r w:rsidRPr="00B020C0">
        <w:rPr>
          <w:rFonts w:eastAsia="Times New Roman"/>
          <w:bCs/>
          <w:iCs/>
          <w:sz w:val="24"/>
          <w:szCs w:val="24"/>
          <w:lang w:eastAsia="ru-RU"/>
        </w:rPr>
        <w:t xml:space="preserve"> економічної ефективності капіталовкладень для довготривалих проектів. </w:t>
      </w:r>
    </w:p>
    <w:p w14:paraId="0FFC49CB"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eastAsia="ru-RU"/>
        </w:rPr>
        <w:t xml:space="preserve">14. Врахування невизначеності вихідних даних. </w:t>
      </w:r>
    </w:p>
    <w:p w14:paraId="5CA7BC1F"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eastAsia="ru-RU"/>
        </w:rPr>
        <w:t>15. Фактори невизначеності вихідних даних: інфляція, ризики, невизначеність</w:t>
      </w:r>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початкових</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показників</w:t>
      </w:r>
      <w:proofErr w:type="spellEnd"/>
      <w:r w:rsidRPr="00B020C0">
        <w:rPr>
          <w:rFonts w:eastAsia="Times New Roman"/>
          <w:bCs/>
          <w:iCs/>
          <w:sz w:val="24"/>
          <w:szCs w:val="24"/>
          <w:lang w:val="ru-RU" w:eastAsia="ru-RU"/>
        </w:rPr>
        <w:t xml:space="preserve">. </w:t>
      </w:r>
    </w:p>
    <w:p w14:paraId="29E8E720"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val="ru-RU" w:eastAsia="ru-RU"/>
        </w:rPr>
        <w:t>16. М</w:t>
      </w:r>
      <w:proofErr w:type="spellStart"/>
      <w:r w:rsidRPr="00B020C0">
        <w:rPr>
          <w:rFonts w:eastAsia="Times New Roman"/>
          <w:bCs/>
          <w:iCs/>
          <w:sz w:val="24"/>
          <w:szCs w:val="24"/>
          <w:lang w:eastAsia="ru-RU"/>
        </w:rPr>
        <w:t>етоди</w:t>
      </w:r>
      <w:proofErr w:type="spellEnd"/>
      <w:r w:rsidRPr="00B020C0">
        <w:rPr>
          <w:rFonts w:eastAsia="Times New Roman"/>
          <w:bCs/>
          <w:iCs/>
          <w:sz w:val="24"/>
          <w:szCs w:val="24"/>
          <w:lang w:eastAsia="ru-RU"/>
        </w:rPr>
        <w:t xml:space="preserve"> аналізу ризику та невизначеності. </w:t>
      </w:r>
      <w:proofErr w:type="spellStart"/>
      <w:r w:rsidRPr="00B020C0">
        <w:rPr>
          <w:rFonts w:eastAsia="Times New Roman"/>
          <w:bCs/>
          <w:iCs/>
          <w:sz w:val="24"/>
          <w:szCs w:val="24"/>
          <w:lang w:val="ru-RU" w:eastAsia="ru-RU"/>
        </w:rPr>
        <w:t>Методи</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зниження</w:t>
      </w:r>
      <w:proofErr w:type="spellEnd"/>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ризику</w:t>
      </w:r>
      <w:proofErr w:type="spellEnd"/>
      <w:r w:rsidRPr="00B020C0">
        <w:rPr>
          <w:rFonts w:eastAsia="Times New Roman"/>
          <w:bCs/>
          <w:iCs/>
          <w:sz w:val="24"/>
          <w:szCs w:val="24"/>
          <w:lang w:val="ru-RU" w:eastAsia="ru-RU"/>
        </w:rPr>
        <w:t>.</w:t>
      </w:r>
      <w:r w:rsidRPr="00B020C0">
        <w:rPr>
          <w:rFonts w:eastAsia="Times New Roman"/>
          <w:bCs/>
          <w:iCs/>
          <w:sz w:val="24"/>
          <w:szCs w:val="24"/>
          <w:lang w:eastAsia="ru-RU"/>
        </w:rPr>
        <w:t xml:space="preserve"> </w:t>
      </w:r>
    </w:p>
    <w:p w14:paraId="66F785BF" w14:textId="77777777" w:rsidR="00B020C0" w:rsidRPr="00B020C0" w:rsidRDefault="00B020C0" w:rsidP="00B020C0">
      <w:pPr>
        <w:spacing w:after="120" w:line="240" w:lineRule="auto"/>
        <w:jc w:val="both"/>
        <w:rPr>
          <w:rFonts w:eastAsia="Times New Roman"/>
          <w:bCs/>
          <w:iCs/>
          <w:sz w:val="24"/>
          <w:szCs w:val="24"/>
          <w:lang w:eastAsia="ru-RU"/>
        </w:rPr>
      </w:pPr>
      <w:r w:rsidRPr="00B020C0">
        <w:rPr>
          <w:rFonts w:eastAsia="Times New Roman"/>
          <w:bCs/>
          <w:iCs/>
          <w:sz w:val="24"/>
          <w:szCs w:val="24"/>
          <w:lang w:eastAsia="ru-RU"/>
        </w:rPr>
        <w:t>17. Бізнес-план інвестиційного проекту.</w:t>
      </w:r>
    </w:p>
    <w:p w14:paraId="40D2E965"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eastAsia="ru-RU"/>
        </w:rPr>
        <w:t>18. Складові частини бізнес-плану</w:t>
      </w:r>
      <w:r w:rsidRPr="00B020C0">
        <w:rPr>
          <w:rFonts w:eastAsia="Times New Roman"/>
          <w:bCs/>
          <w:iCs/>
          <w:sz w:val="24"/>
          <w:szCs w:val="24"/>
          <w:lang w:val="ru-RU" w:eastAsia="ru-RU"/>
        </w:rPr>
        <w:t xml:space="preserve">. </w:t>
      </w:r>
      <w:proofErr w:type="spellStart"/>
      <w:r w:rsidRPr="00B020C0">
        <w:rPr>
          <w:rFonts w:eastAsia="Times New Roman"/>
          <w:bCs/>
          <w:iCs/>
          <w:sz w:val="24"/>
          <w:szCs w:val="24"/>
          <w:lang w:val="ru-RU" w:eastAsia="ru-RU"/>
        </w:rPr>
        <w:t>Рекомендац</w:t>
      </w:r>
      <w:r w:rsidRPr="00B020C0">
        <w:rPr>
          <w:rFonts w:eastAsia="Times New Roman"/>
          <w:bCs/>
          <w:iCs/>
          <w:sz w:val="24"/>
          <w:szCs w:val="24"/>
          <w:lang w:eastAsia="ru-RU"/>
        </w:rPr>
        <w:t>ії</w:t>
      </w:r>
      <w:proofErr w:type="spellEnd"/>
      <w:r w:rsidRPr="00B020C0">
        <w:rPr>
          <w:rFonts w:eastAsia="Times New Roman"/>
          <w:bCs/>
          <w:iCs/>
          <w:sz w:val="24"/>
          <w:szCs w:val="24"/>
          <w:lang w:val="ru-RU" w:eastAsia="ru-RU"/>
        </w:rPr>
        <w:t xml:space="preserve"> </w:t>
      </w:r>
      <w:r w:rsidRPr="00B020C0">
        <w:rPr>
          <w:rFonts w:eastAsia="Times New Roman"/>
          <w:bCs/>
          <w:iCs/>
          <w:sz w:val="24"/>
          <w:szCs w:val="24"/>
          <w:lang w:eastAsia="ru-RU"/>
        </w:rPr>
        <w:t xml:space="preserve">до складання </w:t>
      </w:r>
      <w:r w:rsidRPr="00B020C0">
        <w:rPr>
          <w:rFonts w:eastAsia="Times New Roman"/>
          <w:bCs/>
          <w:iCs/>
          <w:sz w:val="24"/>
          <w:szCs w:val="24"/>
          <w:lang w:val="ru-RU" w:eastAsia="ru-RU"/>
        </w:rPr>
        <w:t>б</w:t>
      </w:r>
      <w:r w:rsidRPr="00B020C0">
        <w:rPr>
          <w:rFonts w:eastAsia="Times New Roman"/>
          <w:bCs/>
          <w:iCs/>
          <w:sz w:val="24"/>
          <w:szCs w:val="24"/>
          <w:lang w:eastAsia="ru-RU"/>
        </w:rPr>
        <w:t>і</w:t>
      </w:r>
      <w:proofErr w:type="spellStart"/>
      <w:r w:rsidRPr="00B020C0">
        <w:rPr>
          <w:rFonts w:eastAsia="Times New Roman"/>
          <w:bCs/>
          <w:iCs/>
          <w:sz w:val="24"/>
          <w:szCs w:val="24"/>
          <w:lang w:val="ru-RU" w:eastAsia="ru-RU"/>
        </w:rPr>
        <w:t>знес</w:t>
      </w:r>
      <w:proofErr w:type="spellEnd"/>
      <w:r w:rsidRPr="00B020C0">
        <w:rPr>
          <w:rFonts w:eastAsia="Times New Roman"/>
          <w:bCs/>
          <w:iCs/>
          <w:sz w:val="24"/>
          <w:szCs w:val="24"/>
          <w:lang w:val="ru-RU" w:eastAsia="ru-RU"/>
        </w:rPr>
        <w:t>-план</w:t>
      </w:r>
      <w:r w:rsidRPr="00B020C0">
        <w:rPr>
          <w:rFonts w:eastAsia="Times New Roman"/>
          <w:bCs/>
          <w:iCs/>
          <w:sz w:val="24"/>
          <w:szCs w:val="24"/>
          <w:lang w:eastAsia="ru-RU"/>
        </w:rPr>
        <w:t>у</w:t>
      </w:r>
      <w:r w:rsidRPr="00B020C0">
        <w:rPr>
          <w:rFonts w:eastAsia="Times New Roman"/>
          <w:bCs/>
          <w:iCs/>
          <w:sz w:val="24"/>
          <w:szCs w:val="24"/>
          <w:lang w:val="ru-RU" w:eastAsia="ru-RU"/>
        </w:rPr>
        <w:t>.</w:t>
      </w:r>
    </w:p>
    <w:p w14:paraId="7650AEF1" w14:textId="69F01535"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eastAsia="ru-RU"/>
        </w:rPr>
        <w:t>19. Техніко-економічне обґрунтування проект</w:t>
      </w:r>
      <w:r>
        <w:rPr>
          <w:rFonts w:eastAsia="Times New Roman"/>
          <w:bCs/>
          <w:iCs/>
          <w:sz w:val="24"/>
          <w:szCs w:val="24"/>
          <w:lang w:eastAsia="ru-RU"/>
        </w:rPr>
        <w:t>у</w:t>
      </w:r>
      <w:r w:rsidRPr="00B020C0">
        <w:rPr>
          <w:rFonts w:eastAsia="Times New Roman"/>
          <w:bCs/>
          <w:iCs/>
          <w:sz w:val="24"/>
          <w:szCs w:val="24"/>
          <w:lang w:eastAsia="ru-RU"/>
        </w:rPr>
        <w:t>. Складові частини ТЕО.</w:t>
      </w:r>
    </w:p>
    <w:p w14:paraId="105438EF" w14:textId="77777777" w:rsidR="00B020C0" w:rsidRPr="00B020C0" w:rsidRDefault="00B020C0" w:rsidP="00B020C0">
      <w:pPr>
        <w:spacing w:after="120" w:line="240" w:lineRule="auto"/>
        <w:jc w:val="both"/>
        <w:rPr>
          <w:rFonts w:eastAsia="Times New Roman"/>
          <w:bCs/>
          <w:iCs/>
          <w:sz w:val="24"/>
          <w:szCs w:val="24"/>
          <w:lang w:val="ru-RU" w:eastAsia="ru-RU"/>
        </w:rPr>
      </w:pPr>
      <w:r w:rsidRPr="00B020C0">
        <w:rPr>
          <w:rFonts w:eastAsia="Times New Roman"/>
          <w:bCs/>
          <w:iCs/>
          <w:sz w:val="24"/>
          <w:szCs w:val="24"/>
          <w:lang w:eastAsia="ru-RU"/>
        </w:rPr>
        <w:t xml:space="preserve">20. </w:t>
      </w:r>
      <w:proofErr w:type="spellStart"/>
      <w:r w:rsidRPr="00B020C0">
        <w:rPr>
          <w:rFonts w:eastAsia="Times New Roman"/>
          <w:bCs/>
          <w:iCs/>
          <w:sz w:val="24"/>
          <w:szCs w:val="24"/>
          <w:lang w:val="ru-RU" w:eastAsia="ru-RU"/>
        </w:rPr>
        <w:t>Орга</w:t>
      </w:r>
      <w:r w:rsidRPr="00B020C0">
        <w:rPr>
          <w:rFonts w:eastAsia="Times New Roman"/>
          <w:bCs/>
          <w:iCs/>
          <w:sz w:val="24"/>
          <w:szCs w:val="24"/>
          <w:lang w:eastAsia="ru-RU"/>
        </w:rPr>
        <w:t>нізація</w:t>
      </w:r>
      <w:proofErr w:type="spellEnd"/>
      <w:r w:rsidRPr="00B020C0">
        <w:rPr>
          <w:rFonts w:eastAsia="Times New Roman"/>
          <w:bCs/>
          <w:iCs/>
          <w:sz w:val="24"/>
          <w:szCs w:val="24"/>
          <w:lang w:eastAsia="ru-RU"/>
        </w:rPr>
        <w:t xml:space="preserve"> та стадії проектування в енергетиці.</w:t>
      </w:r>
    </w:p>
    <w:p w14:paraId="79E1BA6D" w14:textId="77777777" w:rsidR="00451148" w:rsidRPr="00B020C0" w:rsidRDefault="00451148" w:rsidP="00B47838">
      <w:pPr>
        <w:spacing w:after="120" w:line="240" w:lineRule="auto"/>
        <w:jc w:val="both"/>
        <w:rPr>
          <w:b/>
          <w:bCs/>
          <w:sz w:val="24"/>
          <w:szCs w:val="24"/>
          <w:lang w:val="ru-RU"/>
        </w:rPr>
      </w:pPr>
    </w:p>
    <w:p w14:paraId="6AFEF7AC" w14:textId="77777777" w:rsidR="00451148" w:rsidRDefault="00451148" w:rsidP="00B47838">
      <w:pPr>
        <w:spacing w:after="120" w:line="240" w:lineRule="auto"/>
        <w:jc w:val="both"/>
        <w:rPr>
          <w:b/>
          <w:bCs/>
          <w:sz w:val="24"/>
          <w:szCs w:val="24"/>
        </w:rPr>
      </w:pPr>
    </w:p>
    <w:p w14:paraId="18067C29" w14:textId="63B9D3CB" w:rsidR="00AD5593" w:rsidRPr="00451148" w:rsidRDefault="00714AB2" w:rsidP="00B47838">
      <w:pPr>
        <w:spacing w:after="120" w:line="240" w:lineRule="auto"/>
        <w:jc w:val="both"/>
        <w:rPr>
          <w:b/>
          <w:bCs/>
          <w:sz w:val="24"/>
          <w:szCs w:val="24"/>
        </w:rPr>
      </w:pPr>
      <w:r w:rsidRPr="00451148">
        <w:rPr>
          <w:b/>
          <w:bCs/>
          <w:sz w:val="24"/>
          <w:szCs w:val="24"/>
        </w:rPr>
        <w:t>Робочу програму</w:t>
      </w:r>
      <w:r w:rsidR="00AD5593" w:rsidRPr="00451148">
        <w:rPr>
          <w:b/>
          <w:bCs/>
          <w:sz w:val="24"/>
          <w:szCs w:val="24"/>
        </w:rPr>
        <w:t xml:space="preserve"> навчальної дисципліни</w:t>
      </w:r>
      <w:r w:rsidR="00F162DC" w:rsidRPr="00451148">
        <w:rPr>
          <w:b/>
          <w:bCs/>
          <w:sz w:val="24"/>
          <w:szCs w:val="24"/>
        </w:rPr>
        <w:t xml:space="preserve"> (силабус)</w:t>
      </w:r>
      <w:r w:rsidR="005F4692" w:rsidRPr="00451148">
        <w:rPr>
          <w:b/>
          <w:bCs/>
          <w:sz w:val="24"/>
          <w:szCs w:val="24"/>
        </w:rPr>
        <w:t>:</w:t>
      </w:r>
    </w:p>
    <w:p w14:paraId="75F34F0D" w14:textId="73DB4F03" w:rsidR="00BA590A" w:rsidRPr="00451148" w:rsidRDefault="001D56C1" w:rsidP="00B47838">
      <w:pPr>
        <w:spacing w:after="120" w:line="240" w:lineRule="auto"/>
        <w:jc w:val="both"/>
        <w:rPr>
          <w:b/>
          <w:bCs/>
          <w:sz w:val="24"/>
          <w:szCs w:val="24"/>
        </w:rPr>
      </w:pPr>
      <w:r w:rsidRPr="00451148">
        <w:rPr>
          <w:b/>
          <w:bCs/>
          <w:sz w:val="24"/>
          <w:szCs w:val="24"/>
        </w:rPr>
        <w:t>С</w:t>
      </w:r>
      <w:r w:rsidR="00B47838" w:rsidRPr="00451148">
        <w:rPr>
          <w:b/>
          <w:bCs/>
          <w:sz w:val="24"/>
          <w:szCs w:val="24"/>
        </w:rPr>
        <w:t>кладено</w:t>
      </w:r>
      <w:r w:rsidR="009908AD">
        <w:rPr>
          <w:b/>
          <w:bCs/>
          <w:sz w:val="24"/>
          <w:szCs w:val="24"/>
        </w:rPr>
        <w:t>:</w:t>
      </w:r>
      <w:r w:rsidR="00B47838" w:rsidRPr="00451148">
        <w:rPr>
          <w:sz w:val="24"/>
          <w:szCs w:val="24"/>
        </w:rPr>
        <w:t xml:space="preserve"> </w:t>
      </w:r>
      <w:r w:rsidR="00451148" w:rsidRPr="00451148">
        <w:rPr>
          <w:sz w:val="24"/>
          <w:szCs w:val="24"/>
        </w:rPr>
        <w:t>доцент кафедри економіки і підприємництва</w:t>
      </w:r>
      <w:r w:rsidR="00F677B9" w:rsidRPr="00451148">
        <w:rPr>
          <w:sz w:val="24"/>
          <w:szCs w:val="24"/>
        </w:rPr>
        <w:t xml:space="preserve">, </w:t>
      </w:r>
      <w:proofErr w:type="spellStart"/>
      <w:r w:rsidR="0036785A">
        <w:rPr>
          <w:sz w:val="24"/>
          <w:szCs w:val="24"/>
        </w:rPr>
        <w:t>к</w:t>
      </w:r>
      <w:r w:rsidR="00451148" w:rsidRPr="00451148">
        <w:rPr>
          <w:sz w:val="24"/>
          <w:szCs w:val="24"/>
        </w:rPr>
        <w:t>.е.н</w:t>
      </w:r>
      <w:proofErr w:type="spellEnd"/>
      <w:r w:rsidR="00451148" w:rsidRPr="00451148">
        <w:rPr>
          <w:sz w:val="24"/>
          <w:szCs w:val="24"/>
        </w:rPr>
        <w:t>.</w:t>
      </w:r>
      <w:r w:rsidR="00C301EF" w:rsidRPr="00451148">
        <w:rPr>
          <w:sz w:val="24"/>
          <w:szCs w:val="24"/>
        </w:rPr>
        <w:t xml:space="preserve">, </w:t>
      </w:r>
      <w:r w:rsidR="00451148" w:rsidRPr="00451148">
        <w:rPr>
          <w:sz w:val="24"/>
          <w:szCs w:val="24"/>
        </w:rPr>
        <w:t>доцент</w:t>
      </w:r>
      <w:r w:rsidR="00C301EF" w:rsidRPr="00451148">
        <w:rPr>
          <w:sz w:val="24"/>
          <w:szCs w:val="24"/>
        </w:rPr>
        <w:t xml:space="preserve">, </w:t>
      </w:r>
      <w:r w:rsidR="0036785A">
        <w:rPr>
          <w:sz w:val="24"/>
          <w:szCs w:val="24"/>
        </w:rPr>
        <w:t>О.В. Кривда</w:t>
      </w:r>
    </w:p>
    <w:p w14:paraId="345B77FE" w14:textId="3F73259E" w:rsidR="00B47838" w:rsidRPr="00451148" w:rsidRDefault="008A4024" w:rsidP="00B47838">
      <w:pPr>
        <w:spacing w:after="120" w:line="240" w:lineRule="auto"/>
        <w:jc w:val="both"/>
        <w:rPr>
          <w:sz w:val="24"/>
          <w:szCs w:val="24"/>
        </w:rPr>
      </w:pPr>
      <w:r w:rsidRPr="00451148">
        <w:rPr>
          <w:b/>
          <w:bCs/>
          <w:sz w:val="24"/>
          <w:szCs w:val="24"/>
        </w:rPr>
        <w:t>Ухвалено</w:t>
      </w:r>
      <w:r w:rsidR="009908AD">
        <w:rPr>
          <w:b/>
          <w:bCs/>
          <w:sz w:val="24"/>
          <w:szCs w:val="24"/>
        </w:rPr>
        <w:t>:</w:t>
      </w:r>
      <w:r w:rsidRPr="00451148">
        <w:rPr>
          <w:sz w:val="24"/>
          <w:szCs w:val="24"/>
        </w:rPr>
        <w:t xml:space="preserve"> </w:t>
      </w:r>
      <w:r w:rsidR="00C301EF" w:rsidRPr="00451148">
        <w:rPr>
          <w:sz w:val="24"/>
          <w:szCs w:val="24"/>
        </w:rPr>
        <w:t>к</w:t>
      </w:r>
      <w:r w:rsidRPr="00451148">
        <w:rPr>
          <w:sz w:val="24"/>
          <w:szCs w:val="24"/>
        </w:rPr>
        <w:t>афедр</w:t>
      </w:r>
      <w:r w:rsidR="00C301EF" w:rsidRPr="00451148">
        <w:rPr>
          <w:sz w:val="24"/>
          <w:szCs w:val="24"/>
        </w:rPr>
        <w:t>ою</w:t>
      </w:r>
      <w:r w:rsidRPr="00451148">
        <w:rPr>
          <w:sz w:val="24"/>
          <w:szCs w:val="24"/>
        </w:rPr>
        <w:t xml:space="preserve"> </w:t>
      </w:r>
      <w:r w:rsidR="00451148" w:rsidRPr="00451148">
        <w:rPr>
          <w:sz w:val="24"/>
          <w:szCs w:val="24"/>
        </w:rPr>
        <w:t>економіки і підприємництва</w:t>
      </w:r>
      <w:r w:rsidRPr="00451148">
        <w:rPr>
          <w:sz w:val="24"/>
          <w:szCs w:val="24"/>
        </w:rPr>
        <w:t xml:space="preserve"> </w:t>
      </w:r>
      <w:r w:rsidR="00C301EF" w:rsidRPr="00451148">
        <w:rPr>
          <w:sz w:val="24"/>
          <w:szCs w:val="24"/>
        </w:rPr>
        <w:t>(</w:t>
      </w:r>
      <w:r w:rsidR="00BA590A" w:rsidRPr="00451148">
        <w:rPr>
          <w:sz w:val="24"/>
          <w:szCs w:val="24"/>
        </w:rPr>
        <w:t xml:space="preserve">протокол № </w:t>
      </w:r>
      <w:r w:rsidR="00451148" w:rsidRPr="00451148">
        <w:rPr>
          <w:sz w:val="24"/>
          <w:szCs w:val="24"/>
        </w:rPr>
        <w:t>1</w:t>
      </w:r>
      <w:r w:rsidR="00C301EF" w:rsidRPr="00451148">
        <w:rPr>
          <w:sz w:val="24"/>
          <w:szCs w:val="24"/>
        </w:rPr>
        <w:t xml:space="preserve"> </w:t>
      </w:r>
      <w:r w:rsidR="00BA590A" w:rsidRPr="00451148">
        <w:rPr>
          <w:sz w:val="24"/>
          <w:szCs w:val="24"/>
        </w:rPr>
        <w:t xml:space="preserve">від </w:t>
      </w:r>
      <w:r w:rsidR="00451148" w:rsidRPr="00451148">
        <w:rPr>
          <w:sz w:val="24"/>
          <w:szCs w:val="24"/>
        </w:rPr>
        <w:t>27.08.2020</w:t>
      </w:r>
      <w:r w:rsidR="00C301EF" w:rsidRPr="00451148">
        <w:rPr>
          <w:sz w:val="24"/>
          <w:szCs w:val="24"/>
        </w:rPr>
        <w:t>)</w:t>
      </w:r>
    </w:p>
    <w:p w14:paraId="252444CF" w14:textId="41CB2F57" w:rsidR="005251A5" w:rsidRPr="00451148" w:rsidRDefault="005251A5" w:rsidP="00B47838">
      <w:pPr>
        <w:spacing w:after="120" w:line="240" w:lineRule="auto"/>
        <w:jc w:val="both"/>
        <w:rPr>
          <w:bCs/>
          <w:sz w:val="24"/>
          <w:szCs w:val="24"/>
        </w:rPr>
      </w:pPr>
      <w:r w:rsidRPr="00451148">
        <w:rPr>
          <w:b/>
          <w:bCs/>
          <w:sz w:val="24"/>
          <w:szCs w:val="24"/>
        </w:rPr>
        <w:t xml:space="preserve">Погоджено </w:t>
      </w:r>
      <w:r w:rsidR="00C301EF" w:rsidRPr="00451148">
        <w:rPr>
          <w:sz w:val="24"/>
          <w:szCs w:val="24"/>
        </w:rPr>
        <w:t>Методичною комісією</w:t>
      </w:r>
      <w:r w:rsidRPr="00451148">
        <w:rPr>
          <w:sz w:val="24"/>
          <w:szCs w:val="24"/>
        </w:rPr>
        <w:t xml:space="preserve"> </w:t>
      </w:r>
      <w:r w:rsidR="00AE41A6" w:rsidRPr="00451148">
        <w:rPr>
          <w:sz w:val="24"/>
          <w:szCs w:val="24"/>
        </w:rPr>
        <w:t>факультету</w:t>
      </w:r>
      <w:r w:rsidR="009F69B9" w:rsidRPr="00451148">
        <w:rPr>
          <w:rStyle w:val="af0"/>
          <w:sz w:val="24"/>
          <w:szCs w:val="24"/>
        </w:rPr>
        <w:footnoteReference w:id="1"/>
      </w:r>
      <w:r w:rsidR="00451148" w:rsidRPr="00451148">
        <w:rPr>
          <w:sz w:val="24"/>
          <w:szCs w:val="24"/>
        </w:rPr>
        <w:t xml:space="preserve"> менеджменту та маркетингу</w:t>
      </w:r>
      <w:r w:rsidR="00C301EF" w:rsidRPr="00451148">
        <w:rPr>
          <w:sz w:val="24"/>
          <w:szCs w:val="24"/>
        </w:rPr>
        <w:t xml:space="preserve"> (</w:t>
      </w:r>
      <w:r w:rsidRPr="00451148">
        <w:rPr>
          <w:sz w:val="24"/>
          <w:szCs w:val="24"/>
        </w:rPr>
        <w:t xml:space="preserve">протокол № </w:t>
      </w:r>
      <w:r w:rsidR="00451148" w:rsidRPr="00451148">
        <w:rPr>
          <w:sz w:val="24"/>
          <w:szCs w:val="24"/>
        </w:rPr>
        <w:t>1</w:t>
      </w:r>
      <w:r w:rsidR="00C301EF" w:rsidRPr="00451148">
        <w:rPr>
          <w:sz w:val="24"/>
          <w:szCs w:val="24"/>
        </w:rPr>
        <w:t xml:space="preserve"> від </w:t>
      </w:r>
      <w:r w:rsidR="00451148" w:rsidRPr="00451148">
        <w:rPr>
          <w:sz w:val="24"/>
          <w:szCs w:val="24"/>
        </w:rPr>
        <w:t>16.09.2020</w:t>
      </w:r>
      <w:r w:rsidR="00C301EF" w:rsidRPr="00451148">
        <w:rPr>
          <w:bCs/>
          <w:sz w:val="24"/>
          <w:szCs w:val="24"/>
        </w:rPr>
        <w:t>)</w:t>
      </w:r>
    </w:p>
    <w:sectPr w:rsidR="005251A5" w:rsidRPr="00451148" w:rsidSect="005413FF">
      <w:pgSz w:w="11906" w:h="16838"/>
      <w:pgMar w:top="851" w:right="851" w:bottom="56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3A6B3E" w14:textId="77777777" w:rsidR="006552DB" w:rsidRDefault="006552DB" w:rsidP="004E0EDF">
      <w:pPr>
        <w:spacing w:line="240" w:lineRule="auto"/>
      </w:pPr>
      <w:r>
        <w:separator/>
      </w:r>
    </w:p>
  </w:endnote>
  <w:endnote w:type="continuationSeparator" w:id="0">
    <w:p w14:paraId="516B9526" w14:textId="77777777" w:rsidR="006552DB" w:rsidRDefault="006552DB" w:rsidP="004E0E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9C693B" w14:textId="77777777" w:rsidR="006552DB" w:rsidRDefault="006552DB" w:rsidP="004E0EDF">
      <w:pPr>
        <w:spacing w:line="240" w:lineRule="auto"/>
      </w:pPr>
      <w:r>
        <w:separator/>
      </w:r>
    </w:p>
  </w:footnote>
  <w:footnote w:type="continuationSeparator" w:id="0">
    <w:p w14:paraId="2021441C" w14:textId="77777777" w:rsidR="006552DB" w:rsidRDefault="006552DB" w:rsidP="004E0EDF">
      <w:pPr>
        <w:spacing w:line="240" w:lineRule="auto"/>
      </w:pPr>
      <w:r>
        <w:continuationSeparator/>
      </w:r>
    </w:p>
  </w:footnote>
  <w:footnote w:id="1">
    <w:p w14:paraId="2D3A8906" w14:textId="1D4AEFE1" w:rsidR="00F6630C" w:rsidRPr="009F69B9" w:rsidRDefault="00F6630C">
      <w:pPr>
        <w:pStyle w:val="ae"/>
        <w:rPr>
          <w:rFonts w:asciiTheme="minorHAnsi" w:hAnsiTheme="minorHAnsi"/>
          <w:color w:val="0070C0"/>
          <w:sz w:val="22"/>
          <w:szCs w:val="22"/>
        </w:rPr>
      </w:pPr>
      <w:r>
        <w:rPr>
          <w:rStyle w:val="af0"/>
        </w:rPr>
        <w:footnoteRef/>
      </w:r>
      <w:r>
        <w:t xml:space="preserve"> </w:t>
      </w:r>
      <w:r>
        <w:rPr>
          <w:rFonts w:asciiTheme="minorHAnsi" w:hAnsiTheme="minorHAnsi"/>
          <w:color w:val="0070C0"/>
          <w:sz w:val="22"/>
          <w:szCs w:val="22"/>
        </w:rPr>
        <w:t>Методичною радою університету</w:t>
      </w:r>
      <w:r>
        <w:t xml:space="preserve"> </w:t>
      </w:r>
      <w:r w:rsidRPr="009F69B9">
        <w:rPr>
          <w:rFonts w:asciiTheme="minorHAnsi" w:hAnsiTheme="minorHAnsi"/>
          <w:color w:val="0070C0"/>
          <w:sz w:val="22"/>
          <w:szCs w:val="22"/>
        </w:rPr>
        <w:t xml:space="preserve">– </w:t>
      </w:r>
      <w:r>
        <w:rPr>
          <w:rFonts w:asciiTheme="minorHAnsi" w:hAnsiTheme="minorHAnsi"/>
          <w:color w:val="0070C0"/>
          <w:sz w:val="22"/>
          <w:szCs w:val="22"/>
        </w:rPr>
        <w:t>д</w:t>
      </w:r>
      <w:r w:rsidRPr="009F69B9">
        <w:rPr>
          <w:rFonts w:asciiTheme="minorHAnsi" w:hAnsiTheme="minorHAnsi"/>
          <w:color w:val="0070C0"/>
          <w:sz w:val="22"/>
          <w:szCs w:val="22"/>
        </w:rPr>
        <w:t>ля загальноуніверситетських дисциплін</w:t>
      </w:r>
      <w:r>
        <w:rPr>
          <w:rFonts w:asciiTheme="minorHAnsi" w:hAnsiTheme="minorHAnsi"/>
          <w:color w:val="0070C0"/>
          <w:sz w:val="22"/>
          <w:szCs w:val="22"/>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A2BB8"/>
    <w:multiLevelType w:val="hybridMultilevel"/>
    <w:tmpl w:val="3E3ABE6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43E60F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6F356FA"/>
    <w:multiLevelType w:val="hybridMultilevel"/>
    <w:tmpl w:val="F1225E74"/>
    <w:lvl w:ilvl="0" w:tplc="0E4608B2">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640355"/>
    <w:multiLevelType w:val="hybridMultilevel"/>
    <w:tmpl w:val="FB20B7E0"/>
    <w:lvl w:ilvl="0" w:tplc="3350E18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D757673"/>
    <w:multiLevelType w:val="hybridMultilevel"/>
    <w:tmpl w:val="BFBE92E0"/>
    <w:lvl w:ilvl="0" w:tplc="7C2C23BA">
      <w:start w:val="1"/>
      <w:numFmt w:val="decimal"/>
      <w:lvlText w:val="%1."/>
      <w:lvlJc w:val="left"/>
      <w:pPr>
        <w:ind w:left="2062"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 w15:restartNumberingAfterBreak="0">
    <w:nsid w:val="13607408"/>
    <w:multiLevelType w:val="hybridMultilevel"/>
    <w:tmpl w:val="2C787508"/>
    <w:lvl w:ilvl="0" w:tplc="04E8969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20977F91"/>
    <w:multiLevelType w:val="hybridMultilevel"/>
    <w:tmpl w:val="4EF0BEA2"/>
    <w:lvl w:ilvl="0" w:tplc="280A9510">
      <w:start w:val="1"/>
      <w:numFmt w:val="decimal"/>
      <w:lvlText w:val="%1."/>
      <w:lvlJc w:val="left"/>
      <w:pPr>
        <w:ind w:left="2062"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15:restartNumberingAfterBreak="0">
    <w:nsid w:val="21283174"/>
    <w:multiLevelType w:val="hybridMultilevel"/>
    <w:tmpl w:val="53229220"/>
    <w:lvl w:ilvl="0" w:tplc="15A0100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15:restartNumberingAfterBreak="0">
    <w:nsid w:val="214876E3"/>
    <w:multiLevelType w:val="hybridMultilevel"/>
    <w:tmpl w:val="7CC6310C"/>
    <w:lvl w:ilvl="0" w:tplc="FFFFFFFF">
      <w:start w:val="3"/>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3"/>
      <w:numFmt w:val="bullet"/>
      <w:lvlText w:val="–"/>
      <w:lvlJc w:val="left"/>
      <w:pPr>
        <w:tabs>
          <w:tab w:val="num" w:pos="360"/>
        </w:tabs>
        <w:ind w:left="36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220D0681"/>
    <w:multiLevelType w:val="hybridMultilevel"/>
    <w:tmpl w:val="EA86A0C4"/>
    <w:lvl w:ilvl="0" w:tplc="7920558A">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1" w15:restartNumberingAfterBreak="0">
    <w:nsid w:val="29013B2B"/>
    <w:multiLevelType w:val="hybridMultilevel"/>
    <w:tmpl w:val="3F1CA840"/>
    <w:lvl w:ilvl="0" w:tplc="F1A4E192">
      <w:start w:val="1"/>
      <w:numFmt w:val="decimal"/>
      <w:lvlText w:val="%1."/>
      <w:lvlJc w:val="left"/>
      <w:pPr>
        <w:tabs>
          <w:tab w:val="num" w:pos="1159"/>
        </w:tabs>
        <w:ind w:left="1159" w:hanging="4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2"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13" w15:restartNumberingAfterBreak="0">
    <w:nsid w:val="31EA1183"/>
    <w:multiLevelType w:val="hybridMultilevel"/>
    <w:tmpl w:val="05A8772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36D661E9"/>
    <w:multiLevelType w:val="hybridMultilevel"/>
    <w:tmpl w:val="C4D60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7AB5CBF"/>
    <w:multiLevelType w:val="hybridMultilevel"/>
    <w:tmpl w:val="8C96BEE6"/>
    <w:lvl w:ilvl="0" w:tplc="4F469340">
      <w:start w:val="1"/>
      <w:numFmt w:val="decimal"/>
      <w:lvlText w:val="%1."/>
      <w:lvlJc w:val="left"/>
      <w:pPr>
        <w:ind w:left="516" w:hanging="495"/>
      </w:pPr>
      <w:rPr>
        <w:rFonts w:hint="default"/>
      </w:rPr>
    </w:lvl>
    <w:lvl w:ilvl="1" w:tplc="20000019" w:tentative="1">
      <w:start w:val="1"/>
      <w:numFmt w:val="lowerLetter"/>
      <w:lvlText w:val="%2."/>
      <w:lvlJc w:val="left"/>
      <w:pPr>
        <w:ind w:left="1101" w:hanging="360"/>
      </w:pPr>
    </w:lvl>
    <w:lvl w:ilvl="2" w:tplc="2000001B" w:tentative="1">
      <w:start w:val="1"/>
      <w:numFmt w:val="lowerRoman"/>
      <w:lvlText w:val="%3."/>
      <w:lvlJc w:val="right"/>
      <w:pPr>
        <w:ind w:left="1821" w:hanging="180"/>
      </w:pPr>
    </w:lvl>
    <w:lvl w:ilvl="3" w:tplc="2000000F" w:tentative="1">
      <w:start w:val="1"/>
      <w:numFmt w:val="decimal"/>
      <w:lvlText w:val="%4."/>
      <w:lvlJc w:val="left"/>
      <w:pPr>
        <w:ind w:left="2541" w:hanging="360"/>
      </w:pPr>
    </w:lvl>
    <w:lvl w:ilvl="4" w:tplc="20000019" w:tentative="1">
      <w:start w:val="1"/>
      <w:numFmt w:val="lowerLetter"/>
      <w:lvlText w:val="%5."/>
      <w:lvlJc w:val="left"/>
      <w:pPr>
        <w:ind w:left="3261" w:hanging="360"/>
      </w:pPr>
    </w:lvl>
    <w:lvl w:ilvl="5" w:tplc="2000001B" w:tentative="1">
      <w:start w:val="1"/>
      <w:numFmt w:val="lowerRoman"/>
      <w:lvlText w:val="%6."/>
      <w:lvlJc w:val="right"/>
      <w:pPr>
        <w:ind w:left="3981" w:hanging="180"/>
      </w:pPr>
    </w:lvl>
    <w:lvl w:ilvl="6" w:tplc="2000000F" w:tentative="1">
      <w:start w:val="1"/>
      <w:numFmt w:val="decimal"/>
      <w:lvlText w:val="%7."/>
      <w:lvlJc w:val="left"/>
      <w:pPr>
        <w:ind w:left="4701" w:hanging="360"/>
      </w:pPr>
    </w:lvl>
    <w:lvl w:ilvl="7" w:tplc="20000019" w:tentative="1">
      <w:start w:val="1"/>
      <w:numFmt w:val="lowerLetter"/>
      <w:lvlText w:val="%8."/>
      <w:lvlJc w:val="left"/>
      <w:pPr>
        <w:ind w:left="5421" w:hanging="360"/>
      </w:pPr>
    </w:lvl>
    <w:lvl w:ilvl="8" w:tplc="2000001B" w:tentative="1">
      <w:start w:val="1"/>
      <w:numFmt w:val="lowerRoman"/>
      <w:lvlText w:val="%9."/>
      <w:lvlJc w:val="right"/>
      <w:pPr>
        <w:ind w:left="6141" w:hanging="180"/>
      </w:pPr>
    </w:lvl>
  </w:abstractNum>
  <w:abstractNum w:abstractNumId="16" w15:restartNumberingAfterBreak="0">
    <w:nsid w:val="3A0639F0"/>
    <w:multiLevelType w:val="hybridMultilevel"/>
    <w:tmpl w:val="631E0262"/>
    <w:lvl w:ilvl="0" w:tplc="F43C424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3B8636FF"/>
    <w:multiLevelType w:val="hybridMultilevel"/>
    <w:tmpl w:val="1A6ACFC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15:restartNumberingAfterBreak="0">
    <w:nsid w:val="3D9F4FB8"/>
    <w:multiLevelType w:val="hybridMultilevel"/>
    <w:tmpl w:val="5A9A471E"/>
    <w:lvl w:ilvl="0" w:tplc="41E2EF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42585C2D"/>
    <w:multiLevelType w:val="hybridMultilevel"/>
    <w:tmpl w:val="2A603300"/>
    <w:lvl w:ilvl="0" w:tplc="D0980AC2">
      <w:start w:val="1"/>
      <w:numFmt w:val="decimal"/>
      <w:lvlText w:val="%1."/>
      <w:lvlJc w:val="left"/>
      <w:pPr>
        <w:ind w:left="720" w:hanging="360"/>
      </w:pPr>
      <w:rPr>
        <w:rFonts w:ascii="Times New Roman" w:eastAsia="Times New Roman" w:hAnsi="Times New Roman" w:cs="Times New Roman"/>
        <w:b w:val="0"/>
        <w:bCs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4547F7A"/>
    <w:multiLevelType w:val="hybridMultilevel"/>
    <w:tmpl w:val="933E2F60"/>
    <w:lvl w:ilvl="0" w:tplc="7C2C23BA">
      <w:start w:val="1"/>
      <w:numFmt w:val="decimal"/>
      <w:lvlText w:val="%1."/>
      <w:lvlJc w:val="left"/>
      <w:pPr>
        <w:ind w:left="2291"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1" w15:restartNumberingAfterBreak="0">
    <w:nsid w:val="447D278E"/>
    <w:multiLevelType w:val="multilevel"/>
    <w:tmpl w:val="786C57AA"/>
    <w:lvl w:ilvl="0">
      <w:start w:val="1"/>
      <w:numFmt w:val="decimal"/>
      <w:lvlText w:val="%1."/>
      <w:lvlJc w:val="left"/>
      <w:pPr>
        <w:ind w:left="381" w:hanging="360"/>
      </w:pPr>
      <w:rPr>
        <w:rFonts w:hint="default"/>
      </w:rPr>
    </w:lvl>
    <w:lvl w:ilvl="1">
      <w:start w:val="3"/>
      <w:numFmt w:val="decimal"/>
      <w:isLgl/>
      <w:lvlText w:val="%1.%2."/>
      <w:lvlJc w:val="left"/>
      <w:pPr>
        <w:ind w:left="927" w:hanging="360"/>
      </w:pPr>
      <w:rPr>
        <w:rFonts w:hint="default"/>
      </w:rPr>
    </w:lvl>
    <w:lvl w:ilvl="2">
      <w:start w:val="1"/>
      <w:numFmt w:val="decimal"/>
      <w:isLgl/>
      <w:lvlText w:val="%1.%2.%3."/>
      <w:lvlJc w:val="left"/>
      <w:pPr>
        <w:ind w:left="1833" w:hanging="720"/>
      </w:pPr>
      <w:rPr>
        <w:rFonts w:hint="default"/>
      </w:rPr>
    </w:lvl>
    <w:lvl w:ilvl="3">
      <w:start w:val="1"/>
      <w:numFmt w:val="decimal"/>
      <w:isLgl/>
      <w:lvlText w:val="%1.%2.%3.%4."/>
      <w:lvlJc w:val="left"/>
      <w:pPr>
        <w:ind w:left="2379" w:hanging="720"/>
      </w:pPr>
      <w:rPr>
        <w:rFonts w:hint="default"/>
      </w:rPr>
    </w:lvl>
    <w:lvl w:ilvl="4">
      <w:start w:val="1"/>
      <w:numFmt w:val="decimal"/>
      <w:isLgl/>
      <w:lvlText w:val="%1.%2.%3.%4.%5."/>
      <w:lvlJc w:val="left"/>
      <w:pPr>
        <w:ind w:left="3285" w:hanging="1080"/>
      </w:pPr>
      <w:rPr>
        <w:rFonts w:hint="default"/>
      </w:rPr>
    </w:lvl>
    <w:lvl w:ilvl="5">
      <w:start w:val="1"/>
      <w:numFmt w:val="decimal"/>
      <w:isLgl/>
      <w:lvlText w:val="%1.%2.%3.%4.%5.%6."/>
      <w:lvlJc w:val="left"/>
      <w:pPr>
        <w:ind w:left="3831" w:hanging="1080"/>
      </w:pPr>
      <w:rPr>
        <w:rFonts w:hint="default"/>
      </w:rPr>
    </w:lvl>
    <w:lvl w:ilvl="6">
      <w:start w:val="1"/>
      <w:numFmt w:val="decimal"/>
      <w:isLgl/>
      <w:lvlText w:val="%1.%2.%3.%4.%5.%6.%7."/>
      <w:lvlJc w:val="left"/>
      <w:pPr>
        <w:ind w:left="4737" w:hanging="1440"/>
      </w:pPr>
      <w:rPr>
        <w:rFonts w:hint="default"/>
      </w:rPr>
    </w:lvl>
    <w:lvl w:ilvl="7">
      <w:start w:val="1"/>
      <w:numFmt w:val="decimal"/>
      <w:isLgl/>
      <w:lvlText w:val="%1.%2.%3.%4.%5.%6.%7.%8."/>
      <w:lvlJc w:val="left"/>
      <w:pPr>
        <w:ind w:left="5283" w:hanging="1440"/>
      </w:pPr>
      <w:rPr>
        <w:rFonts w:hint="default"/>
      </w:rPr>
    </w:lvl>
    <w:lvl w:ilvl="8">
      <w:start w:val="1"/>
      <w:numFmt w:val="decimal"/>
      <w:isLgl/>
      <w:lvlText w:val="%1.%2.%3.%4.%5.%6.%7.%8.%9."/>
      <w:lvlJc w:val="left"/>
      <w:pPr>
        <w:ind w:left="6189" w:hanging="1800"/>
      </w:pPr>
      <w:rPr>
        <w:rFonts w:hint="default"/>
      </w:rPr>
    </w:lvl>
  </w:abstractNum>
  <w:abstractNum w:abstractNumId="22" w15:restartNumberingAfterBreak="0">
    <w:nsid w:val="484710B2"/>
    <w:multiLevelType w:val="hybridMultilevel"/>
    <w:tmpl w:val="6FE8AB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4AF01653"/>
    <w:multiLevelType w:val="hybridMultilevel"/>
    <w:tmpl w:val="1C8CB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C5F165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5" w15:restartNumberingAfterBreak="0">
    <w:nsid w:val="4D73021A"/>
    <w:multiLevelType w:val="hybridMultilevel"/>
    <w:tmpl w:val="9E56EE5A"/>
    <w:lvl w:ilvl="0" w:tplc="9A121F78">
      <w:start w:val="1"/>
      <w:numFmt w:val="decimal"/>
      <w:lvlText w:val="%1."/>
      <w:lvlJc w:val="left"/>
      <w:pPr>
        <w:ind w:left="720" w:hanging="360"/>
      </w:pPr>
      <w:rPr>
        <w:rFonts w:ascii="Times New Roman" w:eastAsia="Times New Roman" w:hAnsi="Times New Roman" w:cs="Times New Roman"/>
        <w:b w:val="0"/>
        <w:bCs/>
        <w:i w:val="0"/>
        <w:iCs/>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DF159C5"/>
    <w:multiLevelType w:val="hybridMultilevel"/>
    <w:tmpl w:val="53FC7B5A"/>
    <w:lvl w:ilvl="0" w:tplc="C26EB2F4">
      <w:start w:val="1"/>
      <w:numFmt w:val="decimal"/>
      <w:lvlText w:val="%1."/>
      <w:lvlJc w:val="left"/>
      <w:pPr>
        <w:ind w:left="720" w:hanging="360"/>
      </w:pPr>
      <w:rPr>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F5C44B3"/>
    <w:multiLevelType w:val="hybridMultilevel"/>
    <w:tmpl w:val="A5E01F56"/>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2490594"/>
    <w:multiLevelType w:val="singleLevel"/>
    <w:tmpl w:val="0419000F"/>
    <w:lvl w:ilvl="0">
      <w:start w:val="1"/>
      <w:numFmt w:val="decimal"/>
      <w:lvlText w:val="%1."/>
      <w:lvlJc w:val="left"/>
      <w:pPr>
        <w:tabs>
          <w:tab w:val="num" w:pos="360"/>
        </w:tabs>
        <w:ind w:left="360" w:hanging="360"/>
      </w:pPr>
    </w:lvl>
  </w:abstractNum>
  <w:abstractNum w:abstractNumId="29" w15:restartNumberingAfterBreak="0">
    <w:nsid w:val="54992A2C"/>
    <w:multiLevelType w:val="hybridMultilevel"/>
    <w:tmpl w:val="74926A82"/>
    <w:lvl w:ilvl="0" w:tplc="EA52EB2C">
      <w:start w:val="1"/>
      <w:numFmt w:val="decimal"/>
      <w:lvlText w:val="%1."/>
      <w:lvlJc w:val="left"/>
      <w:pPr>
        <w:ind w:left="720" w:hanging="360"/>
      </w:pPr>
      <w:rPr>
        <w:rFonts w:cs="Times New Roman" w:hint="default"/>
        <w:b w:val="0"/>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5AAA7245"/>
    <w:multiLevelType w:val="hybridMultilevel"/>
    <w:tmpl w:val="D36EDA56"/>
    <w:lvl w:ilvl="0" w:tplc="7198337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5AB50821"/>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2"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0BC45DC"/>
    <w:multiLevelType w:val="hybridMultilevel"/>
    <w:tmpl w:val="88A49DB2"/>
    <w:lvl w:ilvl="0" w:tplc="FFFFFFFF">
      <w:start w:val="1"/>
      <w:numFmt w:val="decimal"/>
      <w:lvlText w:val="%1."/>
      <w:lvlJc w:val="left"/>
      <w:pPr>
        <w:tabs>
          <w:tab w:val="num" w:pos="360"/>
        </w:tabs>
        <w:ind w:left="360" w:hanging="360"/>
      </w:p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6A3C60E3"/>
    <w:multiLevelType w:val="hybridMultilevel"/>
    <w:tmpl w:val="C4487EEA"/>
    <w:lvl w:ilvl="0" w:tplc="DEEEF75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5" w15:restartNumberingAfterBreak="0">
    <w:nsid w:val="6A6C10CB"/>
    <w:multiLevelType w:val="hybridMultilevel"/>
    <w:tmpl w:val="850A3836"/>
    <w:lvl w:ilvl="0" w:tplc="8BD602C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6" w15:restartNumberingAfterBreak="0">
    <w:nsid w:val="6AFC1B19"/>
    <w:multiLevelType w:val="hybridMultilevel"/>
    <w:tmpl w:val="5CC68C7E"/>
    <w:lvl w:ilvl="0" w:tplc="40602A3E">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7" w15:restartNumberingAfterBreak="0">
    <w:nsid w:val="70E72245"/>
    <w:multiLevelType w:val="hybridMultilevel"/>
    <w:tmpl w:val="014AE55C"/>
    <w:lvl w:ilvl="0" w:tplc="280A951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8" w15:restartNumberingAfterBreak="0">
    <w:nsid w:val="721F6ADA"/>
    <w:multiLevelType w:val="hybridMultilevel"/>
    <w:tmpl w:val="E16460B6"/>
    <w:lvl w:ilvl="0" w:tplc="EAE63D60">
      <w:start w:val="1"/>
      <w:numFmt w:val="decimal"/>
      <w:lvlText w:val="%1."/>
      <w:lvlJc w:val="left"/>
      <w:pPr>
        <w:ind w:left="1080" w:hanging="360"/>
      </w:pPr>
      <w:rPr>
        <w:rFonts w:hint="default"/>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9"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B2F1ABC"/>
    <w:multiLevelType w:val="hybridMultilevel"/>
    <w:tmpl w:val="E3E44E52"/>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1" w15:restartNumberingAfterBreak="0">
    <w:nsid w:val="7B8439FD"/>
    <w:multiLevelType w:val="hybridMultilevel"/>
    <w:tmpl w:val="CFCC837C"/>
    <w:lvl w:ilvl="0" w:tplc="A2E82BA6">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42" w15:restartNumberingAfterBreak="0">
    <w:nsid w:val="7CFE7292"/>
    <w:multiLevelType w:val="hybridMultilevel"/>
    <w:tmpl w:val="45DC99A4"/>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2"/>
  </w:num>
  <w:num w:numId="2">
    <w:abstractNumId w:val="39"/>
  </w:num>
  <w:num w:numId="3">
    <w:abstractNumId w:val="12"/>
  </w:num>
  <w:num w:numId="4">
    <w:abstractNumId w:val="32"/>
  </w:num>
  <w:num w:numId="5">
    <w:abstractNumId w:val="42"/>
  </w:num>
  <w:num w:numId="6">
    <w:abstractNumId w:val="42"/>
  </w:num>
  <w:num w:numId="7">
    <w:abstractNumId w:val="42"/>
  </w:num>
  <w:num w:numId="8">
    <w:abstractNumId w:val="42"/>
    <w:lvlOverride w:ilvl="0">
      <w:startOverride w:val="1"/>
    </w:lvlOverride>
  </w:num>
  <w:num w:numId="9">
    <w:abstractNumId w:val="42"/>
  </w:num>
  <w:num w:numId="10">
    <w:abstractNumId w:val="42"/>
  </w:num>
  <w:num w:numId="11">
    <w:abstractNumId w:val="42"/>
  </w:num>
  <w:num w:numId="12">
    <w:abstractNumId w:val="14"/>
  </w:num>
  <w:num w:numId="13">
    <w:abstractNumId w:val="35"/>
  </w:num>
  <w:num w:numId="14">
    <w:abstractNumId w:val="25"/>
  </w:num>
  <w:num w:numId="15">
    <w:abstractNumId w:val="19"/>
  </w:num>
  <w:num w:numId="16">
    <w:abstractNumId w:val="23"/>
  </w:num>
  <w:num w:numId="17">
    <w:abstractNumId w:val="2"/>
  </w:num>
  <w:num w:numId="18">
    <w:abstractNumId w:val="31"/>
  </w:num>
  <w:num w:numId="19">
    <w:abstractNumId w:val="38"/>
  </w:num>
  <w:num w:numId="20">
    <w:abstractNumId w:val="29"/>
  </w:num>
  <w:num w:numId="21">
    <w:abstractNumId w:val="17"/>
  </w:num>
  <w:num w:numId="22">
    <w:abstractNumId w:val="13"/>
  </w:num>
  <w:num w:numId="23">
    <w:abstractNumId w:val="36"/>
  </w:num>
  <w:num w:numId="24">
    <w:abstractNumId w:val="34"/>
  </w:num>
  <w:num w:numId="25">
    <w:abstractNumId w:val="1"/>
  </w:num>
  <w:num w:numId="26">
    <w:abstractNumId w:val="5"/>
  </w:num>
  <w:num w:numId="27">
    <w:abstractNumId w:val="8"/>
  </w:num>
  <w:num w:numId="28">
    <w:abstractNumId w:val="30"/>
  </w:num>
  <w:num w:numId="29">
    <w:abstractNumId w:val="27"/>
  </w:num>
  <w:num w:numId="30">
    <w:abstractNumId w:val="4"/>
  </w:num>
  <w:num w:numId="31">
    <w:abstractNumId w:val="20"/>
  </w:num>
  <w:num w:numId="32">
    <w:abstractNumId w:val="40"/>
  </w:num>
  <w:num w:numId="33">
    <w:abstractNumId w:val="24"/>
  </w:num>
  <w:num w:numId="34">
    <w:abstractNumId w:val="37"/>
  </w:num>
  <w:num w:numId="35">
    <w:abstractNumId w:val="7"/>
  </w:num>
  <w:num w:numId="36">
    <w:abstractNumId w:val="9"/>
  </w:num>
  <w:num w:numId="37">
    <w:abstractNumId w:val="6"/>
  </w:num>
  <w:num w:numId="38">
    <w:abstractNumId w:val="33"/>
  </w:num>
  <w:num w:numId="39">
    <w:abstractNumId w:val="11"/>
  </w:num>
  <w:num w:numId="40">
    <w:abstractNumId w:val="10"/>
  </w:num>
  <w:num w:numId="41">
    <w:abstractNumId w:val="21"/>
  </w:num>
  <w:num w:numId="42">
    <w:abstractNumId w:val="18"/>
  </w:num>
  <w:num w:numId="43">
    <w:abstractNumId w:val="3"/>
  </w:num>
  <w:num w:numId="44">
    <w:abstractNumId w:val="41"/>
  </w:num>
  <w:num w:numId="45">
    <w:abstractNumId w:val="15"/>
  </w:num>
  <w:num w:numId="46">
    <w:abstractNumId w:val="28"/>
    <w:lvlOverride w:ilvl="0">
      <w:startOverride w:val="1"/>
    </w:lvlOverride>
  </w:num>
  <w:num w:numId="47">
    <w:abstractNumId w:val="16"/>
  </w:num>
  <w:num w:numId="48">
    <w:abstractNumId w:val="26"/>
  </w:num>
  <w:num w:numId="49">
    <w:abstractNumId w:val="22"/>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6336"/>
    <w:rsid w:val="00022EBF"/>
    <w:rsid w:val="000416B6"/>
    <w:rsid w:val="000710BB"/>
    <w:rsid w:val="00087AFC"/>
    <w:rsid w:val="000C40A0"/>
    <w:rsid w:val="000D1F73"/>
    <w:rsid w:val="000D2824"/>
    <w:rsid w:val="000D7A54"/>
    <w:rsid w:val="000F01A9"/>
    <w:rsid w:val="001435BE"/>
    <w:rsid w:val="001943AA"/>
    <w:rsid w:val="001D1474"/>
    <w:rsid w:val="001D56C1"/>
    <w:rsid w:val="001E7D12"/>
    <w:rsid w:val="001F22E6"/>
    <w:rsid w:val="0023533A"/>
    <w:rsid w:val="0024717A"/>
    <w:rsid w:val="00253BCC"/>
    <w:rsid w:val="0025666F"/>
    <w:rsid w:val="00267F39"/>
    <w:rsid w:val="00270675"/>
    <w:rsid w:val="002B4D73"/>
    <w:rsid w:val="002D48E3"/>
    <w:rsid w:val="002E13A6"/>
    <w:rsid w:val="00306C33"/>
    <w:rsid w:val="00315E7B"/>
    <w:rsid w:val="00353813"/>
    <w:rsid w:val="00357C88"/>
    <w:rsid w:val="0036785A"/>
    <w:rsid w:val="003860C5"/>
    <w:rsid w:val="003C1370"/>
    <w:rsid w:val="003C3785"/>
    <w:rsid w:val="003C70D8"/>
    <w:rsid w:val="003D35CF"/>
    <w:rsid w:val="003D4CCE"/>
    <w:rsid w:val="003F0A41"/>
    <w:rsid w:val="004075D2"/>
    <w:rsid w:val="00433A9B"/>
    <w:rsid w:val="004442EE"/>
    <w:rsid w:val="00450146"/>
    <w:rsid w:val="00451148"/>
    <w:rsid w:val="004547F4"/>
    <w:rsid w:val="0046632F"/>
    <w:rsid w:val="0048057E"/>
    <w:rsid w:val="004874BF"/>
    <w:rsid w:val="00494B8C"/>
    <w:rsid w:val="004A1DE8"/>
    <w:rsid w:val="004A6336"/>
    <w:rsid w:val="004D1575"/>
    <w:rsid w:val="004E0EDF"/>
    <w:rsid w:val="004E618C"/>
    <w:rsid w:val="004F6918"/>
    <w:rsid w:val="00504CFB"/>
    <w:rsid w:val="005251A5"/>
    <w:rsid w:val="00530817"/>
    <w:rsid w:val="00530BFF"/>
    <w:rsid w:val="005413FF"/>
    <w:rsid w:val="00547EFF"/>
    <w:rsid w:val="00556E26"/>
    <w:rsid w:val="00562984"/>
    <w:rsid w:val="0057747D"/>
    <w:rsid w:val="005D1D20"/>
    <w:rsid w:val="005D764D"/>
    <w:rsid w:val="005F4692"/>
    <w:rsid w:val="0060194B"/>
    <w:rsid w:val="00620A89"/>
    <w:rsid w:val="00623007"/>
    <w:rsid w:val="006552DB"/>
    <w:rsid w:val="006707A7"/>
    <w:rsid w:val="00673451"/>
    <w:rsid w:val="006757B0"/>
    <w:rsid w:val="00692684"/>
    <w:rsid w:val="006E2C0E"/>
    <w:rsid w:val="006E65B0"/>
    <w:rsid w:val="006F5C29"/>
    <w:rsid w:val="00714AB2"/>
    <w:rsid w:val="007244E1"/>
    <w:rsid w:val="0073523F"/>
    <w:rsid w:val="00773010"/>
    <w:rsid w:val="0077700A"/>
    <w:rsid w:val="00791855"/>
    <w:rsid w:val="007D5A2E"/>
    <w:rsid w:val="007E3190"/>
    <w:rsid w:val="007E7F74"/>
    <w:rsid w:val="007F7C45"/>
    <w:rsid w:val="00805E91"/>
    <w:rsid w:val="00812F19"/>
    <w:rsid w:val="00827340"/>
    <w:rsid w:val="00832CCE"/>
    <w:rsid w:val="00852C68"/>
    <w:rsid w:val="00856A33"/>
    <w:rsid w:val="00866119"/>
    <w:rsid w:val="00880FD0"/>
    <w:rsid w:val="00894491"/>
    <w:rsid w:val="008A03A1"/>
    <w:rsid w:val="008A4024"/>
    <w:rsid w:val="008B0A53"/>
    <w:rsid w:val="008B12F0"/>
    <w:rsid w:val="008B16FE"/>
    <w:rsid w:val="008B6F89"/>
    <w:rsid w:val="008D1B2D"/>
    <w:rsid w:val="009326B3"/>
    <w:rsid w:val="00941384"/>
    <w:rsid w:val="00962839"/>
    <w:rsid w:val="00962C2E"/>
    <w:rsid w:val="009908AD"/>
    <w:rsid w:val="009A06DA"/>
    <w:rsid w:val="009B2DDB"/>
    <w:rsid w:val="009D11D3"/>
    <w:rsid w:val="009E1EA4"/>
    <w:rsid w:val="009F69B9"/>
    <w:rsid w:val="009F751E"/>
    <w:rsid w:val="00A001FE"/>
    <w:rsid w:val="00A2464E"/>
    <w:rsid w:val="00A2529B"/>
    <w:rsid w:val="00A2798C"/>
    <w:rsid w:val="00A53C32"/>
    <w:rsid w:val="00A64CDB"/>
    <w:rsid w:val="00A90398"/>
    <w:rsid w:val="00AA6B23"/>
    <w:rsid w:val="00AB05C9"/>
    <w:rsid w:val="00AD5593"/>
    <w:rsid w:val="00AD7D96"/>
    <w:rsid w:val="00AE41A6"/>
    <w:rsid w:val="00B020C0"/>
    <w:rsid w:val="00B20824"/>
    <w:rsid w:val="00B330AE"/>
    <w:rsid w:val="00B40317"/>
    <w:rsid w:val="00B47838"/>
    <w:rsid w:val="00B626CA"/>
    <w:rsid w:val="00B70808"/>
    <w:rsid w:val="00B83319"/>
    <w:rsid w:val="00B85336"/>
    <w:rsid w:val="00B8778D"/>
    <w:rsid w:val="00BA590A"/>
    <w:rsid w:val="00BA7A81"/>
    <w:rsid w:val="00BE2DFD"/>
    <w:rsid w:val="00C25E75"/>
    <w:rsid w:val="00C301EF"/>
    <w:rsid w:val="00C32BA6"/>
    <w:rsid w:val="00C42A21"/>
    <w:rsid w:val="00C477B2"/>
    <w:rsid w:val="00C55C12"/>
    <w:rsid w:val="00C5661F"/>
    <w:rsid w:val="00C65F75"/>
    <w:rsid w:val="00C826CC"/>
    <w:rsid w:val="00CA1B25"/>
    <w:rsid w:val="00CB12B1"/>
    <w:rsid w:val="00D05879"/>
    <w:rsid w:val="00D0654C"/>
    <w:rsid w:val="00D2172D"/>
    <w:rsid w:val="00D33B7A"/>
    <w:rsid w:val="00D525C0"/>
    <w:rsid w:val="00D75898"/>
    <w:rsid w:val="00D758C9"/>
    <w:rsid w:val="00D82DA7"/>
    <w:rsid w:val="00D92509"/>
    <w:rsid w:val="00D94F96"/>
    <w:rsid w:val="00DC3469"/>
    <w:rsid w:val="00DD3E48"/>
    <w:rsid w:val="00DD4C0D"/>
    <w:rsid w:val="00DD5CC2"/>
    <w:rsid w:val="00DF2DF7"/>
    <w:rsid w:val="00DF3E00"/>
    <w:rsid w:val="00E0088D"/>
    <w:rsid w:val="00E06AC5"/>
    <w:rsid w:val="00E17713"/>
    <w:rsid w:val="00E20827"/>
    <w:rsid w:val="00E224D1"/>
    <w:rsid w:val="00E34D94"/>
    <w:rsid w:val="00E643F4"/>
    <w:rsid w:val="00E844D3"/>
    <w:rsid w:val="00EA0EB9"/>
    <w:rsid w:val="00EB4F56"/>
    <w:rsid w:val="00EE7925"/>
    <w:rsid w:val="00EE7B0D"/>
    <w:rsid w:val="00EF59F6"/>
    <w:rsid w:val="00F162DC"/>
    <w:rsid w:val="00F25DB2"/>
    <w:rsid w:val="00F36F1A"/>
    <w:rsid w:val="00F51B26"/>
    <w:rsid w:val="00F6093B"/>
    <w:rsid w:val="00F6630C"/>
    <w:rsid w:val="00F677B9"/>
    <w:rsid w:val="00F77E2B"/>
    <w:rsid w:val="00F9186F"/>
    <w:rsid w:val="00F95D78"/>
    <w:rsid w:val="00FC3FF7"/>
    <w:rsid w:val="00FD2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E70D72"/>
  <w15:docId w15:val="{1161A695-8927-2D42-80B8-E8B9B2BA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4A6336"/>
    <w:pPr>
      <w:spacing w:line="276" w:lineRule="auto"/>
    </w:pPr>
    <w:rPr>
      <w:rFonts w:eastAsiaTheme="minorHAnsi"/>
      <w:sz w:val="28"/>
      <w:szCs w:val="28"/>
      <w:lang w:val="uk-UA" w:eastAsia="en-US"/>
    </w:rPr>
  </w:style>
  <w:style w:type="paragraph" w:styleId="1">
    <w:name w:val="heading 1"/>
    <w:basedOn w:val="a0"/>
    <w:next w:val="a"/>
    <w:link w:val="10"/>
    <w:qFormat/>
    <w:rsid w:val="004A633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A6336"/>
    <w:rPr>
      <w:rFonts w:asciiTheme="minorHAnsi" w:eastAsiaTheme="minorHAnsi" w:hAnsiTheme="minorHAnsi"/>
      <w:b/>
      <w:color w:val="002060"/>
      <w:sz w:val="24"/>
      <w:szCs w:val="24"/>
      <w:lang w:val="uk-UA" w:eastAsia="en-US"/>
    </w:rPr>
  </w:style>
  <w:style w:type="table" w:styleId="a4">
    <w:name w:val="Table Grid"/>
    <w:basedOn w:val="a2"/>
    <w:uiPriority w:val="59"/>
    <w:rsid w:val="004A6336"/>
    <w:rPr>
      <w:rFonts w:eastAsiaTheme="minorHAnsi"/>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99"/>
    <w:qFormat/>
    <w:rsid w:val="004A6336"/>
    <w:pPr>
      <w:ind w:left="720"/>
      <w:contextualSpacing/>
    </w:pPr>
  </w:style>
  <w:style w:type="character" w:styleId="a5">
    <w:name w:val="Hyperlink"/>
    <w:basedOn w:val="a1"/>
    <w:rsid w:val="004A6336"/>
    <w:rPr>
      <w:color w:val="0000FF" w:themeColor="hyperlink"/>
      <w:u w:val="single"/>
    </w:rPr>
  </w:style>
  <w:style w:type="character" w:customStyle="1" w:styleId="11">
    <w:name w:val="Основной шрифт абзаца1"/>
    <w:rsid w:val="004A6336"/>
  </w:style>
  <w:style w:type="paragraph" w:styleId="a6">
    <w:name w:val="Balloon Text"/>
    <w:basedOn w:val="a"/>
    <w:link w:val="a7"/>
    <w:rsid w:val="004A6336"/>
    <w:pPr>
      <w:spacing w:line="240" w:lineRule="auto"/>
    </w:pPr>
    <w:rPr>
      <w:rFonts w:ascii="Tahoma" w:hAnsi="Tahoma" w:cs="Tahoma"/>
      <w:sz w:val="16"/>
      <w:szCs w:val="16"/>
    </w:rPr>
  </w:style>
  <w:style w:type="character" w:customStyle="1" w:styleId="a7">
    <w:name w:val="Текст выноски Знак"/>
    <w:basedOn w:val="a1"/>
    <w:link w:val="a6"/>
    <w:rsid w:val="004A6336"/>
    <w:rPr>
      <w:rFonts w:ascii="Tahoma" w:eastAsiaTheme="minorHAnsi" w:hAnsi="Tahoma" w:cs="Tahoma"/>
      <w:sz w:val="16"/>
      <w:szCs w:val="16"/>
      <w:lang w:val="uk-UA" w:eastAsia="en-US"/>
    </w:rPr>
  </w:style>
  <w:style w:type="character" w:styleId="a8">
    <w:name w:val="annotation reference"/>
    <w:basedOn w:val="a1"/>
    <w:semiHidden/>
    <w:unhideWhenUsed/>
    <w:rsid w:val="00D82DA7"/>
    <w:rPr>
      <w:sz w:val="16"/>
      <w:szCs w:val="16"/>
    </w:rPr>
  </w:style>
  <w:style w:type="paragraph" w:styleId="a9">
    <w:name w:val="annotation text"/>
    <w:basedOn w:val="a"/>
    <w:link w:val="aa"/>
    <w:semiHidden/>
    <w:unhideWhenUsed/>
    <w:rsid w:val="00D82DA7"/>
    <w:pPr>
      <w:spacing w:line="240" w:lineRule="auto"/>
    </w:pPr>
    <w:rPr>
      <w:sz w:val="20"/>
      <w:szCs w:val="20"/>
    </w:rPr>
  </w:style>
  <w:style w:type="character" w:customStyle="1" w:styleId="aa">
    <w:name w:val="Текст примечания Знак"/>
    <w:basedOn w:val="a1"/>
    <w:link w:val="a9"/>
    <w:semiHidden/>
    <w:rsid w:val="00D82DA7"/>
    <w:rPr>
      <w:rFonts w:eastAsiaTheme="minorHAnsi"/>
      <w:lang w:val="uk-UA" w:eastAsia="en-US"/>
    </w:rPr>
  </w:style>
  <w:style w:type="paragraph" w:styleId="ab">
    <w:name w:val="annotation subject"/>
    <w:basedOn w:val="a9"/>
    <w:next w:val="a9"/>
    <w:link w:val="ac"/>
    <w:semiHidden/>
    <w:unhideWhenUsed/>
    <w:rsid w:val="00D82DA7"/>
    <w:rPr>
      <w:b/>
      <w:bCs/>
    </w:rPr>
  </w:style>
  <w:style w:type="character" w:customStyle="1" w:styleId="ac">
    <w:name w:val="Тема примечания Знак"/>
    <w:basedOn w:val="aa"/>
    <w:link w:val="ab"/>
    <w:semiHidden/>
    <w:rsid w:val="00D82DA7"/>
    <w:rPr>
      <w:rFonts w:eastAsiaTheme="minorHAnsi"/>
      <w:b/>
      <w:bCs/>
      <w:lang w:val="uk-UA" w:eastAsia="en-US"/>
    </w:rPr>
  </w:style>
  <w:style w:type="paragraph" w:styleId="ad">
    <w:name w:val="Revision"/>
    <w:hidden/>
    <w:uiPriority w:val="99"/>
    <w:semiHidden/>
    <w:rsid w:val="00D82DA7"/>
    <w:rPr>
      <w:rFonts w:eastAsiaTheme="minorHAnsi"/>
      <w:sz w:val="28"/>
      <w:szCs w:val="28"/>
      <w:lang w:val="uk-UA" w:eastAsia="en-US"/>
    </w:rPr>
  </w:style>
  <w:style w:type="table" w:customStyle="1" w:styleId="-211">
    <w:name w:val="Таблица-сетка 2 — акцент 11"/>
    <w:basedOn w:val="a2"/>
    <w:uiPriority w:val="47"/>
    <w:rsid w:val="00AB05C9"/>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e">
    <w:name w:val="footnote text"/>
    <w:basedOn w:val="a"/>
    <w:link w:val="af"/>
    <w:semiHidden/>
    <w:unhideWhenUsed/>
    <w:rsid w:val="004E0EDF"/>
    <w:pPr>
      <w:spacing w:line="240" w:lineRule="auto"/>
    </w:pPr>
    <w:rPr>
      <w:sz w:val="20"/>
      <w:szCs w:val="20"/>
    </w:rPr>
  </w:style>
  <w:style w:type="character" w:customStyle="1" w:styleId="af">
    <w:name w:val="Текст сноски Знак"/>
    <w:basedOn w:val="a1"/>
    <w:link w:val="ae"/>
    <w:semiHidden/>
    <w:rsid w:val="004E0EDF"/>
    <w:rPr>
      <w:rFonts w:eastAsiaTheme="minorHAnsi"/>
      <w:lang w:val="uk-UA" w:eastAsia="en-US"/>
    </w:rPr>
  </w:style>
  <w:style w:type="character" w:styleId="af0">
    <w:name w:val="footnote reference"/>
    <w:basedOn w:val="a1"/>
    <w:semiHidden/>
    <w:unhideWhenUsed/>
    <w:rsid w:val="004E0EDF"/>
    <w:rPr>
      <w:vertAlign w:val="superscript"/>
    </w:rPr>
  </w:style>
  <w:style w:type="paragraph" w:styleId="af1">
    <w:name w:val="Normal (Web)"/>
    <w:basedOn w:val="a"/>
    <w:uiPriority w:val="99"/>
    <w:unhideWhenUsed/>
    <w:rsid w:val="0048057E"/>
    <w:pPr>
      <w:spacing w:before="100" w:beforeAutospacing="1" w:after="100" w:afterAutospacing="1" w:line="240" w:lineRule="auto"/>
    </w:pPr>
    <w:rPr>
      <w:rFonts w:eastAsia="Times New Roman"/>
      <w:sz w:val="24"/>
      <w:szCs w:val="24"/>
      <w:lang w:val="ru-RU" w:eastAsia="ru-RU"/>
    </w:rPr>
  </w:style>
  <w:style w:type="character" w:styleId="af2">
    <w:name w:val="Unresolved Mention"/>
    <w:basedOn w:val="a1"/>
    <w:uiPriority w:val="99"/>
    <w:semiHidden/>
    <w:unhideWhenUsed/>
    <w:rsid w:val="00D0654C"/>
    <w:rPr>
      <w:color w:val="605E5C"/>
      <w:shd w:val="clear" w:color="auto" w:fill="E1DFDD"/>
    </w:rPr>
  </w:style>
  <w:style w:type="character" w:styleId="af3">
    <w:name w:val="FollowedHyperlink"/>
    <w:basedOn w:val="a1"/>
    <w:semiHidden/>
    <w:unhideWhenUsed/>
    <w:rsid w:val="00B330AE"/>
    <w:rPr>
      <w:color w:val="800080" w:themeColor="followedHyperlink"/>
      <w:u w:val="single"/>
    </w:rPr>
  </w:style>
  <w:style w:type="paragraph" w:styleId="2">
    <w:name w:val="Body Text Indent 2"/>
    <w:basedOn w:val="a"/>
    <w:link w:val="20"/>
    <w:uiPriority w:val="99"/>
    <w:unhideWhenUsed/>
    <w:rsid w:val="00673451"/>
    <w:pPr>
      <w:spacing w:after="120" w:line="480" w:lineRule="auto"/>
      <w:ind w:left="283"/>
    </w:pPr>
    <w:rPr>
      <w:rFonts w:ascii="Calibri" w:eastAsia="Calibri" w:hAnsi="Calibri"/>
      <w:sz w:val="20"/>
      <w:szCs w:val="20"/>
      <w:lang w:val="ru-RU" w:eastAsia="x-none"/>
    </w:rPr>
  </w:style>
  <w:style w:type="character" w:customStyle="1" w:styleId="20">
    <w:name w:val="Основной текст с отступом 2 Знак"/>
    <w:basedOn w:val="a1"/>
    <w:link w:val="2"/>
    <w:uiPriority w:val="99"/>
    <w:rsid w:val="00673451"/>
    <w:rPr>
      <w:rFonts w:ascii="Calibri" w:eastAsia="Calibri" w:hAnsi="Calibri"/>
      <w:lang w:eastAsia="x-none"/>
    </w:rPr>
  </w:style>
  <w:style w:type="paragraph" w:styleId="af4">
    <w:name w:val="Body Text Indent"/>
    <w:basedOn w:val="a"/>
    <w:link w:val="af5"/>
    <w:semiHidden/>
    <w:unhideWhenUsed/>
    <w:rsid w:val="00CB12B1"/>
    <w:pPr>
      <w:spacing w:after="120"/>
      <w:ind w:left="283"/>
    </w:pPr>
  </w:style>
  <w:style w:type="character" w:customStyle="1" w:styleId="af5">
    <w:name w:val="Основной текст с отступом Знак"/>
    <w:basedOn w:val="a1"/>
    <w:link w:val="af4"/>
    <w:semiHidden/>
    <w:rsid w:val="00CB12B1"/>
    <w:rPr>
      <w:rFonts w:eastAsiaTheme="minorHAnsi"/>
      <w:sz w:val="28"/>
      <w:szCs w:val="28"/>
      <w:lang w:val="uk-UA" w:eastAsia="en-US"/>
    </w:rPr>
  </w:style>
  <w:style w:type="paragraph" w:customStyle="1" w:styleId="western">
    <w:name w:val="western"/>
    <w:basedOn w:val="a"/>
    <w:rsid w:val="00451148"/>
    <w:pPr>
      <w:spacing w:before="100" w:beforeAutospacing="1" w:after="100" w:afterAutospacing="1" w:line="240" w:lineRule="auto"/>
    </w:pPr>
    <w:rPr>
      <w:rFonts w:eastAsia="Times New Roman"/>
      <w:sz w:val="24"/>
      <w:szCs w:val="24"/>
      <w:lang w:val="ru-RU" w:eastAsia="ru-RU"/>
    </w:rPr>
  </w:style>
  <w:style w:type="paragraph" w:styleId="21">
    <w:name w:val="Body Text 2"/>
    <w:basedOn w:val="a"/>
    <w:link w:val="22"/>
    <w:semiHidden/>
    <w:unhideWhenUsed/>
    <w:rsid w:val="00DF2DF7"/>
    <w:pPr>
      <w:spacing w:after="120" w:line="480" w:lineRule="auto"/>
    </w:pPr>
  </w:style>
  <w:style w:type="character" w:customStyle="1" w:styleId="22">
    <w:name w:val="Основной текст 2 Знак"/>
    <w:basedOn w:val="a1"/>
    <w:link w:val="21"/>
    <w:semiHidden/>
    <w:rsid w:val="00DF2DF7"/>
    <w:rPr>
      <w:rFonts w:eastAsiaTheme="minorHAnsi"/>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45894">
      <w:bodyDiv w:val="1"/>
      <w:marLeft w:val="0"/>
      <w:marRight w:val="0"/>
      <w:marTop w:val="0"/>
      <w:marBottom w:val="0"/>
      <w:divBdr>
        <w:top w:val="none" w:sz="0" w:space="0" w:color="auto"/>
        <w:left w:val="none" w:sz="0" w:space="0" w:color="auto"/>
        <w:bottom w:val="none" w:sz="0" w:space="0" w:color="auto"/>
        <w:right w:val="none" w:sz="0" w:space="0" w:color="auto"/>
      </w:divBdr>
      <w:divsChild>
        <w:div w:id="1229875778">
          <w:marLeft w:val="0"/>
          <w:marRight w:val="0"/>
          <w:marTop w:val="0"/>
          <w:marBottom w:val="0"/>
          <w:divBdr>
            <w:top w:val="none" w:sz="0" w:space="0" w:color="auto"/>
            <w:left w:val="none" w:sz="0" w:space="0" w:color="auto"/>
            <w:bottom w:val="none" w:sz="0" w:space="0" w:color="auto"/>
            <w:right w:val="none" w:sz="0" w:space="0" w:color="auto"/>
          </w:divBdr>
          <w:divsChild>
            <w:div w:id="1440175095">
              <w:marLeft w:val="0"/>
              <w:marRight w:val="0"/>
              <w:marTop w:val="0"/>
              <w:marBottom w:val="0"/>
              <w:divBdr>
                <w:top w:val="none" w:sz="0" w:space="0" w:color="auto"/>
                <w:left w:val="none" w:sz="0" w:space="0" w:color="auto"/>
                <w:bottom w:val="none" w:sz="0" w:space="0" w:color="auto"/>
                <w:right w:val="none" w:sz="0" w:space="0" w:color="auto"/>
              </w:divBdr>
              <w:divsChild>
                <w:div w:id="91366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04830">
      <w:bodyDiv w:val="1"/>
      <w:marLeft w:val="0"/>
      <w:marRight w:val="0"/>
      <w:marTop w:val="0"/>
      <w:marBottom w:val="0"/>
      <w:divBdr>
        <w:top w:val="none" w:sz="0" w:space="0" w:color="auto"/>
        <w:left w:val="none" w:sz="0" w:space="0" w:color="auto"/>
        <w:bottom w:val="none" w:sz="0" w:space="0" w:color="auto"/>
        <w:right w:val="none" w:sz="0" w:space="0" w:color="auto"/>
      </w:divBdr>
      <w:divsChild>
        <w:div w:id="1157380347">
          <w:marLeft w:val="0"/>
          <w:marRight w:val="0"/>
          <w:marTop w:val="0"/>
          <w:marBottom w:val="0"/>
          <w:divBdr>
            <w:top w:val="none" w:sz="0" w:space="0" w:color="auto"/>
            <w:left w:val="none" w:sz="0" w:space="0" w:color="auto"/>
            <w:bottom w:val="none" w:sz="0" w:space="0" w:color="auto"/>
            <w:right w:val="none" w:sz="0" w:space="0" w:color="auto"/>
          </w:divBdr>
          <w:divsChild>
            <w:div w:id="1893082049">
              <w:marLeft w:val="0"/>
              <w:marRight w:val="0"/>
              <w:marTop w:val="0"/>
              <w:marBottom w:val="0"/>
              <w:divBdr>
                <w:top w:val="none" w:sz="0" w:space="0" w:color="auto"/>
                <w:left w:val="none" w:sz="0" w:space="0" w:color="auto"/>
                <w:bottom w:val="none" w:sz="0" w:space="0" w:color="auto"/>
                <w:right w:val="none" w:sz="0" w:space="0" w:color="auto"/>
              </w:divBdr>
              <w:divsChild>
                <w:div w:id="185028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847908">
      <w:bodyDiv w:val="1"/>
      <w:marLeft w:val="0"/>
      <w:marRight w:val="0"/>
      <w:marTop w:val="0"/>
      <w:marBottom w:val="0"/>
      <w:divBdr>
        <w:top w:val="none" w:sz="0" w:space="0" w:color="auto"/>
        <w:left w:val="none" w:sz="0" w:space="0" w:color="auto"/>
        <w:bottom w:val="none" w:sz="0" w:space="0" w:color="auto"/>
        <w:right w:val="none" w:sz="0" w:space="0" w:color="auto"/>
      </w:divBdr>
      <w:divsChild>
        <w:div w:id="1361198675">
          <w:marLeft w:val="0"/>
          <w:marRight w:val="0"/>
          <w:marTop w:val="0"/>
          <w:marBottom w:val="0"/>
          <w:divBdr>
            <w:top w:val="none" w:sz="0" w:space="0" w:color="auto"/>
            <w:left w:val="none" w:sz="0" w:space="0" w:color="auto"/>
            <w:bottom w:val="none" w:sz="0" w:space="0" w:color="auto"/>
            <w:right w:val="none" w:sz="0" w:space="0" w:color="auto"/>
          </w:divBdr>
          <w:divsChild>
            <w:div w:id="1055742911">
              <w:marLeft w:val="0"/>
              <w:marRight w:val="0"/>
              <w:marTop w:val="0"/>
              <w:marBottom w:val="0"/>
              <w:divBdr>
                <w:top w:val="none" w:sz="0" w:space="0" w:color="auto"/>
                <w:left w:val="none" w:sz="0" w:space="0" w:color="auto"/>
                <w:bottom w:val="none" w:sz="0" w:space="0" w:color="auto"/>
                <w:right w:val="none" w:sz="0" w:space="0" w:color="auto"/>
              </w:divBdr>
              <w:divsChild>
                <w:div w:id="1443452745">
                  <w:marLeft w:val="0"/>
                  <w:marRight w:val="0"/>
                  <w:marTop w:val="0"/>
                  <w:marBottom w:val="0"/>
                  <w:divBdr>
                    <w:top w:val="none" w:sz="0" w:space="0" w:color="auto"/>
                    <w:left w:val="none" w:sz="0" w:space="0" w:color="auto"/>
                    <w:bottom w:val="none" w:sz="0" w:space="0" w:color="auto"/>
                    <w:right w:val="none" w:sz="0" w:space="0" w:color="auto"/>
                  </w:divBdr>
                  <w:divsChild>
                    <w:div w:id="111046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1817681">
      <w:bodyDiv w:val="1"/>
      <w:marLeft w:val="0"/>
      <w:marRight w:val="0"/>
      <w:marTop w:val="0"/>
      <w:marBottom w:val="0"/>
      <w:divBdr>
        <w:top w:val="none" w:sz="0" w:space="0" w:color="auto"/>
        <w:left w:val="none" w:sz="0" w:space="0" w:color="auto"/>
        <w:bottom w:val="none" w:sz="0" w:space="0" w:color="auto"/>
        <w:right w:val="none" w:sz="0" w:space="0" w:color="auto"/>
      </w:divBdr>
    </w:div>
    <w:div w:id="925655792">
      <w:bodyDiv w:val="1"/>
      <w:marLeft w:val="0"/>
      <w:marRight w:val="0"/>
      <w:marTop w:val="0"/>
      <w:marBottom w:val="0"/>
      <w:divBdr>
        <w:top w:val="none" w:sz="0" w:space="0" w:color="auto"/>
        <w:left w:val="none" w:sz="0" w:space="0" w:color="auto"/>
        <w:bottom w:val="none" w:sz="0" w:space="0" w:color="auto"/>
        <w:right w:val="none" w:sz="0" w:space="0" w:color="auto"/>
      </w:divBdr>
    </w:div>
    <w:div w:id="981428731">
      <w:bodyDiv w:val="1"/>
      <w:marLeft w:val="0"/>
      <w:marRight w:val="0"/>
      <w:marTop w:val="0"/>
      <w:marBottom w:val="0"/>
      <w:divBdr>
        <w:top w:val="none" w:sz="0" w:space="0" w:color="auto"/>
        <w:left w:val="none" w:sz="0" w:space="0" w:color="auto"/>
        <w:bottom w:val="none" w:sz="0" w:space="0" w:color="auto"/>
        <w:right w:val="none" w:sz="0" w:space="0" w:color="auto"/>
      </w:divBdr>
    </w:div>
    <w:div w:id="1164779504">
      <w:bodyDiv w:val="1"/>
      <w:marLeft w:val="0"/>
      <w:marRight w:val="0"/>
      <w:marTop w:val="0"/>
      <w:marBottom w:val="0"/>
      <w:divBdr>
        <w:top w:val="none" w:sz="0" w:space="0" w:color="auto"/>
        <w:left w:val="none" w:sz="0" w:space="0" w:color="auto"/>
        <w:bottom w:val="none" w:sz="0" w:space="0" w:color="auto"/>
        <w:right w:val="none" w:sz="0" w:space="0" w:color="auto"/>
      </w:divBdr>
      <w:divsChild>
        <w:div w:id="825315138">
          <w:marLeft w:val="0"/>
          <w:marRight w:val="0"/>
          <w:marTop w:val="0"/>
          <w:marBottom w:val="0"/>
          <w:divBdr>
            <w:top w:val="none" w:sz="0" w:space="0" w:color="auto"/>
            <w:left w:val="none" w:sz="0" w:space="0" w:color="auto"/>
            <w:bottom w:val="none" w:sz="0" w:space="0" w:color="auto"/>
            <w:right w:val="none" w:sz="0" w:space="0" w:color="auto"/>
          </w:divBdr>
          <w:divsChild>
            <w:div w:id="833954062">
              <w:marLeft w:val="0"/>
              <w:marRight w:val="0"/>
              <w:marTop w:val="0"/>
              <w:marBottom w:val="0"/>
              <w:divBdr>
                <w:top w:val="none" w:sz="0" w:space="0" w:color="auto"/>
                <w:left w:val="none" w:sz="0" w:space="0" w:color="auto"/>
                <w:bottom w:val="none" w:sz="0" w:space="0" w:color="auto"/>
                <w:right w:val="none" w:sz="0" w:space="0" w:color="auto"/>
              </w:divBdr>
              <w:divsChild>
                <w:div w:id="1866600053">
                  <w:marLeft w:val="0"/>
                  <w:marRight w:val="0"/>
                  <w:marTop w:val="0"/>
                  <w:marBottom w:val="0"/>
                  <w:divBdr>
                    <w:top w:val="none" w:sz="0" w:space="0" w:color="auto"/>
                    <w:left w:val="none" w:sz="0" w:space="0" w:color="auto"/>
                    <w:bottom w:val="none" w:sz="0" w:space="0" w:color="auto"/>
                    <w:right w:val="none" w:sz="0" w:space="0" w:color="auto"/>
                  </w:divBdr>
                  <w:divsChild>
                    <w:div w:id="41648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702263">
      <w:bodyDiv w:val="1"/>
      <w:marLeft w:val="0"/>
      <w:marRight w:val="0"/>
      <w:marTop w:val="0"/>
      <w:marBottom w:val="0"/>
      <w:divBdr>
        <w:top w:val="none" w:sz="0" w:space="0" w:color="auto"/>
        <w:left w:val="none" w:sz="0" w:space="0" w:color="auto"/>
        <w:bottom w:val="none" w:sz="0" w:space="0" w:color="auto"/>
        <w:right w:val="none" w:sz="0" w:space="0" w:color="auto"/>
      </w:divBdr>
      <w:divsChild>
        <w:div w:id="1463695332">
          <w:marLeft w:val="0"/>
          <w:marRight w:val="0"/>
          <w:marTop w:val="0"/>
          <w:marBottom w:val="0"/>
          <w:divBdr>
            <w:top w:val="none" w:sz="0" w:space="0" w:color="auto"/>
            <w:left w:val="none" w:sz="0" w:space="0" w:color="auto"/>
            <w:bottom w:val="none" w:sz="0" w:space="0" w:color="auto"/>
            <w:right w:val="none" w:sz="0" w:space="0" w:color="auto"/>
          </w:divBdr>
          <w:divsChild>
            <w:div w:id="808480408">
              <w:marLeft w:val="0"/>
              <w:marRight w:val="0"/>
              <w:marTop w:val="0"/>
              <w:marBottom w:val="0"/>
              <w:divBdr>
                <w:top w:val="none" w:sz="0" w:space="0" w:color="auto"/>
                <w:left w:val="none" w:sz="0" w:space="0" w:color="auto"/>
                <w:bottom w:val="none" w:sz="0" w:space="0" w:color="auto"/>
                <w:right w:val="none" w:sz="0" w:space="0" w:color="auto"/>
              </w:divBdr>
              <w:divsChild>
                <w:div w:id="185696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385289">
      <w:bodyDiv w:val="1"/>
      <w:marLeft w:val="0"/>
      <w:marRight w:val="0"/>
      <w:marTop w:val="0"/>
      <w:marBottom w:val="0"/>
      <w:divBdr>
        <w:top w:val="none" w:sz="0" w:space="0" w:color="auto"/>
        <w:left w:val="none" w:sz="0" w:space="0" w:color="auto"/>
        <w:bottom w:val="none" w:sz="0" w:space="0" w:color="auto"/>
        <w:right w:val="none" w:sz="0" w:space="0" w:color="auto"/>
      </w:divBdr>
      <w:divsChild>
        <w:div w:id="109008621">
          <w:marLeft w:val="0"/>
          <w:marRight w:val="0"/>
          <w:marTop w:val="0"/>
          <w:marBottom w:val="0"/>
          <w:divBdr>
            <w:top w:val="none" w:sz="0" w:space="0" w:color="auto"/>
            <w:left w:val="none" w:sz="0" w:space="0" w:color="auto"/>
            <w:bottom w:val="none" w:sz="0" w:space="0" w:color="auto"/>
            <w:right w:val="none" w:sz="0" w:space="0" w:color="auto"/>
          </w:divBdr>
          <w:divsChild>
            <w:div w:id="835847872">
              <w:marLeft w:val="0"/>
              <w:marRight w:val="0"/>
              <w:marTop w:val="0"/>
              <w:marBottom w:val="0"/>
              <w:divBdr>
                <w:top w:val="none" w:sz="0" w:space="0" w:color="auto"/>
                <w:left w:val="none" w:sz="0" w:space="0" w:color="auto"/>
                <w:bottom w:val="none" w:sz="0" w:space="0" w:color="auto"/>
                <w:right w:val="none" w:sz="0" w:space="0" w:color="auto"/>
              </w:divBdr>
              <w:divsChild>
                <w:div w:id="176259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916331">
      <w:bodyDiv w:val="1"/>
      <w:marLeft w:val="0"/>
      <w:marRight w:val="0"/>
      <w:marTop w:val="0"/>
      <w:marBottom w:val="0"/>
      <w:divBdr>
        <w:top w:val="none" w:sz="0" w:space="0" w:color="auto"/>
        <w:left w:val="none" w:sz="0" w:space="0" w:color="auto"/>
        <w:bottom w:val="none" w:sz="0" w:space="0" w:color="auto"/>
        <w:right w:val="none" w:sz="0" w:space="0" w:color="auto"/>
      </w:divBdr>
      <w:divsChild>
        <w:div w:id="282540091">
          <w:marLeft w:val="0"/>
          <w:marRight w:val="0"/>
          <w:marTop w:val="0"/>
          <w:marBottom w:val="0"/>
          <w:divBdr>
            <w:top w:val="none" w:sz="0" w:space="0" w:color="auto"/>
            <w:left w:val="none" w:sz="0" w:space="0" w:color="auto"/>
            <w:bottom w:val="none" w:sz="0" w:space="0" w:color="auto"/>
            <w:right w:val="none" w:sz="0" w:space="0" w:color="auto"/>
          </w:divBdr>
          <w:divsChild>
            <w:div w:id="875894632">
              <w:marLeft w:val="0"/>
              <w:marRight w:val="0"/>
              <w:marTop w:val="0"/>
              <w:marBottom w:val="0"/>
              <w:divBdr>
                <w:top w:val="none" w:sz="0" w:space="0" w:color="auto"/>
                <w:left w:val="none" w:sz="0" w:space="0" w:color="auto"/>
                <w:bottom w:val="none" w:sz="0" w:space="0" w:color="auto"/>
                <w:right w:val="none" w:sz="0" w:space="0" w:color="auto"/>
              </w:divBdr>
              <w:divsChild>
                <w:div w:id="46866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900074">
      <w:bodyDiv w:val="1"/>
      <w:marLeft w:val="0"/>
      <w:marRight w:val="0"/>
      <w:marTop w:val="0"/>
      <w:marBottom w:val="0"/>
      <w:divBdr>
        <w:top w:val="none" w:sz="0" w:space="0" w:color="auto"/>
        <w:left w:val="none" w:sz="0" w:space="0" w:color="auto"/>
        <w:bottom w:val="none" w:sz="0" w:space="0" w:color="auto"/>
        <w:right w:val="none" w:sz="0" w:space="0" w:color="auto"/>
      </w:divBdr>
    </w:div>
    <w:div w:id="1851218796">
      <w:bodyDiv w:val="1"/>
      <w:marLeft w:val="0"/>
      <w:marRight w:val="0"/>
      <w:marTop w:val="0"/>
      <w:marBottom w:val="0"/>
      <w:divBdr>
        <w:top w:val="none" w:sz="0" w:space="0" w:color="auto"/>
        <w:left w:val="none" w:sz="0" w:space="0" w:color="auto"/>
        <w:bottom w:val="none" w:sz="0" w:space="0" w:color="auto"/>
        <w:right w:val="none" w:sz="0" w:space="0" w:color="auto"/>
      </w:divBdr>
      <w:divsChild>
        <w:div w:id="2120948887">
          <w:marLeft w:val="0"/>
          <w:marRight w:val="0"/>
          <w:marTop w:val="0"/>
          <w:marBottom w:val="0"/>
          <w:divBdr>
            <w:top w:val="none" w:sz="0" w:space="0" w:color="auto"/>
            <w:left w:val="none" w:sz="0" w:space="0" w:color="auto"/>
            <w:bottom w:val="none" w:sz="0" w:space="0" w:color="auto"/>
            <w:right w:val="none" w:sz="0" w:space="0" w:color="auto"/>
          </w:divBdr>
          <w:divsChild>
            <w:div w:id="317347195">
              <w:marLeft w:val="0"/>
              <w:marRight w:val="0"/>
              <w:marTop w:val="0"/>
              <w:marBottom w:val="0"/>
              <w:divBdr>
                <w:top w:val="none" w:sz="0" w:space="0" w:color="auto"/>
                <w:left w:val="none" w:sz="0" w:space="0" w:color="auto"/>
                <w:bottom w:val="none" w:sz="0" w:space="0" w:color="auto"/>
                <w:right w:val="none" w:sz="0" w:space="0" w:color="auto"/>
              </w:divBdr>
              <w:divsChild>
                <w:div w:id="4196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834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zakon4.rada.gov.ua/laws/show/1560-12"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zakon4.rada.gov.ua/laws/show/5460-1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zakon4.rada.gov.ua/laws/show/991-14"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zakon4.rada.gov.ua/laws/show/51/95-%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Документ" ma:contentTypeID="0x0101006D43B7633E08C04F9C8DA9538A0E394B" ma:contentTypeVersion="4" ma:contentTypeDescription="Створення нового документа." ma:contentTypeScope="" ma:versionID="f1fcc6b39b6ff6bb68bb579e89a68056">
  <xsd:schema xmlns:xsd="http://www.w3.org/2001/XMLSchema" xmlns:xs="http://www.w3.org/2001/XMLSchema" xmlns:p="http://schemas.microsoft.com/office/2006/metadata/properties" xmlns:ns3="f9512bbf-4d64-46a6-ba91-565f04fc291b" targetNamespace="http://schemas.microsoft.com/office/2006/metadata/properties" ma:root="true" ma:fieldsID="4fc7034385da9438d163bf9a8bf8da26" ns3:_="">
    <xsd:import namespace="f9512bbf-4d64-46a6-ba91-565f04fc29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512bbf-4d64-46a6-ba91-565f04fc29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938234-7D05-4555-B5D8-E366656559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69D4880-1A4C-4FF6-A7F4-D55ACDF28525}">
  <ds:schemaRefs>
    <ds:schemaRef ds:uri="http://schemas.microsoft.com/sharepoint/v3/contenttype/forms"/>
  </ds:schemaRefs>
</ds:datastoreItem>
</file>

<file path=customXml/itemProps3.xml><?xml version="1.0" encoding="utf-8"?>
<ds:datastoreItem xmlns:ds="http://schemas.openxmlformats.org/officeDocument/2006/customXml" ds:itemID="{C25E0E47-B509-4CB0-9FD7-9C7F56F683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512bbf-4d64-46a6-ba91-565f04fc29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6315BFF-B0D6-4649-9F48-EEEFE08A6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1405</TotalTime>
  <Pages>9</Pages>
  <Words>3745</Words>
  <Characters>21349</Characters>
  <Application>Microsoft Office Word</Application>
  <DocSecurity>0</DocSecurity>
  <Lines>177</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25044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Nadya;Тетяна Желяскова</dc:creator>
  <cp:lastModifiedBy>Olenka</cp:lastModifiedBy>
  <cp:revision>25</cp:revision>
  <cp:lastPrinted>2020-09-07T13:50:00Z</cp:lastPrinted>
  <dcterms:created xsi:type="dcterms:W3CDTF">2021-01-31T11:53:00Z</dcterms:created>
  <dcterms:modified xsi:type="dcterms:W3CDTF">2021-02-11T14:31:00Z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0x0101006D43B7633E08C04F9C8DA9538A0E394B</vt:lpwstr>
  </property>
</Properties>
</file>