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6F02" w:rsidRPr="00D7650F" w:rsidRDefault="00746F02" w:rsidP="006620C0">
      <w:pPr>
        <w:jc w:val="center"/>
        <w:rPr>
          <w:b/>
          <w:bCs/>
        </w:rPr>
      </w:pPr>
      <w:bookmarkStart w:id="0" w:name="_Toc122772220"/>
      <w:r w:rsidRPr="00D7650F">
        <w:rPr>
          <w:b/>
          <w:bCs/>
        </w:rPr>
        <w:t>НАЦІОНАЛЬНИЙ ТЕХНІЧНИЙ УНІВЕРСИТЕТ УКРАЇНИ</w:t>
      </w:r>
    </w:p>
    <w:p w:rsidR="00746F02" w:rsidRPr="00D7650F" w:rsidRDefault="00746F02" w:rsidP="006620C0">
      <w:pPr>
        <w:jc w:val="center"/>
        <w:rPr>
          <w:b/>
          <w:bCs/>
        </w:rPr>
      </w:pPr>
      <w:r w:rsidRPr="00D7650F">
        <w:rPr>
          <w:b/>
          <w:bCs/>
        </w:rPr>
        <w:t>«КИЇВСЬКИЙ ПОЛІТЕХНІЧНИЙ ІНСТИТУТ</w:t>
      </w:r>
      <w:r w:rsidRPr="00D7650F">
        <w:rPr>
          <w:b/>
          <w:bCs/>
        </w:rPr>
        <w:br/>
        <w:t>імені ІГОРЯ СІКОРСЬКОГО»</w:t>
      </w:r>
    </w:p>
    <w:p w:rsidR="00746F02" w:rsidRPr="00DC6A93" w:rsidRDefault="00746F02" w:rsidP="008273E2">
      <w:pPr>
        <w:jc w:val="center"/>
        <w:rPr>
          <w:rFonts w:ascii="Arial" w:hAnsi="Arial" w:cs="Arial"/>
          <w:bCs/>
          <w:caps/>
        </w:rPr>
      </w:pPr>
    </w:p>
    <w:p w:rsidR="00746F02" w:rsidRPr="006F53D2" w:rsidRDefault="00746F02" w:rsidP="00E90DD8">
      <w:pPr>
        <w:tabs>
          <w:tab w:val="left" w:leader="underscore" w:pos="8903"/>
        </w:tabs>
        <w:spacing w:before="120"/>
        <w:jc w:val="center"/>
        <w:rPr>
          <w:b/>
        </w:rPr>
      </w:pPr>
      <w:r w:rsidRPr="006F53D2">
        <w:rPr>
          <w:b/>
        </w:rPr>
        <w:t xml:space="preserve">Інститут матеріалознавства та зварювання ім. Є.О. Патона  </w:t>
      </w:r>
    </w:p>
    <w:p w:rsidR="00746F02" w:rsidRDefault="00746F02" w:rsidP="00B704F9">
      <w:pPr>
        <w:tabs>
          <w:tab w:val="left" w:leader="underscore" w:pos="8903"/>
        </w:tabs>
        <w:jc w:val="center"/>
        <w:rPr>
          <w:b/>
        </w:rPr>
      </w:pPr>
      <w:r>
        <w:rPr>
          <w:b/>
        </w:rPr>
        <w:t>К</w:t>
      </w:r>
      <w:r w:rsidRPr="006F53D2">
        <w:rPr>
          <w:b/>
        </w:rPr>
        <w:t>афедра зварювального виробництва</w:t>
      </w:r>
    </w:p>
    <w:p w:rsidR="00746F02" w:rsidRDefault="00746F02" w:rsidP="00B704F9">
      <w:pPr>
        <w:tabs>
          <w:tab w:val="left" w:leader="underscore" w:pos="8903"/>
        </w:tabs>
        <w:jc w:val="center"/>
        <w:rPr>
          <w:b/>
        </w:rPr>
      </w:pPr>
    </w:p>
    <w:p w:rsidR="00746F02" w:rsidRPr="006F53D2" w:rsidRDefault="00746F02" w:rsidP="00B704F9">
      <w:pPr>
        <w:tabs>
          <w:tab w:val="left" w:leader="underscore" w:pos="8903"/>
        </w:tabs>
        <w:jc w:val="center"/>
        <w:rPr>
          <w:b/>
        </w:rPr>
      </w:pPr>
    </w:p>
    <w:p w:rsidR="00746F02" w:rsidRPr="00DC6A93" w:rsidRDefault="00746F02" w:rsidP="008273E2">
      <w:pPr>
        <w:tabs>
          <w:tab w:val="left" w:leader="underscore" w:pos="8903"/>
          <w:tab w:val="left" w:leader="underscore" w:pos="9631"/>
        </w:tabs>
        <w:jc w:val="center"/>
        <w:rPr>
          <w:rFonts w:ascii="Arial" w:hAnsi="Arial" w:cs="Arial"/>
          <w:vertAlign w:val="superscript"/>
        </w:rPr>
      </w:pPr>
    </w:p>
    <w:tbl>
      <w:tblPr>
        <w:tblW w:w="0" w:type="auto"/>
        <w:tblInd w:w="108" w:type="dxa"/>
        <w:tblLook w:val="01E0" w:firstRow="1" w:lastRow="1" w:firstColumn="1" w:lastColumn="1" w:noHBand="0" w:noVBand="0"/>
      </w:tblPr>
      <w:tblGrid>
        <w:gridCol w:w="4677"/>
        <w:gridCol w:w="5223"/>
      </w:tblGrid>
      <w:tr w:rsidR="00746F02" w:rsidRPr="001F4203" w:rsidTr="009C59E7">
        <w:trPr>
          <w:trHeight w:val="1602"/>
        </w:trPr>
        <w:tc>
          <w:tcPr>
            <w:tcW w:w="4677" w:type="dxa"/>
          </w:tcPr>
          <w:p w:rsidR="00746F02" w:rsidRPr="004554B5" w:rsidRDefault="00746F02" w:rsidP="009C59E7">
            <w:pPr>
              <w:tabs>
                <w:tab w:val="left" w:leader="underscore" w:pos="8903"/>
                <w:tab w:val="left" w:leader="underscore" w:pos="9631"/>
              </w:tabs>
              <w:rPr>
                <w:sz w:val="24"/>
                <w:szCs w:val="24"/>
              </w:rPr>
            </w:pPr>
            <w:r w:rsidRPr="004554B5">
              <w:rPr>
                <w:sz w:val="24"/>
                <w:szCs w:val="24"/>
              </w:rPr>
              <w:t>«На правах рукопису»</w:t>
            </w:r>
          </w:p>
          <w:p w:rsidR="00746F02" w:rsidRPr="001F4203" w:rsidRDefault="00746F02" w:rsidP="009C59E7">
            <w:pPr>
              <w:tabs>
                <w:tab w:val="left" w:leader="underscore" w:pos="8903"/>
                <w:tab w:val="left" w:leader="underscore" w:pos="9631"/>
              </w:tabs>
              <w:rPr>
                <w:vertAlign w:val="superscript"/>
              </w:rPr>
            </w:pPr>
            <w:r w:rsidRPr="004554B5">
              <w:rPr>
                <w:sz w:val="24"/>
                <w:szCs w:val="24"/>
              </w:rPr>
              <w:t xml:space="preserve">     УДК  621.791        </w:t>
            </w:r>
            <w:r w:rsidRPr="001F4203">
              <w:rPr>
                <w:sz w:val="26"/>
              </w:rPr>
              <w:t xml:space="preserve">                               </w:t>
            </w:r>
          </w:p>
        </w:tc>
        <w:tc>
          <w:tcPr>
            <w:tcW w:w="5223" w:type="dxa"/>
          </w:tcPr>
          <w:p w:rsidR="00746F02" w:rsidRPr="004554B5" w:rsidRDefault="00746F02" w:rsidP="00823E8C">
            <w:pPr>
              <w:tabs>
                <w:tab w:val="left" w:leader="underscore" w:pos="8903"/>
                <w:tab w:val="left" w:leader="underscore" w:pos="9631"/>
              </w:tabs>
              <w:rPr>
                <w:sz w:val="24"/>
                <w:szCs w:val="24"/>
              </w:rPr>
            </w:pPr>
            <w:r w:rsidRPr="004554B5">
              <w:rPr>
                <w:sz w:val="24"/>
                <w:szCs w:val="24"/>
              </w:rPr>
              <w:t>До захисту допущено:</w:t>
            </w:r>
          </w:p>
          <w:p w:rsidR="00746F02" w:rsidRPr="004554B5" w:rsidRDefault="00746F02" w:rsidP="00823E8C">
            <w:pPr>
              <w:tabs>
                <w:tab w:val="left" w:leader="underscore" w:pos="8903"/>
                <w:tab w:val="left" w:leader="underscore" w:pos="9631"/>
              </w:tabs>
              <w:rPr>
                <w:bCs/>
                <w:sz w:val="24"/>
                <w:szCs w:val="24"/>
              </w:rPr>
            </w:pPr>
            <w:r w:rsidRPr="004554B5">
              <w:rPr>
                <w:bCs/>
                <w:sz w:val="24"/>
                <w:szCs w:val="24"/>
              </w:rPr>
              <w:t xml:space="preserve">Завідувач кафедри </w:t>
            </w:r>
          </w:p>
          <w:p w:rsidR="00746F02" w:rsidRPr="004554B5" w:rsidRDefault="00746F02" w:rsidP="00B006C0">
            <w:pPr>
              <w:tabs>
                <w:tab w:val="left" w:leader="underscore" w:pos="8903"/>
                <w:tab w:val="left" w:leader="underscore" w:pos="9631"/>
              </w:tabs>
              <w:jc w:val="center"/>
              <w:rPr>
                <w:bCs/>
                <w:sz w:val="24"/>
                <w:szCs w:val="24"/>
              </w:rPr>
            </w:pPr>
          </w:p>
          <w:p w:rsidR="00746F02" w:rsidRPr="004554B5" w:rsidRDefault="00746F02" w:rsidP="00EF7AFB">
            <w:pPr>
              <w:tabs>
                <w:tab w:val="left" w:leader="underscore" w:pos="8903"/>
                <w:tab w:val="left" w:leader="underscore" w:pos="9631"/>
              </w:tabs>
              <w:rPr>
                <w:sz w:val="24"/>
                <w:szCs w:val="24"/>
              </w:rPr>
            </w:pPr>
            <w:r w:rsidRPr="004554B5">
              <w:rPr>
                <w:sz w:val="24"/>
                <w:szCs w:val="24"/>
              </w:rPr>
              <w:t xml:space="preserve">___________  Віктор КВАСНИЦЬКИЙ </w:t>
            </w:r>
          </w:p>
          <w:p w:rsidR="00746F02" w:rsidRPr="004554B5" w:rsidRDefault="00746F02" w:rsidP="00B006C0">
            <w:pPr>
              <w:tabs>
                <w:tab w:val="left" w:leader="underscore" w:pos="8903"/>
                <w:tab w:val="left" w:leader="underscore" w:pos="9631"/>
              </w:tabs>
              <w:jc w:val="right"/>
              <w:rPr>
                <w:sz w:val="24"/>
                <w:szCs w:val="24"/>
              </w:rPr>
            </w:pPr>
          </w:p>
          <w:p w:rsidR="00746F02" w:rsidRPr="004554B5" w:rsidRDefault="00746F02" w:rsidP="00EF7AFB">
            <w:pPr>
              <w:tabs>
                <w:tab w:val="left" w:leader="underscore" w:pos="8903"/>
                <w:tab w:val="left" w:leader="underscore" w:pos="9631"/>
              </w:tabs>
              <w:rPr>
                <w:sz w:val="24"/>
                <w:szCs w:val="24"/>
              </w:rPr>
            </w:pPr>
            <w:r w:rsidRPr="004554B5">
              <w:rPr>
                <w:sz w:val="24"/>
                <w:szCs w:val="24"/>
              </w:rPr>
              <w:t xml:space="preserve">«___»_____________2020  р. </w:t>
            </w:r>
          </w:p>
          <w:p w:rsidR="00746F02" w:rsidRDefault="00746F02" w:rsidP="00084B22">
            <w:pPr>
              <w:tabs>
                <w:tab w:val="left" w:leader="underscore" w:pos="8903"/>
                <w:tab w:val="left" w:leader="underscore" w:pos="9631"/>
              </w:tabs>
              <w:jc w:val="right"/>
              <w:rPr>
                <w:sz w:val="26"/>
              </w:rPr>
            </w:pPr>
          </w:p>
          <w:p w:rsidR="00746F02" w:rsidRDefault="00746F02" w:rsidP="00084B22">
            <w:pPr>
              <w:tabs>
                <w:tab w:val="left" w:leader="underscore" w:pos="8903"/>
                <w:tab w:val="left" w:leader="underscore" w:pos="9631"/>
              </w:tabs>
              <w:jc w:val="right"/>
              <w:rPr>
                <w:sz w:val="26"/>
              </w:rPr>
            </w:pPr>
          </w:p>
          <w:p w:rsidR="00746F02" w:rsidRDefault="00746F02" w:rsidP="00084B22">
            <w:pPr>
              <w:tabs>
                <w:tab w:val="left" w:leader="underscore" w:pos="8903"/>
                <w:tab w:val="left" w:leader="underscore" w:pos="9631"/>
              </w:tabs>
              <w:jc w:val="right"/>
              <w:rPr>
                <w:sz w:val="26"/>
              </w:rPr>
            </w:pPr>
          </w:p>
          <w:p w:rsidR="00746F02" w:rsidRPr="001F4203" w:rsidRDefault="00746F02" w:rsidP="00084B22">
            <w:pPr>
              <w:tabs>
                <w:tab w:val="left" w:leader="underscore" w:pos="8903"/>
                <w:tab w:val="left" w:leader="underscore" w:pos="9631"/>
              </w:tabs>
              <w:jc w:val="right"/>
              <w:rPr>
                <w:vertAlign w:val="superscript"/>
              </w:rPr>
            </w:pPr>
            <w:r w:rsidRPr="001F4203">
              <w:rPr>
                <w:sz w:val="26"/>
              </w:rPr>
              <w:t xml:space="preserve"> </w:t>
            </w:r>
            <w:r w:rsidRPr="001F4203">
              <w:rPr>
                <w:bCs/>
              </w:rPr>
              <w:t xml:space="preserve">                                                                                 </w:t>
            </w:r>
            <w:r w:rsidRPr="001F4203">
              <w:t xml:space="preserve">       </w:t>
            </w:r>
            <w:r w:rsidRPr="001F4203">
              <w:rPr>
                <w:b/>
                <w:bCs/>
              </w:rPr>
              <w:t xml:space="preserve">    </w:t>
            </w:r>
            <w:r w:rsidRPr="001F4203">
              <w:rPr>
                <w:sz w:val="26"/>
              </w:rPr>
              <w:t xml:space="preserve">                                                    </w:t>
            </w:r>
          </w:p>
        </w:tc>
      </w:tr>
    </w:tbl>
    <w:p w:rsidR="00746F02" w:rsidRDefault="00746F02" w:rsidP="001F4203">
      <w:pPr>
        <w:tabs>
          <w:tab w:val="right" w:leader="underscore" w:pos="8903"/>
        </w:tabs>
        <w:jc w:val="center"/>
        <w:rPr>
          <w:b/>
          <w:sz w:val="40"/>
          <w:szCs w:val="40"/>
        </w:rPr>
      </w:pPr>
      <w:r w:rsidRPr="005B2916">
        <w:rPr>
          <w:b/>
          <w:sz w:val="40"/>
          <w:szCs w:val="40"/>
        </w:rPr>
        <w:t>Магістерська дисертація</w:t>
      </w:r>
    </w:p>
    <w:p w:rsidR="00746F02" w:rsidRDefault="00746F02" w:rsidP="00BC1889">
      <w:pPr>
        <w:spacing w:line="360" w:lineRule="auto"/>
        <w:jc w:val="center"/>
        <w:rPr>
          <w:b/>
        </w:rPr>
      </w:pPr>
      <w:r w:rsidRPr="00AD38BB">
        <w:rPr>
          <w:b/>
        </w:rPr>
        <w:t>на здобуття ступеня магістра</w:t>
      </w:r>
    </w:p>
    <w:p w:rsidR="00746F02" w:rsidRDefault="00746F02" w:rsidP="00BC1889">
      <w:pPr>
        <w:spacing w:line="360" w:lineRule="auto"/>
        <w:jc w:val="center"/>
        <w:rPr>
          <w:b/>
        </w:rPr>
      </w:pPr>
      <w:r>
        <w:rPr>
          <w:b/>
        </w:rPr>
        <w:t xml:space="preserve">за освітньо-професійною програмою </w:t>
      </w:r>
      <w:r w:rsidRPr="00BC1889">
        <w:rPr>
          <w:b/>
        </w:rPr>
        <w:t>«Технології та інжиніринг у зварюванні»</w:t>
      </w:r>
    </w:p>
    <w:p w:rsidR="00746F02" w:rsidRPr="00AD38BB" w:rsidRDefault="00746F02" w:rsidP="00BC1889">
      <w:pPr>
        <w:pStyle w:val="9"/>
        <w:spacing w:before="0" w:after="0" w:line="360" w:lineRule="auto"/>
        <w:jc w:val="center"/>
        <w:rPr>
          <w:rFonts w:ascii="Times New Roman" w:hAnsi="Times New Roman" w:cs="Times New Roman"/>
          <w:b/>
          <w:sz w:val="28"/>
          <w:szCs w:val="28"/>
        </w:rPr>
      </w:pPr>
      <w:r w:rsidRPr="00AD38BB">
        <w:rPr>
          <w:rFonts w:ascii="Times New Roman" w:hAnsi="Times New Roman" w:cs="Times New Roman"/>
          <w:b/>
          <w:sz w:val="26"/>
        </w:rPr>
        <w:t xml:space="preserve">зі спеціальності  </w:t>
      </w:r>
      <w:r w:rsidRPr="00AD38BB">
        <w:rPr>
          <w:rFonts w:ascii="Times New Roman" w:hAnsi="Times New Roman" w:cs="Times New Roman"/>
          <w:b/>
          <w:sz w:val="28"/>
          <w:szCs w:val="28"/>
        </w:rPr>
        <w:t xml:space="preserve">131 </w:t>
      </w:r>
      <w:r>
        <w:rPr>
          <w:rFonts w:ascii="Times New Roman" w:hAnsi="Times New Roman" w:cs="Times New Roman"/>
          <w:b/>
          <w:sz w:val="28"/>
          <w:szCs w:val="28"/>
        </w:rPr>
        <w:t>«</w:t>
      </w:r>
      <w:r w:rsidRPr="00AD38BB">
        <w:rPr>
          <w:rFonts w:ascii="Times New Roman" w:hAnsi="Times New Roman" w:cs="Times New Roman"/>
          <w:b/>
          <w:sz w:val="28"/>
          <w:szCs w:val="28"/>
        </w:rPr>
        <w:t>Прикладна механіка</w:t>
      </w:r>
      <w:r>
        <w:rPr>
          <w:rFonts w:ascii="Times New Roman" w:hAnsi="Times New Roman" w:cs="Times New Roman"/>
          <w:b/>
          <w:sz w:val="28"/>
          <w:szCs w:val="28"/>
        </w:rPr>
        <w:t>»</w:t>
      </w:r>
    </w:p>
    <w:p w:rsidR="00746F02" w:rsidRPr="008B3820" w:rsidRDefault="00746F02" w:rsidP="008B3820">
      <w:pPr>
        <w:spacing w:line="360" w:lineRule="auto"/>
        <w:jc w:val="center"/>
        <w:rPr>
          <w:b/>
        </w:rPr>
      </w:pPr>
      <w:r w:rsidRPr="00AD38BB">
        <w:rPr>
          <w:b/>
        </w:rPr>
        <w:t>на тему:</w:t>
      </w:r>
      <w:r>
        <w:rPr>
          <w:b/>
        </w:rPr>
        <w:t xml:space="preserve"> </w:t>
      </w:r>
      <w:r w:rsidRPr="008B3820">
        <w:rPr>
          <w:b/>
        </w:rPr>
        <w:t xml:space="preserve">«Технологія складання та зварювання </w:t>
      </w:r>
    </w:p>
    <w:p w:rsidR="00746F02" w:rsidRDefault="00746F02" w:rsidP="00746F02">
      <w:pPr>
        <w:jc w:val="center"/>
        <w:rPr>
          <w:b/>
        </w:rPr>
      </w:pPr>
      <w:r w:rsidRPr="001435C6">
        <w:rPr>
          <w:b/>
        </w:rPr>
        <w:t>балки мостового переходу</w:t>
      </w:r>
      <w:r w:rsidRPr="00C273D6">
        <w:rPr>
          <w:b/>
        </w:rPr>
        <w:t>»</w:t>
      </w:r>
    </w:p>
    <w:p w:rsidR="00746F02" w:rsidRDefault="00746F02" w:rsidP="008B3820">
      <w:pPr>
        <w:jc w:val="center"/>
        <w:rPr>
          <w:b/>
        </w:rPr>
      </w:pPr>
    </w:p>
    <w:p w:rsidR="00746F02" w:rsidRPr="008B3820" w:rsidRDefault="00746F02" w:rsidP="008B3820">
      <w:pPr>
        <w:jc w:val="center"/>
        <w:rPr>
          <w:b/>
        </w:rPr>
      </w:pPr>
    </w:p>
    <w:p w:rsidR="00746F02" w:rsidRDefault="00746F02" w:rsidP="008273E2">
      <w:pPr>
        <w:tabs>
          <w:tab w:val="left" w:leader="underscore" w:pos="3060"/>
          <w:tab w:val="left" w:pos="3240"/>
          <w:tab w:val="left" w:leader="underscore" w:pos="7200"/>
          <w:tab w:val="left" w:pos="7380"/>
          <w:tab w:val="left" w:leader="underscore" w:pos="8903"/>
        </w:tabs>
        <w:rPr>
          <w:bCs/>
        </w:rPr>
      </w:pPr>
      <w:r w:rsidRPr="00AD38BB">
        <w:rPr>
          <w:bCs/>
        </w:rPr>
        <w:t>Викона</w:t>
      </w:r>
      <w:r>
        <w:rPr>
          <w:bCs/>
        </w:rPr>
        <w:t>в</w:t>
      </w:r>
      <w:r w:rsidRPr="00AD38BB">
        <w:rPr>
          <w:bCs/>
        </w:rPr>
        <w:t xml:space="preserve">: </w:t>
      </w:r>
    </w:p>
    <w:p w:rsidR="00746F02" w:rsidRPr="00AD38BB" w:rsidRDefault="00746F02" w:rsidP="008273E2">
      <w:pPr>
        <w:tabs>
          <w:tab w:val="left" w:leader="underscore" w:pos="3060"/>
          <w:tab w:val="left" w:pos="3240"/>
          <w:tab w:val="left" w:leader="underscore" w:pos="7200"/>
          <w:tab w:val="left" w:pos="7380"/>
          <w:tab w:val="left" w:leader="underscore" w:pos="8903"/>
        </w:tabs>
        <w:rPr>
          <w:bCs/>
        </w:rPr>
      </w:pPr>
      <w:r w:rsidRPr="00AD38BB">
        <w:rPr>
          <w:bCs/>
        </w:rPr>
        <w:t xml:space="preserve">студент </w:t>
      </w:r>
      <w:r>
        <w:rPr>
          <w:bCs/>
          <w:lang w:val="en-US"/>
        </w:rPr>
        <w:t>V</w:t>
      </w:r>
      <w:r w:rsidRPr="00AD38BB">
        <w:rPr>
          <w:bCs/>
          <w:lang w:val="en-US"/>
        </w:rPr>
        <w:t>I</w:t>
      </w:r>
      <w:r w:rsidRPr="00AD38BB">
        <w:rPr>
          <w:bCs/>
        </w:rPr>
        <w:t xml:space="preserve"> курсу, групи </w:t>
      </w:r>
      <w:r w:rsidRPr="008B3820">
        <w:rPr>
          <w:bCs/>
        </w:rPr>
        <w:t>ЗВ-</w:t>
      </w:r>
      <w:r>
        <w:rPr>
          <w:bCs/>
        </w:rPr>
        <w:t>з</w:t>
      </w:r>
      <w:r w:rsidRPr="008B3820">
        <w:rPr>
          <w:bCs/>
        </w:rPr>
        <w:t>91мп</w:t>
      </w:r>
      <w:r w:rsidRPr="00AD38BB">
        <w:rPr>
          <w:bCs/>
        </w:rPr>
        <w:t xml:space="preserve">    </w:t>
      </w:r>
    </w:p>
    <w:p w:rsidR="00746F02" w:rsidRPr="00AD38BB" w:rsidRDefault="00746F02" w:rsidP="008B3820">
      <w:pPr>
        <w:ind w:left="844" w:hanging="844"/>
        <w:rPr>
          <w:sz w:val="26"/>
          <w:vertAlign w:val="superscript"/>
        </w:rPr>
      </w:pPr>
      <w:r w:rsidRPr="001435C6">
        <w:rPr>
          <w:bCs/>
          <w:noProof/>
        </w:rPr>
        <w:t>Зінченко Сергій Анатолійович</w:t>
      </w:r>
      <w:r w:rsidR="00C03726">
        <w:rPr>
          <w:bCs/>
          <w:noProof/>
          <w:lang w:val="ru-RU"/>
        </w:rPr>
        <w:pict>
          <v:line id="_x0000_s1181" style="position:absolute;left:0;text-align:left;z-index:251783168;mso-position-horizontal-relative:text;mso-position-vertical-relative:text" from="424pt,.6pt" to="499.85pt,.6pt"/>
        </w:pict>
      </w:r>
      <w:r w:rsidRPr="00AD38BB">
        <w:rPr>
          <w:sz w:val="26"/>
          <w:vertAlign w:val="superscript"/>
        </w:rPr>
        <w:tab/>
      </w:r>
      <w:r w:rsidRPr="00AD38BB">
        <w:rPr>
          <w:sz w:val="26"/>
          <w:vertAlign w:val="superscript"/>
        </w:rPr>
        <w:tab/>
      </w:r>
      <w:r w:rsidRPr="00AD38BB">
        <w:rPr>
          <w:sz w:val="26"/>
          <w:vertAlign w:val="superscript"/>
        </w:rPr>
        <w:tab/>
      </w:r>
      <w:r w:rsidRPr="00AD38BB">
        <w:rPr>
          <w:sz w:val="26"/>
          <w:vertAlign w:val="superscript"/>
        </w:rPr>
        <w:tab/>
        <w:t xml:space="preserve">  </w:t>
      </w:r>
      <w:r w:rsidRPr="00AD38BB">
        <w:rPr>
          <w:sz w:val="26"/>
          <w:vertAlign w:val="superscript"/>
        </w:rPr>
        <w:tab/>
      </w:r>
      <w:r w:rsidRPr="00AD38BB">
        <w:rPr>
          <w:sz w:val="26"/>
          <w:vertAlign w:val="superscript"/>
        </w:rPr>
        <w:tab/>
      </w:r>
      <w:r w:rsidRPr="00AD38BB">
        <w:rPr>
          <w:sz w:val="26"/>
          <w:vertAlign w:val="superscript"/>
        </w:rPr>
        <w:tab/>
      </w:r>
      <w:r w:rsidRPr="00AD38BB">
        <w:rPr>
          <w:sz w:val="26"/>
          <w:vertAlign w:val="superscript"/>
        </w:rPr>
        <w:tab/>
      </w:r>
    </w:p>
    <w:p w:rsidR="00746F02" w:rsidRDefault="00746F02" w:rsidP="008273E2">
      <w:pPr>
        <w:tabs>
          <w:tab w:val="left" w:leader="underscore" w:pos="7200"/>
          <w:tab w:val="left" w:pos="7380"/>
          <w:tab w:val="left" w:leader="underscore" w:pos="8903"/>
        </w:tabs>
        <w:rPr>
          <w:bCs/>
          <w:sz w:val="26"/>
          <w:lang w:val="ru-RU"/>
        </w:rPr>
      </w:pPr>
    </w:p>
    <w:p w:rsidR="00746F02" w:rsidRPr="00AD38BB" w:rsidRDefault="00746F02" w:rsidP="008273E2">
      <w:pPr>
        <w:tabs>
          <w:tab w:val="left" w:leader="underscore" w:pos="7200"/>
          <w:tab w:val="left" w:pos="7380"/>
          <w:tab w:val="left" w:leader="underscore" w:pos="8903"/>
        </w:tabs>
        <w:rPr>
          <w:bCs/>
          <w:sz w:val="26"/>
        </w:rPr>
      </w:pPr>
      <w:r w:rsidRPr="00AD38BB">
        <w:rPr>
          <w:bCs/>
          <w:sz w:val="26"/>
          <w:lang w:val="ru-RU"/>
        </w:rPr>
        <w:t>К</w:t>
      </w:r>
      <w:r w:rsidRPr="00AD38BB">
        <w:rPr>
          <w:bCs/>
          <w:sz w:val="26"/>
        </w:rPr>
        <w:t>ерівник:</w:t>
      </w:r>
    </w:p>
    <w:p w:rsidR="00746F02" w:rsidRDefault="00746F02" w:rsidP="008273E2">
      <w:pPr>
        <w:tabs>
          <w:tab w:val="left" w:leader="underscore" w:pos="7200"/>
          <w:tab w:val="left" w:pos="7380"/>
          <w:tab w:val="left" w:leader="underscore" w:pos="8903"/>
        </w:tabs>
        <w:rPr>
          <w:bCs/>
        </w:rPr>
      </w:pPr>
      <w:r w:rsidRPr="00C273D6">
        <w:rPr>
          <w:bCs/>
        </w:rPr>
        <w:t xml:space="preserve">Ст.викладач, PhD, </w:t>
      </w:r>
    </w:p>
    <w:p w:rsidR="00746F02" w:rsidRPr="00706C06" w:rsidRDefault="00746F02" w:rsidP="008273E2">
      <w:pPr>
        <w:tabs>
          <w:tab w:val="left" w:leader="underscore" w:pos="7200"/>
          <w:tab w:val="left" w:pos="7380"/>
          <w:tab w:val="left" w:leader="underscore" w:pos="8903"/>
        </w:tabs>
        <w:rPr>
          <w:bCs/>
        </w:rPr>
      </w:pPr>
      <w:r w:rsidRPr="00C273D6">
        <w:rPr>
          <w:bCs/>
        </w:rPr>
        <w:t>Лисак В</w:t>
      </w:r>
      <w:r>
        <w:rPr>
          <w:bCs/>
        </w:rPr>
        <w:t xml:space="preserve">олодимир </w:t>
      </w:r>
      <w:r w:rsidRPr="00C273D6">
        <w:rPr>
          <w:bCs/>
        </w:rPr>
        <w:t>В</w:t>
      </w:r>
      <w:r>
        <w:rPr>
          <w:bCs/>
        </w:rPr>
        <w:t>алерійович</w:t>
      </w:r>
    </w:p>
    <w:p w:rsidR="00746F02" w:rsidRPr="00AD38BB" w:rsidRDefault="00C03726" w:rsidP="003C62EC">
      <w:pPr>
        <w:ind w:left="2124" w:firstLine="708"/>
        <w:jc w:val="right"/>
        <w:rPr>
          <w:sz w:val="26"/>
          <w:vertAlign w:val="superscript"/>
        </w:rPr>
      </w:pPr>
      <w:r>
        <w:rPr>
          <w:bCs/>
          <w:noProof/>
          <w:sz w:val="26"/>
          <w:lang w:val="ru-RU"/>
        </w:rPr>
        <w:pict>
          <v:line id="_x0000_s1179" style="position:absolute;left:0;text-align:left;z-index:251781120" from="424pt,.55pt" to="501.1pt,.55pt"/>
        </w:pict>
      </w:r>
      <w:r w:rsidR="00746F02" w:rsidRPr="00AD38BB">
        <w:rPr>
          <w:sz w:val="26"/>
          <w:vertAlign w:val="superscript"/>
        </w:rPr>
        <w:tab/>
        <w:t xml:space="preserve">                       </w:t>
      </w:r>
    </w:p>
    <w:p w:rsidR="00746F02" w:rsidRPr="00AD38BB" w:rsidRDefault="00746F02" w:rsidP="008273E2">
      <w:pPr>
        <w:tabs>
          <w:tab w:val="left" w:pos="3486"/>
          <w:tab w:val="left" w:leader="underscore" w:pos="5760"/>
          <w:tab w:val="left" w:pos="6120"/>
          <w:tab w:val="left" w:leader="underscore" w:pos="9540"/>
        </w:tabs>
        <w:rPr>
          <w:bCs/>
          <w:sz w:val="26"/>
        </w:rPr>
      </w:pPr>
      <w:r w:rsidRPr="00AD38BB">
        <w:rPr>
          <w:bCs/>
          <w:sz w:val="26"/>
        </w:rPr>
        <w:t>Консультант</w:t>
      </w:r>
      <w:r w:rsidRPr="00AD38BB">
        <w:rPr>
          <w:bCs/>
          <w:sz w:val="26"/>
          <w:lang w:val="ru-RU"/>
        </w:rPr>
        <w:t xml:space="preserve"> </w:t>
      </w:r>
      <w:r w:rsidRPr="00AD38BB">
        <w:rPr>
          <w:bCs/>
          <w:sz w:val="26"/>
        </w:rPr>
        <w:t xml:space="preserve">з охорони  праці:  </w:t>
      </w:r>
    </w:p>
    <w:p w:rsidR="00746F02" w:rsidRDefault="00746F02" w:rsidP="00830511">
      <w:pPr>
        <w:tabs>
          <w:tab w:val="left" w:pos="3486"/>
          <w:tab w:val="left" w:leader="underscore" w:pos="5760"/>
          <w:tab w:val="left" w:pos="6120"/>
          <w:tab w:val="left" w:leader="underscore" w:pos="9540"/>
        </w:tabs>
        <w:rPr>
          <w:bCs/>
        </w:rPr>
      </w:pPr>
      <w:r w:rsidRPr="00AD38BB">
        <w:t>Професор,</w:t>
      </w:r>
      <w:r w:rsidRPr="00AD38BB">
        <w:rPr>
          <w:bCs/>
        </w:rPr>
        <w:t xml:space="preserve"> д. т. н.,  </w:t>
      </w:r>
    </w:p>
    <w:p w:rsidR="00746F02" w:rsidRPr="00AD38BB" w:rsidRDefault="00746F02" w:rsidP="00830511">
      <w:pPr>
        <w:tabs>
          <w:tab w:val="left" w:pos="3486"/>
          <w:tab w:val="left" w:leader="underscore" w:pos="5760"/>
          <w:tab w:val="left" w:pos="6120"/>
          <w:tab w:val="left" w:leader="underscore" w:pos="9540"/>
        </w:tabs>
        <w:rPr>
          <w:bCs/>
          <w:sz w:val="26"/>
        </w:rPr>
      </w:pPr>
      <w:r w:rsidRPr="00AD38BB">
        <w:rPr>
          <w:bCs/>
        </w:rPr>
        <w:t xml:space="preserve">Левченко </w:t>
      </w:r>
      <w:r>
        <w:rPr>
          <w:bCs/>
        </w:rPr>
        <w:t>Олег Григорович</w:t>
      </w:r>
    </w:p>
    <w:p w:rsidR="00746F02" w:rsidRPr="00AD38BB" w:rsidRDefault="00C03726" w:rsidP="00931AFC">
      <w:pPr>
        <w:ind w:left="8496"/>
        <w:rPr>
          <w:sz w:val="26"/>
          <w:vertAlign w:val="superscript"/>
        </w:rPr>
      </w:pPr>
      <w:r>
        <w:rPr>
          <w:b/>
          <w:bCs/>
          <w:noProof/>
          <w:sz w:val="26"/>
          <w:lang w:val="ru-RU"/>
        </w:rPr>
        <w:pict>
          <v:line id="_x0000_s1180" style="position:absolute;left:0;text-align:left;z-index:251782144" from="421.05pt,1.45pt" to="502.9pt,1.45pt"/>
        </w:pict>
      </w:r>
      <w:r w:rsidR="00746F02" w:rsidRPr="00AD38BB">
        <w:rPr>
          <w:sz w:val="26"/>
          <w:vertAlign w:val="superscript"/>
          <w:lang w:val="ru-RU"/>
        </w:rPr>
        <w:t xml:space="preserve"> </w:t>
      </w:r>
      <w:r w:rsidR="00746F02" w:rsidRPr="00AD38BB">
        <w:rPr>
          <w:sz w:val="26"/>
          <w:vertAlign w:val="superscript"/>
        </w:rPr>
        <w:t xml:space="preserve">         </w:t>
      </w:r>
    </w:p>
    <w:p w:rsidR="00746F02" w:rsidRPr="00AD38BB" w:rsidRDefault="00746F02" w:rsidP="00946BBE">
      <w:pPr>
        <w:tabs>
          <w:tab w:val="left" w:pos="3486"/>
          <w:tab w:val="left" w:leader="underscore" w:pos="5760"/>
          <w:tab w:val="left" w:pos="6120"/>
          <w:tab w:val="left" w:leader="underscore" w:pos="9540"/>
        </w:tabs>
        <w:rPr>
          <w:bCs/>
          <w:sz w:val="26"/>
        </w:rPr>
      </w:pPr>
      <w:r w:rsidRPr="00AD38BB">
        <w:rPr>
          <w:bCs/>
          <w:sz w:val="26"/>
        </w:rPr>
        <w:t>Консультант</w:t>
      </w:r>
      <w:r w:rsidRPr="00AD38BB">
        <w:rPr>
          <w:bCs/>
          <w:sz w:val="26"/>
          <w:lang w:val="ru-RU"/>
        </w:rPr>
        <w:t xml:space="preserve"> </w:t>
      </w:r>
      <w:r w:rsidRPr="00AD38BB">
        <w:rPr>
          <w:bCs/>
          <w:sz w:val="26"/>
        </w:rPr>
        <w:t xml:space="preserve">з розроблення </w:t>
      </w:r>
      <w:r w:rsidRPr="00AD38BB">
        <w:rPr>
          <w:szCs w:val="24"/>
        </w:rPr>
        <w:t>стартап-проекту</w:t>
      </w:r>
      <w:r w:rsidRPr="00AD38BB">
        <w:rPr>
          <w:bCs/>
          <w:sz w:val="26"/>
        </w:rPr>
        <w:t xml:space="preserve">:  </w:t>
      </w:r>
    </w:p>
    <w:p w:rsidR="00746F02" w:rsidRDefault="00746F02" w:rsidP="00946BBE">
      <w:pPr>
        <w:tabs>
          <w:tab w:val="left" w:pos="3486"/>
          <w:tab w:val="left" w:leader="underscore" w:pos="5760"/>
          <w:tab w:val="left" w:pos="6120"/>
          <w:tab w:val="left" w:leader="underscore" w:pos="9540"/>
        </w:tabs>
        <w:rPr>
          <w:bCs/>
        </w:rPr>
      </w:pPr>
      <w:r>
        <w:t>Д</w:t>
      </w:r>
      <w:r w:rsidRPr="00AD38BB">
        <w:t>оцент,</w:t>
      </w:r>
      <w:r w:rsidRPr="00AD38BB">
        <w:rPr>
          <w:bCs/>
        </w:rPr>
        <w:t xml:space="preserve"> к. е. н.,  </w:t>
      </w:r>
    </w:p>
    <w:p w:rsidR="00746F02" w:rsidRPr="00AD38BB" w:rsidRDefault="00746F02" w:rsidP="00946BBE">
      <w:pPr>
        <w:tabs>
          <w:tab w:val="left" w:pos="3486"/>
          <w:tab w:val="left" w:leader="underscore" w:pos="5760"/>
          <w:tab w:val="left" w:pos="6120"/>
          <w:tab w:val="left" w:leader="underscore" w:pos="9540"/>
        </w:tabs>
        <w:rPr>
          <w:bCs/>
          <w:sz w:val="26"/>
        </w:rPr>
      </w:pPr>
      <w:r w:rsidRPr="008B3820">
        <w:rPr>
          <w:bCs/>
        </w:rPr>
        <w:t>Тимошенко Наталія Юріївна</w:t>
      </w:r>
    </w:p>
    <w:p w:rsidR="00746F02" w:rsidRPr="00AD38BB" w:rsidRDefault="00C03726" w:rsidP="00931AFC">
      <w:pPr>
        <w:ind w:left="7788" w:firstLine="708"/>
        <w:jc w:val="center"/>
        <w:rPr>
          <w:sz w:val="26"/>
          <w:vertAlign w:val="superscript"/>
        </w:rPr>
      </w:pPr>
      <w:r>
        <w:rPr>
          <w:b/>
          <w:bCs/>
          <w:noProof/>
          <w:sz w:val="26"/>
          <w:lang w:val="ru-RU"/>
        </w:rPr>
        <w:pict>
          <v:line id="_x0000_s1185" style="position:absolute;left:0;text-align:left;z-index:251787264" from="421.05pt,1.45pt" to="502.9pt,1.45pt"/>
        </w:pict>
      </w:r>
    </w:p>
    <w:p w:rsidR="00746F02" w:rsidRPr="005B2916" w:rsidRDefault="00746F02" w:rsidP="00F765B0">
      <w:pPr>
        <w:tabs>
          <w:tab w:val="left" w:leader="underscore" w:pos="7371"/>
          <w:tab w:val="left" w:pos="7513"/>
          <w:tab w:val="left" w:leader="underscore" w:pos="8903"/>
        </w:tabs>
        <w:rPr>
          <w:bCs/>
        </w:rPr>
      </w:pPr>
      <w:r w:rsidRPr="00AD38BB">
        <w:rPr>
          <w:bCs/>
        </w:rPr>
        <w:t>Рецензент:</w:t>
      </w:r>
    </w:p>
    <w:p w:rsidR="00746F02" w:rsidRDefault="00746F02" w:rsidP="00B37284">
      <w:pPr>
        <w:tabs>
          <w:tab w:val="left" w:pos="3486"/>
          <w:tab w:val="left" w:leader="underscore" w:pos="5760"/>
          <w:tab w:val="left" w:pos="6120"/>
          <w:tab w:val="left" w:leader="underscore" w:pos="9540"/>
        </w:tabs>
        <w:rPr>
          <w:bCs/>
        </w:rPr>
      </w:pPr>
    </w:p>
    <w:p w:rsidR="00746F02" w:rsidRPr="005B2916" w:rsidRDefault="00746F02" w:rsidP="00B37284">
      <w:pPr>
        <w:tabs>
          <w:tab w:val="left" w:pos="3486"/>
          <w:tab w:val="left" w:leader="underscore" w:pos="5760"/>
          <w:tab w:val="left" w:pos="6120"/>
          <w:tab w:val="left" w:leader="underscore" w:pos="9540"/>
        </w:tabs>
        <w:rPr>
          <w:bCs/>
          <w:sz w:val="26"/>
        </w:rPr>
      </w:pPr>
    </w:p>
    <w:p w:rsidR="00746F02" w:rsidRPr="005B2916" w:rsidRDefault="00C03726" w:rsidP="001D5248">
      <w:pPr>
        <w:tabs>
          <w:tab w:val="left" w:leader="underscore" w:pos="7371"/>
          <w:tab w:val="left" w:pos="7513"/>
          <w:tab w:val="left" w:leader="underscore" w:pos="8903"/>
        </w:tabs>
        <w:ind w:left="1939" w:firstLine="6557"/>
        <w:jc w:val="center"/>
      </w:pPr>
      <w:r>
        <w:rPr>
          <w:b/>
          <w:bCs/>
          <w:noProof/>
          <w:sz w:val="26"/>
          <w:lang w:val="ru-RU"/>
        </w:rPr>
        <w:pict>
          <v:line id="_x0000_s1182" style="position:absolute;left:0;text-align:left;z-index:251784192" from="420.55pt,.55pt" to="502.4pt,.55pt"/>
        </w:pict>
      </w:r>
    </w:p>
    <w:p w:rsidR="00746F02" w:rsidRPr="00746F02" w:rsidRDefault="00746F02" w:rsidP="00180604">
      <w:pPr>
        <w:tabs>
          <w:tab w:val="left" w:pos="330"/>
        </w:tabs>
        <w:ind w:left="4536"/>
        <w:rPr>
          <w:sz w:val="28"/>
          <w:szCs w:val="28"/>
        </w:rPr>
      </w:pPr>
      <w:r w:rsidRPr="00746F02">
        <w:rPr>
          <w:sz w:val="28"/>
          <w:szCs w:val="28"/>
        </w:rPr>
        <w:t xml:space="preserve">Засвідчую, що у цій магістерській </w:t>
      </w:r>
    </w:p>
    <w:p w:rsidR="00746F02" w:rsidRPr="00746F02" w:rsidRDefault="00746F02" w:rsidP="00180604">
      <w:pPr>
        <w:tabs>
          <w:tab w:val="left" w:pos="330"/>
        </w:tabs>
        <w:ind w:left="4536"/>
        <w:rPr>
          <w:sz w:val="28"/>
          <w:szCs w:val="28"/>
        </w:rPr>
      </w:pPr>
      <w:r w:rsidRPr="00746F02">
        <w:rPr>
          <w:sz w:val="28"/>
          <w:szCs w:val="28"/>
        </w:rPr>
        <w:t>дисертації немає запозичень з праць</w:t>
      </w:r>
    </w:p>
    <w:p w:rsidR="00746F02" w:rsidRPr="00746F02" w:rsidRDefault="00746F02" w:rsidP="00180604">
      <w:pPr>
        <w:tabs>
          <w:tab w:val="left" w:pos="330"/>
        </w:tabs>
        <w:ind w:left="4536"/>
        <w:rPr>
          <w:sz w:val="28"/>
          <w:szCs w:val="28"/>
        </w:rPr>
      </w:pPr>
      <w:r w:rsidRPr="00746F02">
        <w:rPr>
          <w:sz w:val="28"/>
          <w:szCs w:val="28"/>
        </w:rPr>
        <w:t>інших авторів без відповідних посилань.</w:t>
      </w:r>
    </w:p>
    <w:p w:rsidR="00746F02" w:rsidRPr="005B2916" w:rsidRDefault="00746F02" w:rsidP="00180604">
      <w:pPr>
        <w:tabs>
          <w:tab w:val="left" w:pos="330"/>
        </w:tabs>
        <w:ind w:left="4536"/>
      </w:pPr>
      <w:r w:rsidRPr="00746F02">
        <w:rPr>
          <w:sz w:val="28"/>
          <w:szCs w:val="28"/>
        </w:rPr>
        <w:t>Студент   _____________</w:t>
      </w:r>
    </w:p>
    <w:p w:rsidR="00746F02" w:rsidRPr="005B2916" w:rsidRDefault="00746F02" w:rsidP="00180604">
      <w:pPr>
        <w:tabs>
          <w:tab w:val="left" w:pos="7938"/>
        </w:tabs>
        <w:ind w:left="4536" w:firstLine="1701"/>
      </w:pPr>
      <w:r w:rsidRPr="005B2916">
        <w:rPr>
          <w:sz w:val="20"/>
          <w:szCs w:val="20"/>
          <w:vertAlign w:val="superscript"/>
        </w:rPr>
        <w:t xml:space="preserve">     </w:t>
      </w:r>
      <w:r w:rsidRPr="005B2916">
        <w:rPr>
          <w:sz w:val="20"/>
          <w:szCs w:val="20"/>
        </w:rPr>
        <w:t>(підпис)</w:t>
      </w:r>
    </w:p>
    <w:p w:rsidR="00746F02" w:rsidRDefault="00746F02" w:rsidP="00EB3FA9">
      <w:pPr>
        <w:jc w:val="center"/>
      </w:pPr>
    </w:p>
    <w:p w:rsidR="00746F02" w:rsidRPr="00746F02" w:rsidRDefault="00746F02" w:rsidP="00746F02">
      <w:pPr>
        <w:jc w:val="center"/>
        <w:rPr>
          <w:sz w:val="28"/>
          <w:szCs w:val="28"/>
        </w:rPr>
      </w:pPr>
      <w:r w:rsidRPr="00746F02">
        <w:rPr>
          <w:sz w:val="28"/>
          <w:szCs w:val="28"/>
        </w:rPr>
        <w:t>Київ – 2020 року</w:t>
      </w:r>
      <w:bookmarkEnd w:id="0"/>
    </w:p>
    <w:p w:rsidR="00746F02" w:rsidRPr="00746F02" w:rsidRDefault="00746F02" w:rsidP="00FF4014">
      <w:pPr>
        <w:tabs>
          <w:tab w:val="left" w:pos="720"/>
          <w:tab w:val="left" w:pos="1440"/>
          <w:tab w:val="left" w:pos="1620"/>
        </w:tabs>
        <w:ind w:left="539"/>
        <w:jc w:val="center"/>
        <w:rPr>
          <w:b/>
          <w:bCs/>
          <w:sz w:val="28"/>
          <w:szCs w:val="28"/>
        </w:rPr>
      </w:pPr>
      <w:r w:rsidRPr="00746F02">
        <w:rPr>
          <w:b/>
          <w:bCs/>
          <w:sz w:val="28"/>
          <w:szCs w:val="28"/>
        </w:rPr>
        <w:lastRenderedPageBreak/>
        <w:t xml:space="preserve">Національний технічний університет України </w:t>
      </w:r>
    </w:p>
    <w:p w:rsidR="00746F02" w:rsidRPr="00746F02" w:rsidRDefault="00746F02" w:rsidP="00FF4014">
      <w:pPr>
        <w:tabs>
          <w:tab w:val="left" w:pos="720"/>
          <w:tab w:val="left" w:pos="1440"/>
          <w:tab w:val="left" w:pos="1620"/>
        </w:tabs>
        <w:ind w:left="539"/>
        <w:jc w:val="center"/>
        <w:rPr>
          <w:b/>
          <w:bCs/>
          <w:sz w:val="28"/>
          <w:szCs w:val="28"/>
        </w:rPr>
      </w:pPr>
      <w:r w:rsidRPr="00746F02">
        <w:rPr>
          <w:b/>
          <w:bCs/>
          <w:sz w:val="28"/>
          <w:szCs w:val="28"/>
        </w:rPr>
        <w:t>«Київський політехнічний інститут імені Ігоря Сікорського»</w:t>
      </w:r>
    </w:p>
    <w:p w:rsidR="00746F02" w:rsidRPr="00746F02" w:rsidRDefault="00746F02" w:rsidP="00FF4014">
      <w:pPr>
        <w:tabs>
          <w:tab w:val="left" w:pos="720"/>
          <w:tab w:val="left" w:pos="1440"/>
          <w:tab w:val="left" w:pos="1620"/>
        </w:tabs>
        <w:ind w:left="539"/>
        <w:jc w:val="center"/>
        <w:rPr>
          <w:b/>
          <w:bCs/>
          <w:sz w:val="28"/>
          <w:szCs w:val="28"/>
        </w:rPr>
      </w:pPr>
    </w:p>
    <w:p w:rsidR="00746F02" w:rsidRPr="00746F02" w:rsidRDefault="00746F02" w:rsidP="0045369E">
      <w:pPr>
        <w:tabs>
          <w:tab w:val="left" w:leader="underscore" w:pos="8903"/>
        </w:tabs>
        <w:spacing w:before="120"/>
        <w:jc w:val="center"/>
        <w:rPr>
          <w:b/>
          <w:sz w:val="28"/>
          <w:szCs w:val="28"/>
        </w:rPr>
      </w:pPr>
      <w:r w:rsidRPr="00746F02">
        <w:rPr>
          <w:b/>
          <w:sz w:val="28"/>
          <w:szCs w:val="28"/>
        </w:rPr>
        <w:t xml:space="preserve">Інститут матеріалознавства та зварювання ім. Є.О. Патона  </w:t>
      </w:r>
    </w:p>
    <w:p w:rsidR="00746F02" w:rsidRPr="00746F02" w:rsidRDefault="00746F02" w:rsidP="0045369E">
      <w:pPr>
        <w:tabs>
          <w:tab w:val="left" w:leader="underscore" w:pos="8903"/>
        </w:tabs>
        <w:jc w:val="center"/>
        <w:rPr>
          <w:b/>
          <w:sz w:val="28"/>
          <w:szCs w:val="28"/>
        </w:rPr>
      </w:pPr>
      <w:r w:rsidRPr="00746F02">
        <w:rPr>
          <w:b/>
          <w:sz w:val="28"/>
          <w:szCs w:val="28"/>
        </w:rPr>
        <w:t>Кафедра зварювального виробництва</w:t>
      </w:r>
    </w:p>
    <w:p w:rsidR="00746F02" w:rsidRDefault="00746F02" w:rsidP="00CD01AF">
      <w:pPr>
        <w:spacing w:after="120"/>
      </w:pPr>
    </w:p>
    <w:p w:rsidR="00746F02" w:rsidRDefault="00746F02" w:rsidP="00CD01AF">
      <w:pPr>
        <w:spacing w:after="120"/>
      </w:pPr>
    </w:p>
    <w:p w:rsidR="00746F02" w:rsidRPr="00746F02" w:rsidRDefault="00746F02" w:rsidP="00CD01AF">
      <w:pPr>
        <w:spacing w:after="120"/>
        <w:rPr>
          <w:sz w:val="28"/>
          <w:szCs w:val="28"/>
        </w:rPr>
      </w:pPr>
      <w:r w:rsidRPr="00746F02">
        <w:rPr>
          <w:sz w:val="28"/>
          <w:szCs w:val="28"/>
        </w:rPr>
        <w:t xml:space="preserve">Рівень вищої освіти – другий (магістерський) </w:t>
      </w:r>
    </w:p>
    <w:p w:rsidR="00746F02" w:rsidRPr="00746F02" w:rsidRDefault="00746F02" w:rsidP="00C001F7">
      <w:pPr>
        <w:spacing w:line="360" w:lineRule="auto"/>
        <w:rPr>
          <w:sz w:val="28"/>
          <w:szCs w:val="28"/>
        </w:rPr>
      </w:pPr>
      <w:r w:rsidRPr="00746F02">
        <w:rPr>
          <w:sz w:val="28"/>
          <w:szCs w:val="28"/>
        </w:rPr>
        <w:t>Спеціальність – 131 «Прикладна механіка»</w:t>
      </w:r>
    </w:p>
    <w:p w:rsidR="00746F02" w:rsidRPr="00A26E6D" w:rsidRDefault="00746F02" w:rsidP="00786703">
      <w:pPr>
        <w:spacing w:line="360" w:lineRule="auto"/>
        <w:rPr>
          <w:sz w:val="26"/>
          <w:szCs w:val="26"/>
        </w:rPr>
      </w:pPr>
      <w:r w:rsidRPr="00746F02">
        <w:rPr>
          <w:sz w:val="28"/>
          <w:szCs w:val="28"/>
        </w:rPr>
        <w:t>Освітньо-професійна програма – «Технології та  інжиніринг у зварюванні»</w:t>
      </w:r>
    </w:p>
    <w:p w:rsidR="00746F02" w:rsidRDefault="00746F02" w:rsidP="00786703">
      <w:pPr>
        <w:spacing w:line="360" w:lineRule="auto"/>
        <w:jc w:val="center"/>
      </w:pPr>
      <w:r w:rsidRPr="00A26E6D">
        <w:t xml:space="preserve">                                    </w:t>
      </w:r>
    </w:p>
    <w:p w:rsidR="00746F02" w:rsidRDefault="00746F02" w:rsidP="00786703">
      <w:pPr>
        <w:spacing w:line="360" w:lineRule="auto"/>
        <w:jc w:val="center"/>
      </w:pPr>
    </w:p>
    <w:p w:rsidR="00746F02" w:rsidRPr="00A26E6D" w:rsidRDefault="00746F02" w:rsidP="00786703">
      <w:pPr>
        <w:spacing w:line="360" w:lineRule="auto"/>
        <w:jc w:val="center"/>
      </w:pPr>
      <w:r w:rsidRPr="00A26E6D">
        <w:t xml:space="preserve">                                                                     </w:t>
      </w:r>
    </w:p>
    <w:p w:rsidR="00746F02" w:rsidRPr="00A26E6D" w:rsidRDefault="00746F02" w:rsidP="00746F02">
      <w:pPr>
        <w:spacing w:line="360" w:lineRule="auto"/>
        <w:ind w:left="3540" w:firstLine="708"/>
        <w:jc w:val="center"/>
      </w:pPr>
      <w:r w:rsidRPr="00A26E6D">
        <w:t xml:space="preserve">ЗАТВЕРДЖУЮ </w:t>
      </w:r>
    </w:p>
    <w:p w:rsidR="00746F02" w:rsidRDefault="00746F02" w:rsidP="00F311DE">
      <w:pPr>
        <w:tabs>
          <w:tab w:val="left" w:leader="underscore" w:pos="8903"/>
          <w:tab w:val="left" w:leader="underscore" w:pos="9631"/>
        </w:tabs>
        <w:jc w:val="center"/>
        <w:rPr>
          <w:bCs/>
        </w:rPr>
      </w:pPr>
      <w:r>
        <w:rPr>
          <w:bCs/>
        </w:rPr>
        <w:t xml:space="preserve">                                                               </w:t>
      </w:r>
      <w:r w:rsidRPr="00A26E6D">
        <w:rPr>
          <w:bCs/>
        </w:rPr>
        <w:t xml:space="preserve">Завідувач кафедри </w:t>
      </w:r>
    </w:p>
    <w:p w:rsidR="00746F02" w:rsidRPr="00A26E6D" w:rsidRDefault="00746F02" w:rsidP="00F311DE">
      <w:pPr>
        <w:tabs>
          <w:tab w:val="left" w:leader="underscore" w:pos="8903"/>
          <w:tab w:val="left" w:leader="underscore" w:pos="9631"/>
        </w:tabs>
        <w:jc w:val="center"/>
        <w:rPr>
          <w:bCs/>
        </w:rPr>
      </w:pPr>
    </w:p>
    <w:p w:rsidR="00746F02" w:rsidRPr="00F311DE" w:rsidRDefault="00746F02" w:rsidP="00B006C0">
      <w:pPr>
        <w:tabs>
          <w:tab w:val="left" w:leader="underscore" w:pos="8903"/>
          <w:tab w:val="left" w:leader="underscore" w:pos="9631"/>
        </w:tabs>
        <w:jc w:val="right"/>
        <w:rPr>
          <w:sz w:val="26"/>
        </w:rPr>
      </w:pPr>
      <w:r w:rsidRPr="00A26E6D">
        <w:rPr>
          <w:sz w:val="26"/>
        </w:rPr>
        <w:t xml:space="preserve">__________  </w:t>
      </w:r>
      <w:r w:rsidRPr="00F311DE">
        <w:rPr>
          <w:sz w:val="26"/>
        </w:rPr>
        <w:t xml:space="preserve">Віктор </w:t>
      </w:r>
      <w:r w:rsidRPr="00F311DE">
        <w:rPr>
          <w:sz w:val="24"/>
        </w:rPr>
        <w:t xml:space="preserve">КВАСНИЦЬКИЙ </w:t>
      </w:r>
    </w:p>
    <w:p w:rsidR="00746F02" w:rsidRPr="00A26E6D" w:rsidRDefault="00746F02" w:rsidP="00B006C0">
      <w:pPr>
        <w:tabs>
          <w:tab w:val="left" w:leader="underscore" w:pos="8903"/>
          <w:tab w:val="left" w:leader="underscore" w:pos="9631"/>
        </w:tabs>
        <w:jc w:val="center"/>
        <w:rPr>
          <w:sz w:val="26"/>
          <w:vertAlign w:val="superscript"/>
        </w:rPr>
      </w:pPr>
      <w:r w:rsidRPr="00A26E6D">
        <w:rPr>
          <w:sz w:val="26"/>
          <w:vertAlign w:val="superscript"/>
        </w:rPr>
        <w:t xml:space="preserve">                                                                                                                          </w:t>
      </w:r>
      <w:r w:rsidRPr="009C3B0B">
        <w:rPr>
          <w:sz w:val="26"/>
          <w:vertAlign w:val="superscript"/>
        </w:rPr>
        <w:t xml:space="preserve">                               </w:t>
      </w:r>
    </w:p>
    <w:p w:rsidR="00746F02" w:rsidRPr="00A26E6D" w:rsidRDefault="00746F02" w:rsidP="00A63312">
      <w:pPr>
        <w:spacing w:line="360" w:lineRule="auto"/>
        <w:ind w:left="4248" w:firstLine="708"/>
        <w:jc w:val="center"/>
      </w:pPr>
      <w:r>
        <w:rPr>
          <w:sz w:val="26"/>
        </w:rPr>
        <w:t>«</w:t>
      </w:r>
      <w:r w:rsidRPr="00A26E6D">
        <w:rPr>
          <w:sz w:val="26"/>
        </w:rPr>
        <w:t>___</w:t>
      </w:r>
      <w:r>
        <w:rPr>
          <w:sz w:val="26"/>
        </w:rPr>
        <w:t>»</w:t>
      </w:r>
      <w:r w:rsidRPr="00A26E6D">
        <w:rPr>
          <w:sz w:val="26"/>
        </w:rPr>
        <w:t>_____________20</w:t>
      </w:r>
      <w:r>
        <w:rPr>
          <w:sz w:val="26"/>
        </w:rPr>
        <w:t>20</w:t>
      </w:r>
      <w:r w:rsidRPr="00A26E6D">
        <w:rPr>
          <w:sz w:val="26"/>
        </w:rPr>
        <w:t xml:space="preserve"> р</w:t>
      </w:r>
      <w:r w:rsidRPr="00A26E6D">
        <w:t>.</w:t>
      </w:r>
    </w:p>
    <w:p w:rsidR="00746F02" w:rsidRPr="00A26E6D" w:rsidRDefault="00746F02" w:rsidP="00746F02">
      <w:pPr>
        <w:spacing w:line="360" w:lineRule="auto"/>
        <w:rPr>
          <w:sz w:val="40"/>
          <w:szCs w:val="40"/>
        </w:rPr>
      </w:pPr>
    </w:p>
    <w:p w:rsidR="00746F02" w:rsidRPr="00A26E6D" w:rsidRDefault="00746F02" w:rsidP="00786703">
      <w:pPr>
        <w:spacing w:line="360" w:lineRule="auto"/>
        <w:jc w:val="center"/>
        <w:rPr>
          <w:b/>
        </w:rPr>
      </w:pPr>
      <w:r w:rsidRPr="00A26E6D">
        <w:rPr>
          <w:b/>
        </w:rPr>
        <w:t>ЗАВДАННЯ</w:t>
      </w:r>
    </w:p>
    <w:p w:rsidR="00746F02" w:rsidRPr="00746F02" w:rsidRDefault="00746F02" w:rsidP="00746F02">
      <w:pPr>
        <w:tabs>
          <w:tab w:val="left" w:pos="720"/>
          <w:tab w:val="left" w:pos="1440"/>
          <w:tab w:val="left" w:pos="1620"/>
        </w:tabs>
        <w:spacing w:line="360" w:lineRule="auto"/>
        <w:ind w:left="539" w:hanging="539"/>
        <w:jc w:val="center"/>
        <w:rPr>
          <w:b/>
          <w:bCs/>
          <w:sz w:val="28"/>
          <w:szCs w:val="28"/>
        </w:rPr>
      </w:pPr>
      <w:r w:rsidRPr="00746F02">
        <w:rPr>
          <w:b/>
          <w:bCs/>
          <w:sz w:val="28"/>
          <w:szCs w:val="28"/>
        </w:rPr>
        <w:t>на магістерську дисертацію студенту</w:t>
      </w:r>
    </w:p>
    <w:p w:rsidR="00746F02" w:rsidRPr="004115D9" w:rsidRDefault="00746F02" w:rsidP="004115D9">
      <w:pPr>
        <w:spacing w:line="360" w:lineRule="auto"/>
        <w:jc w:val="center"/>
        <w:rPr>
          <w:b/>
          <w:sz w:val="32"/>
          <w:szCs w:val="32"/>
        </w:rPr>
      </w:pPr>
      <w:r w:rsidRPr="001435C6">
        <w:rPr>
          <w:b/>
          <w:bCs/>
          <w:sz w:val="32"/>
          <w:szCs w:val="32"/>
        </w:rPr>
        <w:t>Зінченко Сергі</w:t>
      </w:r>
      <w:r>
        <w:rPr>
          <w:b/>
          <w:bCs/>
          <w:sz w:val="32"/>
          <w:szCs w:val="32"/>
        </w:rPr>
        <w:t>ю</w:t>
      </w:r>
      <w:r w:rsidRPr="001435C6">
        <w:rPr>
          <w:b/>
          <w:bCs/>
          <w:sz w:val="32"/>
          <w:szCs w:val="32"/>
        </w:rPr>
        <w:t xml:space="preserve"> Анатолійович</w:t>
      </w:r>
      <w:r w:rsidRPr="008B3820">
        <w:rPr>
          <w:b/>
          <w:bCs/>
          <w:sz w:val="32"/>
          <w:szCs w:val="32"/>
        </w:rPr>
        <w:t>у</w:t>
      </w:r>
    </w:p>
    <w:p w:rsidR="00746F02" w:rsidRPr="00681E1D" w:rsidRDefault="00746F02" w:rsidP="00786703">
      <w:pPr>
        <w:jc w:val="center"/>
        <w:rPr>
          <w:sz w:val="20"/>
          <w:szCs w:val="20"/>
        </w:rPr>
      </w:pPr>
      <w:r w:rsidRPr="00681E1D">
        <w:rPr>
          <w:sz w:val="20"/>
          <w:szCs w:val="20"/>
        </w:rPr>
        <w:t xml:space="preserve">         </w:t>
      </w:r>
    </w:p>
    <w:p w:rsidR="00746F02" w:rsidRPr="00746F02" w:rsidRDefault="00746F02" w:rsidP="001435C6">
      <w:pPr>
        <w:spacing w:line="360" w:lineRule="auto"/>
        <w:jc w:val="both"/>
        <w:rPr>
          <w:sz w:val="28"/>
          <w:szCs w:val="28"/>
        </w:rPr>
      </w:pPr>
      <w:r w:rsidRPr="00746F02">
        <w:rPr>
          <w:b/>
          <w:sz w:val="28"/>
          <w:szCs w:val="28"/>
        </w:rPr>
        <w:t xml:space="preserve">1. Тема дисертації </w:t>
      </w:r>
      <w:r w:rsidRPr="00746F02">
        <w:rPr>
          <w:sz w:val="28"/>
          <w:szCs w:val="28"/>
        </w:rPr>
        <w:t xml:space="preserve">«Технологія складання та зварювання балки мостового переходу», науковий керівник дисертації Лисак Володимир Валерійович, </w:t>
      </w:r>
      <w:r w:rsidRPr="00746F02">
        <w:rPr>
          <w:sz w:val="28"/>
          <w:szCs w:val="28"/>
          <w:lang w:val="en-US"/>
        </w:rPr>
        <w:t>PhD</w:t>
      </w:r>
      <w:r w:rsidRPr="00746F02">
        <w:rPr>
          <w:sz w:val="28"/>
          <w:szCs w:val="28"/>
        </w:rPr>
        <w:t xml:space="preserve">, ст.викладач, затверджені наказом по університету від  </w:t>
      </w:r>
      <w:r w:rsidRPr="00746F02">
        <w:rPr>
          <w:sz w:val="28"/>
          <w:szCs w:val="28"/>
          <w:u w:val="single"/>
        </w:rPr>
        <w:t xml:space="preserve">«16 »   11    2020 р.   № 3314-с.  </w:t>
      </w:r>
    </w:p>
    <w:p w:rsidR="00746F02" w:rsidRPr="00746F02" w:rsidRDefault="00746F02" w:rsidP="00786703">
      <w:pPr>
        <w:spacing w:line="360" w:lineRule="auto"/>
        <w:rPr>
          <w:sz w:val="28"/>
          <w:szCs w:val="28"/>
        </w:rPr>
      </w:pPr>
    </w:p>
    <w:p w:rsidR="00746F02" w:rsidRPr="00746F02" w:rsidRDefault="00C03726" w:rsidP="00786703">
      <w:pPr>
        <w:spacing w:line="360" w:lineRule="auto"/>
        <w:rPr>
          <w:sz w:val="28"/>
          <w:szCs w:val="28"/>
        </w:rPr>
      </w:pPr>
      <w:r>
        <w:rPr>
          <w:b/>
          <w:noProof/>
          <w:sz w:val="28"/>
          <w:szCs w:val="28"/>
          <w:lang w:val="ru-RU"/>
        </w:rPr>
        <w:pict>
          <v:line id="_x0000_s1183" style="position:absolute;z-index:251785216" from="262.7pt,15.95pt" to="503.1pt,15.95pt"/>
        </w:pict>
      </w:r>
      <w:r w:rsidR="00746F02" w:rsidRPr="00746F02">
        <w:rPr>
          <w:b/>
          <w:sz w:val="28"/>
          <w:szCs w:val="28"/>
        </w:rPr>
        <w:t>2. Термін подання</w:t>
      </w:r>
      <w:r w:rsidR="00746F02" w:rsidRPr="00746F02">
        <w:rPr>
          <w:sz w:val="28"/>
          <w:szCs w:val="28"/>
        </w:rPr>
        <w:t xml:space="preserve"> студентом дисертації                       7  грудня     2020  р.</w:t>
      </w:r>
    </w:p>
    <w:p w:rsidR="00746F02" w:rsidRPr="00746F02" w:rsidRDefault="00746F02" w:rsidP="006224D3">
      <w:pPr>
        <w:pStyle w:val="3"/>
        <w:tabs>
          <w:tab w:val="left" w:leader="underscore" w:pos="8903"/>
        </w:tabs>
        <w:spacing w:after="60"/>
        <w:ind w:left="0"/>
        <w:jc w:val="both"/>
        <w:rPr>
          <w:sz w:val="28"/>
          <w:szCs w:val="28"/>
        </w:rPr>
      </w:pPr>
    </w:p>
    <w:p w:rsidR="00746F02" w:rsidRPr="00746F02" w:rsidRDefault="00746F02" w:rsidP="000651AE">
      <w:pPr>
        <w:spacing w:line="360" w:lineRule="auto"/>
        <w:rPr>
          <w:sz w:val="28"/>
          <w:szCs w:val="28"/>
        </w:rPr>
      </w:pPr>
      <w:r w:rsidRPr="00746F02">
        <w:rPr>
          <w:b/>
          <w:sz w:val="28"/>
          <w:szCs w:val="28"/>
        </w:rPr>
        <w:t xml:space="preserve">3. </w:t>
      </w:r>
      <w:r w:rsidRPr="00746F02">
        <w:rPr>
          <w:b/>
          <w:bCs/>
          <w:sz w:val="28"/>
          <w:szCs w:val="28"/>
        </w:rPr>
        <w:t xml:space="preserve">Об’єкт дослідження - </w:t>
      </w:r>
      <w:r w:rsidRPr="00746F02">
        <w:rPr>
          <w:bCs/>
          <w:sz w:val="28"/>
          <w:szCs w:val="28"/>
        </w:rPr>
        <w:t xml:space="preserve"> </w:t>
      </w:r>
      <w:r w:rsidRPr="00746F02">
        <w:rPr>
          <w:sz w:val="28"/>
          <w:szCs w:val="28"/>
        </w:rPr>
        <w:t>технологічний процес складання-зварювання балки мостового переходу.</w:t>
      </w:r>
    </w:p>
    <w:p w:rsidR="00746F02" w:rsidRPr="00746F02" w:rsidRDefault="00746F02" w:rsidP="000651AE">
      <w:pPr>
        <w:spacing w:line="360" w:lineRule="auto"/>
        <w:rPr>
          <w:sz w:val="28"/>
          <w:szCs w:val="28"/>
        </w:rPr>
      </w:pPr>
    </w:p>
    <w:p w:rsidR="00746F02" w:rsidRPr="00746F02" w:rsidRDefault="00746F02" w:rsidP="001435C6">
      <w:pPr>
        <w:spacing w:line="360" w:lineRule="auto"/>
        <w:jc w:val="both"/>
        <w:sectPr w:rsidR="00746F02" w:rsidRPr="00746F02" w:rsidSect="00F95DE9">
          <w:type w:val="continuous"/>
          <w:pgSz w:w="11910" w:h="16840"/>
          <w:pgMar w:top="880" w:right="260" w:bottom="280" w:left="760" w:header="720" w:footer="720" w:gutter="0"/>
          <w:cols w:space="720"/>
        </w:sectPr>
      </w:pPr>
      <w:r w:rsidRPr="00746F02">
        <w:rPr>
          <w:b/>
          <w:sz w:val="28"/>
          <w:szCs w:val="28"/>
        </w:rPr>
        <w:t xml:space="preserve">4. Вихідні дані: </w:t>
      </w:r>
      <w:r w:rsidRPr="00746F02">
        <w:rPr>
          <w:sz w:val="28"/>
          <w:szCs w:val="28"/>
        </w:rPr>
        <w:t>креслення загального виду балки мостового переходу; матеріал виробу – сталь S355J2W EN 10025-5 (1.8965); умови виготовлення –  цехові; температура   експлуатації    – від -40 до +40 0С ; тип виробництва – дрібносерійне; кількість виготовлення – 300 оди</w:t>
      </w:r>
      <w:r>
        <w:rPr>
          <w:sz w:val="28"/>
          <w:szCs w:val="28"/>
        </w:rPr>
        <w:t>ниць на рік</w:t>
      </w:r>
      <w:r w:rsidRPr="00746F02">
        <w:rPr>
          <w:sz w:val="28"/>
          <w:szCs w:val="28"/>
        </w:rPr>
        <w:t>.</w:t>
      </w:r>
    </w:p>
    <w:p w:rsidR="00746F02" w:rsidRPr="00101C85" w:rsidRDefault="00746F02" w:rsidP="00101C85">
      <w:pPr>
        <w:jc w:val="both"/>
        <w:rPr>
          <w:b/>
        </w:rPr>
      </w:pPr>
      <w:r w:rsidRPr="00101C85">
        <w:rPr>
          <w:b/>
        </w:rPr>
        <w:lastRenderedPageBreak/>
        <w:t xml:space="preserve">5. Перелік завдань, які потрібно розробити:  </w:t>
      </w:r>
    </w:p>
    <w:p w:rsidR="00746F02" w:rsidRPr="00C273D6" w:rsidRDefault="00746F02" w:rsidP="00101C85">
      <w:pPr>
        <w:spacing w:line="264" w:lineRule="auto"/>
        <w:jc w:val="both"/>
        <w:rPr>
          <w:b/>
          <w:sz w:val="20"/>
          <w:szCs w:val="20"/>
        </w:rPr>
      </w:pPr>
      <w:r w:rsidRPr="00C273D6">
        <w:rPr>
          <w:b/>
          <w:sz w:val="20"/>
          <w:szCs w:val="20"/>
        </w:rPr>
        <w:t>1.Виконати конструктивно-технологічний аналіз зварного виробу</w:t>
      </w:r>
      <w:r w:rsidRPr="00C273D6">
        <w:rPr>
          <w:sz w:val="20"/>
          <w:szCs w:val="20"/>
        </w:rPr>
        <w:t xml:space="preserve">: охарактеризувати призначення, технічні вимоги, структуру виробу та умови експлуатації; надати характеристику зварних з’єднань і основного матеріалу; врахувати умови виготовлення і обґрунтовано призначити спосіб зварювання плавленням; виконати вибір розкриття крайок зварних з’єднань; розрахувати параметри режиму зварювання; обґрунтувати вибір зварювальних матеріалів; вибрати зварювальне устаткування загального призначення. </w:t>
      </w:r>
      <w:r w:rsidRPr="00C273D6">
        <w:rPr>
          <w:b/>
          <w:sz w:val="20"/>
          <w:szCs w:val="20"/>
        </w:rPr>
        <w:t>2. Розробити технологічний процес виготовлення зварного виробу</w:t>
      </w:r>
      <w:r w:rsidRPr="00C273D6">
        <w:rPr>
          <w:sz w:val="20"/>
          <w:szCs w:val="20"/>
        </w:rPr>
        <w:t xml:space="preserve"> на основі визначення вихідних даних для проектування технологічних процесів виготовлення зварного виробу: визначити тип зварної конструкції; порівняти базовий із запропонованим власним варіантами розчленування зварної конструкції на складальні одиниці та деталі; розробити технологічні процеси виготовлення заготовок і деталей зварного виробу; визначити базовий і власний варіанти складально-зварювальних технологічних процесів виготовлення зварного виробу; обґрунтувати вибір раціонального варіанту технологічного процесу виготовлення зварного виробу; виконати оформлення документації робочого технологічного процесу складання-зварювання заданого виробу; призначити спосіб контролю якості зварних з’єднань.  </w:t>
      </w:r>
      <w:r w:rsidRPr="00C273D6">
        <w:rPr>
          <w:b/>
          <w:sz w:val="20"/>
          <w:szCs w:val="20"/>
        </w:rPr>
        <w:t xml:space="preserve">3. Розробити засоби технологічного спорядження складально-зварювальних технологічних процесів виготовлення зварного виробу </w:t>
      </w:r>
      <w:r w:rsidRPr="00C273D6">
        <w:rPr>
          <w:sz w:val="20"/>
          <w:szCs w:val="20"/>
        </w:rPr>
        <w:t xml:space="preserve">на основі вихідних даних для розроблення засобів технологічного спорядження; адаптувати конструкцію складально-зварювального оснащення;  розробити і вибрати конструкцію засобів механізації та автоматизації; виконати компонування зварювальної установки. </w:t>
      </w:r>
      <w:r w:rsidRPr="00C273D6">
        <w:rPr>
          <w:b/>
          <w:sz w:val="20"/>
          <w:szCs w:val="20"/>
        </w:rPr>
        <w:t>4. Розробити і спланувати виробничу дільницю складання-зварювання</w:t>
      </w:r>
      <w:r w:rsidRPr="00C273D6">
        <w:rPr>
          <w:sz w:val="20"/>
          <w:szCs w:val="20"/>
        </w:rPr>
        <w:t xml:space="preserve">: визначення вихідних даних для розроблення і планування дільниці; розробити раціональний варіант розміщення засобів технологічного спорядження; спроектувати план виробничої дільниці. Сформулювати загальні висновки до технологічного розділу проекту. </w:t>
      </w:r>
      <w:r w:rsidRPr="00C273D6">
        <w:rPr>
          <w:b/>
          <w:sz w:val="20"/>
          <w:szCs w:val="20"/>
        </w:rPr>
        <w:t>5. Виконати розробку стартап-про</w:t>
      </w:r>
      <w:r>
        <w:rPr>
          <w:b/>
          <w:sz w:val="20"/>
          <w:szCs w:val="20"/>
        </w:rPr>
        <w:t>є</w:t>
      </w:r>
      <w:r w:rsidRPr="00C273D6">
        <w:rPr>
          <w:b/>
          <w:sz w:val="20"/>
          <w:szCs w:val="20"/>
        </w:rPr>
        <w:t xml:space="preserve">кту для впровадження розробленої технології складання-зварювання виробу. 6. Проаналізувати небезпечні фактори і розробити заходи з охорони праці на виробництві.  </w:t>
      </w:r>
    </w:p>
    <w:p w:rsidR="00746F02" w:rsidRPr="00101C85" w:rsidRDefault="00746F02" w:rsidP="00101C85">
      <w:pPr>
        <w:spacing w:line="264" w:lineRule="auto"/>
        <w:jc w:val="both"/>
      </w:pPr>
      <w:r w:rsidRPr="00101C85">
        <w:rPr>
          <w:b/>
        </w:rPr>
        <w:t xml:space="preserve">6. Орієнтовний перелік ілюстративного матеріалу: </w:t>
      </w:r>
    </w:p>
    <w:p w:rsidR="00746F02" w:rsidRPr="00C273D6" w:rsidRDefault="00746F02" w:rsidP="00101C85">
      <w:pPr>
        <w:spacing w:line="288" w:lineRule="auto"/>
        <w:jc w:val="both"/>
        <w:rPr>
          <w:sz w:val="24"/>
          <w:szCs w:val="24"/>
        </w:rPr>
      </w:pPr>
      <w:r w:rsidRPr="00C273D6">
        <w:rPr>
          <w:sz w:val="24"/>
          <w:szCs w:val="24"/>
        </w:rPr>
        <w:t>1. Загальний вид зварного виробу (</w:t>
      </w:r>
      <w:r>
        <w:rPr>
          <w:sz w:val="24"/>
          <w:szCs w:val="24"/>
        </w:rPr>
        <w:t>А</w:t>
      </w:r>
      <w:r w:rsidRPr="00C273D6">
        <w:rPr>
          <w:sz w:val="24"/>
          <w:szCs w:val="24"/>
        </w:rPr>
        <w:t>1</w:t>
      </w:r>
      <w:r>
        <w:rPr>
          <w:sz w:val="24"/>
          <w:szCs w:val="24"/>
        </w:rPr>
        <w:t>х1</w:t>
      </w:r>
      <w:r w:rsidRPr="00C273D6">
        <w:rPr>
          <w:sz w:val="24"/>
          <w:szCs w:val="24"/>
        </w:rPr>
        <w:t>). 2. Загальна схема технологічного процесу виготовлення виробу (</w:t>
      </w:r>
      <w:r>
        <w:rPr>
          <w:sz w:val="24"/>
          <w:szCs w:val="24"/>
        </w:rPr>
        <w:t>А</w:t>
      </w:r>
      <w:r w:rsidRPr="00C273D6">
        <w:rPr>
          <w:sz w:val="24"/>
          <w:szCs w:val="24"/>
        </w:rPr>
        <w:t>1</w:t>
      </w:r>
      <w:r>
        <w:rPr>
          <w:sz w:val="24"/>
          <w:szCs w:val="24"/>
        </w:rPr>
        <w:t>х2</w:t>
      </w:r>
      <w:r w:rsidRPr="00C273D6">
        <w:rPr>
          <w:sz w:val="24"/>
          <w:szCs w:val="24"/>
        </w:rPr>
        <w:t xml:space="preserve">). 3. </w:t>
      </w:r>
      <w:r>
        <w:rPr>
          <w:sz w:val="24"/>
          <w:szCs w:val="24"/>
        </w:rPr>
        <w:t>Установка для складання та зварювання поздовжніх</w:t>
      </w:r>
      <w:r w:rsidRPr="00DD7064">
        <w:rPr>
          <w:sz w:val="24"/>
          <w:szCs w:val="24"/>
        </w:rPr>
        <w:t xml:space="preserve"> шв</w:t>
      </w:r>
      <w:r>
        <w:rPr>
          <w:sz w:val="24"/>
          <w:szCs w:val="24"/>
        </w:rPr>
        <w:t xml:space="preserve">ів </w:t>
      </w:r>
      <w:r w:rsidRPr="00C273D6">
        <w:rPr>
          <w:sz w:val="24"/>
          <w:szCs w:val="24"/>
        </w:rPr>
        <w:t>(</w:t>
      </w:r>
      <w:r>
        <w:rPr>
          <w:sz w:val="24"/>
          <w:szCs w:val="24"/>
        </w:rPr>
        <w:t>А</w:t>
      </w:r>
      <w:r w:rsidRPr="00C273D6">
        <w:rPr>
          <w:sz w:val="24"/>
          <w:szCs w:val="24"/>
        </w:rPr>
        <w:t>1</w:t>
      </w:r>
      <w:r>
        <w:rPr>
          <w:sz w:val="24"/>
          <w:szCs w:val="24"/>
        </w:rPr>
        <w:t>х1</w:t>
      </w:r>
      <w:r w:rsidRPr="00C273D6">
        <w:rPr>
          <w:sz w:val="24"/>
          <w:szCs w:val="24"/>
        </w:rPr>
        <w:t>). 4.</w:t>
      </w:r>
      <w:r>
        <w:rPr>
          <w:sz w:val="24"/>
          <w:szCs w:val="24"/>
        </w:rPr>
        <w:t xml:space="preserve"> Установка</w:t>
      </w:r>
      <w:r w:rsidRPr="00DD7064">
        <w:rPr>
          <w:sz w:val="24"/>
          <w:szCs w:val="24"/>
        </w:rPr>
        <w:t xml:space="preserve"> для </w:t>
      </w:r>
      <w:r>
        <w:rPr>
          <w:sz w:val="24"/>
          <w:szCs w:val="24"/>
        </w:rPr>
        <w:t xml:space="preserve">складання та </w:t>
      </w:r>
      <w:r w:rsidRPr="00DD7064">
        <w:rPr>
          <w:sz w:val="24"/>
          <w:szCs w:val="24"/>
        </w:rPr>
        <w:t xml:space="preserve">зварювання </w:t>
      </w:r>
      <w:r>
        <w:rPr>
          <w:sz w:val="24"/>
          <w:szCs w:val="24"/>
        </w:rPr>
        <w:t>кутових</w:t>
      </w:r>
      <w:r w:rsidRPr="00DD7064">
        <w:rPr>
          <w:sz w:val="24"/>
          <w:szCs w:val="24"/>
        </w:rPr>
        <w:t xml:space="preserve"> швів </w:t>
      </w:r>
      <w:r w:rsidRPr="00C273D6">
        <w:rPr>
          <w:sz w:val="24"/>
          <w:szCs w:val="24"/>
        </w:rPr>
        <w:t>(</w:t>
      </w:r>
      <w:r>
        <w:rPr>
          <w:sz w:val="24"/>
          <w:szCs w:val="24"/>
        </w:rPr>
        <w:t>А</w:t>
      </w:r>
      <w:r w:rsidRPr="00C273D6">
        <w:rPr>
          <w:sz w:val="24"/>
          <w:szCs w:val="24"/>
        </w:rPr>
        <w:t>1</w:t>
      </w:r>
      <w:r>
        <w:rPr>
          <w:sz w:val="24"/>
          <w:szCs w:val="24"/>
        </w:rPr>
        <w:t>х3</w:t>
      </w:r>
      <w:r w:rsidRPr="00C273D6">
        <w:rPr>
          <w:sz w:val="24"/>
          <w:szCs w:val="24"/>
        </w:rPr>
        <w:t xml:space="preserve">). 5. </w:t>
      </w:r>
      <w:r w:rsidRPr="00326190">
        <w:rPr>
          <w:sz w:val="24"/>
          <w:szCs w:val="24"/>
        </w:rPr>
        <w:t>Креслення плану дільниці цеху для виготовлення балки мостового переходу</w:t>
      </w:r>
      <w:r w:rsidRPr="00C273D6">
        <w:rPr>
          <w:sz w:val="24"/>
          <w:szCs w:val="24"/>
        </w:rPr>
        <w:t xml:space="preserve"> (</w:t>
      </w:r>
      <w:r>
        <w:rPr>
          <w:sz w:val="24"/>
          <w:szCs w:val="24"/>
        </w:rPr>
        <w:t>А</w:t>
      </w:r>
      <w:r w:rsidRPr="00C273D6">
        <w:rPr>
          <w:sz w:val="24"/>
          <w:szCs w:val="24"/>
        </w:rPr>
        <w:t>1</w:t>
      </w:r>
      <w:r>
        <w:rPr>
          <w:sz w:val="24"/>
          <w:szCs w:val="24"/>
        </w:rPr>
        <w:t>х1</w:t>
      </w:r>
      <w:r w:rsidRPr="00C273D6">
        <w:rPr>
          <w:sz w:val="24"/>
          <w:szCs w:val="24"/>
        </w:rPr>
        <w:t xml:space="preserve">). </w:t>
      </w:r>
    </w:p>
    <w:p w:rsidR="00746F02" w:rsidRPr="00620006" w:rsidRDefault="00746F02" w:rsidP="009724BF">
      <w:pPr>
        <w:jc w:val="both"/>
        <w:rPr>
          <w:sz w:val="24"/>
          <w:szCs w:val="24"/>
        </w:rPr>
      </w:pPr>
    </w:p>
    <w:p w:rsidR="00746F02" w:rsidRPr="00C71990" w:rsidRDefault="00746F02" w:rsidP="00786703">
      <w:pPr>
        <w:rPr>
          <w:sz w:val="24"/>
        </w:rPr>
      </w:pPr>
      <w:r w:rsidRPr="00977BE6">
        <w:rPr>
          <w:b/>
        </w:rPr>
        <w:t>7. Орієнтовний перелік публікацій</w:t>
      </w:r>
      <w:r>
        <w:rPr>
          <w:b/>
        </w:rPr>
        <w:t xml:space="preserve">: </w:t>
      </w:r>
      <w:r w:rsidRPr="00C71990">
        <w:rPr>
          <w:sz w:val="24"/>
        </w:rPr>
        <w:t>не передбачено індивідуальним планом навчання</w:t>
      </w:r>
      <w:r>
        <w:rPr>
          <w:sz w:val="24"/>
        </w:rPr>
        <w:t>.</w:t>
      </w:r>
    </w:p>
    <w:p w:rsidR="00746F02" w:rsidRPr="00977BE6" w:rsidRDefault="00746F02" w:rsidP="00786703">
      <w:pPr>
        <w:rPr>
          <w:b/>
        </w:rPr>
      </w:pPr>
      <w:r w:rsidRPr="00977BE6">
        <w:rPr>
          <w:b/>
        </w:rPr>
        <w:t>8. Консультанти розділів дисертації</w:t>
      </w:r>
    </w:p>
    <w:tbl>
      <w:tblPr>
        <w:tblW w:w="105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1"/>
        <w:gridCol w:w="3461"/>
        <w:gridCol w:w="1405"/>
        <w:gridCol w:w="1560"/>
      </w:tblGrid>
      <w:tr w:rsidR="00746F02" w:rsidRPr="00EB0DDF" w:rsidTr="00AE19A6">
        <w:trPr>
          <w:cantSplit/>
          <w:trHeight w:val="281"/>
        </w:trPr>
        <w:tc>
          <w:tcPr>
            <w:tcW w:w="4111" w:type="dxa"/>
            <w:vMerge w:val="restart"/>
            <w:vAlign w:val="center"/>
          </w:tcPr>
          <w:p w:rsidR="00746F02" w:rsidRPr="00EB0DDF" w:rsidRDefault="00746F02" w:rsidP="00A93834">
            <w:pPr>
              <w:jc w:val="center"/>
              <w:rPr>
                <w:sz w:val="24"/>
                <w:szCs w:val="24"/>
              </w:rPr>
            </w:pPr>
            <w:r w:rsidRPr="00EB0DDF">
              <w:rPr>
                <w:sz w:val="24"/>
                <w:szCs w:val="24"/>
              </w:rPr>
              <w:t>Розділ</w:t>
            </w:r>
          </w:p>
        </w:tc>
        <w:tc>
          <w:tcPr>
            <w:tcW w:w="3461" w:type="dxa"/>
            <w:vMerge w:val="restart"/>
            <w:vAlign w:val="center"/>
          </w:tcPr>
          <w:p w:rsidR="00746F02" w:rsidRPr="00EB0DDF" w:rsidRDefault="00746F02" w:rsidP="00460482">
            <w:pPr>
              <w:jc w:val="center"/>
              <w:rPr>
                <w:sz w:val="24"/>
                <w:szCs w:val="24"/>
              </w:rPr>
            </w:pPr>
            <w:r w:rsidRPr="00EB0DDF">
              <w:rPr>
                <w:sz w:val="24"/>
                <w:szCs w:val="24"/>
              </w:rPr>
              <w:t>Прізвище, ініціали та посада консультанта</w:t>
            </w:r>
          </w:p>
        </w:tc>
        <w:tc>
          <w:tcPr>
            <w:tcW w:w="2965" w:type="dxa"/>
            <w:gridSpan w:val="2"/>
          </w:tcPr>
          <w:p w:rsidR="00746F02" w:rsidRPr="00EB0DDF" w:rsidRDefault="00746F02" w:rsidP="00A93834">
            <w:pPr>
              <w:jc w:val="center"/>
              <w:rPr>
                <w:sz w:val="24"/>
                <w:szCs w:val="24"/>
              </w:rPr>
            </w:pPr>
            <w:r w:rsidRPr="00EB0DDF">
              <w:rPr>
                <w:sz w:val="24"/>
                <w:szCs w:val="24"/>
              </w:rPr>
              <w:t>Підпис, дата</w:t>
            </w:r>
          </w:p>
        </w:tc>
      </w:tr>
      <w:tr w:rsidR="00746F02" w:rsidRPr="00EB0DDF" w:rsidTr="00AE19A6">
        <w:trPr>
          <w:cantSplit/>
          <w:trHeight w:val="149"/>
        </w:trPr>
        <w:tc>
          <w:tcPr>
            <w:tcW w:w="4111" w:type="dxa"/>
            <w:vMerge/>
          </w:tcPr>
          <w:p w:rsidR="00746F02" w:rsidRPr="00EB0DDF" w:rsidRDefault="00746F02" w:rsidP="00A93834">
            <w:pPr>
              <w:jc w:val="center"/>
              <w:rPr>
                <w:sz w:val="24"/>
                <w:szCs w:val="24"/>
              </w:rPr>
            </w:pPr>
          </w:p>
        </w:tc>
        <w:tc>
          <w:tcPr>
            <w:tcW w:w="3461" w:type="dxa"/>
            <w:vMerge/>
          </w:tcPr>
          <w:p w:rsidR="00746F02" w:rsidRPr="00EB0DDF" w:rsidRDefault="00746F02" w:rsidP="00A93834">
            <w:pPr>
              <w:jc w:val="center"/>
              <w:rPr>
                <w:sz w:val="24"/>
                <w:szCs w:val="24"/>
              </w:rPr>
            </w:pPr>
          </w:p>
        </w:tc>
        <w:tc>
          <w:tcPr>
            <w:tcW w:w="1405" w:type="dxa"/>
          </w:tcPr>
          <w:p w:rsidR="00746F02" w:rsidRPr="00EB0DDF" w:rsidRDefault="00746F02" w:rsidP="00A93834">
            <w:pPr>
              <w:jc w:val="center"/>
              <w:rPr>
                <w:sz w:val="24"/>
                <w:szCs w:val="24"/>
              </w:rPr>
            </w:pPr>
            <w:r w:rsidRPr="00EB0DDF">
              <w:rPr>
                <w:sz w:val="24"/>
                <w:szCs w:val="24"/>
              </w:rPr>
              <w:t xml:space="preserve">завдання </w:t>
            </w:r>
            <w:r w:rsidRPr="00EB0DDF">
              <w:rPr>
                <w:sz w:val="24"/>
                <w:szCs w:val="24"/>
              </w:rPr>
              <w:br/>
              <w:t>видав</w:t>
            </w:r>
          </w:p>
        </w:tc>
        <w:tc>
          <w:tcPr>
            <w:tcW w:w="1560" w:type="dxa"/>
          </w:tcPr>
          <w:p w:rsidR="00746F02" w:rsidRPr="00EB0DDF" w:rsidRDefault="00746F02" w:rsidP="00A93834">
            <w:pPr>
              <w:jc w:val="center"/>
              <w:rPr>
                <w:sz w:val="24"/>
                <w:szCs w:val="24"/>
              </w:rPr>
            </w:pPr>
            <w:r w:rsidRPr="00EB0DDF">
              <w:rPr>
                <w:sz w:val="24"/>
                <w:szCs w:val="24"/>
              </w:rPr>
              <w:t>завдання</w:t>
            </w:r>
            <w:r w:rsidRPr="00EB0DDF">
              <w:rPr>
                <w:sz w:val="24"/>
                <w:szCs w:val="24"/>
              </w:rPr>
              <w:br/>
              <w:t>прийняв</w:t>
            </w:r>
          </w:p>
        </w:tc>
      </w:tr>
      <w:tr w:rsidR="00746F02" w:rsidRPr="00555362" w:rsidTr="00AE19A6">
        <w:trPr>
          <w:trHeight w:val="281"/>
        </w:trPr>
        <w:tc>
          <w:tcPr>
            <w:tcW w:w="4111" w:type="dxa"/>
          </w:tcPr>
          <w:p w:rsidR="00746F02" w:rsidRPr="00EB0DDF" w:rsidRDefault="00746F02" w:rsidP="00837E85">
            <w:pPr>
              <w:rPr>
                <w:sz w:val="24"/>
                <w:szCs w:val="24"/>
              </w:rPr>
            </w:pPr>
            <w:r w:rsidRPr="00EB0DDF">
              <w:rPr>
                <w:sz w:val="24"/>
                <w:szCs w:val="24"/>
              </w:rPr>
              <w:t>Розроблення стартап-проекту</w:t>
            </w:r>
          </w:p>
        </w:tc>
        <w:tc>
          <w:tcPr>
            <w:tcW w:w="3461" w:type="dxa"/>
          </w:tcPr>
          <w:p w:rsidR="00746F02" w:rsidRPr="00EB0DDF" w:rsidRDefault="00746F02" w:rsidP="00555362">
            <w:pPr>
              <w:jc w:val="center"/>
              <w:rPr>
                <w:sz w:val="24"/>
                <w:szCs w:val="24"/>
              </w:rPr>
            </w:pPr>
            <w:r w:rsidRPr="00555362">
              <w:rPr>
                <w:sz w:val="24"/>
                <w:szCs w:val="24"/>
              </w:rPr>
              <w:t>Тимошенко Н.</w:t>
            </w:r>
            <w:r>
              <w:rPr>
                <w:sz w:val="24"/>
                <w:szCs w:val="24"/>
              </w:rPr>
              <w:t xml:space="preserve"> </w:t>
            </w:r>
            <w:r w:rsidRPr="00555362">
              <w:rPr>
                <w:sz w:val="24"/>
                <w:szCs w:val="24"/>
              </w:rPr>
              <w:t>Ю.</w:t>
            </w:r>
            <w:r>
              <w:rPr>
                <w:sz w:val="24"/>
                <w:szCs w:val="24"/>
              </w:rPr>
              <w:t>, к.е.н., доц.</w:t>
            </w:r>
          </w:p>
        </w:tc>
        <w:tc>
          <w:tcPr>
            <w:tcW w:w="1405" w:type="dxa"/>
          </w:tcPr>
          <w:p w:rsidR="00746F02" w:rsidRPr="00EB0DDF" w:rsidRDefault="00746F02" w:rsidP="00A93834">
            <w:pPr>
              <w:rPr>
                <w:sz w:val="24"/>
                <w:szCs w:val="24"/>
              </w:rPr>
            </w:pPr>
          </w:p>
        </w:tc>
        <w:tc>
          <w:tcPr>
            <w:tcW w:w="1560" w:type="dxa"/>
          </w:tcPr>
          <w:p w:rsidR="00746F02" w:rsidRPr="00EB0DDF" w:rsidRDefault="00746F02" w:rsidP="00A93834">
            <w:pPr>
              <w:rPr>
                <w:sz w:val="24"/>
                <w:szCs w:val="24"/>
              </w:rPr>
            </w:pPr>
          </w:p>
        </w:tc>
      </w:tr>
      <w:tr w:rsidR="00746F02" w:rsidRPr="00555362" w:rsidTr="00AE19A6">
        <w:trPr>
          <w:trHeight w:val="281"/>
        </w:trPr>
        <w:tc>
          <w:tcPr>
            <w:tcW w:w="4111" w:type="dxa"/>
          </w:tcPr>
          <w:p w:rsidR="00746F02" w:rsidRPr="00EB0DDF" w:rsidRDefault="00746F02" w:rsidP="00837E85">
            <w:pPr>
              <w:rPr>
                <w:sz w:val="24"/>
                <w:szCs w:val="24"/>
              </w:rPr>
            </w:pPr>
            <w:r w:rsidRPr="00EB0DDF">
              <w:rPr>
                <w:sz w:val="24"/>
                <w:szCs w:val="24"/>
              </w:rPr>
              <w:t>Охорона праці</w:t>
            </w:r>
          </w:p>
        </w:tc>
        <w:tc>
          <w:tcPr>
            <w:tcW w:w="3461" w:type="dxa"/>
          </w:tcPr>
          <w:p w:rsidR="00746F02" w:rsidRPr="00EB0DDF" w:rsidRDefault="00746F02" w:rsidP="00631E23">
            <w:pPr>
              <w:jc w:val="center"/>
              <w:rPr>
                <w:sz w:val="24"/>
                <w:szCs w:val="24"/>
              </w:rPr>
            </w:pPr>
            <w:r w:rsidRPr="00EB0DDF">
              <w:rPr>
                <w:sz w:val="24"/>
                <w:szCs w:val="24"/>
              </w:rPr>
              <w:t xml:space="preserve">Левченко О. Г., </w:t>
            </w:r>
            <w:r>
              <w:rPr>
                <w:sz w:val="24"/>
                <w:szCs w:val="24"/>
              </w:rPr>
              <w:t xml:space="preserve">д.т.н., </w:t>
            </w:r>
            <w:r w:rsidRPr="00EB0DDF">
              <w:rPr>
                <w:sz w:val="24"/>
                <w:szCs w:val="24"/>
              </w:rPr>
              <w:t>зав. каф.</w:t>
            </w:r>
          </w:p>
        </w:tc>
        <w:tc>
          <w:tcPr>
            <w:tcW w:w="1405" w:type="dxa"/>
          </w:tcPr>
          <w:p w:rsidR="00746F02" w:rsidRPr="00EB0DDF" w:rsidRDefault="00746F02" w:rsidP="00631E23">
            <w:pPr>
              <w:rPr>
                <w:sz w:val="24"/>
                <w:szCs w:val="24"/>
              </w:rPr>
            </w:pPr>
          </w:p>
        </w:tc>
        <w:tc>
          <w:tcPr>
            <w:tcW w:w="1560" w:type="dxa"/>
          </w:tcPr>
          <w:p w:rsidR="00746F02" w:rsidRPr="00EB0DDF" w:rsidRDefault="00746F02" w:rsidP="00631E23">
            <w:pPr>
              <w:rPr>
                <w:sz w:val="24"/>
                <w:szCs w:val="24"/>
              </w:rPr>
            </w:pPr>
          </w:p>
        </w:tc>
      </w:tr>
    </w:tbl>
    <w:p w:rsidR="00746F02" w:rsidRPr="00746F02" w:rsidRDefault="00C03726" w:rsidP="00786703">
      <w:pPr>
        <w:tabs>
          <w:tab w:val="left" w:pos="1440"/>
          <w:tab w:val="left" w:pos="1620"/>
          <w:tab w:val="left" w:pos="8900"/>
        </w:tabs>
        <w:spacing w:before="240"/>
        <w:ind w:right="-31"/>
        <w:rPr>
          <w:sz w:val="28"/>
          <w:szCs w:val="28"/>
        </w:rPr>
      </w:pPr>
      <w:r>
        <w:rPr>
          <w:bCs/>
          <w:noProof/>
          <w:sz w:val="28"/>
          <w:szCs w:val="28"/>
          <w:lang w:val="ru-RU"/>
        </w:rPr>
        <w:pict>
          <v:line id="_x0000_s1184" style="position:absolute;z-index:251786240;mso-position-horizontal-relative:text;mso-position-vertical-relative:text" from="162.55pt,26.9pt" to="305.8pt,26.9pt"/>
        </w:pict>
      </w:r>
      <w:r w:rsidR="00746F02" w:rsidRPr="00746F02">
        <w:rPr>
          <w:sz w:val="28"/>
          <w:szCs w:val="28"/>
        </w:rPr>
        <w:t xml:space="preserve">9. </w:t>
      </w:r>
      <w:r w:rsidR="00746F02" w:rsidRPr="00746F02">
        <w:rPr>
          <w:bCs/>
          <w:sz w:val="28"/>
          <w:szCs w:val="28"/>
        </w:rPr>
        <w:t>Дата видачі завдання</w:t>
      </w:r>
      <w:r w:rsidR="00746F02" w:rsidRPr="00746F02">
        <w:rPr>
          <w:sz w:val="28"/>
          <w:szCs w:val="28"/>
        </w:rPr>
        <w:t xml:space="preserve">           </w:t>
      </w:r>
      <w:r w:rsidR="00746F02" w:rsidRPr="00746F02">
        <w:rPr>
          <w:i/>
          <w:sz w:val="28"/>
          <w:szCs w:val="28"/>
        </w:rPr>
        <w:t>30.10.2020 р.</w:t>
      </w:r>
    </w:p>
    <w:p w:rsidR="00746F02" w:rsidRPr="00746F02" w:rsidRDefault="00746F02" w:rsidP="00786703">
      <w:pPr>
        <w:spacing w:before="240"/>
        <w:jc w:val="center"/>
        <w:rPr>
          <w:bCs/>
          <w:sz w:val="28"/>
          <w:szCs w:val="28"/>
        </w:rPr>
      </w:pPr>
      <w:r w:rsidRPr="00746F02">
        <w:rPr>
          <w:bCs/>
          <w:sz w:val="28"/>
          <w:szCs w:val="28"/>
        </w:rPr>
        <w:t>Календарний план</w:t>
      </w:r>
    </w:p>
    <w:tbl>
      <w:tblPr>
        <w:tblW w:w="107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
        <w:gridCol w:w="6051"/>
        <w:gridCol w:w="2835"/>
        <w:gridCol w:w="1252"/>
      </w:tblGrid>
      <w:tr w:rsidR="00746F02" w:rsidRPr="00977BE6" w:rsidTr="00DD72D1">
        <w:trPr>
          <w:trHeight w:val="563"/>
        </w:trPr>
        <w:tc>
          <w:tcPr>
            <w:tcW w:w="612" w:type="dxa"/>
            <w:vAlign w:val="center"/>
          </w:tcPr>
          <w:p w:rsidR="00746F02" w:rsidRPr="00977BE6" w:rsidRDefault="00746F02" w:rsidP="00A93834">
            <w:pPr>
              <w:jc w:val="center"/>
              <w:rPr>
                <w:sz w:val="24"/>
              </w:rPr>
            </w:pPr>
            <w:r w:rsidRPr="00977BE6">
              <w:rPr>
                <w:sz w:val="24"/>
              </w:rPr>
              <w:t>№ з/п</w:t>
            </w:r>
          </w:p>
        </w:tc>
        <w:tc>
          <w:tcPr>
            <w:tcW w:w="6051" w:type="dxa"/>
            <w:vAlign w:val="center"/>
          </w:tcPr>
          <w:p w:rsidR="00746F02" w:rsidRPr="00977BE6" w:rsidRDefault="00746F02" w:rsidP="00A93834">
            <w:pPr>
              <w:jc w:val="center"/>
              <w:rPr>
                <w:sz w:val="24"/>
              </w:rPr>
            </w:pPr>
            <w:r w:rsidRPr="00977BE6">
              <w:rPr>
                <w:sz w:val="24"/>
              </w:rPr>
              <w:t xml:space="preserve">Назва етапів виконання </w:t>
            </w:r>
            <w:r w:rsidRPr="00977BE6">
              <w:rPr>
                <w:sz w:val="24"/>
              </w:rPr>
              <w:br/>
              <w:t>магістерської дисертації</w:t>
            </w:r>
          </w:p>
        </w:tc>
        <w:tc>
          <w:tcPr>
            <w:tcW w:w="2835" w:type="dxa"/>
            <w:vAlign w:val="center"/>
          </w:tcPr>
          <w:p w:rsidR="00746F02" w:rsidRPr="00977BE6" w:rsidRDefault="00746F02" w:rsidP="00A93834">
            <w:pPr>
              <w:jc w:val="center"/>
              <w:rPr>
                <w:sz w:val="24"/>
              </w:rPr>
            </w:pPr>
            <w:r w:rsidRPr="00977BE6">
              <w:rPr>
                <w:sz w:val="24"/>
              </w:rPr>
              <w:t>Термін</w:t>
            </w:r>
            <w:r>
              <w:rPr>
                <w:sz w:val="24"/>
              </w:rPr>
              <w:t xml:space="preserve"> </w:t>
            </w:r>
            <w:r w:rsidRPr="00977BE6">
              <w:rPr>
                <w:sz w:val="24"/>
              </w:rPr>
              <w:t xml:space="preserve">виконання </w:t>
            </w:r>
            <w:r w:rsidRPr="00460482">
              <w:rPr>
                <w:sz w:val="24"/>
              </w:rPr>
              <w:br/>
            </w:r>
            <w:r w:rsidRPr="00977BE6">
              <w:rPr>
                <w:sz w:val="24"/>
              </w:rPr>
              <w:t xml:space="preserve">етапів магістерської </w:t>
            </w:r>
          </w:p>
          <w:p w:rsidR="00746F02" w:rsidRPr="00977BE6" w:rsidRDefault="00746F02" w:rsidP="00A93834">
            <w:pPr>
              <w:jc w:val="center"/>
              <w:rPr>
                <w:sz w:val="24"/>
              </w:rPr>
            </w:pPr>
            <w:r w:rsidRPr="00977BE6">
              <w:rPr>
                <w:sz w:val="24"/>
              </w:rPr>
              <w:t>дисертації</w:t>
            </w:r>
          </w:p>
        </w:tc>
        <w:tc>
          <w:tcPr>
            <w:tcW w:w="1252" w:type="dxa"/>
            <w:vAlign w:val="center"/>
          </w:tcPr>
          <w:p w:rsidR="00746F02" w:rsidRPr="00977BE6" w:rsidRDefault="00746F02" w:rsidP="00A93834">
            <w:pPr>
              <w:jc w:val="center"/>
              <w:rPr>
                <w:sz w:val="24"/>
              </w:rPr>
            </w:pPr>
            <w:r w:rsidRPr="00977BE6">
              <w:rPr>
                <w:sz w:val="24"/>
              </w:rPr>
              <w:t>Примітка</w:t>
            </w:r>
          </w:p>
        </w:tc>
      </w:tr>
      <w:tr w:rsidR="00746F02" w:rsidRPr="000A5286" w:rsidTr="00DD72D1">
        <w:trPr>
          <w:trHeight w:val="20"/>
        </w:trPr>
        <w:tc>
          <w:tcPr>
            <w:tcW w:w="612" w:type="dxa"/>
            <w:vAlign w:val="center"/>
          </w:tcPr>
          <w:p w:rsidR="00746F02" w:rsidRPr="00F34866" w:rsidRDefault="00746F02" w:rsidP="00A93834">
            <w:pPr>
              <w:jc w:val="center"/>
              <w:rPr>
                <w:sz w:val="24"/>
              </w:rPr>
            </w:pPr>
            <w:r w:rsidRPr="00F34866">
              <w:rPr>
                <w:sz w:val="24"/>
              </w:rPr>
              <w:t>1</w:t>
            </w:r>
          </w:p>
        </w:tc>
        <w:tc>
          <w:tcPr>
            <w:tcW w:w="6051" w:type="dxa"/>
            <w:vAlign w:val="center"/>
          </w:tcPr>
          <w:p w:rsidR="00746F02" w:rsidRPr="00F34866" w:rsidRDefault="00746F02" w:rsidP="004F62DB">
            <w:pPr>
              <w:rPr>
                <w:sz w:val="24"/>
              </w:rPr>
            </w:pPr>
            <w:r w:rsidRPr="00F34866">
              <w:rPr>
                <w:sz w:val="24"/>
              </w:rPr>
              <w:t xml:space="preserve">Систематизація і обробка матеріалів для включення </w:t>
            </w:r>
          </w:p>
          <w:p w:rsidR="00746F02" w:rsidRPr="00F34866" w:rsidRDefault="00746F02" w:rsidP="004F62DB">
            <w:pPr>
              <w:rPr>
                <w:sz w:val="24"/>
              </w:rPr>
            </w:pPr>
            <w:r w:rsidRPr="00F34866">
              <w:rPr>
                <w:sz w:val="24"/>
              </w:rPr>
              <w:t xml:space="preserve">до пояснювальної записки. </w:t>
            </w:r>
          </w:p>
        </w:tc>
        <w:tc>
          <w:tcPr>
            <w:tcW w:w="2835" w:type="dxa"/>
            <w:vAlign w:val="center"/>
          </w:tcPr>
          <w:p w:rsidR="00746F02" w:rsidRPr="00F34866" w:rsidRDefault="00746F02" w:rsidP="004C03E0">
            <w:pPr>
              <w:jc w:val="center"/>
              <w:rPr>
                <w:i/>
                <w:sz w:val="24"/>
                <w:szCs w:val="24"/>
              </w:rPr>
            </w:pPr>
            <w:r w:rsidRPr="00F34866">
              <w:rPr>
                <w:i/>
                <w:sz w:val="24"/>
                <w:szCs w:val="24"/>
              </w:rPr>
              <w:t>01 листопада 20</w:t>
            </w:r>
            <w:r>
              <w:rPr>
                <w:i/>
                <w:sz w:val="24"/>
                <w:szCs w:val="24"/>
              </w:rPr>
              <w:t>20</w:t>
            </w:r>
            <w:r w:rsidRPr="00F34866">
              <w:rPr>
                <w:i/>
                <w:sz w:val="24"/>
                <w:szCs w:val="24"/>
              </w:rPr>
              <w:t xml:space="preserve"> р.</w:t>
            </w:r>
          </w:p>
        </w:tc>
        <w:tc>
          <w:tcPr>
            <w:tcW w:w="1252" w:type="dxa"/>
          </w:tcPr>
          <w:p w:rsidR="00746F02" w:rsidRPr="000A5286" w:rsidRDefault="00746F02" w:rsidP="004F62DB">
            <w:pPr>
              <w:rPr>
                <w:b/>
                <w:sz w:val="24"/>
              </w:rPr>
            </w:pPr>
          </w:p>
        </w:tc>
      </w:tr>
      <w:tr w:rsidR="00746F02" w:rsidRPr="000A5286" w:rsidTr="00DD72D1">
        <w:trPr>
          <w:trHeight w:val="20"/>
        </w:trPr>
        <w:tc>
          <w:tcPr>
            <w:tcW w:w="612" w:type="dxa"/>
            <w:vAlign w:val="center"/>
          </w:tcPr>
          <w:p w:rsidR="00746F02" w:rsidRPr="00F34866" w:rsidRDefault="00746F02" w:rsidP="00A93834">
            <w:pPr>
              <w:jc w:val="center"/>
              <w:rPr>
                <w:sz w:val="24"/>
              </w:rPr>
            </w:pPr>
            <w:r w:rsidRPr="00F34866">
              <w:rPr>
                <w:sz w:val="24"/>
              </w:rPr>
              <w:t>2</w:t>
            </w:r>
          </w:p>
        </w:tc>
        <w:tc>
          <w:tcPr>
            <w:tcW w:w="6051" w:type="dxa"/>
            <w:vAlign w:val="center"/>
          </w:tcPr>
          <w:p w:rsidR="00746F02" w:rsidRPr="00F34866" w:rsidRDefault="00746F02" w:rsidP="00C95226">
            <w:pPr>
              <w:rPr>
                <w:sz w:val="24"/>
              </w:rPr>
            </w:pPr>
            <w:r w:rsidRPr="00F34866">
              <w:rPr>
                <w:sz w:val="24"/>
              </w:rPr>
              <w:t xml:space="preserve">Розробка проектної частини </w:t>
            </w:r>
          </w:p>
        </w:tc>
        <w:tc>
          <w:tcPr>
            <w:tcW w:w="2835" w:type="dxa"/>
            <w:vAlign w:val="center"/>
          </w:tcPr>
          <w:p w:rsidR="00746F02" w:rsidRPr="00F34866" w:rsidRDefault="00746F02" w:rsidP="004C03E0">
            <w:pPr>
              <w:jc w:val="center"/>
              <w:rPr>
                <w:i/>
                <w:sz w:val="24"/>
                <w:szCs w:val="24"/>
              </w:rPr>
            </w:pPr>
            <w:r w:rsidRPr="00F34866">
              <w:rPr>
                <w:i/>
                <w:sz w:val="24"/>
                <w:szCs w:val="24"/>
              </w:rPr>
              <w:t>15 листопада 20</w:t>
            </w:r>
            <w:r>
              <w:rPr>
                <w:i/>
                <w:sz w:val="24"/>
                <w:szCs w:val="24"/>
              </w:rPr>
              <w:t>20</w:t>
            </w:r>
            <w:r w:rsidRPr="00F34866">
              <w:rPr>
                <w:i/>
                <w:sz w:val="24"/>
                <w:szCs w:val="24"/>
              </w:rPr>
              <w:t xml:space="preserve"> р.</w:t>
            </w:r>
          </w:p>
        </w:tc>
        <w:tc>
          <w:tcPr>
            <w:tcW w:w="1252" w:type="dxa"/>
          </w:tcPr>
          <w:p w:rsidR="00746F02" w:rsidRPr="000A5286" w:rsidRDefault="00746F02" w:rsidP="004F62DB">
            <w:pPr>
              <w:rPr>
                <w:sz w:val="24"/>
              </w:rPr>
            </w:pPr>
          </w:p>
        </w:tc>
      </w:tr>
      <w:tr w:rsidR="00746F02" w:rsidRPr="000A5286" w:rsidTr="00DD72D1">
        <w:trPr>
          <w:trHeight w:val="20"/>
        </w:trPr>
        <w:tc>
          <w:tcPr>
            <w:tcW w:w="612" w:type="dxa"/>
            <w:vAlign w:val="center"/>
          </w:tcPr>
          <w:p w:rsidR="00746F02" w:rsidRPr="00F34866" w:rsidRDefault="00746F02" w:rsidP="00A93834">
            <w:pPr>
              <w:jc w:val="center"/>
              <w:rPr>
                <w:sz w:val="24"/>
              </w:rPr>
            </w:pPr>
            <w:r w:rsidRPr="00F34866">
              <w:rPr>
                <w:sz w:val="24"/>
              </w:rPr>
              <w:t>3</w:t>
            </w:r>
          </w:p>
        </w:tc>
        <w:tc>
          <w:tcPr>
            <w:tcW w:w="6051" w:type="dxa"/>
            <w:vAlign w:val="center"/>
          </w:tcPr>
          <w:p w:rsidR="00746F02" w:rsidRPr="00F34866" w:rsidRDefault="00746F02" w:rsidP="004F62DB">
            <w:pPr>
              <w:rPr>
                <w:sz w:val="24"/>
              </w:rPr>
            </w:pPr>
            <w:r w:rsidRPr="00F34866">
              <w:rPr>
                <w:sz w:val="24"/>
              </w:rPr>
              <w:t>Збір додаткових матеріалів, детальна розробка</w:t>
            </w:r>
          </w:p>
          <w:p w:rsidR="00746F02" w:rsidRPr="00F34866" w:rsidRDefault="00746F02" w:rsidP="004F62DB">
            <w:pPr>
              <w:rPr>
                <w:sz w:val="24"/>
              </w:rPr>
            </w:pPr>
            <w:r w:rsidRPr="00F34866">
              <w:rPr>
                <w:sz w:val="24"/>
              </w:rPr>
              <w:t xml:space="preserve"> і обґрунтування проектних рішень</w:t>
            </w:r>
          </w:p>
        </w:tc>
        <w:tc>
          <w:tcPr>
            <w:tcW w:w="2835" w:type="dxa"/>
            <w:vAlign w:val="center"/>
          </w:tcPr>
          <w:p w:rsidR="00746F02" w:rsidRPr="00F34866" w:rsidRDefault="00746F02" w:rsidP="004C03E0">
            <w:pPr>
              <w:jc w:val="center"/>
              <w:rPr>
                <w:i/>
                <w:sz w:val="24"/>
                <w:szCs w:val="24"/>
              </w:rPr>
            </w:pPr>
            <w:r w:rsidRPr="00F34866">
              <w:rPr>
                <w:i/>
                <w:sz w:val="24"/>
                <w:szCs w:val="24"/>
              </w:rPr>
              <w:t>26 листопада 20</w:t>
            </w:r>
            <w:r>
              <w:rPr>
                <w:i/>
                <w:sz w:val="24"/>
                <w:szCs w:val="24"/>
              </w:rPr>
              <w:t>20</w:t>
            </w:r>
            <w:r w:rsidRPr="00F34866">
              <w:rPr>
                <w:i/>
                <w:sz w:val="24"/>
                <w:szCs w:val="24"/>
              </w:rPr>
              <w:t xml:space="preserve"> р.</w:t>
            </w:r>
          </w:p>
        </w:tc>
        <w:tc>
          <w:tcPr>
            <w:tcW w:w="1252" w:type="dxa"/>
          </w:tcPr>
          <w:p w:rsidR="00746F02" w:rsidRPr="000A5286" w:rsidRDefault="00746F02" w:rsidP="004F62DB">
            <w:pPr>
              <w:rPr>
                <w:sz w:val="24"/>
              </w:rPr>
            </w:pPr>
          </w:p>
        </w:tc>
      </w:tr>
      <w:tr w:rsidR="00746F02" w:rsidRPr="000A5286" w:rsidTr="00DD72D1">
        <w:trPr>
          <w:trHeight w:val="20"/>
        </w:trPr>
        <w:tc>
          <w:tcPr>
            <w:tcW w:w="612" w:type="dxa"/>
            <w:vAlign w:val="center"/>
          </w:tcPr>
          <w:p w:rsidR="00746F02" w:rsidRPr="00F34866" w:rsidRDefault="00746F02" w:rsidP="00A93834">
            <w:pPr>
              <w:jc w:val="center"/>
              <w:rPr>
                <w:sz w:val="24"/>
              </w:rPr>
            </w:pPr>
            <w:r w:rsidRPr="00F34866">
              <w:rPr>
                <w:sz w:val="24"/>
              </w:rPr>
              <w:t>4</w:t>
            </w:r>
          </w:p>
        </w:tc>
        <w:tc>
          <w:tcPr>
            <w:tcW w:w="6051" w:type="dxa"/>
            <w:vAlign w:val="center"/>
          </w:tcPr>
          <w:p w:rsidR="00746F02" w:rsidRPr="00F34866" w:rsidRDefault="00746F02" w:rsidP="004F62DB">
            <w:pPr>
              <w:rPr>
                <w:sz w:val="24"/>
              </w:rPr>
            </w:pPr>
            <w:r w:rsidRPr="00F34866">
              <w:rPr>
                <w:sz w:val="24"/>
              </w:rPr>
              <w:t>Оформлення графічного матеріалу</w:t>
            </w:r>
          </w:p>
        </w:tc>
        <w:tc>
          <w:tcPr>
            <w:tcW w:w="2835" w:type="dxa"/>
            <w:vAlign w:val="center"/>
          </w:tcPr>
          <w:p w:rsidR="00746F02" w:rsidRPr="00F34866" w:rsidRDefault="00746F02" w:rsidP="004C03E0">
            <w:pPr>
              <w:jc w:val="center"/>
              <w:rPr>
                <w:i/>
                <w:sz w:val="24"/>
                <w:szCs w:val="24"/>
              </w:rPr>
            </w:pPr>
            <w:r w:rsidRPr="00F34866">
              <w:rPr>
                <w:i/>
                <w:sz w:val="24"/>
                <w:szCs w:val="24"/>
              </w:rPr>
              <w:t>30 листопада 20</w:t>
            </w:r>
            <w:r>
              <w:rPr>
                <w:i/>
                <w:sz w:val="24"/>
                <w:szCs w:val="24"/>
              </w:rPr>
              <w:t>20</w:t>
            </w:r>
            <w:r w:rsidRPr="00F34866">
              <w:rPr>
                <w:i/>
                <w:sz w:val="24"/>
                <w:szCs w:val="24"/>
              </w:rPr>
              <w:t xml:space="preserve"> р.</w:t>
            </w:r>
          </w:p>
        </w:tc>
        <w:tc>
          <w:tcPr>
            <w:tcW w:w="1252" w:type="dxa"/>
          </w:tcPr>
          <w:p w:rsidR="00746F02" w:rsidRPr="000A5286" w:rsidRDefault="00746F02" w:rsidP="004F62DB">
            <w:pPr>
              <w:rPr>
                <w:sz w:val="24"/>
              </w:rPr>
            </w:pPr>
          </w:p>
        </w:tc>
      </w:tr>
      <w:tr w:rsidR="00746F02" w:rsidRPr="000A5286" w:rsidTr="00DD72D1">
        <w:trPr>
          <w:trHeight w:val="20"/>
        </w:trPr>
        <w:tc>
          <w:tcPr>
            <w:tcW w:w="612" w:type="dxa"/>
            <w:vAlign w:val="center"/>
          </w:tcPr>
          <w:p w:rsidR="00746F02" w:rsidRPr="00F34866" w:rsidRDefault="00746F02" w:rsidP="00A93834">
            <w:pPr>
              <w:jc w:val="center"/>
              <w:rPr>
                <w:sz w:val="24"/>
              </w:rPr>
            </w:pPr>
            <w:r w:rsidRPr="00F34866">
              <w:rPr>
                <w:sz w:val="24"/>
              </w:rPr>
              <w:t>5</w:t>
            </w:r>
          </w:p>
        </w:tc>
        <w:tc>
          <w:tcPr>
            <w:tcW w:w="6051" w:type="dxa"/>
            <w:vAlign w:val="center"/>
          </w:tcPr>
          <w:p w:rsidR="00746F02" w:rsidRPr="00F34866" w:rsidRDefault="00746F02" w:rsidP="004F62DB">
            <w:pPr>
              <w:rPr>
                <w:sz w:val="24"/>
              </w:rPr>
            </w:pPr>
            <w:r w:rsidRPr="00F34866">
              <w:rPr>
                <w:sz w:val="24"/>
              </w:rPr>
              <w:t xml:space="preserve">Літературна обробка і остаточне оформлення </w:t>
            </w:r>
          </w:p>
          <w:p w:rsidR="00746F02" w:rsidRPr="00F34866" w:rsidRDefault="00746F02" w:rsidP="004F62DB">
            <w:pPr>
              <w:rPr>
                <w:sz w:val="24"/>
              </w:rPr>
            </w:pPr>
            <w:r w:rsidRPr="00F34866">
              <w:rPr>
                <w:sz w:val="24"/>
              </w:rPr>
              <w:t>пояснювальної записки</w:t>
            </w:r>
          </w:p>
        </w:tc>
        <w:tc>
          <w:tcPr>
            <w:tcW w:w="2835" w:type="dxa"/>
            <w:vAlign w:val="center"/>
          </w:tcPr>
          <w:p w:rsidR="00746F02" w:rsidRPr="00F34866" w:rsidRDefault="00746F02" w:rsidP="004C03E0">
            <w:pPr>
              <w:jc w:val="center"/>
              <w:rPr>
                <w:i/>
                <w:sz w:val="24"/>
                <w:szCs w:val="24"/>
              </w:rPr>
            </w:pPr>
            <w:r w:rsidRPr="00F34866">
              <w:rPr>
                <w:i/>
                <w:sz w:val="24"/>
                <w:szCs w:val="24"/>
              </w:rPr>
              <w:t>1  грудня 20</w:t>
            </w:r>
            <w:r>
              <w:rPr>
                <w:i/>
                <w:sz w:val="24"/>
                <w:szCs w:val="24"/>
              </w:rPr>
              <w:t>20</w:t>
            </w:r>
            <w:r w:rsidRPr="00F34866">
              <w:rPr>
                <w:i/>
                <w:sz w:val="24"/>
                <w:szCs w:val="24"/>
              </w:rPr>
              <w:t xml:space="preserve"> р.</w:t>
            </w:r>
          </w:p>
        </w:tc>
        <w:tc>
          <w:tcPr>
            <w:tcW w:w="1252" w:type="dxa"/>
          </w:tcPr>
          <w:p w:rsidR="00746F02" w:rsidRPr="000A5286" w:rsidRDefault="00746F02" w:rsidP="00C95226">
            <w:pPr>
              <w:rPr>
                <w:sz w:val="24"/>
              </w:rPr>
            </w:pPr>
          </w:p>
        </w:tc>
      </w:tr>
    </w:tbl>
    <w:p w:rsidR="00746F02" w:rsidRDefault="00746F02" w:rsidP="00786703">
      <w:pPr>
        <w:jc w:val="both"/>
        <w:rPr>
          <w:bCs/>
        </w:rPr>
      </w:pPr>
    </w:p>
    <w:p w:rsidR="00746F02" w:rsidRPr="00746F02" w:rsidRDefault="00746F02" w:rsidP="00786703">
      <w:pPr>
        <w:jc w:val="both"/>
        <w:rPr>
          <w:sz w:val="28"/>
          <w:szCs w:val="28"/>
        </w:rPr>
      </w:pPr>
      <w:r w:rsidRPr="00746F02">
        <w:rPr>
          <w:bCs/>
          <w:sz w:val="28"/>
          <w:szCs w:val="28"/>
        </w:rPr>
        <w:t xml:space="preserve">Студент                    </w:t>
      </w:r>
      <w:r w:rsidRPr="00746F02">
        <w:rPr>
          <w:bCs/>
          <w:sz w:val="28"/>
          <w:szCs w:val="28"/>
        </w:rPr>
        <w:tab/>
        <w:t xml:space="preserve">              </w:t>
      </w:r>
      <w:r w:rsidRPr="00746F02">
        <w:rPr>
          <w:sz w:val="28"/>
          <w:szCs w:val="28"/>
        </w:rPr>
        <w:t xml:space="preserve"> __________          </w:t>
      </w:r>
      <w:r w:rsidRPr="00746F02">
        <w:rPr>
          <w:sz w:val="28"/>
          <w:szCs w:val="28"/>
        </w:rPr>
        <w:tab/>
        <w:t xml:space="preserve">           </w:t>
      </w:r>
      <w:r w:rsidRPr="00746F02">
        <w:rPr>
          <w:bCs/>
          <w:noProof/>
          <w:sz w:val="28"/>
          <w:szCs w:val="28"/>
        </w:rPr>
        <w:t xml:space="preserve">Сергій ЗІНЧЕНКО </w:t>
      </w:r>
    </w:p>
    <w:p w:rsidR="00746F02" w:rsidRPr="00746F02" w:rsidRDefault="00746F02" w:rsidP="004435EF">
      <w:pPr>
        <w:rPr>
          <w:sz w:val="28"/>
          <w:szCs w:val="28"/>
        </w:rPr>
      </w:pPr>
      <w:r w:rsidRPr="00746F02">
        <w:rPr>
          <w:sz w:val="28"/>
          <w:szCs w:val="28"/>
        </w:rPr>
        <w:t xml:space="preserve"> </w:t>
      </w:r>
      <w:r w:rsidRPr="00746F02">
        <w:rPr>
          <w:sz w:val="28"/>
          <w:szCs w:val="28"/>
        </w:rPr>
        <w:tab/>
      </w:r>
      <w:r w:rsidRPr="00746F02">
        <w:rPr>
          <w:sz w:val="28"/>
          <w:szCs w:val="28"/>
        </w:rPr>
        <w:tab/>
        <w:t xml:space="preserve">                                                        </w:t>
      </w:r>
    </w:p>
    <w:p w:rsidR="00746F02" w:rsidRPr="00746F02" w:rsidRDefault="00746F02" w:rsidP="004435EF">
      <w:pPr>
        <w:rPr>
          <w:sz w:val="28"/>
          <w:szCs w:val="28"/>
        </w:rPr>
      </w:pPr>
      <w:r w:rsidRPr="00746F02">
        <w:rPr>
          <w:bCs/>
          <w:sz w:val="28"/>
          <w:szCs w:val="28"/>
        </w:rPr>
        <w:t xml:space="preserve">Науковий керівник                      </w:t>
      </w:r>
      <w:r w:rsidRPr="00746F02">
        <w:rPr>
          <w:sz w:val="28"/>
          <w:szCs w:val="28"/>
        </w:rPr>
        <w:t>___________                          Володимир ЛИСАК</w:t>
      </w:r>
    </w:p>
    <w:p w:rsidR="00746F02" w:rsidRPr="00746F02" w:rsidRDefault="00746F02" w:rsidP="00A93834">
      <w:pPr>
        <w:rPr>
          <w:sz w:val="28"/>
          <w:szCs w:val="28"/>
        </w:rPr>
      </w:pPr>
      <w:r w:rsidRPr="00746F02">
        <w:rPr>
          <w:sz w:val="28"/>
          <w:szCs w:val="28"/>
        </w:rPr>
        <w:t xml:space="preserve">     </w:t>
      </w:r>
      <w:r w:rsidRPr="00746F02">
        <w:rPr>
          <w:sz w:val="28"/>
          <w:szCs w:val="28"/>
        </w:rPr>
        <w:tab/>
      </w:r>
      <w:r w:rsidRPr="00746F02">
        <w:rPr>
          <w:sz w:val="28"/>
          <w:szCs w:val="28"/>
        </w:rPr>
        <w:tab/>
      </w:r>
      <w:r w:rsidRPr="00746F02">
        <w:rPr>
          <w:sz w:val="28"/>
          <w:szCs w:val="28"/>
        </w:rPr>
        <w:tab/>
      </w:r>
      <w:r w:rsidRPr="00746F02">
        <w:rPr>
          <w:sz w:val="28"/>
          <w:szCs w:val="28"/>
        </w:rPr>
        <w:tab/>
        <w:t xml:space="preserve">                            </w:t>
      </w:r>
    </w:p>
    <w:p w:rsidR="00746F02" w:rsidRDefault="00746F02">
      <w:pPr>
        <w:pStyle w:val="1"/>
        <w:spacing w:before="75"/>
        <w:ind w:left="776"/>
        <w:jc w:val="center"/>
      </w:pPr>
    </w:p>
    <w:p w:rsidR="00746F02" w:rsidRDefault="00746F02" w:rsidP="00746F02">
      <w:pPr>
        <w:pStyle w:val="1"/>
        <w:spacing w:before="75"/>
        <w:ind w:left="0"/>
      </w:pPr>
    </w:p>
    <w:p w:rsidR="00097F6B" w:rsidRDefault="00C03726">
      <w:pPr>
        <w:pStyle w:val="1"/>
        <w:spacing w:before="75"/>
        <w:ind w:left="776"/>
        <w:jc w:val="center"/>
      </w:pPr>
      <w:r>
        <w:lastRenderedPageBreak/>
        <w:pict>
          <v:shape id="_x0000_s1177" style="position:absolute;left:0;text-align:left;margin-left:43.75pt;margin-top:14.4pt;width:520.8pt;height:804.3pt;z-index:-264161280;mso-position-horizontal-relative:page;mso-position-vertical-relative:page" coordorigin="875,288" coordsize="10416,16086" o:spt="100" adj="0,,0" path="m11291,288l875,288r,16086l11291,16374r,-20l914,16354r-20,-21l914,16333,914,328r-20,l914,307r10377,l11291,288xm914,16333r-20,l914,16354r,-21xm11250,16333r-10336,l914,16354r10336,l11250,16333xm11250,307r,16047l11270,16333r21,l11291,328r-21,l11250,307xm11291,16333r-21,l11250,16354r41,l11291,16333xm914,307r-20,21l914,328r,-21xm11250,307l914,307r,21l11250,328r,-21xm11291,307r-41,l11270,328r21,l11291,307xe" fillcolor="black" stroked="f">
            <v:stroke joinstyle="round"/>
            <v:formulas/>
            <v:path arrowok="t" o:connecttype="segments"/>
            <w10:wrap anchorx="page" anchory="page"/>
          </v:shape>
        </w:pict>
      </w:r>
      <w:r w:rsidR="0059666C">
        <w:t>Реферат</w:t>
      </w:r>
    </w:p>
    <w:p w:rsidR="00097F6B" w:rsidRDefault="00097F6B">
      <w:pPr>
        <w:pStyle w:val="a3"/>
        <w:spacing w:before="9"/>
        <w:rPr>
          <w:b/>
          <w:i/>
          <w:sz w:val="27"/>
        </w:rPr>
      </w:pPr>
    </w:p>
    <w:p w:rsidR="00097F6B" w:rsidRDefault="0059666C">
      <w:pPr>
        <w:pStyle w:val="a3"/>
        <w:spacing w:line="360" w:lineRule="auto"/>
        <w:ind w:left="657" w:right="585" w:firstLine="567"/>
        <w:jc w:val="both"/>
      </w:pPr>
      <w:r>
        <w:rPr>
          <w:b/>
          <w:i/>
        </w:rPr>
        <w:t xml:space="preserve">Актуальність теми. </w:t>
      </w:r>
      <w:r>
        <w:t>Будь яка автомагістраль чи шляхопровід у місті повинна включати в себе мостову балку. Місто Київ стало не виключенням.</w:t>
      </w:r>
    </w:p>
    <w:p w:rsidR="00097F6B" w:rsidRDefault="0059666C">
      <w:pPr>
        <w:pStyle w:val="a3"/>
        <w:spacing w:line="360" w:lineRule="auto"/>
        <w:ind w:left="657" w:right="585" w:firstLine="709"/>
        <w:jc w:val="both"/>
      </w:pPr>
      <w:r>
        <w:t>Мостові балки - основні несучі частини, працюючі в головному на вигин, які розташовуються на опорах мостів. Верхній пояс балки передбачає наступне приварювання до нього консольних плит, саме на яких в подальшому і формується проїжджа частина для пересування транспорту. Конструкція повинна сприймати усі навантаження, які потім поглинаються опорами мосту.</w:t>
      </w:r>
    </w:p>
    <w:p w:rsidR="00097F6B" w:rsidRDefault="0059666C">
      <w:pPr>
        <w:pStyle w:val="a3"/>
        <w:spacing w:line="360" w:lineRule="auto"/>
        <w:ind w:left="657" w:right="584" w:firstLine="709"/>
        <w:jc w:val="both"/>
      </w:pPr>
      <w:r>
        <w:t>Конструкція використовується в різних погодних умовах: вітер, дощ, холод, спека та інші, що постійно піддає її впливу корозії. Балка цілком і повністю відповідає вимогам свого призначення в температурних діапазонах</w:t>
      </w:r>
      <w:r>
        <w:rPr>
          <w:spacing w:val="-41"/>
        </w:rPr>
        <w:t xml:space="preserve"> </w:t>
      </w:r>
      <w:r>
        <w:t>від</w:t>
      </w:r>
    </w:p>
    <w:p w:rsidR="00097F6B" w:rsidRDefault="0059666C">
      <w:pPr>
        <w:pStyle w:val="a3"/>
        <w:spacing w:line="321" w:lineRule="exact"/>
        <w:ind w:left="657"/>
        <w:jc w:val="both"/>
      </w:pPr>
      <w:r>
        <w:t>-40 до +50°С .</w:t>
      </w:r>
    </w:p>
    <w:p w:rsidR="00097F6B" w:rsidRDefault="0059666C">
      <w:pPr>
        <w:pStyle w:val="a3"/>
        <w:spacing w:before="162" w:line="360" w:lineRule="auto"/>
        <w:ind w:left="657" w:right="585" w:firstLine="709"/>
        <w:jc w:val="both"/>
      </w:pPr>
      <w:r>
        <w:rPr>
          <w:b/>
          <w:i/>
        </w:rPr>
        <w:t xml:space="preserve">Мета і задачі дослідження. </w:t>
      </w:r>
      <w:r>
        <w:t>Метою роботи є розроблення</w:t>
      </w:r>
      <w:r>
        <w:rPr>
          <w:spacing w:val="-31"/>
        </w:rPr>
        <w:t xml:space="preserve"> </w:t>
      </w:r>
      <w:r>
        <w:t>технологічного аналізу зварного виробу і запровадження правильної послідовності складання</w:t>
      </w:r>
      <w:r>
        <w:rPr>
          <w:spacing w:val="-49"/>
        </w:rPr>
        <w:t xml:space="preserve"> </w:t>
      </w:r>
      <w:r>
        <w:t>та зварювання. Обрати найбільш сприятливі способи зварювання та оптимального складального устаткування та зварювального</w:t>
      </w:r>
      <w:r>
        <w:rPr>
          <w:spacing w:val="-1"/>
        </w:rPr>
        <w:t xml:space="preserve"> </w:t>
      </w:r>
      <w:r>
        <w:t>обладнання.</w:t>
      </w:r>
    </w:p>
    <w:p w:rsidR="00097F6B" w:rsidRDefault="0059666C">
      <w:pPr>
        <w:ind w:left="1366"/>
        <w:jc w:val="both"/>
        <w:rPr>
          <w:i/>
          <w:sz w:val="28"/>
        </w:rPr>
      </w:pPr>
      <w:r>
        <w:rPr>
          <w:sz w:val="28"/>
        </w:rPr>
        <w:t>Д</w:t>
      </w:r>
      <w:r>
        <w:rPr>
          <w:i/>
          <w:sz w:val="28"/>
        </w:rPr>
        <w:t>ля досягнення визначеної мети були вирішені такі задачі:</w:t>
      </w:r>
    </w:p>
    <w:p w:rsidR="00097F6B" w:rsidRDefault="0059666C">
      <w:pPr>
        <w:pStyle w:val="a4"/>
        <w:numPr>
          <w:ilvl w:val="0"/>
          <w:numId w:val="56"/>
        </w:numPr>
        <w:tabs>
          <w:tab w:val="left" w:pos="1377"/>
          <w:tab w:val="left" w:pos="1378"/>
        </w:tabs>
        <w:spacing w:before="160" w:line="350" w:lineRule="auto"/>
        <w:ind w:right="587"/>
        <w:rPr>
          <w:sz w:val="28"/>
        </w:rPr>
      </w:pPr>
      <w:r>
        <w:rPr>
          <w:sz w:val="28"/>
        </w:rPr>
        <w:t>розподіл конструкції на основні вузли з метою покрокового та доцільного складання -зварювання усіх елементів;</w:t>
      </w:r>
    </w:p>
    <w:p w:rsidR="00097F6B" w:rsidRDefault="0059666C">
      <w:pPr>
        <w:pStyle w:val="a4"/>
        <w:numPr>
          <w:ilvl w:val="0"/>
          <w:numId w:val="56"/>
        </w:numPr>
        <w:tabs>
          <w:tab w:val="left" w:pos="1377"/>
          <w:tab w:val="left" w:pos="1378"/>
        </w:tabs>
        <w:spacing w:before="16"/>
        <w:ind w:hanging="361"/>
        <w:rPr>
          <w:sz w:val="28"/>
        </w:rPr>
      </w:pPr>
      <w:r>
        <w:rPr>
          <w:sz w:val="28"/>
        </w:rPr>
        <w:t>вибір способу зварювання, зварювальних матеріалів та</w:t>
      </w:r>
      <w:r>
        <w:rPr>
          <w:spacing w:val="-5"/>
          <w:sz w:val="28"/>
        </w:rPr>
        <w:t xml:space="preserve"> </w:t>
      </w:r>
      <w:r>
        <w:rPr>
          <w:sz w:val="28"/>
        </w:rPr>
        <w:t>установок;</w:t>
      </w:r>
    </w:p>
    <w:p w:rsidR="00097F6B" w:rsidRDefault="0059666C">
      <w:pPr>
        <w:pStyle w:val="a4"/>
        <w:numPr>
          <w:ilvl w:val="0"/>
          <w:numId w:val="56"/>
        </w:numPr>
        <w:tabs>
          <w:tab w:val="left" w:pos="1447"/>
          <w:tab w:val="left" w:pos="1448"/>
        </w:tabs>
        <w:spacing w:before="160"/>
        <w:ind w:left="1447" w:hanging="431"/>
        <w:rPr>
          <w:sz w:val="28"/>
        </w:rPr>
      </w:pPr>
      <w:r>
        <w:rPr>
          <w:sz w:val="28"/>
        </w:rPr>
        <w:t>розроблення компактного складального оснащення для всіх</w:t>
      </w:r>
      <w:r>
        <w:rPr>
          <w:spacing w:val="-4"/>
          <w:sz w:val="28"/>
        </w:rPr>
        <w:t xml:space="preserve"> </w:t>
      </w:r>
      <w:r>
        <w:rPr>
          <w:sz w:val="28"/>
        </w:rPr>
        <w:t>вузлів;</w:t>
      </w:r>
    </w:p>
    <w:p w:rsidR="00097F6B" w:rsidRDefault="0059666C">
      <w:pPr>
        <w:pStyle w:val="a4"/>
        <w:numPr>
          <w:ilvl w:val="0"/>
          <w:numId w:val="56"/>
        </w:numPr>
        <w:tabs>
          <w:tab w:val="left" w:pos="1377"/>
          <w:tab w:val="left" w:pos="1378"/>
        </w:tabs>
        <w:spacing w:before="159"/>
        <w:ind w:hanging="361"/>
        <w:rPr>
          <w:sz w:val="28"/>
        </w:rPr>
      </w:pPr>
      <w:r>
        <w:rPr>
          <w:sz w:val="28"/>
        </w:rPr>
        <w:t>відслідковування якісного</w:t>
      </w:r>
      <w:r>
        <w:rPr>
          <w:spacing w:val="-1"/>
          <w:sz w:val="28"/>
        </w:rPr>
        <w:t xml:space="preserve"> </w:t>
      </w:r>
      <w:r>
        <w:rPr>
          <w:sz w:val="28"/>
        </w:rPr>
        <w:t>виконання.</w:t>
      </w:r>
    </w:p>
    <w:p w:rsidR="00097F6B" w:rsidRDefault="0059666C">
      <w:pPr>
        <w:spacing w:before="160"/>
        <w:ind w:left="1366"/>
        <w:rPr>
          <w:sz w:val="28"/>
        </w:rPr>
      </w:pPr>
      <w:r>
        <w:rPr>
          <w:b/>
          <w:i/>
          <w:sz w:val="28"/>
        </w:rPr>
        <w:t xml:space="preserve">Об'єкт дослідження </w:t>
      </w:r>
      <w:r>
        <w:rPr>
          <w:sz w:val="28"/>
        </w:rPr>
        <w:t>– секція мостової балки.</w:t>
      </w:r>
    </w:p>
    <w:p w:rsidR="00097F6B" w:rsidRDefault="0059666C">
      <w:pPr>
        <w:pStyle w:val="a3"/>
        <w:spacing w:before="162" w:line="360" w:lineRule="auto"/>
        <w:ind w:left="657" w:right="588" w:firstLine="709"/>
      </w:pPr>
      <w:r>
        <w:rPr>
          <w:b/>
          <w:i/>
        </w:rPr>
        <w:t xml:space="preserve">Предмет дослідження </w:t>
      </w:r>
      <w:r>
        <w:t>– технологічний процес виготовлення, складання та зварювання секції мостової балки.</w:t>
      </w:r>
    </w:p>
    <w:p w:rsidR="00097F6B" w:rsidRDefault="0059666C">
      <w:pPr>
        <w:pStyle w:val="2"/>
        <w:spacing w:before="3"/>
        <w:ind w:left="1365"/>
        <w:jc w:val="left"/>
      </w:pPr>
      <w:r>
        <w:t>Методи дослідження</w:t>
      </w:r>
    </w:p>
    <w:p w:rsidR="00097F6B" w:rsidRDefault="0059666C">
      <w:pPr>
        <w:pStyle w:val="a3"/>
        <w:tabs>
          <w:tab w:val="left" w:pos="2567"/>
          <w:tab w:val="left" w:pos="4355"/>
          <w:tab w:val="left" w:pos="6167"/>
          <w:tab w:val="left" w:pos="8182"/>
          <w:tab w:val="left" w:pos="8731"/>
        </w:tabs>
        <w:spacing w:before="157" w:line="360" w:lineRule="auto"/>
        <w:ind w:left="657" w:right="588" w:firstLine="708"/>
      </w:pPr>
      <w:r>
        <w:rPr>
          <w:noProof/>
          <w:lang w:val="ru-RU" w:eastAsia="ru-RU" w:bidi="ar-SA"/>
        </w:rPr>
        <w:drawing>
          <wp:anchor distT="0" distB="0" distL="0" distR="0" simplePos="0" relativeHeight="239156224" behindDoc="1" locked="0" layoutInCell="1" allowOverlap="1">
            <wp:simplePos x="0" y="0"/>
            <wp:positionH relativeFrom="page">
              <wp:posOffset>938783</wp:posOffset>
            </wp:positionH>
            <wp:positionV relativeFrom="paragraph">
              <wp:posOffset>1558866</wp:posOffset>
            </wp:positionV>
            <wp:extent cx="335279" cy="140208"/>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335279" cy="140208"/>
                    </a:xfrm>
                    <a:prstGeom prst="rect">
                      <a:avLst/>
                    </a:prstGeom>
                  </pic:spPr>
                </pic:pic>
              </a:graphicData>
            </a:graphic>
          </wp:anchor>
        </w:drawing>
      </w:r>
      <w:r>
        <w:rPr>
          <w:noProof/>
          <w:lang w:val="ru-RU" w:eastAsia="ru-RU" w:bidi="ar-SA"/>
        </w:rPr>
        <w:drawing>
          <wp:anchor distT="0" distB="0" distL="0" distR="0" simplePos="0" relativeHeight="239157248" behindDoc="1" locked="0" layoutInCell="1" allowOverlap="1">
            <wp:simplePos x="0" y="0"/>
            <wp:positionH relativeFrom="page">
              <wp:posOffset>2206751</wp:posOffset>
            </wp:positionH>
            <wp:positionV relativeFrom="paragraph">
              <wp:posOffset>1558866</wp:posOffset>
            </wp:positionV>
            <wp:extent cx="512063" cy="140208"/>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512063" cy="140208"/>
                    </a:xfrm>
                    <a:prstGeom prst="rect">
                      <a:avLst/>
                    </a:prstGeom>
                  </pic:spPr>
                </pic:pic>
              </a:graphicData>
            </a:graphic>
          </wp:anchor>
        </w:drawing>
      </w:r>
      <w:r>
        <w:rPr>
          <w:noProof/>
          <w:lang w:val="ru-RU" w:eastAsia="ru-RU" w:bidi="ar-SA"/>
        </w:rPr>
        <w:drawing>
          <wp:anchor distT="0" distB="0" distL="0" distR="0" simplePos="0" relativeHeight="239158272" behindDoc="1" locked="0" layoutInCell="1" allowOverlap="1">
            <wp:simplePos x="0" y="0"/>
            <wp:positionH relativeFrom="page">
              <wp:posOffset>2740151</wp:posOffset>
            </wp:positionH>
            <wp:positionV relativeFrom="paragraph">
              <wp:posOffset>1558866</wp:posOffset>
            </wp:positionV>
            <wp:extent cx="335280" cy="140208"/>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335280" cy="140208"/>
                    </a:xfrm>
                    <a:prstGeom prst="rect">
                      <a:avLst/>
                    </a:prstGeom>
                  </pic:spPr>
                </pic:pic>
              </a:graphicData>
            </a:graphic>
          </wp:anchor>
        </w:drawing>
      </w:r>
      <w:r>
        <w:t>Методи</w:t>
      </w:r>
      <w:r>
        <w:tab/>
        <w:t>дослідження</w:t>
      </w:r>
      <w:r>
        <w:tab/>
        <w:t>проводилися</w:t>
      </w:r>
      <w:r>
        <w:tab/>
        <w:t>безпосередньо</w:t>
      </w:r>
      <w:r>
        <w:tab/>
        <w:t>на</w:t>
      </w:r>
      <w:r>
        <w:tab/>
      </w:r>
      <w:r>
        <w:rPr>
          <w:spacing w:val="-2"/>
        </w:rPr>
        <w:t xml:space="preserve">підприємстві </w:t>
      </w:r>
      <w:r>
        <w:t>виробника, на основі теоретичних та практичних знань</w:t>
      </w:r>
      <w:r>
        <w:rPr>
          <w:spacing w:val="-4"/>
        </w:rPr>
        <w:t xml:space="preserve"> </w:t>
      </w:r>
      <w:r>
        <w:t>підприємства.</w:t>
      </w:r>
    </w:p>
    <w:p w:rsidR="00097F6B" w:rsidRDefault="00097F6B">
      <w:pPr>
        <w:pStyle w:val="a3"/>
        <w:rPr>
          <w:sz w:val="20"/>
        </w:rPr>
      </w:pPr>
    </w:p>
    <w:p w:rsidR="00097F6B" w:rsidRDefault="00097F6B">
      <w:pPr>
        <w:pStyle w:val="a3"/>
        <w:rPr>
          <w:sz w:val="20"/>
        </w:rPr>
      </w:pPr>
    </w:p>
    <w:p w:rsidR="00097F6B" w:rsidRDefault="00097F6B">
      <w:pPr>
        <w:pStyle w:val="a3"/>
        <w:spacing w:before="8"/>
        <w:rPr>
          <w:sz w:val="22"/>
        </w:rPr>
      </w:pPr>
    </w:p>
    <w:tbl>
      <w:tblPr>
        <w:tblStyle w:val="TableNormal"/>
        <w:tblW w:w="0" w:type="auto"/>
        <w:tblInd w:w="14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45"/>
        <w:gridCol w:w="567"/>
        <w:gridCol w:w="1418"/>
        <w:gridCol w:w="850"/>
        <w:gridCol w:w="566"/>
        <w:gridCol w:w="5839"/>
        <w:gridCol w:w="554"/>
      </w:tblGrid>
      <w:tr w:rsidR="00097F6B">
        <w:trPr>
          <w:trHeight w:val="245"/>
        </w:trPr>
        <w:tc>
          <w:tcPr>
            <w:tcW w:w="545"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sz w:val="18"/>
              </w:rPr>
            </w:pPr>
          </w:p>
          <w:p w:rsidR="00097F6B" w:rsidRDefault="0059666C">
            <w:pPr>
              <w:pStyle w:val="TableParagraph"/>
              <w:ind w:left="40" w:right="-87"/>
              <w:rPr>
                <w:sz w:val="20"/>
              </w:rPr>
            </w:pPr>
            <w:r>
              <w:rPr>
                <w:noProof/>
                <w:sz w:val="20"/>
                <w:lang w:val="ru-RU" w:eastAsia="ru-RU" w:bidi="ar-SA"/>
              </w:rPr>
              <w:drawing>
                <wp:inline distT="0" distB="0" distL="0" distR="0">
                  <wp:extent cx="3679520" cy="223837"/>
                  <wp:effectExtent l="0" t="0" r="0" b="0"/>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0" cstate="print"/>
                          <a:stretch>
                            <a:fillRect/>
                          </a:stretch>
                        </pic:blipFill>
                        <pic:spPr>
                          <a:xfrm>
                            <a:off x="0" y="0"/>
                            <a:ext cx="3679520" cy="223837"/>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p w:rsidR="00097F6B" w:rsidRDefault="00097F6B">
            <w:pPr>
              <w:pStyle w:val="TableParagraph"/>
              <w:spacing w:before="1"/>
              <w:rPr>
                <w:sz w:val="13"/>
              </w:rPr>
            </w:pPr>
          </w:p>
          <w:p w:rsidR="00097F6B" w:rsidRDefault="0059666C">
            <w:pPr>
              <w:pStyle w:val="TableParagraph"/>
              <w:ind w:left="13" w:right="-58"/>
              <w:rPr>
                <w:sz w:val="20"/>
              </w:rPr>
            </w:pPr>
            <w:r>
              <w:rPr>
                <w:noProof/>
                <w:sz w:val="20"/>
                <w:lang w:val="ru-RU" w:eastAsia="ru-RU" w:bidi="ar-SA"/>
              </w:rPr>
              <w:drawing>
                <wp:inline distT="0" distB="0" distL="0" distR="0">
                  <wp:extent cx="335279" cy="195072"/>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1" cstate="print"/>
                          <a:stretch>
                            <a:fillRect/>
                          </a:stretch>
                        </pic:blipFill>
                        <pic:spPr>
                          <a:xfrm>
                            <a:off x="0" y="0"/>
                            <a:ext cx="335279" cy="195072"/>
                          </a:xfrm>
                          <a:prstGeom prst="rect">
                            <a:avLst/>
                          </a:prstGeom>
                        </pic:spPr>
                      </pic:pic>
                    </a:graphicData>
                  </a:graphic>
                </wp:inline>
              </w:drawing>
            </w:r>
          </w:p>
        </w:tc>
      </w:tr>
      <w:tr w:rsidR="00097F6B">
        <w:trPr>
          <w:trHeight w:val="245"/>
        </w:trPr>
        <w:tc>
          <w:tcPr>
            <w:tcW w:w="545"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45" w:type="dxa"/>
            <w:tcBorders>
              <w:left w:val="nil"/>
              <w:bottom w:val="nil"/>
            </w:tcBorders>
            <w:shd w:val="clear" w:color="auto" w:fill="FFFFFF"/>
          </w:tcPr>
          <w:p w:rsidR="00097F6B" w:rsidRDefault="0059666C">
            <w:pPr>
              <w:pStyle w:val="TableParagraph"/>
              <w:spacing w:before="9" w:line="192" w:lineRule="exact"/>
              <w:ind w:left="131"/>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9" w:line="192"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3"/>
                <w:tab w:val="left" w:pos="1380"/>
              </w:tabs>
              <w:spacing w:before="9" w:line="192" w:lineRule="exact"/>
              <w:ind w:left="33"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5"/>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tcPr>
          <w:p w:rsidR="00097F6B" w:rsidRDefault="0059666C">
            <w:pPr>
              <w:pStyle w:val="TableParagraph"/>
              <w:spacing w:before="11" w:line="190" w:lineRule="exact"/>
              <w:ind w:left="199"/>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1" w:line="190" w:lineRule="exact"/>
              <w:ind w:left="75"/>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C03726">
      <w:pPr>
        <w:pStyle w:val="2"/>
        <w:spacing w:before="76"/>
        <w:ind w:left="1366"/>
      </w:pPr>
      <w:r>
        <w:lastRenderedPageBreak/>
        <w:pict>
          <v:shape id="_x0000_s1176" style="position:absolute;left:0;text-align:left;margin-left:43.75pt;margin-top:14.4pt;width:520.8pt;height:804.3pt;z-index:-264157184;mso-position-horizontal-relative:page;mso-position-vertical-relative:page" coordorigin="875,288" coordsize="10416,16086" o:spt="100" adj="0,,0" path="m11291,288l875,288r,16086l11291,16374r,-20l914,16354r-20,-21l914,16333,914,328r-20,l914,307r10377,l11291,288xm914,16333r-20,l914,16354r,-21xm11250,16333r-10336,l914,16354r10336,l11250,16333xm11250,307r,16047l11270,16333r21,l11291,328r-21,l11250,307xm11291,16333r-21,l11250,16354r41,l11291,16333xm914,307r-20,21l914,328r,-21xm11250,307l914,307r,21l11250,328r,-21xm11291,307r-41,l11270,328r21,l11291,307xe" fillcolor="black" stroked="f">
            <v:stroke joinstyle="round"/>
            <v:formulas/>
            <v:path arrowok="t" o:connecttype="segments"/>
            <w10:wrap anchorx="page" anchory="page"/>
          </v:shape>
        </w:pict>
      </w:r>
      <w:r w:rsidR="0059666C">
        <w:rPr>
          <w:noProof/>
          <w:lang w:val="ru-RU" w:eastAsia="ru-RU" w:bidi="ar-SA"/>
        </w:rPr>
        <w:drawing>
          <wp:anchor distT="0" distB="0" distL="0" distR="0" simplePos="0" relativeHeight="239160320" behindDoc="1" locked="0" layoutInCell="1" allowOverlap="1">
            <wp:simplePos x="0" y="0"/>
            <wp:positionH relativeFrom="page">
              <wp:posOffset>938783</wp:posOffset>
            </wp:positionH>
            <wp:positionV relativeFrom="page">
              <wp:posOffset>10219943</wp:posOffset>
            </wp:positionV>
            <wp:extent cx="335279" cy="140208"/>
            <wp:effectExtent l="0" t="0" r="0" b="0"/>
            <wp:wrapNone/>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png"/>
                    <pic:cNvPicPr/>
                  </pic:nvPicPr>
                  <pic:blipFill>
                    <a:blip r:embed="rId7" cstate="print"/>
                    <a:stretch>
                      <a:fillRect/>
                    </a:stretch>
                  </pic:blipFill>
                  <pic:spPr>
                    <a:xfrm>
                      <a:off x="0" y="0"/>
                      <a:ext cx="335279" cy="140208"/>
                    </a:xfrm>
                    <a:prstGeom prst="rect">
                      <a:avLst/>
                    </a:prstGeom>
                  </pic:spPr>
                </pic:pic>
              </a:graphicData>
            </a:graphic>
          </wp:anchor>
        </w:drawing>
      </w:r>
      <w:r w:rsidR="0059666C">
        <w:rPr>
          <w:noProof/>
          <w:lang w:val="ru-RU" w:eastAsia="ru-RU" w:bidi="ar-SA"/>
        </w:rPr>
        <w:drawing>
          <wp:anchor distT="0" distB="0" distL="0" distR="0" simplePos="0" relativeHeight="239161344" behindDoc="1" locked="0" layoutInCell="1" allowOverlap="1">
            <wp:simplePos x="0" y="0"/>
            <wp:positionH relativeFrom="page">
              <wp:posOffset>2206751</wp:posOffset>
            </wp:positionH>
            <wp:positionV relativeFrom="page">
              <wp:posOffset>10219943</wp:posOffset>
            </wp:positionV>
            <wp:extent cx="512063" cy="140208"/>
            <wp:effectExtent l="0" t="0" r="0" b="0"/>
            <wp:wrapNone/>
            <wp:docPr id="1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png"/>
                    <pic:cNvPicPr/>
                  </pic:nvPicPr>
                  <pic:blipFill>
                    <a:blip r:embed="rId8" cstate="print"/>
                    <a:stretch>
                      <a:fillRect/>
                    </a:stretch>
                  </pic:blipFill>
                  <pic:spPr>
                    <a:xfrm>
                      <a:off x="0" y="0"/>
                      <a:ext cx="512063" cy="140208"/>
                    </a:xfrm>
                    <a:prstGeom prst="rect">
                      <a:avLst/>
                    </a:prstGeom>
                  </pic:spPr>
                </pic:pic>
              </a:graphicData>
            </a:graphic>
          </wp:anchor>
        </w:drawing>
      </w:r>
      <w:r w:rsidR="0059666C">
        <w:rPr>
          <w:noProof/>
          <w:lang w:val="ru-RU" w:eastAsia="ru-RU" w:bidi="ar-SA"/>
        </w:rPr>
        <w:drawing>
          <wp:anchor distT="0" distB="0" distL="0" distR="0" simplePos="0" relativeHeight="239162368" behindDoc="1" locked="0" layoutInCell="1" allowOverlap="1">
            <wp:simplePos x="0" y="0"/>
            <wp:positionH relativeFrom="page">
              <wp:posOffset>2740151</wp:posOffset>
            </wp:positionH>
            <wp:positionV relativeFrom="page">
              <wp:posOffset>10219943</wp:posOffset>
            </wp:positionV>
            <wp:extent cx="335280" cy="140208"/>
            <wp:effectExtent l="0" t="0" r="0" b="0"/>
            <wp:wrapNone/>
            <wp:docPr id="1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3.png"/>
                    <pic:cNvPicPr/>
                  </pic:nvPicPr>
                  <pic:blipFill>
                    <a:blip r:embed="rId9" cstate="print"/>
                    <a:stretch>
                      <a:fillRect/>
                    </a:stretch>
                  </pic:blipFill>
                  <pic:spPr>
                    <a:xfrm>
                      <a:off x="0" y="0"/>
                      <a:ext cx="335280" cy="140208"/>
                    </a:xfrm>
                    <a:prstGeom prst="rect">
                      <a:avLst/>
                    </a:prstGeom>
                  </pic:spPr>
                </pic:pic>
              </a:graphicData>
            </a:graphic>
          </wp:anchor>
        </w:drawing>
      </w:r>
      <w:r w:rsidR="0059666C">
        <w:t>Наукова новизна одержаних результатів полягає в наступному:</w:t>
      </w:r>
    </w:p>
    <w:p w:rsidR="00097F6B" w:rsidRDefault="0059666C">
      <w:pPr>
        <w:pStyle w:val="a3"/>
        <w:spacing w:before="157" w:line="360" w:lineRule="auto"/>
        <w:ind w:left="657" w:right="586" w:firstLine="709"/>
        <w:jc w:val="both"/>
      </w:pPr>
      <w:r>
        <w:t>У ході роботи було розроблено спеціальний стенд для складання вузла, який дозволяє також без перешкод проводити як автоматичне, так і напівавтоматичне зварювання різними способами.</w:t>
      </w:r>
    </w:p>
    <w:p w:rsidR="00097F6B" w:rsidRDefault="0059666C">
      <w:pPr>
        <w:pStyle w:val="2"/>
        <w:spacing w:before="4"/>
        <w:ind w:left="1366"/>
      </w:pPr>
      <w:r>
        <w:t>Практичне значення одержаних</w:t>
      </w:r>
      <w:r>
        <w:rPr>
          <w:spacing w:val="65"/>
        </w:rPr>
        <w:t xml:space="preserve"> </w:t>
      </w:r>
      <w:r>
        <w:t>результатів</w:t>
      </w:r>
    </w:p>
    <w:p w:rsidR="00097F6B" w:rsidRDefault="0059666C">
      <w:pPr>
        <w:pStyle w:val="a3"/>
        <w:spacing w:before="157" w:line="360" w:lineRule="auto"/>
        <w:ind w:left="657" w:right="585" w:firstLine="709"/>
        <w:jc w:val="both"/>
      </w:pPr>
      <w:r>
        <w:t>Задля економії витрат на купівлю складального обладнання, та</w:t>
      </w:r>
      <w:r>
        <w:rPr>
          <w:spacing w:val="-42"/>
        </w:rPr>
        <w:t xml:space="preserve"> </w:t>
      </w:r>
      <w:r>
        <w:t>зменшення його площі використання на дільниці було розроблено спеціальний стенд для складання, який повністю заміняє дорогі та габаритні кантувачі, а також забезпечує повну фіксацію та зручне виконання зварювальних</w:t>
      </w:r>
      <w:r>
        <w:rPr>
          <w:spacing w:val="-4"/>
        </w:rPr>
        <w:t xml:space="preserve"> </w:t>
      </w:r>
      <w:r>
        <w:t>процесів.</w:t>
      </w:r>
    </w:p>
    <w:p w:rsidR="00097F6B" w:rsidRDefault="0059666C">
      <w:pPr>
        <w:pStyle w:val="a3"/>
        <w:spacing w:line="360" w:lineRule="auto"/>
        <w:ind w:left="657" w:right="586" w:firstLine="709"/>
        <w:jc w:val="both"/>
      </w:pPr>
      <w:r>
        <w:rPr>
          <w:b/>
          <w:i/>
        </w:rPr>
        <w:t xml:space="preserve">Магістерська дисертація представлена: </w:t>
      </w:r>
      <w:r>
        <w:t>розрахунково-пояснювальної записки та графічна частина. Розрахунково-пояснювальна записка складається з реферату, 6-ти частин, висновків, переліку посилань та додатків. Обсяг роботи: 100 аркушів формату А4 та графічної частини – 8 аркушів формату А1.</w:t>
      </w:r>
    </w:p>
    <w:p w:rsidR="00097F6B" w:rsidRDefault="0059666C">
      <w:pPr>
        <w:pStyle w:val="a3"/>
        <w:spacing w:before="1" w:line="360" w:lineRule="auto"/>
        <w:ind w:left="657" w:right="587" w:firstLine="709"/>
        <w:jc w:val="both"/>
      </w:pPr>
      <w:r>
        <w:rPr>
          <w:b/>
          <w:i/>
        </w:rPr>
        <w:t xml:space="preserve">Ключові слова: </w:t>
      </w:r>
      <w:r>
        <w:t>зварювання в інертному газі, автоклав, хімічна промисловість, посудини під тиском, нержавіюча сталь.</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7"/>
        <w:rPr>
          <w:sz w:val="13"/>
        </w:rPr>
      </w:pPr>
    </w:p>
    <w:tbl>
      <w:tblPr>
        <w:tblStyle w:val="TableNormal"/>
        <w:tblW w:w="0" w:type="auto"/>
        <w:tblInd w:w="14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45"/>
        <w:gridCol w:w="567"/>
        <w:gridCol w:w="1418"/>
        <w:gridCol w:w="850"/>
        <w:gridCol w:w="566"/>
        <w:gridCol w:w="5839"/>
        <w:gridCol w:w="554"/>
      </w:tblGrid>
      <w:tr w:rsidR="00097F6B">
        <w:trPr>
          <w:trHeight w:val="245"/>
        </w:trPr>
        <w:tc>
          <w:tcPr>
            <w:tcW w:w="545"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sz w:val="18"/>
              </w:rPr>
            </w:pPr>
          </w:p>
          <w:p w:rsidR="00097F6B" w:rsidRDefault="0059666C">
            <w:pPr>
              <w:pStyle w:val="TableParagraph"/>
              <w:ind w:left="40" w:right="-87"/>
              <w:rPr>
                <w:sz w:val="20"/>
              </w:rPr>
            </w:pPr>
            <w:r>
              <w:rPr>
                <w:noProof/>
                <w:sz w:val="20"/>
                <w:lang w:val="ru-RU" w:eastAsia="ru-RU" w:bidi="ar-SA"/>
              </w:rPr>
              <w:drawing>
                <wp:inline distT="0" distB="0" distL="0" distR="0">
                  <wp:extent cx="3679520" cy="223837"/>
                  <wp:effectExtent l="0" t="0" r="0" b="0"/>
                  <wp:docPr id="1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4.png"/>
                          <pic:cNvPicPr/>
                        </pic:nvPicPr>
                        <pic:blipFill>
                          <a:blip r:embed="rId10" cstate="print"/>
                          <a:stretch>
                            <a:fillRect/>
                          </a:stretch>
                        </pic:blipFill>
                        <pic:spPr>
                          <a:xfrm>
                            <a:off x="0" y="0"/>
                            <a:ext cx="3679520" cy="223837"/>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p w:rsidR="00097F6B" w:rsidRDefault="00097F6B">
            <w:pPr>
              <w:pStyle w:val="TableParagraph"/>
              <w:spacing w:before="1"/>
              <w:rPr>
                <w:sz w:val="13"/>
              </w:rPr>
            </w:pPr>
          </w:p>
          <w:p w:rsidR="00097F6B" w:rsidRDefault="0059666C">
            <w:pPr>
              <w:pStyle w:val="TableParagraph"/>
              <w:ind w:left="13" w:right="-58"/>
              <w:rPr>
                <w:sz w:val="20"/>
              </w:rPr>
            </w:pPr>
            <w:r>
              <w:rPr>
                <w:noProof/>
                <w:sz w:val="20"/>
                <w:lang w:val="ru-RU" w:eastAsia="ru-RU" w:bidi="ar-SA"/>
              </w:rPr>
              <w:drawing>
                <wp:inline distT="0" distB="0" distL="0" distR="0">
                  <wp:extent cx="335279" cy="195072"/>
                  <wp:effectExtent l="0" t="0" r="0" b="0"/>
                  <wp:docPr id="1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5.png"/>
                          <pic:cNvPicPr/>
                        </pic:nvPicPr>
                        <pic:blipFill>
                          <a:blip r:embed="rId11" cstate="print"/>
                          <a:stretch>
                            <a:fillRect/>
                          </a:stretch>
                        </pic:blipFill>
                        <pic:spPr>
                          <a:xfrm>
                            <a:off x="0" y="0"/>
                            <a:ext cx="335279" cy="195072"/>
                          </a:xfrm>
                          <a:prstGeom prst="rect">
                            <a:avLst/>
                          </a:prstGeom>
                        </pic:spPr>
                      </pic:pic>
                    </a:graphicData>
                  </a:graphic>
                </wp:inline>
              </w:drawing>
            </w:r>
          </w:p>
        </w:tc>
      </w:tr>
      <w:tr w:rsidR="00097F6B">
        <w:trPr>
          <w:trHeight w:val="245"/>
        </w:trPr>
        <w:tc>
          <w:tcPr>
            <w:tcW w:w="545"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45" w:type="dxa"/>
            <w:tcBorders>
              <w:left w:val="nil"/>
              <w:bottom w:val="nil"/>
            </w:tcBorders>
            <w:shd w:val="clear" w:color="auto" w:fill="FFFFFF"/>
          </w:tcPr>
          <w:p w:rsidR="00097F6B" w:rsidRDefault="0059666C">
            <w:pPr>
              <w:pStyle w:val="TableParagraph"/>
              <w:spacing w:before="9" w:line="192" w:lineRule="exact"/>
              <w:ind w:left="131"/>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9" w:line="192"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3"/>
                <w:tab w:val="left" w:pos="1380"/>
              </w:tabs>
              <w:spacing w:before="9" w:line="192" w:lineRule="exact"/>
              <w:ind w:left="33"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5"/>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tcPr>
          <w:p w:rsidR="00097F6B" w:rsidRDefault="0059666C">
            <w:pPr>
              <w:pStyle w:val="TableParagraph"/>
              <w:spacing w:before="11" w:line="190" w:lineRule="exact"/>
              <w:ind w:left="199"/>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1" w:line="190" w:lineRule="exact"/>
              <w:ind w:left="75"/>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1"/>
        <w:ind w:left="5279"/>
      </w:pPr>
      <w:r>
        <w:lastRenderedPageBreak/>
        <w:pict>
          <v:shape id="_x0000_s1175" style="position:absolute;left:0;text-align:left;margin-left:43.75pt;margin-top:14.4pt;width:520.8pt;height:804.3pt;z-index:-264153088;mso-position-horizontal-relative:page;mso-position-vertical-relative:page" coordorigin="875,288" coordsize="10416,16086" o:spt="100" adj="0,,0" path="m11291,288l875,288r,16086l11291,16374r,-20l914,16354r-20,-21l914,16333,914,328r-20,l914,307r10377,l11291,288xm914,16333r-20,l914,16354r,-21xm11250,16333r-10336,l914,16354r10336,l11250,16333xm11250,307r,16047l11270,16333r21,l11291,328r-21,l11250,307xm11291,16333r-21,l11250,16354r41,l11291,16333xm914,307r-20,21l914,328r,-21xm11250,307l914,307r,21l11250,328r,-21xm11291,307r-41,l11270,328r21,l11291,307xe" fillcolor="black" stroked="f">
            <v:stroke joinstyle="round"/>
            <v:formulas/>
            <v:path arrowok="t" o:connecttype="segments"/>
            <w10:wrap anchorx="page" anchory="page"/>
          </v:shape>
        </w:pict>
      </w:r>
      <w:r w:rsidR="0059666C">
        <w:t>Abstract</w:t>
      </w:r>
    </w:p>
    <w:p w:rsidR="00097F6B" w:rsidRDefault="0059666C">
      <w:pPr>
        <w:spacing w:before="181" w:line="360" w:lineRule="auto"/>
        <w:ind w:left="657" w:right="1325"/>
        <w:rPr>
          <w:sz w:val="28"/>
        </w:rPr>
      </w:pPr>
      <w:r>
        <w:rPr>
          <w:b/>
          <w:i/>
          <w:sz w:val="28"/>
        </w:rPr>
        <w:t xml:space="preserve">The relevance of the topic. </w:t>
      </w:r>
      <w:r>
        <w:rPr>
          <w:sz w:val="28"/>
        </w:rPr>
        <w:t>Any highway or overpass in the city must include a bridge beam. The city of Kyiv is no exception.</w:t>
      </w:r>
    </w:p>
    <w:p w:rsidR="00097F6B" w:rsidRDefault="0059666C">
      <w:pPr>
        <w:pStyle w:val="a3"/>
        <w:spacing w:line="360" w:lineRule="auto"/>
        <w:ind w:left="657" w:right="819"/>
      </w:pPr>
      <w:r>
        <w:t>Bridge beams - the main load-bearing parts, working mainly on the bend, which are located on the supports of the bridges. The upper belt of the beam provides for the subsequent welding of cantilever plates to it, on which in the future the roadway is formed for the movement of vehicles. The structure must withstand all loads, which are then absorbed by the bridge supports.</w:t>
      </w:r>
    </w:p>
    <w:p w:rsidR="00097F6B" w:rsidRDefault="0059666C">
      <w:pPr>
        <w:pStyle w:val="a3"/>
        <w:spacing w:line="360" w:lineRule="auto"/>
        <w:ind w:left="657" w:right="903"/>
        <w:jc w:val="both"/>
      </w:pPr>
      <w:r>
        <w:t>The design is used in various weather conditions: wind, rain, cold, heat and others, which constantly exposes it to corrosion. The beam fully meets the requirements of its purpose in the temperature range from -40 to + 50 ° C.</w:t>
      </w:r>
    </w:p>
    <w:p w:rsidR="00097F6B" w:rsidRDefault="0059666C">
      <w:pPr>
        <w:pStyle w:val="a3"/>
        <w:spacing w:line="360" w:lineRule="auto"/>
        <w:ind w:left="657" w:right="867"/>
      </w:pPr>
      <w:r>
        <w:rPr>
          <w:b/>
          <w:i/>
        </w:rPr>
        <w:t xml:space="preserve">The purpose and objectives of the study. </w:t>
      </w:r>
      <w:r>
        <w:t>The purpose of the work is: to develop technological analysis of SV and to introduce the correct sequence of assembly and welding, to choose the most favorable methods of welding and optimal assembly equipment and welding equipment.</w:t>
      </w:r>
    </w:p>
    <w:p w:rsidR="00097F6B" w:rsidRDefault="0059666C">
      <w:pPr>
        <w:pStyle w:val="a3"/>
        <w:ind w:left="1366"/>
      </w:pPr>
      <w:r>
        <w:t>To achieve this goal, the following tasks were solved:</w:t>
      </w:r>
    </w:p>
    <w:p w:rsidR="00097F6B" w:rsidRDefault="0059666C">
      <w:pPr>
        <w:pStyle w:val="a4"/>
        <w:numPr>
          <w:ilvl w:val="0"/>
          <w:numId w:val="55"/>
        </w:numPr>
        <w:tabs>
          <w:tab w:val="left" w:pos="826"/>
        </w:tabs>
        <w:spacing w:line="360" w:lineRule="auto"/>
        <w:ind w:right="1533" w:firstLine="0"/>
        <w:rPr>
          <w:sz w:val="28"/>
        </w:rPr>
      </w:pPr>
      <w:r>
        <w:rPr>
          <w:sz w:val="28"/>
        </w:rPr>
        <w:t>division of LC into main units for the purpose of step-by-step and expedient assembly - welding of all</w:t>
      </w:r>
      <w:r>
        <w:rPr>
          <w:spacing w:val="-1"/>
          <w:sz w:val="28"/>
        </w:rPr>
        <w:t xml:space="preserve"> </w:t>
      </w:r>
      <w:r>
        <w:rPr>
          <w:sz w:val="28"/>
        </w:rPr>
        <w:t>elements;</w:t>
      </w:r>
    </w:p>
    <w:p w:rsidR="00097F6B" w:rsidRDefault="0059666C">
      <w:pPr>
        <w:pStyle w:val="a4"/>
        <w:numPr>
          <w:ilvl w:val="0"/>
          <w:numId w:val="55"/>
        </w:numPr>
        <w:tabs>
          <w:tab w:val="left" w:pos="826"/>
        </w:tabs>
        <w:spacing w:before="0"/>
        <w:ind w:left="825"/>
        <w:rPr>
          <w:sz w:val="28"/>
        </w:rPr>
      </w:pPr>
      <w:r>
        <w:rPr>
          <w:sz w:val="28"/>
        </w:rPr>
        <w:t>choice of welding method, welding materials and</w:t>
      </w:r>
      <w:r>
        <w:rPr>
          <w:spacing w:val="-3"/>
          <w:sz w:val="28"/>
        </w:rPr>
        <w:t xml:space="preserve"> </w:t>
      </w:r>
      <w:r>
        <w:rPr>
          <w:sz w:val="28"/>
        </w:rPr>
        <w:t>installations;</w:t>
      </w:r>
    </w:p>
    <w:p w:rsidR="00097F6B" w:rsidRDefault="0059666C">
      <w:pPr>
        <w:pStyle w:val="a4"/>
        <w:numPr>
          <w:ilvl w:val="0"/>
          <w:numId w:val="55"/>
        </w:numPr>
        <w:tabs>
          <w:tab w:val="left" w:pos="826"/>
        </w:tabs>
        <w:spacing w:before="160"/>
        <w:ind w:left="825"/>
        <w:rPr>
          <w:sz w:val="28"/>
        </w:rPr>
      </w:pPr>
      <w:r>
        <w:rPr>
          <w:sz w:val="28"/>
        </w:rPr>
        <w:t>development of compact assembly equipment for all</w:t>
      </w:r>
      <w:r>
        <w:rPr>
          <w:spacing w:val="-3"/>
          <w:sz w:val="28"/>
        </w:rPr>
        <w:t xml:space="preserve"> </w:t>
      </w:r>
      <w:r>
        <w:rPr>
          <w:sz w:val="28"/>
        </w:rPr>
        <w:t>units;</w:t>
      </w:r>
    </w:p>
    <w:p w:rsidR="00097F6B" w:rsidRDefault="0059666C">
      <w:pPr>
        <w:pStyle w:val="a4"/>
        <w:numPr>
          <w:ilvl w:val="0"/>
          <w:numId w:val="55"/>
        </w:numPr>
        <w:tabs>
          <w:tab w:val="left" w:pos="826"/>
        </w:tabs>
        <w:ind w:left="825"/>
        <w:rPr>
          <w:sz w:val="28"/>
        </w:rPr>
      </w:pPr>
      <w:r>
        <w:rPr>
          <w:sz w:val="28"/>
        </w:rPr>
        <w:t>tracking quality</w:t>
      </w:r>
      <w:r>
        <w:rPr>
          <w:spacing w:val="-1"/>
          <w:sz w:val="28"/>
        </w:rPr>
        <w:t xml:space="preserve"> </w:t>
      </w:r>
      <w:r>
        <w:rPr>
          <w:sz w:val="28"/>
        </w:rPr>
        <w:t>performance.</w:t>
      </w:r>
    </w:p>
    <w:p w:rsidR="00097F6B" w:rsidRDefault="0059666C">
      <w:pPr>
        <w:spacing w:before="161"/>
        <w:ind w:left="1366"/>
        <w:rPr>
          <w:sz w:val="28"/>
        </w:rPr>
      </w:pPr>
      <w:r>
        <w:rPr>
          <w:b/>
          <w:sz w:val="28"/>
        </w:rPr>
        <w:t xml:space="preserve">The object of study </w:t>
      </w:r>
      <w:r>
        <w:rPr>
          <w:sz w:val="28"/>
        </w:rPr>
        <w:t>- a section of the bridge beam.</w:t>
      </w:r>
    </w:p>
    <w:p w:rsidR="00097F6B" w:rsidRDefault="0059666C">
      <w:pPr>
        <w:spacing w:before="161" w:line="360" w:lineRule="auto"/>
        <w:ind w:left="657" w:right="1573" w:firstLine="709"/>
        <w:rPr>
          <w:sz w:val="28"/>
        </w:rPr>
      </w:pPr>
      <w:r>
        <w:rPr>
          <w:b/>
          <w:sz w:val="28"/>
        </w:rPr>
        <w:t xml:space="preserve">The subject of research </w:t>
      </w:r>
      <w:r>
        <w:rPr>
          <w:sz w:val="28"/>
        </w:rPr>
        <w:t>- the technological process of manufacturing, assembly and welding of the bridge beam section.</w:t>
      </w:r>
    </w:p>
    <w:p w:rsidR="00097F6B" w:rsidRDefault="0059666C">
      <w:pPr>
        <w:ind w:left="1366"/>
        <w:rPr>
          <w:sz w:val="28"/>
        </w:rPr>
      </w:pPr>
      <w:r>
        <w:rPr>
          <w:b/>
          <w:sz w:val="28"/>
        </w:rPr>
        <w:t xml:space="preserve">Research </w:t>
      </w:r>
      <w:r>
        <w:rPr>
          <w:sz w:val="28"/>
        </w:rPr>
        <w:t>methods</w:t>
      </w:r>
    </w:p>
    <w:p w:rsidR="00097F6B" w:rsidRDefault="0059666C">
      <w:pPr>
        <w:pStyle w:val="a3"/>
        <w:spacing w:before="161" w:line="360" w:lineRule="auto"/>
        <w:ind w:left="657" w:right="700"/>
      </w:pPr>
      <w:r>
        <w:t>Research methods were conducted directly at the manufacturer's enterprise, based on theoretical and practical knowledge of the enterprise.</w:t>
      </w:r>
    </w:p>
    <w:p w:rsidR="00097F6B" w:rsidRDefault="0059666C">
      <w:pPr>
        <w:spacing w:before="4"/>
        <w:ind w:left="1366"/>
        <w:rPr>
          <w:b/>
          <w:sz w:val="28"/>
        </w:rPr>
      </w:pPr>
      <w:r>
        <w:rPr>
          <w:b/>
          <w:sz w:val="28"/>
        </w:rPr>
        <w:t>The scientific novelty of the obtained results is as follows:</w:t>
      </w:r>
    </w:p>
    <w:p w:rsidR="00097F6B" w:rsidRDefault="0059666C">
      <w:pPr>
        <w:pStyle w:val="a3"/>
        <w:spacing w:before="157"/>
        <w:ind w:left="657"/>
      </w:pPr>
      <w:r>
        <w:rPr>
          <w:noProof/>
          <w:lang w:val="ru-RU" w:eastAsia="ru-RU" w:bidi="ar-SA"/>
        </w:rPr>
        <w:drawing>
          <wp:anchor distT="0" distB="0" distL="0" distR="0" simplePos="0" relativeHeight="239164416" behindDoc="1" locked="0" layoutInCell="1" allowOverlap="1">
            <wp:simplePos x="0" y="0"/>
            <wp:positionH relativeFrom="page">
              <wp:posOffset>938783</wp:posOffset>
            </wp:positionH>
            <wp:positionV relativeFrom="paragraph">
              <wp:posOffset>1084167</wp:posOffset>
            </wp:positionV>
            <wp:extent cx="335279" cy="140208"/>
            <wp:effectExtent l="0" t="0" r="0" b="0"/>
            <wp:wrapNone/>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png"/>
                    <pic:cNvPicPr/>
                  </pic:nvPicPr>
                  <pic:blipFill>
                    <a:blip r:embed="rId7" cstate="print"/>
                    <a:stretch>
                      <a:fillRect/>
                    </a:stretch>
                  </pic:blipFill>
                  <pic:spPr>
                    <a:xfrm>
                      <a:off x="0" y="0"/>
                      <a:ext cx="335279" cy="140208"/>
                    </a:xfrm>
                    <a:prstGeom prst="rect">
                      <a:avLst/>
                    </a:prstGeom>
                  </pic:spPr>
                </pic:pic>
              </a:graphicData>
            </a:graphic>
          </wp:anchor>
        </w:drawing>
      </w:r>
      <w:r>
        <w:rPr>
          <w:noProof/>
          <w:lang w:val="ru-RU" w:eastAsia="ru-RU" w:bidi="ar-SA"/>
        </w:rPr>
        <w:drawing>
          <wp:anchor distT="0" distB="0" distL="0" distR="0" simplePos="0" relativeHeight="239165440" behindDoc="1" locked="0" layoutInCell="1" allowOverlap="1">
            <wp:simplePos x="0" y="0"/>
            <wp:positionH relativeFrom="page">
              <wp:posOffset>2206751</wp:posOffset>
            </wp:positionH>
            <wp:positionV relativeFrom="paragraph">
              <wp:posOffset>1084167</wp:posOffset>
            </wp:positionV>
            <wp:extent cx="512063" cy="140208"/>
            <wp:effectExtent l="0" t="0" r="0" b="0"/>
            <wp:wrapNone/>
            <wp:docPr id="2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png"/>
                    <pic:cNvPicPr/>
                  </pic:nvPicPr>
                  <pic:blipFill>
                    <a:blip r:embed="rId8" cstate="print"/>
                    <a:stretch>
                      <a:fillRect/>
                    </a:stretch>
                  </pic:blipFill>
                  <pic:spPr>
                    <a:xfrm>
                      <a:off x="0" y="0"/>
                      <a:ext cx="512063" cy="140208"/>
                    </a:xfrm>
                    <a:prstGeom prst="rect">
                      <a:avLst/>
                    </a:prstGeom>
                  </pic:spPr>
                </pic:pic>
              </a:graphicData>
            </a:graphic>
          </wp:anchor>
        </w:drawing>
      </w:r>
      <w:r>
        <w:rPr>
          <w:noProof/>
          <w:lang w:val="ru-RU" w:eastAsia="ru-RU" w:bidi="ar-SA"/>
        </w:rPr>
        <w:drawing>
          <wp:anchor distT="0" distB="0" distL="0" distR="0" simplePos="0" relativeHeight="239166464" behindDoc="1" locked="0" layoutInCell="1" allowOverlap="1">
            <wp:simplePos x="0" y="0"/>
            <wp:positionH relativeFrom="page">
              <wp:posOffset>2740151</wp:posOffset>
            </wp:positionH>
            <wp:positionV relativeFrom="paragraph">
              <wp:posOffset>1084167</wp:posOffset>
            </wp:positionV>
            <wp:extent cx="335280" cy="140208"/>
            <wp:effectExtent l="0" t="0" r="0" b="0"/>
            <wp:wrapNone/>
            <wp:docPr id="2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png"/>
                    <pic:cNvPicPr/>
                  </pic:nvPicPr>
                  <pic:blipFill>
                    <a:blip r:embed="rId9" cstate="print"/>
                    <a:stretch>
                      <a:fillRect/>
                    </a:stretch>
                  </pic:blipFill>
                  <pic:spPr>
                    <a:xfrm>
                      <a:off x="0" y="0"/>
                      <a:ext cx="335280" cy="140208"/>
                    </a:xfrm>
                    <a:prstGeom prst="rect">
                      <a:avLst/>
                    </a:prstGeom>
                  </pic:spPr>
                </pic:pic>
              </a:graphicData>
            </a:graphic>
          </wp:anchor>
        </w:drawing>
      </w:r>
      <w:r>
        <w:t>During the work, a special stand was developed for assembling the unit, which also</w:t>
      </w:r>
    </w:p>
    <w:p w:rsidR="00097F6B" w:rsidRDefault="00097F6B">
      <w:pPr>
        <w:pStyle w:val="a3"/>
        <w:rPr>
          <w:sz w:val="20"/>
        </w:rPr>
      </w:pPr>
    </w:p>
    <w:p w:rsidR="00097F6B" w:rsidRDefault="00097F6B">
      <w:pPr>
        <w:pStyle w:val="a3"/>
        <w:rPr>
          <w:sz w:val="20"/>
        </w:rPr>
      </w:pPr>
    </w:p>
    <w:p w:rsidR="00097F6B" w:rsidRDefault="00097F6B">
      <w:pPr>
        <w:pStyle w:val="a3"/>
        <w:spacing w:before="8"/>
        <w:rPr>
          <w:sz w:val="13"/>
        </w:rPr>
      </w:pPr>
    </w:p>
    <w:tbl>
      <w:tblPr>
        <w:tblStyle w:val="TableNormal"/>
        <w:tblW w:w="0" w:type="auto"/>
        <w:tblInd w:w="14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45"/>
        <w:gridCol w:w="567"/>
        <w:gridCol w:w="1418"/>
        <w:gridCol w:w="850"/>
        <w:gridCol w:w="566"/>
        <w:gridCol w:w="5839"/>
        <w:gridCol w:w="554"/>
      </w:tblGrid>
      <w:tr w:rsidR="00097F6B">
        <w:trPr>
          <w:trHeight w:val="245"/>
        </w:trPr>
        <w:tc>
          <w:tcPr>
            <w:tcW w:w="545"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sz w:val="18"/>
              </w:rPr>
            </w:pPr>
          </w:p>
          <w:p w:rsidR="00097F6B" w:rsidRDefault="0059666C">
            <w:pPr>
              <w:pStyle w:val="TableParagraph"/>
              <w:ind w:left="40" w:right="-87"/>
              <w:rPr>
                <w:sz w:val="20"/>
              </w:rPr>
            </w:pPr>
            <w:r>
              <w:rPr>
                <w:noProof/>
                <w:sz w:val="20"/>
                <w:lang w:val="ru-RU" w:eastAsia="ru-RU" w:bidi="ar-SA"/>
              </w:rPr>
              <w:drawing>
                <wp:inline distT="0" distB="0" distL="0" distR="0">
                  <wp:extent cx="3679520" cy="223837"/>
                  <wp:effectExtent l="0" t="0" r="0" b="0"/>
                  <wp:docPr id="2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4.png"/>
                          <pic:cNvPicPr/>
                        </pic:nvPicPr>
                        <pic:blipFill>
                          <a:blip r:embed="rId10" cstate="print"/>
                          <a:stretch>
                            <a:fillRect/>
                          </a:stretch>
                        </pic:blipFill>
                        <pic:spPr>
                          <a:xfrm>
                            <a:off x="0" y="0"/>
                            <a:ext cx="3679520" cy="223837"/>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p w:rsidR="00097F6B" w:rsidRDefault="00097F6B">
            <w:pPr>
              <w:pStyle w:val="TableParagraph"/>
              <w:spacing w:before="1"/>
              <w:rPr>
                <w:sz w:val="13"/>
              </w:rPr>
            </w:pPr>
          </w:p>
          <w:p w:rsidR="00097F6B" w:rsidRDefault="0059666C">
            <w:pPr>
              <w:pStyle w:val="TableParagraph"/>
              <w:ind w:left="13" w:right="-58"/>
              <w:rPr>
                <w:sz w:val="20"/>
              </w:rPr>
            </w:pPr>
            <w:r>
              <w:rPr>
                <w:noProof/>
                <w:sz w:val="20"/>
                <w:lang w:val="ru-RU" w:eastAsia="ru-RU" w:bidi="ar-SA"/>
              </w:rPr>
              <w:drawing>
                <wp:inline distT="0" distB="0" distL="0" distR="0">
                  <wp:extent cx="335279" cy="195072"/>
                  <wp:effectExtent l="0" t="0" r="0" b="0"/>
                  <wp:docPr id="2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5.png"/>
                          <pic:cNvPicPr/>
                        </pic:nvPicPr>
                        <pic:blipFill>
                          <a:blip r:embed="rId11" cstate="print"/>
                          <a:stretch>
                            <a:fillRect/>
                          </a:stretch>
                        </pic:blipFill>
                        <pic:spPr>
                          <a:xfrm>
                            <a:off x="0" y="0"/>
                            <a:ext cx="335279" cy="195072"/>
                          </a:xfrm>
                          <a:prstGeom prst="rect">
                            <a:avLst/>
                          </a:prstGeom>
                        </pic:spPr>
                      </pic:pic>
                    </a:graphicData>
                  </a:graphic>
                </wp:inline>
              </w:drawing>
            </w:r>
          </w:p>
        </w:tc>
      </w:tr>
      <w:tr w:rsidR="00097F6B">
        <w:trPr>
          <w:trHeight w:val="245"/>
        </w:trPr>
        <w:tc>
          <w:tcPr>
            <w:tcW w:w="545"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45" w:type="dxa"/>
            <w:tcBorders>
              <w:left w:val="nil"/>
              <w:bottom w:val="nil"/>
            </w:tcBorders>
            <w:shd w:val="clear" w:color="auto" w:fill="FFFFFF"/>
          </w:tcPr>
          <w:p w:rsidR="00097F6B" w:rsidRDefault="0059666C">
            <w:pPr>
              <w:pStyle w:val="TableParagraph"/>
              <w:spacing w:before="9" w:line="192" w:lineRule="exact"/>
              <w:ind w:left="131"/>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9" w:line="192"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3"/>
                <w:tab w:val="left" w:pos="1380"/>
              </w:tabs>
              <w:spacing w:before="9" w:line="192" w:lineRule="exact"/>
              <w:ind w:left="33"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5"/>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tcPr>
          <w:p w:rsidR="00097F6B" w:rsidRDefault="0059666C">
            <w:pPr>
              <w:pStyle w:val="TableParagraph"/>
              <w:spacing w:before="11" w:line="190" w:lineRule="exact"/>
              <w:ind w:left="199"/>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1" w:line="190" w:lineRule="exact"/>
              <w:ind w:left="75"/>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spacing w:before="73" w:line="360" w:lineRule="auto"/>
        <w:ind w:left="657" w:right="703"/>
      </w:pPr>
      <w:r>
        <w:lastRenderedPageBreak/>
        <w:pict>
          <v:shape id="_x0000_s1174" style="position:absolute;left:0;text-align:left;margin-left:43.75pt;margin-top:14.4pt;width:520.8pt;height:804.3pt;z-index:-264148992;mso-position-horizontal-relative:page;mso-position-vertical-relative:page" coordorigin="875,288" coordsize="10416,16086" o:spt="100" adj="0,,0" path="m11291,288l875,288r,16086l11291,16374r,-20l914,16354r-20,-21l914,16333,914,328r-20,l914,307r10377,l11291,288xm914,16333r-20,l914,16354r,-21xm11250,16333r-10336,l914,16354r10336,l11250,16333xm11250,307r,16047l11270,16333r21,l11291,328r-21,l11250,307xm11291,16333r-21,l11250,16354r41,l11291,16333xm914,307r-20,21l914,328r,-21xm11250,307l914,307r,21l11250,328r,-21xm11291,307r-41,l11270,328r21,l11291,307xe" fillcolor="black" stroked="f">
            <v:stroke joinstyle="round"/>
            <v:formulas/>
            <v:path arrowok="t" o:connecttype="segments"/>
            <w10:wrap anchorx="page" anchory="page"/>
          </v:shape>
        </w:pict>
      </w:r>
      <w:r w:rsidR="0059666C">
        <w:rPr>
          <w:noProof/>
          <w:lang w:val="ru-RU" w:eastAsia="ru-RU" w:bidi="ar-SA"/>
        </w:rPr>
        <w:drawing>
          <wp:anchor distT="0" distB="0" distL="0" distR="0" simplePos="0" relativeHeight="239168512" behindDoc="1" locked="0" layoutInCell="1" allowOverlap="1">
            <wp:simplePos x="0" y="0"/>
            <wp:positionH relativeFrom="page">
              <wp:posOffset>938783</wp:posOffset>
            </wp:positionH>
            <wp:positionV relativeFrom="page">
              <wp:posOffset>10219943</wp:posOffset>
            </wp:positionV>
            <wp:extent cx="335279" cy="140208"/>
            <wp:effectExtent l="0" t="0" r="0" b="0"/>
            <wp:wrapNone/>
            <wp:docPr id="3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png"/>
                    <pic:cNvPicPr/>
                  </pic:nvPicPr>
                  <pic:blipFill>
                    <a:blip r:embed="rId7" cstate="print"/>
                    <a:stretch>
                      <a:fillRect/>
                    </a:stretch>
                  </pic:blipFill>
                  <pic:spPr>
                    <a:xfrm>
                      <a:off x="0" y="0"/>
                      <a:ext cx="335279" cy="140208"/>
                    </a:xfrm>
                    <a:prstGeom prst="rect">
                      <a:avLst/>
                    </a:prstGeom>
                  </pic:spPr>
                </pic:pic>
              </a:graphicData>
            </a:graphic>
          </wp:anchor>
        </w:drawing>
      </w:r>
      <w:r w:rsidR="0059666C">
        <w:rPr>
          <w:noProof/>
          <w:lang w:val="ru-RU" w:eastAsia="ru-RU" w:bidi="ar-SA"/>
        </w:rPr>
        <w:drawing>
          <wp:anchor distT="0" distB="0" distL="0" distR="0" simplePos="0" relativeHeight="239169536" behindDoc="1" locked="0" layoutInCell="1" allowOverlap="1">
            <wp:simplePos x="0" y="0"/>
            <wp:positionH relativeFrom="page">
              <wp:posOffset>2206751</wp:posOffset>
            </wp:positionH>
            <wp:positionV relativeFrom="page">
              <wp:posOffset>10219943</wp:posOffset>
            </wp:positionV>
            <wp:extent cx="512063" cy="140208"/>
            <wp:effectExtent l="0" t="0" r="0" b="0"/>
            <wp:wrapNone/>
            <wp:docPr id="3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png"/>
                    <pic:cNvPicPr/>
                  </pic:nvPicPr>
                  <pic:blipFill>
                    <a:blip r:embed="rId8" cstate="print"/>
                    <a:stretch>
                      <a:fillRect/>
                    </a:stretch>
                  </pic:blipFill>
                  <pic:spPr>
                    <a:xfrm>
                      <a:off x="0" y="0"/>
                      <a:ext cx="512063" cy="140208"/>
                    </a:xfrm>
                    <a:prstGeom prst="rect">
                      <a:avLst/>
                    </a:prstGeom>
                  </pic:spPr>
                </pic:pic>
              </a:graphicData>
            </a:graphic>
          </wp:anchor>
        </w:drawing>
      </w:r>
      <w:r w:rsidR="0059666C">
        <w:rPr>
          <w:noProof/>
          <w:lang w:val="ru-RU" w:eastAsia="ru-RU" w:bidi="ar-SA"/>
        </w:rPr>
        <w:drawing>
          <wp:anchor distT="0" distB="0" distL="0" distR="0" simplePos="0" relativeHeight="239170560" behindDoc="1" locked="0" layoutInCell="1" allowOverlap="1">
            <wp:simplePos x="0" y="0"/>
            <wp:positionH relativeFrom="page">
              <wp:posOffset>2740151</wp:posOffset>
            </wp:positionH>
            <wp:positionV relativeFrom="page">
              <wp:posOffset>10219943</wp:posOffset>
            </wp:positionV>
            <wp:extent cx="335280" cy="140208"/>
            <wp:effectExtent l="0" t="0" r="0" b="0"/>
            <wp:wrapNone/>
            <wp:docPr id="3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png"/>
                    <pic:cNvPicPr/>
                  </pic:nvPicPr>
                  <pic:blipFill>
                    <a:blip r:embed="rId9" cstate="print"/>
                    <a:stretch>
                      <a:fillRect/>
                    </a:stretch>
                  </pic:blipFill>
                  <pic:spPr>
                    <a:xfrm>
                      <a:off x="0" y="0"/>
                      <a:ext cx="335280" cy="140208"/>
                    </a:xfrm>
                    <a:prstGeom prst="rect">
                      <a:avLst/>
                    </a:prstGeom>
                  </pic:spPr>
                </pic:pic>
              </a:graphicData>
            </a:graphic>
          </wp:anchor>
        </w:drawing>
      </w:r>
      <w:r w:rsidR="0059666C">
        <w:t>allows you to easily perform both automatic and semi-automatic welding in different ways.</w:t>
      </w:r>
    </w:p>
    <w:p w:rsidR="00097F6B" w:rsidRDefault="0059666C">
      <w:pPr>
        <w:spacing w:before="3"/>
        <w:ind w:left="1366"/>
        <w:rPr>
          <w:b/>
          <w:sz w:val="28"/>
        </w:rPr>
      </w:pPr>
      <w:r>
        <w:rPr>
          <w:b/>
          <w:sz w:val="28"/>
        </w:rPr>
        <w:t>The practical significance of the obtained results</w:t>
      </w:r>
    </w:p>
    <w:p w:rsidR="00097F6B" w:rsidRDefault="0059666C">
      <w:pPr>
        <w:pStyle w:val="a3"/>
        <w:spacing w:before="157" w:line="360" w:lineRule="auto"/>
        <w:ind w:left="657" w:right="703"/>
      </w:pPr>
      <w:r>
        <w:t>In order to save costs for the purchase of assembly equipment, and reduce its area of use at the site, a special assembly stand was developed, which completely replaces expensive and bulky tilters, as well as provides complete fixation and easy execution of welding processes.</w:t>
      </w:r>
    </w:p>
    <w:p w:rsidR="00097F6B" w:rsidRDefault="0059666C">
      <w:pPr>
        <w:pStyle w:val="a3"/>
        <w:spacing w:line="360" w:lineRule="auto"/>
        <w:ind w:left="657" w:right="849" w:firstLine="709"/>
      </w:pPr>
      <w:r>
        <w:rPr>
          <w:b/>
        </w:rPr>
        <w:t xml:space="preserve">The master's dissertation is presented: </w:t>
      </w:r>
      <w:r>
        <w:t>a settlement-explanatory note and a graphic part. The settlement and explanatory note consists of an abstract, 6 parts, conclusions, a list of references and appendices. Scope of work: 100 sheets of A4 format and graphic part - 8 sheets of A1 format.</w:t>
      </w:r>
    </w:p>
    <w:p w:rsidR="00097F6B" w:rsidRDefault="0059666C">
      <w:pPr>
        <w:pStyle w:val="a3"/>
        <w:spacing w:line="360" w:lineRule="auto"/>
        <w:ind w:left="657" w:right="771" w:firstLine="709"/>
      </w:pPr>
      <w:r>
        <w:rPr>
          <w:b/>
        </w:rPr>
        <w:t xml:space="preserve">Key words: </w:t>
      </w:r>
      <w:r>
        <w:t>inert gas welding, autoclave, chemical industry, pressure vessels, stainless steel.</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8"/>
        <w:rPr>
          <w:sz w:val="17"/>
        </w:rPr>
      </w:pPr>
    </w:p>
    <w:tbl>
      <w:tblPr>
        <w:tblStyle w:val="TableNormal"/>
        <w:tblW w:w="0" w:type="auto"/>
        <w:tblInd w:w="14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45"/>
        <w:gridCol w:w="567"/>
        <w:gridCol w:w="1418"/>
        <w:gridCol w:w="850"/>
        <w:gridCol w:w="566"/>
        <w:gridCol w:w="5839"/>
        <w:gridCol w:w="554"/>
      </w:tblGrid>
      <w:tr w:rsidR="00097F6B">
        <w:trPr>
          <w:trHeight w:val="245"/>
        </w:trPr>
        <w:tc>
          <w:tcPr>
            <w:tcW w:w="545"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sz w:val="18"/>
              </w:rPr>
            </w:pPr>
          </w:p>
          <w:p w:rsidR="00097F6B" w:rsidRDefault="0059666C">
            <w:pPr>
              <w:pStyle w:val="TableParagraph"/>
              <w:ind w:left="40" w:right="-87"/>
              <w:rPr>
                <w:sz w:val="20"/>
              </w:rPr>
            </w:pPr>
            <w:r>
              <w:rPr>
                <w:noProof/>
                <w:sz w:val="20"/>
                <w:lang w:val="ru-RU" w:eastAsia="ru-RU" w:bidi="ar-SA"/>
              </w:rPr>
              <w:drawing>
                <wp:inline distT="0" distB="0" distL="0" distR="0">
                  <wp:extent cx="3679520" cy="223837"/>
                  <wp:effectExtent l="0" t="0" r="0" b="0"/>
                  <wp:docPr id="3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4.png"/>
                          <pic:cNvPicPr/>
                        </pic:nvPicPr>
                        <pic:blipFill>
                          <a:blip r:embed="rId10" cstate="print"/>
                          <a:stretch>
                            <a:fillRect/>
                          </a:stretch>
                        </pic:blipFill>
                        <pic:spPr>
                          <a:xfrm>
                            <a:off x="0" y="0"/>
                            <a:ext cx="3679520" cy="223837"/>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p w:rsidR="00097F6B" w:rsidRDefault="00097F6B">
            <w:pPr>
              <w:pStyle w:val="TableParagraph"/>
              <w:spacing w:before="1"/>
              <w:rPr>
                <w:sz w:val="13"/>
              </w:rPr>
            </w:pPr>
          </w:p>
          <w:p w:rsidR="00097F6B" w:rsidRDefault="0059666C">
            <w:pPr>
              <w:pStyle w:val="TableParagraph"/>
              <w:ind w:left="13" w:right="-58"/>
              <w:rPr>
                <w:sz w:val="20"/>
              </w:rPr>
            </w:pPr>
            <w:r>
              <w:rPr>
                <w:noProof/>
                <w:sz w:val="20"/>
                <w:lang w:val="ru-RU" w:eastAsia="ru-RU" w:bidi="ar-SA"/>
              </w:rPr>
              <w:drawing>
                <wp:inline distT="0" distB="0" distL="0" distR="0">
                  <wp:extent cx="335279" cy="195072"/>
                  <wp:effectExtent l="0" t="0" r="0" b="0"/>
                  <wp:docPr id="3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5.png"/>
                          <pic:cNvPicPr/>
                        </pic:nvPicPr>
                        <pic:blipFill>
                          <a:blip r:embed="rId11" cstate="print"/>
                          <a:stretch>
                            <a:fillRect/>
                          </a:stretch>
                        </pic:blipFill>
                        <pic:spPr>
                          <a:xfrm>
                            <a:off x="0" y="0"/>
                            <a:ext cx="335279" cy="195072"/>
                          </a:xfrm>
                          <a:prstGeom prst="rect">
                            <a:avLst/>
                          </a:prstGeom>
                        </pic:spPr>
                      </pic:pic>
                    </a:graphicData>
                  </a:graphic>
                </wp:inline>
              </w:drawing>
            </w:r>
          </w:p>
        </w:tc>
      </w:tr>
      <w:tr w:rsidR="00097F6B">
        <w:trPr>
          <w:trHeight w:val="245"/>
        </w:trPr>
        <w:tc>
          <w:tcPr>
            <w:tcW w:w="545"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45" w:type="dxa"/>
            <w:tcBorders>
              <w:left w:val="nil"/>
              <w:bottom w:val="nil"/>
            </w:tcBorders>
            <w:shd w:val="clear" w:color="auto" w:fill="FFFFFF"/>
          </w:tcPr>
          <w:p w:rsidR="00097F6B" w:rsidRDefault="0059666C">
            <w:pPr>
              <w:pStyle w:val="TableParagraph"/>
              <w:spacing w:before="9" w:line="192" w:lineRule="exact"/>
              <w:ind w:left="131"/>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9" w:line="192"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3"/>
                <w:tab w:val="left" w:pos="1380"/>
              </w:tabs>
              <w:spacing w:before="9" w:line="192" w:lineRule="exact"/>
              <w:ind w:left="33"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5"/>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tcPr>
          <w:p w:rsidR="00097F6B" w:rsidRDefault="0059666C">
            <w:pPr>
              <w:pStyle w:val="TableParagraph"/>
              <w:spacing w:before="11" w:line="190" w:lineRule="exact"/>
              <w:ind w:left="199"/>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1" w:line="190" w:lineRule="exact"/>
              <w:ind w:left="75"/>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1"/>
        <w:spacing w:before="71"/>
        <w:ind w:left="941"/>
      </w:pPr>
      <w:r>
        <w:lastRenderedPageBreak/>
        <w:pict>
          <v:shape id="_x0000_s1173" style="position:absolute;left:0;text-align:left;margin-left:56.65pt;margin-top:16.45pt;width:520.8pt;height:813.55pt;z-index:-264144896;mso-position-horizontal-relative:page;mso-position-vertical-relative:page" coordorigin="1133,329" coordsize="10416,16271" o:spt="100" adj="0,,0" path="m11549,329r-10416,l1133,16600r10416,l11549,16579r-10377,l1152,16560r20,l1172,368r-20,l1172,348r10377,l11549,329xm1172,16560r-20,l1172,16579r,-19xm11508,16560r-10336,l1172,16579r10336,l11508,16560xm11508,348r,16231l11528,16560r21,l11549,368r-21,l11508,348xm11549,16560r-21,l11508,16579r41,l11549,16560xm1172,348r-20,20l1172,368r,-20xm11508,348r-10336,l1172,368r10336,l11508,348xm11549,348r-41,l11528,368r21,l11549,348xe" fillcolor="black" stroked="f">
            <v:stroke joinstyle="round"/>
            <v:formulas/>
            <v:path arrowok="t" o:connecttype="segments"/>
            <w10:wrap anchorx="page" anchory="page"/>
          </v:shape>
        </w:pict>
      </w:r>
      <w:r w:rsidR="0059666C">
        <w:rPr>
          <w:noProof/>
          <w:lang w:val="ru-RU" w:eastAsia="ru-RU" w:bidi="ar-SA"/>
        </w:rPr>
        <w:drawing>
          <wp:anchor distT="0" distB="0" distL="0" distR="0" simplePos="0" relativeHeight="239172608" behindDoc="1" locked="0" layoutInCell="1" allowOverlap="1">
            <wp:simplePos x="0" y="0"/>
            <wp:positionH relativeFrom="page">
              <wp:posOffset>1072896</wp:posOffset>
            </wp:positionH>
            <wp:positionV relativeFrom="page">
              <wp:posOffset>9460992</wp:posOffset>
            </wp:positionV>
            <wp:extent cx="368808" cy="140207"/>
            <wp:effectExtent l="0" t="0" r="0" b="0"/>
            <wp:wrapNone/>
            <wp:docPr id="4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6.png"/>
                    <pic:cNvPicPr/>
                  </pic:nvPicPr>
                  <pic:blipFill>
                    <a:blip r:embed="rId12" cstate="print"/>
                    <a:stretch>
                      <a:fillRect/>
                    </a:stretch>
                  </pic:blipFill>
                  <pic:spPr>
                    <a:xfrm>
                      <a:off x="0" y="0"/>
                      <a:ext cx="368808" cy="140207"/>
                    </a:xfrm>
                    <a:prstGeom prst="rect">
                      <a:avLst/>
                    </a:prstGeom>
                  </pic:spPr>
                </pic:pic>
              </a:graphicData>
            </a:graphic>
          </wp:anchor>
        </w:drawing>
      </w:r>
      <w:r w:rsidR="0059666C">
        <w:rPr>
          <w:noProof/>
          <w:lang w:val="ru-RU" w:eastAsia="ru-RU" w:bidi="ar-SA"/>
        </w:rPr>
        <w:drawing>
          <wp:anchor distT="0" distB="0" distL="0" distR="0" simplePos="0" relativeHeight="239173632" behindDoc="1" locked="0" layoutInCell="1" allowOverlap="1">
            <wp:simplePos x="0" y="0"/>
            <wp:positionH relativeFrom="page">
              <wp:posOffset>2904744</wp:posOffset>
            </wp:positionH>
            <wp:positionV relativeFrom="page">
              <wp:posOffset>9460992</wp:posOffset>
            </wp:positionV>
            <wp:extent cx="335280" cy="140207"/>
            <wp:effectExtent l="0" t="0" r="0" b="0"/>
            <wp:wrapNone/>
            <wp:docPr id="4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7.png"/>
                    <pic:cNvPicPr/>
                  </pic:nvPicPr>
                  <pic:blipFill>
                    <a:blip r:embed="rId13" cstate="print"/>
                    <a:stretch>
                      <a:fillRect/>
                    </a:stretch>
                  </pic:blipFill>
                  <pic:spPr>
                    <a:xfrm>
                      <a:off x="0" y="0"/>
                      <a:ext cx="335280" cy="140207"/>
                    </a:xfrm>
                    <a:prstGeom prst="rect">
                      <a:avLst/>
                    </a:prstGeom>
                  </pic:spPr>
                </pic:pic>
              </a:graphicData>
            </a:graphic>
          </wp:anchor>
        </w:drawing>
      </w:r>
      <w:r w:rsidR="0059666C">
        <w:rPr>
          <w:noProof/>
          <w:lang w:val="ru-RU" w:eastAsia="ru-RU" w:bidi="ar-SA"/>
        </w:rPr>
        <w:drawing>
          <wp:anchor distT="0" distB="0" distL="0" distR="0" simplePos="0" relativeHeight="239174656" behindDoc="1" locked="0" layoutInCell="1" allowOverlap="1">
            <wp:simplePos x="0" y="0"/>
            <wp:positionH relativeFrom="page">
              <wp:posOffset>740663</wp:posOffset>
            </wp:positionH>
            <wp:positionV relativeFrom="page">
              <wp:posOffset>9643871</wp:posOffset>
            </wp:positionV>
            <wp:extent cx="707136" cy="140207"/>
            <wp:effectExtent l="0" t="0" r="0" b="0"/>
            <wp:wrapNone/>
            <wp:docPr id="4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8.png"/>
                    <pic:cNvPicPr/>
                  </pic:nvPicPr>
                  <pic:blipFill>
                    <a:blip r:embed="rId14" cstate="print"/>
                    <a:stretch>
                      <a:fillRect/>
                    </a:stretch>
                  </pic:blipFill>
                  <pic:spPr>
                    <a:xfrm>
                      <a:off x="0" y="0"/>
                      <a:ext cx="707136" cy="140207"/>
                    </a:xfrm>
                    <a:prstGeom prst="rect">
                      <a:avLst/>
                    </a:prstGeom>
                  </pic:spPr>
                </pic:pic>
              </a:graphicData>
            </a:graphic>
          </wp:anchor>
        </w:drawing>
      </w:r>
      <w:r w:rsidR="0059666C">
        <w:rPr>
          <w:noProof/>
          <w:lang w:val="ru-RU" w:eastAsia="ru-RU" w:bidi="ar-SA"/>
        </w:rPr>
        <w:drawing>
          <wp:anchor distT="0" distB="0" distL="0" distR="0" simplePos="0" relativeHeight="239175680" behindDoc="1" locked="0" layoutInCell="1" allowOverlap="1">
            <wp:simplePos x="0" y="0"/>
            <wp:positionH relativeFrom="page">
              <wp:posOffset>740663</wp:posOffset>
            </wp:positionH>
            <wp:positionV relativeFrom="page">
              <wp:posOffset>9823704</wp:posOffset>
            </wp:positionV>
            <wp:extent cx="707136" cy="140207"/>
            <wp:effectExtent l="0" t="0" r="0" b="0"/>
            <wp:wrapNone/>
            <wp:docPr id="4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9.png"/>
                    <pic:cNvPicPr/>
                  </pic:nvPicPr>
                  <pic:blipFill>
                    <a:blip r:embed="rId15" cstate="print"/>
                    <a:stretch>
                      <a:fillRect/>
                    </a:stretch>
                  </pic:blipFill>
                  <pic:spPr>
                    <a:xfrm>
                      <a:off x="0" y="0"/>
                      <a:ext cx="707136" cy="140207"/>
                    </a:xfrm>
                    <a:prstGeom prst="rect">
                      <a:avLst/>
                    </a:prstGeom>
                  </pic:spPr>
                </pic:pic>
              </a:graphicData>
            </a:graphic>
          </wp:anchor>
        </w:drawing>
      </w:r>
      <w:r w:rsidR="0059666C">
        <w:rPr>
          <w:noProof/>
          <w:lang w:val="ru-RU" w:eastAsia="ru-RU" w:bidi="ar-SA"/>
        </w:rPr>
        <w:drawing>
          <wp:anchor distT="0" distB="0" distL="0" distR="0" simplePos="0" relativeHeight="239176704" behindDoc="1" locked="0" layoutInCell="1" allowOverlap="1">
            <wp:simplePos x="0" y="0"/>
            <wp:positionH relativeFrom="page">
              <wp:posOffset>740663</wp:posOffset>
            </wp:positionH>
            <wp:positionV relativeFrom="page">
              <wp:posOffset>10006583</wp:posOffset>
            </wp:positionV>
            <wp:extent cx="707136" cy="140208"/>
            <wp:effectExtent l="0" t="0" r="0" b="0"/>
            <wp:wrapNone/>
            <wp:docPr id="4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9.png"/>
                    <pic:cNvPicPr/>
                  </pic:nvPicPr>
                  <pic:blipFill>
                    <a:blip r:embed="rId15" cstate="print"/>
                    <a:stretch>
                      <a:fillRect/>
                    </a:stretch>
                  </pic:blipFill>
                  <pic:spPr>
                    <a:xfrm>
                      <a:off x="0" y="0"/>
                      <a:ext cx="707136" cy="140208"/>
                    </a:xfrm>
                    <a:prstGeom prst="rect">
                      <a:avLst/>
                    </a:prstGeom>
                  </pic:spPr>
                </pic:pic>
              </a:graphicData>
            </a:graphic>
          </wp:anchor>
        </w:drawing>
      </w:r>
      <w:r w:rsidR="0059666C">
        <w:t>Зміст</w:t>
      </w:r>
    </w:p>
    <w:p w:rsidR="00097F6B" w:rsidRDefault="0059666C">
      <w:pPr>
        <w:pStyle w:val="a3"/>
        <w:spacing w:before="180"/>
        <w:ind w:left="941"/>
      </w:pPr>
      <w:r>
        <w:t>Вступ……….………………………………………………..…….………...................</w:t>
      </w:r>
    </w:p>
    <w:p w:rsidR="00097F6B" w:rsidRDefault="0059666C">
      <w:pPr>
        <w:pStyle w:val="a3"/>
        <w:spacing w:before="162"/>
        <w:ind w:left="941"/>
      </w:pPr>
      <w:r>
        <w:t>Розділ 1. Конструктивно-технологічний аналіз зварного</w:t>
      </w:r>
      <w:r>
        <w:rPr>
          <w:spacing w:val="-27"/>
        </w:rPr>
        <w:t xml:space="preserve"> </w:t>
      </w:r>
      <w:r>
        <w:t>виробу….........................</w:t>
      </w:r>
    </w:p>
    <w:p w:rsidR="00097F6B" w:rsidRDefault="0059666C">
      <w:pPr>
        <w:pStyle w:val="a3"/>
        <w:spacing w:before="160"/>
        <w:ind w:left="941"/>
      </w:pPr>
      <w:r>
        <w:t>Розділ</w:t>
      </w:r>
      <w:r>
        <w:rPr>
          <w:spacing w:val="-15"/>
        </w:rPr>
        <w:t xml:space="preserve"> </w:t>
      </w:r>
      <w:r>
        <w:t>2.</w:t>
      </w:r>
      <w:r>
        <w:rPr>
          <w:spacing w:val="-12"/>
        </w:rPr>
        <w:t xml:space="preserve"> </w:t>
      </w:r>
      <w:r>
        <w:t>Технологічний</w:t>
      </w:r>
      <w:r>
        <w:rPr>
          <w:spacing w:val="-13"/>
        </w:rPr>
        <w:t xml:space="preserve"> </w:t>
      </w:r>
      <w:r>
        <w:t>процес</w:t>
      </w:r>
      <w:r>
        <w:rPr>
          <w:spacing w:val="-13"/>
        </w:rPr>
        <w:t xml:space="preserve"> </w:t>
      </w:r>
      <w:r>
        <w:t>виготовлення</w:t>
      </w:r>
      <w:r>
        <w:rPr>
          <w:spacing w:val="-12"/>
        </w:rPr>
        <w:t xml:space="preserve"> </w:t>
      </w:r>
      <w:r>
        <w:t>зварного</w:t>
      </w:r>
      <w:r>
        <w:rPr>
          <w:spacing w:val="-14"/>
        </w:rPr>
        <w:t xml:space="preserve"> </w:t>
      </w:r>
      <w:r>
        <w:t>виробу…...........…………</w:t>
      </w:r>
    </w:p>
    <w:p w:rsidR="00097F6B" w:rsidRDefault="0059666C">
      <w:pPr>
        <w:pStyle w:val="a3"/>
        <w:tabs>
          <w:tab w:val="left" w:pos="1970"/>
          <w:tab w:val="left" w:pos="2442"/>
          <w:tab w:val="left" w:pos="3528"/>
          <w:tab w:val="left" w:pos="5625"/>
          <w:tab w:val="left" w:pos="7461"/>
        </w:tabs>
        <w:spacing w:before="162" w:line="360" w:lineRule="auto"/>
        <w:ind w:left="941" w:right="302"/>
      </w:pPr>
      <w:r>
        <w:t>Розділ</w:t>
      </w:r>
      <w:r>
        <w:tab/>
        <w:t>3.</w:t>
      </w:r>
      <w:r>
        <w:tab/>
        <w:t>Засоби</w:t>
      </w:r>
      <w:r>
        <w:tab/>
        <w:t>технологічного</w:t>
      </w:r>
      <w:r>
        <w:tab/>
        <w:t>спорядження</w:t>
      </w:r>
      <w:r>
        <w:tab/>
      </w:r>
      <w:r>
        <w:rPr>
          <w:w w:val="95"/>
        </w:rPr>
        <w:t xml:space="preserve">складально-зварювальних </w:t>
      </w:r>
      <w:r>
        <w:t>процесів………………………………………………………………………………..</w:t>
      </w:r>
    </w:p>
    <w:p w:rsidR="00097F6B" w:rsidRDefault="0059666C">
      <w:pPr>
        <w:pStyle w:val="a3"/>
        <w:spacing w:line="360" w:lineRule="auto"/>
        <w:ind w:left="941"/>
      </w:pPr>
      <w:r>
        <w:t>Розділ</w:t>
      </w:r>
      <w:r>
        <w:rPr>
          <w:spacing w:val="-18"/>
        </w:rPr>
        <w:t xml:space="preserve"> </w:t>
      </w:r>
      <w:r>
        <w:t>4.</w:t>
      </w:r>
      <w:r>
        <w:rPr>
          <w:spacing w:val="-18"/>
        </w:rPr>
        <w:t xml:space="preserve"> </w:t>
      </w:r>
      <w:r>
        <w:t>Планування</w:t>
      </w:r>
      <w:r>
        <w:rPr>
          <w:spacing w:val="-18"/>
        </w:rPr>
        <w:t xml:space="preserve"> </w:t>
      </w:r>
      <w:r>
        <w:t>виробничої</w:t>
      </w:r>
      <w:r>
        <w:rPr>
          <w:spacing w:val="-17"/>
        </w:rPr>
        <w:t xml:space="preserve"> </w:t>
      </w:r>
      <w:r>
        <w:t>дільниці</w:t>
      </w:r>
      <w:r>
        <w:rPr>
          <w:spacing w:val="-18"/>
        </w:rPr>
        <w:t xml:space="preserve"> </w:t>
      </w:r>
      <w:r>
        <w:t>складання-зварювання</w:t>
      </w:r>
      <w:r>
        <w:rPr>
          <w:spacing w:val="-17"/>
        </w:rPr>
        <w:t xml:space="preserve"> </w:t>
      </w:r>
      <w:r>
        <w:t>секції</w:t>
      </w:r>
      <w:r>
        <w:rPr>
          <w:spacing w:val="-17"/>
        </w:rPr>
        <w:t xml:space="preserve"> </w:t>
      </w:r>
      <w:r>
        <w:t>мостової балки</w:t>
      </w:r>
      <w:r>
        <w:rPr>
          <w:spacing w:val="-8"/>
        </w:rPr>
        <w:t xml:space="preserve"> </w:t>
      </w:r>
      <w:r>
        <w:t>…………………………………………………………………………………..</w:t>
      </w:r>
    </w:p>
    <w:p w:rsidR="00097F6B" w:rsidRDefault="0059666C">
      <w:pPr>
        <w:pStyle w:val="a3"/>
        <w:spacing w:line="360" w:lineRule="auto"/>
        <w:ind w:left="941"/>
      </w:pPr>
      <w:r>
        <w:t>Розділ 5. Розробка стартап-проекту «Стенд з обладнанням для складання та зварювання</w:t>
      </w:r>
      <w:r>
        <w:rPr>
          <w:spacing w:val="-12"/>
        </w:rPr>
        <w:t xml:space="preserve"> </w:t>
      </w:r>
      <w:r>
        <w:t>Вузла</w:t>
      </w:r>
      <w:r>
        <w:rPr>
          <w:spacing w:val="-11"/>
        </w:rPr>
        <w:t xml:space="preserve"> </w:t>
      </w:r>
      <w:r>
        <w:t>№2</w:t>
      </w:r>
      <w:r>
        <w:rPr>
          <w:spacing w:val="-12"/>
        </w:rPr>
        <w:t xml:space="preserve"> </w:t>
      </w:r>
      <w:r>
        <w:t>та</w:t>
      </w:r>
      <w:r>
        <w:rPr>
          <w:spacing w:val="-11"/>
        </w:rPr>
        <w:t xml:space="preserve"> </w:t>
      </w:r>
      <w:r>
        <w:t>Верхнього</w:t>
      </w:r>
      <w:r>
        <w:rPr>
          <w:spacing w:val="-13"/>
        </w:rPr>
        <w:t xml:space="preserve"> </w:t>
      </w:r>
      <w:r>
        <w:t>поясу»…………………………………………</w:t>
      </w:r>
    </w:p>
    <w:p w:rsidR="00097F6B" w:rsidRDefault="0059666C">
      <w:pPr>
        <w:pStyle w:val="a3"/>
        <w:ind w:left="941"/>
      </w:pPr>
      <w:r>
        <w:t>Розділ 6. Охорона праці та безпеки в надзвичайних</w:t>
      </w:r>
      <w:r>
        <w:rPr>
          <w:spacing w:val="-41"/>
        </w:rPr>
        <w:t xml:space="preserve"> </w:t>
      </w:r>
      <w:r>
        <w:t>ситуаціях…….………………</w:t>
      </w:r>
    </w:p>
    <w:p w:rsidR="00097F6B" w:rsidRDefault="0059666C">
      <w:pPr>
        <w:pStyle w:val="a3"/>
        <w:spacing w:before="160"/>
        <w:ind w:left="941"/>
      </w:pPr>
      <w:r>
        <w:t>Висновки………..………………………………………….…………………..............</w:t>
      </w:r>
    </w:p>
    <w:p w:rsidR="00097F6B" w:rsidRDefault="0059666C">
      <w:pPr>
        <w:pStyle w:val="a3"/>
        <w:spacing w:before="161"/>
        <w:ind w:left="941"/>
      </w:pPr>
      <w:r>
        <w:t>Список використаної</w:t>
      </w:r>
      <w:r>
        <w:rPr>
          <w:spacing w:val="-17"/>
        </w:rPr>
        <w:t xml:space="preserve"> </w:t>
      </w:r>
      <w:r>
        <w:t>літератури…………………………..…………..……..............</w:t>
      </w:r>
    </w:p>
    <w:p w:rsidR="00097F6B" w:rsidRDefault="0059666C">
      <w:pPr>
        <w:pStyle w:val="a3"/>
        <w:spacing w:before="161"/>
        <w:ind w:left="941"/>
      </w:pPr>
      <w:r>
        <w:t>Додатки……………………………………………...…………………………………</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10"/>
        <w:rPr>
          <w:sz w:val="26"/>
        </w:rPr>
      </w:pPr>
    </w:p>
    <w:tbl>
      <w:tblPr>
        <w:tblStyle w:val="TableNormal"/>
        <w:tblW w:w="0" w:type="auto"/>
        <w:tblInd w:w="38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0"/>
        <w:gridCol w:w="619"/>
        <w:gridCol w:w="1418"/>
        <w:gridCol w:w="850"/>
        <w:gridCol w:w="566"/>
        <w:gridCol w:w="3402"/>
        <w:gridCol w:w="283"/>
        <w:gridCol w:w="282"/>
        <w:gridCol w:w="283"/>
        <w:gridCol w:w="850"/>
        <w:gridCol w:w="1264"/>
      </w:tblGrid>
      <w:tr w:rsidR="00097F6B">
        <w:trPr>
          <w:trHeight w:val="241"/>
        </w:trPr>
        <w:tc>
          <w:tcPr>
            <w:tcW w:w="510" w:type="dxa"/>
            <w:tcBorders>
              <w:left w:val="nil"/>
              <w:bottom w:val="single" w:sz="12" w:space="0" w:color="000000"/>
            </w:tcBorders>
          </w:tcPr>
          <w:p w:rsidR="00097F6B" w:rsidRDefault="00097F6B">
            <w:pPr>
              <w:pStyle w:val="TableParagraph"/>
              <w:rPr>
                <w:sz w:val="16"/>
              </w:rPr>
            </w:pPr>
          </w:p>
        </w:tc>
        <w:tc>
          <w:tcPr>
            <w:tcW w:w="619"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6364" w:type="dxa"/>
            <w:gridSpan w:val="6"/>
            <w:vMerge w:val="restart"/>
            <w:tcBorders>
              <w:right w:val="nil"/>
            </w:tcBorders>
          </w:tcPr>
          <w:p w:rsidR="00097F6B" w:rsidRDefault="00097F6B">
            <w:pPr>
              <w:pStyle w:val="TableParagraph"/>
              <w:spacing w:before="10"/>
              <w:rPr>
                <w:sz w:val="20"/>
              </w:rPr>
            </w:pPr>
          </w:p>
          <w:p w:rsidR="00097F6B" w:rsidRDefault="0059666C">
            <w:pPr>
              <w:pStyle w:val="TableParagraph"/>
              <w:ind w:left="51" w:right="-29"/>
              <w:rPr>
                <w:sz w:val="20"/>
              </w:rPr>
            </w:pPr>
            <w:r>
              <w:rPr>
                <w:noProof/>
                <w:sz w:val="20"/>
                <w:lang w:val="ru-RU" w:eastAsia="ru-RU" w:bidi="ar-SA"/>
              </w:rPr>
              <w:drawing>
                <wp:inline distT="0" distB="0" distL="0" distR="0">
                  <wp:extent cx="3980677" cy="223837"/>
                  <wp:effectExtent l="0" t="0" r="0" b="0"/>
                  <wp:docPr id="5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0.png"/>
                          <pic:cNvPicPr/>
                        </pic:nvPicPr>
                        <pic:blipFill>
                          <a:blip r:embed="rId16" cstate="print"/>
                          <a:stretch>
                            <a:fillRect/>
                          </a:stretch>
                        </pic:blipFill>
                        <pic:spPr>
                          <a:xfrm>
                            <a:off x="0" y="0"/>
                            <a:ext cx="3980677" cy="223837"/>
                          </a:xfrm>
                          <a:prstGeom prst="rect">
                            <a:avLst/>
                          </a:prstGeom>
                        </pic:spPr>
                      </pic:pic>
                    </a:graphicData>
                  </a:graphic>
                </wp:inline>
              </w:drawing>
            </w:r>
          </w:p>
        </w:tc>
      </w:tr>
      <w:tr w:rsidR="00097F6B">
        <w:trPr>
          <w:trHeight w:val="243"/>
        </w:trPr>
        <w:tc>
          <w:tcPr>
            <w:tcW w:w="510" w:type="dxa"/>
            <w:tcBorders>
              <w:top w:val="single" w:sz="12" w:space="0" w:color="000000"/>
              <w:left w:val="nil"/>
            </w:tcBorders>
          </w:tcPr>
          <w:p w:rsidR="00097F6B" w:rsidRDefault="00097F6B">
            <w:pPr>
              <w:pStyle w:val="TableParagraph"/>
              <w:rPr>
                <w:sz w:val="16"/>
              </w:rPr>
            </w:pPr>
          </w:p>
        </w:tc>
        <w:tc>
          <w:tcPr>
            <w:tcW w:w="619"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6364" w:type="dxa"/>
            <w:gridSpan w:val="6"/>
            <w:vMerge/>
            <w:tcBorders>
              <w:top w:val="nil"/>
              <w:right w:val="nil"/>
            </w:tcBorders>
          </w:tcPr>
          <w:p w:rsidR="00097F6B" w:rsidRDefault="00097F6B">
            <w:pPr>
              <w:rPr>
                <w:sz w:val="2"/>
                <w:szCs w:val="2"/>
              </w:rPr>
            </w:pPr>
          </w:p>
        </w:tc>
      </w:tr>
      <w:tr w:rsidR="00097F6B">
        <w:trPr>
          <w:trHeight w:val="240"/>
        </w:trPr>
        <w:tc>
          <w:tcPr>
            <w:tcW w:w="510" w:type="dxa"/>
            <w:tcBorders>
              <w:left w:val="nil"/>
            </w:tcBorders>
          </w:tcPr>
          <w:p w:rsidR="00097F6B" w:rsidRDefault="0059666C">
            <w:pPr>
              <w:pStyle w:val="TableParagraph"/>
              <w:spacing w:before="25" w:line="195" w:lineRule="exact"/>
              <w:ind w:left="39" w:right="-29"/>
              <w:rPr>
                <w:i/>
                <w:sz w:val="18"/>
              </w:rPr>
            </w:pPr>
            <w:r>
              <w:rPr>
                <w:sz w:val="18"/>
                <w:shd w:val="clear" w:color="auto" w:fill="FFFFFF"/>
              </w:rPr>
              <w:t xml:space="preserve"> </w:t>
            </w:r>
            <w:r>
              <w:rPr>
                <w:spacing w:val="-17"/>
                <w:sz w:val="18"/>
                <w:shd w:val="clear" w:color="auto" w:fill="FFFFFF"/>
              </w:rPr>
              <w:t xml:space="preserve"> </w:t>
            </w:r>
            <w:r>
              <w:rPr>
                <w:rFonts w:ascii="Trebuchet MS" w:hAnsi="Trebuchet MS"/>
                <w:i/>
                <w:w w:val="95"/>
                <w:sz w:val="18"/>
                <w:shd w:val="clear" w:color="auto" w:fill="FFFFFF"/>
              </w:rPr>
              <w:t>Змн</w:t>
            </w:r>
            <w:r>
              <w:rPr>
                <w:i/>
                <w:w w:val="95"/>
                <w:sz w:val="18"/>
                <w:shd w:val="clear" w:color="auto" w:fill="FFFFFF"/>
              </w:rPr>
              <w:t>.</w:t>
            </w:r>
            <w:r>
              <w:rPr>
                <w:i/>
                <w:spacing w:val="-15"/>
                <w:w w:val="95"/>
                <w:sz w:val="18"/>
                <w:shd w:val="clear" w:color="auto" w:fill="FFFFFF"/>
              </w:rPr>
              <w:t xml:space="preserve"> </w:t>
            </w:r>
          </w:p>
        </w:tc>
        <w:tc>
          <w:tcPr>
            <w:tcW w:w="619" w:type="dxa"/>
          </w:tcPr>
          <w:p w:rsidR="00097F6B" w:rsidRDefault="0059666C">
            <w:pPr>
              <w:pStyle w:val="TableParagraph"/>
              <w:spacing w:before="23" w:line="197" w:lineRule="exact"/>
              <w:ind w:left="156"/>
              <w:rPr>
                <w:rFonts w:ascii="Cambria" w:hAnsi="Cambria"/>
                <w:i/>
                <w:sz w:val="18"/>
              </w:rPr>
            </w:pPr>
            <w:r>
              <w:rPr>
                <w:rFonts w:ascii="Trebuchet MS" w:hAnsi="Trebuchet MS"/>
                <w:i/>
                <w:sz w:val="18"/>
              </w:rPr>
              <w:t>Арк</w:t>
            </w:r>
            <w:r>
              <w:rPr>
                <w:rFonts w:ascii="Cambria" w:hAnsi="Cambria"/>
                <w:i/>
                <w:sz w:val="18"/>
              </w:rPr>
              <w:t>.</w:t>
            </w:r>
          </w:p>
        </w:tc>
        <w:tc>
          <w:tcPr>
            <w:tcW w:w="1418" w:type="dxa"/>
          </w:tcPr>
          <w:p w:rsidR="00097F6B" w:rsidRDefault="0059666C">
            <w:pPr>
              <w:pStyle w:val="TableParagraph"/>
              <w:tabs>
                <w:tab w:val="left" w:pos="364"/>
                <w:tab w:val="left" w:pos="1377"/>
              </w:tabs>
              <w:spacing w:before="23" w:line="197"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5"/>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shd w:val="clear" w:color="auto" w:fill="FFFFFF"/>
          </w:tcPr>
          <w:p w:rsidR="00097F6B" w:rsidRDefault="0059666C">
            <w:pPr>
              <w:pStyle w:val="TableParagraph"/>
              <w:spacing w:before="25" w:line="195" w:lineRule="exact"/>
              <w:ind w:left="200"/>
              <w:rPr>
                <w:rFonts w:ascii="Trebuchet MS" w:hAnsi="Trebuchet MS"/>
                <w:i/>
                <w:sz w:val="18"/>
              </w:rPr>
            </w:pPr>
            <w:r>
              <w:rPr>
                <w:rFonts w:ascii="Trebuchet MS" w:hAnsi="Trebuchet MS"/>
                <w:i/>
                <w:w w:val="90"/>
                <w:sz w:val="18"/>
              </w:rPr>
              <w:t>Підпис</w:t>
            </w:r>
          </w:p>
        </w:tc>
        <w:tc>
          <w:tcPr>
            <w:tcW w:w="566" w:type="dxa"/>
          </w:tcPr>
          <w:p w:rsidR="00097F6B" w:rsidRDefault="0059666C">
            <w:pPr>
              <w:pStyle w:val="TableParagraph"/>
              <w:spacing w:before="25" w:line="195" w:lineRule="exact"/>
              <w:ind w:left="76"/>
              <w:rPr>
                <w:rFonts w:ascii="Trebuchet MS" w:hAnsi="Trebuchet MS"/>
                <w:i/>
                <w:sz w:val="18"/>
              </w:rPr>
            </w:pPr>
            <w:r>
              <w:rPr>
                <w:rFonts w:ascii="Trebuchet MS" w:hAnsi="Trebuchet MS"/>
                <w:i/>
                <w:w w:val="90"/>
                <w:sz w:val="18"/>
              </w:rPr>
              <w:t>Дата</w:t>
            </w:r>
          </w:p>
        </w:tc>
        <w:tc>
          <w:tcPr>
            <w:tcW w:w="6364" w:type="dxa"/>
            <w:gridSpan w:val="6"/>
            <w:vMerge/>
            <w:tcBorders>
              <w:top w:val="nil"/>
              <w:right w:val="nil"/>
            </w:tcBorders>
          </w:tcPr>
          <w:p w:rsidR="00097F6B" w:rsidRDefault="00097F6B">
            <w:pPr>
              <w:rPr>
                <w:sz w:val="2"/>
                <w:szCs w:val="2"/>
              </w:rPr>
            </w:pPr>
          </w:p>
        </w:tc>
      </w:tr>
      <w:tr w:rsidR="00097F6B">
        <w:trPr>
          <w:trHeight w:val="240"/>
        </w:trPr>
        <w:tc>
          <w:tcPr>
            <w:tcW w:w="1129" w:type="dxa"/>
            <w:gridSpan w:val="2"/>
            <w:tcBorders>
              <w:left w:val="nil"/>
              <w:bottom w:val="single" w:sz="12" w:space="0" w:color="000000"/>
            </w:tcBorders>
          </w:tcPr>
          <w:p w:rsidR="00097F6B" w:rsidRDefault="0059666C">
            <w:pPr>
              <w:pStyle w:val="TableParagraph"/>
              <w:spacing w:before="29" w:line="191" w:lineRule="exact"/>
              <w:ind w:left="126"/>
              <w:rPr>
                <w:i/>
                <w:sz w:val="18"/>
              </w:rPr>
            </w:pPr>
            <w:r>
              <w:rPr>
                <w:rFonts w:ascii="Trebuchet MS" w:hAnsi="Trebuchet MS"/>
                <w:i/>
                <w:sz w:val="18"/>
              </w:rPr>
              <w:t>Розро</w:t>
            </w:r>
            <w:r>
              <w:rPr>
                <w:i/>
                <w:sz w:val="18"/>
              </w:rPr>
              <w:t>б.</w:t>
            </w:r>
          </w:p>
        </w:tc>
        <w:tc>
          <w:tcPr>
            <w:tcW w:w="1418" w:type="dxa"/>
            <w:tcBorders>
              <w:bottom w:val="single" w:sz="12" w:space="0" w:color="000000"/>
            </w:tcBorders>
          </w:tcPr>
          <w:p w:rsidR="00097F6B" w:rsidRDefault="0059666C">
            <w:pPr>
              <w:pStyle w:val="TableParagraph"/>
              <w:tabs>
                <w:tab w:val="left" w:pos="1377"/>
              </w:tabs>
              <w:spacing w:before="24" w:line="196" w:lineRule="exact"/>
              <w:ind w:left="59" w:right="-15"/>
              <w:rPr>
                <w:rFonts w:ascii="Calibri" w:hAnsi="Calibri"/>
                <w:i/>
                <w:sz w:val="18"/>
              </w:rPr>
            </w:pPr>
            <w:r>
              <w:rPr>
                <w:rFonts w:ascii="Calibri" w:hAnsi="Calibri"/>
                <w:i/>
                <w:sz w:val="18"/>
                <w:shd w:val="clear" w:color="auto" w:fill="FFFFFF"/>
              </w:rPr>
              <w:t>Зінченко</w:t>
            </w:r>
            <w:r>
              <w:rPr>
                <w:rFonts w:ascii="Calibri" w:hAnsi="Calibri"/>
                <w:i/>
                <w:spacing w:val="-3"/>
                <w:sz w:val="18"/>
                <w:shd w:val="clear" w:color="auto" w:fill="FFFFFF"/>
              </w:rPr>
              <w:t xml:space="preserve"> </w:t>
            </w:r>
            <w:r>
              <w:rPr>
                <w:rFonts w:ascii="Calibri" w:hAnsi="Calibri"/>
                <w:i/>
                <w:sz w:val="18"/>
                <w:shd w:val="clear" w:color="auto" w:fill="FFFFFF"/>
              </w:rPr>
              <w:t>С.А.</w:t>
            </w:r>
            <w:r>
              <w:rPr>
                <w:rFonts w:ascii="Calibri" w:hAnsi="Calibri"/>
                <w:i/>
                <w:sz w:val="18"/>
                <w:shd w:val="clear" w:color="auto" w:fill="FFFFFF"/>
              </w:rPr>
              <w:tab/>
            </w: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3402" w:type="dxa"/>
            <w:vMerge w:val="restart"/>
            <w:tcBorders>
              <w:bottom w:val="nil"/>
            </w:tcBorders>
          </w:tcPr>
          <w:p w:rsidR="00097F6B" w:rsidRDefault="0059666C">
            <w:pPr>
              <w:pStyle w:val="TableParagraph"/>
              <w:spacing w:before="70" w:line="254" w:lineRule="auto"/>
              <w:ind w:left="226" w:right="181" w:firstLine="9"/>
              <w:jc w:val="both"/>
              <w:rPr>
                <w:rFonts w:ascii="Trebuchet MS" w:hAnsi="Trebuchet MS"/>
                <w:i/>
                <w:sz w:val="32"/>
              </w:rPr>
            </w:pPr>
            <w:r>
              <w:rPr>
                <w:rFonts w:ascii="Trebuchet MS" w:hAnsi="Trebuchet MS"/>
                <w:i/>
                <w:w w:val="90"/>
                <w:sz w:val="32"/>
              </w:rPr>
              <w:t>Технологія</w:t>
            </w:r>
            <w:r>
              <w:rPr>
                <w:rFonts w:ascii="Trebuchet MS" w:hAnsi="Trebuchet MS"/>
                <w:i/>
                <w:spacing w:val="-44"/>
                <w:w w:val="90"/>
                <w:sz w:val="32"/>
              </w:rPr>
              <w:t xml:space="preserve"> </w:t>
            </w:r>
            <w:r>
              <w:rPr>
                <w:rFonts w:ascii="Trebuchet MS" w:hAnsi="Trebuchet MS"/>
                <w:i/>
                <w:w w:val="90"/>
                <w:sz w:val="32"/>
              </w:rPr>
              <w:t>складання та зварювання</w:t>
            </w:r>
            <w:r>
              <w:rPr>
                <w:rFonts w:ascii="Trebuchet MS" w:hAnsi="Trebuchet MS"/>
                <w:i/>
                <w:spacing w:val="-18"/>
                <w:w w:val="90"/>
                <w:sz w:val="32"/>
              </w:rPr>
              <w:t xml:space="preserve"> </w:t>
            </w:r>
            <w:r>
              <w:rPr>
                <w:rFonts w:ascii="Trebuchet MS" w:hAnsi="Trebuchet MS"/>
                <w:i/>
                <w:spacing w:val="-4"/>
                <w:w w:val="90"/>
                <w:sz w:val="32"/>
              </w:rPr>
              <w:t xml:space="preserve">балки </w:t>
            </w:r>
            <w:r>
              <w:rPr>
                <w:rFonts w:ascii="Trebuchet MS" w:hAnsi="Trebuchet MS"/>
                <w:i/>
                <w:w w:val="90"/>
                <w:sz w:val="32"/>
              </w:rPr>
              <w:t>мостового</w:t>
            </w:r>
            <w:r>
              <w:rPr>
                <w:rFonts w:ascii="Trebuchet MS" w:hAnsi="Trebuchet MS"/>
                <w:i/>
                <w:spacing w:val="-11"/>
                <w:w w:val="90"/>
                <w:sz w:val="32"/>
              </w:rPr>
              <w:t xml:space="preserve"> </w:t>
            </w:r>
            <w:r>
              <w:rPr>
                <w:rFonts w:ascii="Trebuchet MS" w:hAnsi="Trebuchet MS"/>
                <w:i/>
                <w:w w:val="90"/>
                <w:sz w:val="32"/>
              </w:rPr>
              <w:t>переходу</w:t>
            </w:r>
          </w:p>
        </w:tc>
        <w:tc>
          <w:tcPr>
            <w:tcW w:w="848" w:type="dxa"/>
            <w:gridSpan w:val="3"/>
          </w:tcPr>
          <w:p w:rsidR="00097F6B" w:rsidRDefault="0059666C">
            <w:pPr>
              <w:pStyle w:val="TableParagraph"/>
              <w:tabs>
                <w:tab w:val="left" w:pos="287"/>
                <w:tab w:val="left" w:pos="815"/>
              </w:tabs>
              <w:spacing w:before="19" w:line="201" w:lineRule="exact"/>
              <w:ind w:left="38"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Літ</w:t>
            </w:r>
            <w:r>
              <w:rPr>
                <w:rFonts w:ascii="Cambria" w:hAnsi="Cambria"/>
                <w:i/>
                <w:w w:val="90"/>
                <w:sz w:val="18"/>
                <w:shd w:val="clear" w:color="auto" w:fill="FFFFFF"/>
              </w:rPr>
              <w:t>.</w:t>
            </w:r>
            <w:r>
              <w:rPr>
                <w:rFonts w:ascii="Cambria" w:hAnsi="Cambria"/>
                <w:i/>
                <w:sz w:val="18"/>
                <w:shd w:val="clear" w:color="auto" w:fill="FFFFFF"/>
              </w:rPr>
              <w:tab/>
            </w:r>
          </w:p>
        </w:tc>
        <w:tc>
          <w:tcPr>
            <w:tcW w:w="850" w:type="dxa"/>
          </w:tcPr>
          <w:p w:rsidR="00097F6B" w:rsidRDefault="0059666C">
            <w:pPr>
              <w:pStyle w:val="TableParagraph"/>
              <w:tabs>
                <w:tab w:val="left" w:pos="811"/>
              </w:tabs>
              <w:spacing w:before="19" w:line="201" w:lineRule="exact"/>
              <w:ind w:left="40" w:right="-15"/>
              <w:rPr>
                <w:rFonts w:ascii="Cambria" w:hAnsi="Cambria"/>
                <w:i/>
                <w:sz w:val="18"/>
              </w:rPr>
            </w:pPr>
            <w:r>
              <w:rPr>
                <w:sz w:val="18"/>
                <w:shd w:val="clear" w:color="auto" w:fill="FFFFFF"/>
              </w:rPr>
              <w:t xml:space="preserve">    </w:t>
            </w:r>
            <w:r>
              <w:rPr>
                <w:spacing w:val="3"/>
                <w:sz w:val="18"/>
                <w:shd w:val="clear" w:color="auto" w:fill="FFFFFF"/>
              </w:rPr>
              <w:t xml:space="preserve"> </w:t>
            </w:r>
            <w:r>
              <w:rPr>
                <w:rFonts w:ascii="Trebuchet MS" w:hAnsi="Trebuchet MS"/>
                <w:i/>
                <w:sz w:val="18"/>
                <w:shd w:val="clear" w:color="auto" w:fill="FFFFFF"/>
              </w:rPr>
              <w:t>Арк</w:t>
            </w:r>
            <w:r>
              <w:rPr>
                <w:rFonts w:ascii="Cambria" w:hAnsi="Cambria"/>
                <w:i/>
                <w:sz w:val="18"/>
                <w:shd w:val="clear" w:color="auto" w:fill="FFFFFF"/>
              </w:rPr>
              <w:t>.</w:t>
            </w:r>
            <w:r>
              <w:rPr>
                <w:rFonts w:ascii="Cambria" w:hAnsi="Cambria"/>
                <w:i/>
                <w:sz w:val="18"/>
                <w:shd w:val="clear" w:color="auto" w:fill="FFFFFF"/>
              </w:rPr>
              <w:tab/>
            </w:r>
          </w:p>
        </w:tc>
        <w:tc>
          <w:tcPr>
            <w:tcW w:w="1264" w:type="dxa"/>
            <w:tcBorders>
              <w:right w:val="nil"/>
            </w:tcBorders>
          </w:tcPr>
          <w:p w:rsidR="00097F6B" w:rsidRDefault="0059666C">
            <w:pPr>
              <w:pStyle w:val="TableParagraph"/>
              <w:tabs>
                <w:tab w:val="left" w:pos="357"/>
                <w:tab w:val="left" w:pos="1257"/>
              </w:tabs>
              <w:spacing w:before="21" w:line="199" w:lineRule="exact"/>
              <w:ind w:left="44" w:right="-29"/>
              <w:rPr>
                <w:rFonts w:ascii="Trebuchet MS" w:hAnsi="Trebuchet MS"/>
                <w:i/>
                <w:sz w:val="18"/>
              </w:rPr>
            </w:pPr>
            <w:r>
              <w:rPr>
                <w:sz w:val="18"/>
                <w:shd w:val="clear" w:color="auto" w:fill="FFFFFF"/>
              </w:rPr>
              <w:t xml:space="preserve"> </w:t>
            </w:r>
            <w:r>
              <w:rPr>
                <w:sz w:val="18"/>
                <w:shd w:val="clear" w:color="auto" w:fill="FFFFFF"/>
              </w:rPr>
              <w:tab/>
            </w:r>
            <w:r>
              <w:rPr>
                <w:rFonts w:ascii="Trebuchet MS" w:hAnsi="Trebuchet MS"/>
                <w:i/>
                <w:w w:val="95"/>
                <w:sz w:val="18"/>
                <w:shd w:val="clear" w:color="auto" w:fill="FFFFFF"/>
              </w:rPr>
              <w:t>Акрушів</w:t>
            </w:r>
            <w:r>
              <w:rPr>
                <w:rFonts w:ascii="Trebuchet MS" w:hAnsi="Trebuchet MS"/>
                <w:i/>
                <w:sz w:val="18"/>
                <w:shd w:val="clear" w:color="auto" w:fill="FFFFFF"/>
              </w:rPr>
              <w:tab/>
            </w:r>
          </w:p>
        </w:tc>
      </w:tr>
      <w:tr w:rsidR="00097F6B">
        <w:trPr>
          <w:trHeight w:val="242"/>
        </w:trPr>
        <w:tc>
          <w:tcPr>
            <w:tcW w:w="1129" w:type="dxa"/>
            <w:gridSpan w:val="2"/>
            <w:tcBorders>
              <w:top w:val="single" w:sz="12" w:space="0" w:color="000000"/>
              <w:left w:val="nil"/>
              <w:bottom w:val="single" w:sz="12" w:space="0" w:color="000000"/>
            </w:tcBorders>
          </w:tcPr>
          <w:p w:rsidR="00097F6B" w:rsidRDefault="0059666C">
            <w:pPr>
              <w:pStyle w:val="TableParagraph"/>
              <w:spacing w:before="22" w:line="199" w:lineRule="exact"/>
              <w:ind w:left="126"/>
              <w:rPr>
                <w:rFonts w:ascii="Cambria" w:hAnsi="Cambria"/>
                <w:i/>
                <w:sz w:val="18"/>
              </w:rPr>
            </w:pPr>
            <w:r>
              <w:rPr>
                <w:rFonts w:ascii="Trebuchet MS" w:hAnsi="Trebuchet MS"/>
                <w:i/>
                <w:w w:val="95"/>
                <w:sz w:val="18"/>
              </w:rPr>
              <w:t>Перевір</w:t>
            </w:r>
            <w:r>
              <w:rPr>
                <w:rFonts w:ascii="Cambria" w:hAnsi="Cambria"/>
                <w:i/>
                <w:w w:val="95"/>
                <w:sz w:val="18"/>
              </w:rPr>
              <w:t>.</w:t>
            </w:r>
          </w:p>
        </w:tc>
        <w:tc>
          <w:tcPr>
            <w:tcW w:w="1418" w:type="dxa"/>
            <w:tcBorders>
              <w:top w:val="single" w:sz="12" w:space="0" w:color="000000"/>
              <w:bottom w:val="single" w:sz="12" w:space="0" w:color="000000"/>
            </w:tcBorders>
          </w:tcPr>
          <w:p w:rsidR="00097F6B" w:rsidRDefault="0059666C">
            <w:pPr>
              <w:pStyle w:val="TableParagraph"/>
              <w:tabs>
                <w:tab w:val="left" w:pos="1377"/>
              </w:tabs>
              <w:spacing w:before="20" w:line="202" w:lineRule="exact"/>
              <w:ind w:left="59" w:right="-15"/>
              <w:rPr>
                <w:rFonts w:ascii="Calibri" w:hAnsi="Calibri"/>
                <w:i/>
                <w:sz w:val="18"/>
              </w:rPr>
            </w:pPr>
            <w:r>
              <w:rPr>
                <w:rFonts w:ascii="Calibri" w:hAnsi="Calibri"/>
                <w:i/>
                <w:sz w:val="18"/>
                <w:shd w:val="clear" w:color="auto" w:fill="FFFFFF"/>
              </w:rPr>
              <w:t>Лисак</w:t>
            </w:r>
            <w:r>
              <w:rPr>
                <w:rFonts w:ascii="Calibri" w:hAnsi="Calibri"/>
                <w:i/>
                <w:spacing w:val="-7"/>
                <w:sz w:val="18"/>
                <w:shd w:val="clear" w:color="auto" w:fill="FFFFFF"/>
              </w:rPr>
              <w:t xml:space="preserve"> </w:t>
            </w:r>
            <w:r>
              <w:rPr>
                <w:rFonts w:ascii="Calibri" w:hAnsi="Calibri"/>
                <w:i/>
                <w:sz w:val="18"/>
                <w:shd w:val="clear" w:color="auto" w:fill="FFFFFF"/>
              </w:rPr>
              <w:t>В.В.</w:t>
            </w:r>
            <w:r>
              <w:rPr>
                <w:rFonts w:ascii="Calibri" w:hAnsi="Calibri"/>
                <w:i/>
                <w:sz w:val="18"/>
                <w:shd w:val="clear" w:color="auto" w:fill="FFFFFF"/>
              </w:rPr>
              <w:tab/>
            </w:r>
          </w:p>
        </w:tc>
        <w:tc>
          <w:tcPr>
            <w:tcW w:w="850" w:type="dxa"/>
            <w:tcBorders>
              <w:top w:val="single" w:sz="12" w:space="0" w:color="000000"/>
              <w:bottom w:val="single" w:sz="12" w:space="0" w:color="000000"/>
            </w:tcBorders>
          </w:tcPr>
          <w:p w:rsidR="00097F6B" w:rsidRDefault="00097F6B">
            <w:pPr>
              <w:pStyle w:val="TableParagraph"/>
              <w:rPr>
                <w:sz w:val="16"/>
              </w:rPr>
            </w:pPr>
          </w:p>
        </w:tc>
        <w:tc>
          <w:tcPr>
            <w:tcW w:w="566" w:type="dxa"/>
            <w:tcBorders>
              <w:top w:val="single" w:sz="12" w:space="0" w:color="000000"/>
              <w:bottom w:val="single" w:sz="12" w:space="0" w:color="000000"/>
            </w:tcBorders>
          </w:tcPr>
          <w:p w:rsidR="00097F6B" w:rsidRDefault="00097F6B">
            <w:pPr>
              <w:pStyle w:val="TableParagraph"/>
              <w:rPr>
                <w:sz w:val="16"/>
              </w:rPr>
            </w:pPr>
          </w:p>
        </w:tc>
        <w:tc>
          <w:tcPr>
            <w:tcW w:w="3402" w:type="dxa"/>
            <w:vMerge/>
            <w:tcBorders>
              <w:top w:val="nil"/>
              <w:bottom w:val="nil"/>
            </w:tcBorders>
          </w:tcPr>
          <w:p w:rsidR="00097F6B" w:rsidRDefault="00097F6B">
            <w:pPr>
              <w:rPr>
                <w:sz w:val="2"/>
                <w:szCs w:val="2"/>
              </w:rPr>
            </w:pPr>
          </w:p>
        </w:tc>
        <w:tc>
          <w:tcPr>
            <w:tcW w:w="283" w:type="dxa"/>
            <w:tcBorders>
              <w:right w:val="single" w:sz="12" w:space="0" w:color="000000"/>
            </w:tcBorders>
          </w:tcPr>
          <w:p w:rsidR="00097F6B" w:rsidRDefault="00097F6B">
            <w:pPr>
              <w:pStyle w:val="TableParagraph"/>
              <w:rPr>
                <w:sz w:val="16"/>
              </w:rPr>
            </w:pPr>
          </w:p>
        </w:tc>
        <w:tc>
          <w:tcPr>
            <w:tcW w:w="282" w:type="dxa"/>
            <w:tcBorders>
              <w:left w:val="single" w:sz="12" w:space="0" w:color="000000"/>
              <w:right w:val="single" w:sz="12" w:space="0" w:color="000000"/>
            </w:tcBorders>
          </w:tcPr>
          <w:p w:rsidR="00097F6B" w:rsidRDefault="00097F6B">
            <w:pPr>
              <w:pStyle w:val="TableParagraph"/>
              <w:rPr>
                <w:sz w:val="16"/>
              </w:rPr>
            </w:pPr>
          </w:p>
        </w:tc>
        <w:tc>
          <w:tcPr>
            <w:tcW w:w="283" w:type="dxa"/>
            <w:tcBorders>
              <w:left w:val="single" w:sz="12" w:space="0" w:color="000000"/>
            </w:tcBorders>
          </w:tcPr>
          <w:p w:rsidR="00097F6B" w:rsidRDefault="00097F6B">
            <w:pPr>
              <w:pStyle w:val="TableParagraph"/>
              <w:rPr>
                <w:sz w:val="16"/>
              </w:rPr>
            </w:pPr>
          </w:p>
        </w:tc>
        <w:tc>
          <w:tcPr>
            <w:tcW w:w="850" w:type="dxa"/>
            <w:shd w:val="clear" w:color="auto" w:fill="FFFFFF"/>
          </w:tcPr>
          <w:p w:rsidR="00097F6B" w:rsidRDefault="00097F6B">
            <w:pPr>
              <w:pStyle w:val="TableParagraph"/>
              <w:rPr>
                <w:sz w:val="16"/>
              </w:rPr>
            </w:pPr>
          </w:p>
        </w:tc>
        <w:tc>
          <w:tcPr>
            <w:tcW w:w="1264" w:type="dxa"/>
            <w:tcBorders>
              <w:right w:val="nil"/>
            </w:tcBorders>
            <w:shd w:val="clear" w:color="auto" w:fill="FFFFFF"/>
          </w:tcPr>
          <w:p w:rsidR="00097F6B" w:rsidRDefault="00097F6B">
            <w:pPr>
              <w:pStyle w:val="TableParagraph"/>
              <w:rPr>
                <w:sz w:val="16"/>
              </w:rPr>
            </w:pPr>
          </w:p>
        </w:tc>
      </w:tr>
      <w:tr w:rsidR="00097F6B">
        <w:trPr>
          <w:trHeight w:val="250"/>
        </w:trPr>
        <w:tc>
          <w:tcPr>
            <w:tcW w:w="1129" w:type="dxa"/>
            <w:gridSpan w:val="2"/>
            <w:tcBorders>
              <w:top w:val="single" w:sz="12" w:space="0" w:color="000000"/>
              <w:left w:val="nil"/>
              <w:bottom w:val="single" w:sz="12" w:space="0" w:color="000000"/>
            </w:tcBorders>
          </w:tcPr>
          <w:p w:rsidR="00097F6B" w:rsidRDefault="0059666C">
            <w:pPr>
              <w:pStyle w:val="TableParagraph"/>
              <w:spacing w:before="23" w:line="207" w:lineRule="exact"/>
              <w:ind w:left="126"/>
              <w:rPr>
                <w:rFonts w:ascii="Cambria" w:hAnsi="Cambria"/>
                <w:i/>
                <w:sz w:val="18"/>
              </w:rPr>
            </w:pPr>
            <w:r>
              <w:rPr>
                <w:rFonts w:ascii="Trebuchet MS" w:hAnsi="Trebuchet MS"/>
                <w:i/>
                <w:sz w:val="18"/>
              </w:rPr>
              <w:t>Реценз</w:t>
            </w:r>
            <w:r>
              <w:rPr>
                <w:rFonts w:ascii="Cambria" w:hAnsi="Cambria"/>
                <w:i/>
                <w:sz w:val="18"/>
              </w:rPr>
              <w:t>.</w:t>
            </w:r>
          </w:p>
        </w:tc>
        <w:tc>
          <w:tcPr>
            <w:tcW w:w="1418" w:type="dxa"/>
            <w:tcBorders>
              <w:top w:val="single" w:sz="12" w:space="0" w:color="000000"/>
              <w:bottom w:val="single" w:sz="12" w:space="0" w:color="000000"/>
            </w:tcBorders>
            <w:shd w:val="clear" w:color="auto" w:fill="FFFFFF"/>
          </w:tcPr>
          <w:p w:rsidR="00097F6B" w:rsidRDefault="00097F6B">
            <w:pPr>
              <w:pStyle w:val="TableParagraph"/>
              <w:rPr>
                <w:sz w:val="18"/>
              </w:rPr>
            </w:pPr>
          </w:p>
        </w:tc>
        <w:tc>
          <w:tcPr>
            <w:tcW w:w="850" w:type="dxa"/>
            <w:tcBorders>
              <w:top w:val="single" w:sz="12" w:space="0" w:color="000000"/>
              <w:bottom w:val="single" w:sz="12" w:space="0" w:color="000000"/>
            </w:tcBorders>
          </w:tcPr>
          <w:p w:rsidR="00097F6B" w:rsidRDefault="00097F6B">
            <w:pPr>
              <w:pStyle w:val="TableParagraph"/>
              <w:rPr>
                <w:sz w:val="18"/>
              </w:rPr>
            </w:pPr>
          </w:p>
        </w:tc>
        <w:tc>
          <w:tcPr>
            <w:tcW w:w="566" w:type="dxa"/>
            <w:tcBorders>
              <w:top w:val="single" w:sz="12" w:space="0" w:color="000000"/>
              <w:bottom w:val="single" w:sz="12" w:space="0" w:color="000000"/>
            </w:tcBorders>
          </w:tcPr>
          <w:p w:rsidR="00097F6B" w:rsidRDefault="00097F6B">
            <w:pPr>
              <w:pStyle w:val="TableParagraph"/>
              <w:rPr>
                <w:sz w:val="18"/>
              </w:rPr>
            </w:pPr>
          </w:p>
        </w:tc>
        <w:tc>
          <w:tcPr>
            <w:tcW w:w="3402" w:type="dxa"/>
            <w:vMerge/>
            <w:tcBorders>
              <w:top w:val="nil"/>
              <w:bottom w:val="nil"/>
            </w:tcBorders>
          </w:tcPr>
          <w:p w:rsidR="00097F6B" w:rsidRDefault="00097F6B">
            <w:pPr>
              <w:rPr>
                <w:sz w:val="2"/>
                <w:szCs w:val="2"/>
              </w:rPr>
            </w:pPr>
          </w:p>
        </w:tc>
        <w:tc>
          <w:tcPr>
            <w:tcW w:w="2962" w:type="dxa"/>
            <w:gridSpan w:val="5"/>
            <w:vMerge w:val="restart"/>
            <w:tcBorders>
              <w:bottom w:val="nil"/>
              <w:right w:val="nil"/>
            </w:tcBorders>
          </w:tcPr>
          <w:p w:rsidR="00097F6B" w:rsidRDefault="0059666C">
            <w:pPr>
              <w:pStyle w:val="TableParagraph"/>
              <w:spacing w:before="70" w:line="242" w:lineRule="auto"/>
              <w:ind w:left="429" w:right="2" w:hanging="352"/>
              <w:rPr>
                <w:i/>
                <w:sz w:val="24"/>
              </w:rPr>
            </w:pPr>
            <w:r>
              <w:rPr>
                <w:i/>
                <w:sz w:val="24"/>
              </w:rPr>
              <w:t>"КПІ" ім. Ігоря Сікорського ІМЗ ім. Є.О. Патона</w:t>
            </w:r>
          </w:p>
        </w:tc>
      </w:tr>
      <w:tr w:rsidR="00097F6B">
        <w:trPr>
          <w:trHeight w:val="256"/>
        </w:trPr>
        <w:tc>
          <w:tcPr>
            <w:tcW w:w="1129" w:type="dxa"/>
            <w:gridSpan w:val="2"/>
            <w:tcBorders>
              <w:top w:val="single" w:sz="12" w:space="0" w:color="000000"/>
              <w:left w:val="nil"/>
              <w:bottom w:val="single" w:sz="12" w:space="0" w:color="000000"/>
            </w:tcBorders>
          </w:tcPr>
          <w:p w:rsidR="00097F6B" w:rsidRDefault="0059666C">
            <w:pPr>
              <w:pStyle w:val="TableParagraph"/>
              <w:spacing w:before="22"/>
              <w:ind w:left="126"/>
              <w:rPr>
                <w:rFonts w:ascii="Cambria" w:hAnsi="Cambria"/>
                <w:i/>
                <w:sz w:val="18"/>
              </w:rPr>
            </w:pPr>
            <w:r>
              <w:rPr>
                <w:rFonts w:ascii="Trebuchet MS" w:hAnsi="Trebuchet MS"/>
                <w:i/>
                <w:sz w:val="18"/>
              </w:rPr>
              <w:t>Н</w:t>
            </w:r>
            <w:r>
              <w:rPr>
                <w:rFonts w:ascii="Cambria" w:hAnsi="Cambria"/>
                <w:i/>
                <w:sz w:val="18"/>
              </w:rPr>
              <w:t xml:space="preserve">. </w:t>
            </w:r>
            <w:r>
              <w:rPr>
                <w:rFonts w:ascii="Trebuchet MS" w:hAnsi="Trebuchet MS"/>
                <w:i/>
                <w:sz w:val="18"/>
              </w:rPr>
              <w:t>Контр</w:t>
            </w:r>
            <w:r>
              <w:rPr>
                <w:rFonts w:ascii="Cambria" w:hAnsi="Cambria"/>
                <w:i/>
                <w:sz w:val="18"/>
              </w:rPr>
              <w:t>.</w:t>
            </w:r>
          </w:p>
        </w:tc>
        <w:tc>
          <w:tcPr>
            <w:tcW w:w="1418" w:type="dxa"/>
            <w:tcBorders>
              <w:top w:val="single" w:sz="12" w:space="0" w:color="000000"/>
              <w:bottom w:val="single" w:sz="12" w:space="0" w:color="000000"/>
            </w:tcBorders>
          </w:tcPr>
          <w:p w:rsidR="00097F6B" w:rsidRDefault="0059666C">
            <w:pPr>
              <w:pStyle w:val="TableParagraph"/>
              <w:tabs>
                <w:tab w:val="left" w:pos="1377"/>
              </w:tabs>
              <w:spacing w:before="20" w:line="216" w:lineRule="exact"/>
              <w:ind w:left="59" w:right="-15"/>
              <w:rPr>
                <w:rFonts w:ascii="Calibri" w:hAnsi="Calibri"/>
                <w:i/>
                <w:sz w:val="18"/>
              </w:rPr>
            </w:pPr>
            <w:r>
              <w:rPr>
                <w:rFonts w:ascii="Calibri" w:hAnsi="Calibri"/>
                <w:i/>
                <w:sz w:val="18"/>
                <w:shd w:val="clear" w:color="auto" w:fill="FFFFFF"/>
              </w:rPr>
              <w:t>Лисак</w:t>
            </w:r>
            <w:r>
              <w:rPr>
                <w:rFonts w:ascii="Calibri" w:hAnsi="Calibri"/>
                <w:i/>
                <w:spacing w:val="-7"/>
                <w:sz w:val="18"/>
                <w:shd w:val="clear" w:color="auto" w:fill="FFFFFF"/>
              </w:rPr>
              <w:t xml:space="preserve"> </w:t>
            </w:r>
            <w:r>
              <w:rPr>
                <w:rFonts w:ascii="Calibri" w:hAnsi="Calibri"/>
                <w:i/>
                <w:sz w:val="18"/>
                <w:shd w:val="clear" w:color="auto" w:fill="FFFFFF"/>
              </w:rPr>
              <w:t>В.В.</w:t>
            </w:r>
            <w:r>
              <w:rPr>
                <w:rFonts w:ascii="Calibri" w:hAnsi="Calibri"/>
                <w:i/>
                <w:sz w:val="18"/>
                <w:shd w:val="clear" w:color="auto" w:fill="FFFFFF"/>
              </w:rPr>
              <w:tab/>
            </w:r>
          </w:p>
        </w:tc>
        <w:tc>
          <w:tcPr>
            <w:tcW w:w="850" w:type="dxa"/>
            <w:tcBorders>
              <w:top w:val="single" w:sz="12" w:space="0" w:color="000000"/>
              <w:bottom w:val="single" w:sz="12" w:space="0" w:color="000000"/>
            </w:tcBorders>
          </w:tcPr>
          <w:p w:rsidR="00097F6B" w:rsidRDefault="00097F6B">
            <w:pPr>
              <w:pStyle w:val="TableParagraph"/>
              <w:rPr>
                <w:sz w:val="18"/>
              </w:rPr>
            </w:pPr>
          </w:p>
        </w:tc>
        <w:tc>
          <w:tcPr>
            <w:tcW w:w="566" w:type="dxa"/>
            <w:tcBorders>
              <w:top w:val="single" w:sz="12" w:space="0" w:color="000000"/>
              <w:bottom w:val="single" w:sz="12" w:space="0" w:color="000000"/>
            </w:tcBorders>
          </w:tcPr>
          <w:p w:rsidR="00097F6B" w:rsidRDefault="00097F6B">
            <w:pPr>
              <w:pStyle w:val="TableParagraph"/>
              <w:rPr>
                <w:sz w:val="18"/>
              </w:rPr>
            </w:pPr>
          </w:p>
        </w:tc>
        <w:tc>
          <w:tcPr>
            <w:tcW w:w="3402" w:type="dxa"/>
            <w:vMerge/>
            <w:tcBorders>
              <w:top w:val="nil"/>
              <w:bottom w:val="nil"/>
            </w:tcBorders>
          </w:tcPr>
          <w:p w:rsidR="00097F6B" w:rsidRDefault="00097F6B">
            <w:pPr>
              <w:rPr>
                <w:sz w:val="2"/>
                <w:szCs w:val="2"/>
              </w:rPr>
            </w:pPr>
          </w:p>
        </w:tc>
        <w:tc>
          <w:tcPr>
            <w:tcW w:w="2962" w:type="dxa"/>
            <w:gridSpan w:val="5"/>
            <w:vMerge/>
            <w:tcBorders>
              <w:top w:val="nil"/>
              <w:bottom w:val="nil"/>
              <w:right w:val="nil"/>
            </w:tcBorders>
          </w:tcPr>
          <w:p w:rsidR="00097F6B" w:rsidRDefault="00097F6B">
            <w:pPr>
              <w:rPr>
                <w:sz w:val="2"/>
                <w:szCs w:val="2"/>
              </w:rPr>
            </w:pPr>
          </w:p>
        </w:tc>
      </w:tr>
      <w:tr w:rsidR="00097F6B">
        <w:trPr>
          <w:trHeight w:val="262"/>
        </w:trPr>
        <w:tc>
          <w:tcPr>
            <w:tcW w:w="1129" w:type="dxa"/>
            <w:gridSpan w:val="2"/>
            <w:tcBorders>
              <w:top w:val="single" w:sz="12" w:space="0" w:color="000000"/>
              <w:left w:val="nil"/>
              <w:bottom w:val="nil"/>
            </w:tcBorders>
          </w:tcPr>
          <w:p w:rsidR="00097F6B" w:rsidRDefault="0059666C">
            <w:pPr>
              <w:pStyle w:val="TableParagraph"/>
              <w:spacing w:before="17"/>
              <w:ind w:left="126"/>
              <w:rPr>
                <w:rFonts w:ascii="Cambria" w:hAnsi="Cambria"/>
                <w:i/>
                <w:sz w:val="18"/>
              </w:rPr>
            </w:pPr>
            <w:r>
              <w:rPr>
                <w:rFonts w:ascii="Trebuchet MS" w:hAnsi="Trebuchet MS"/>
                <w:i/>
                <w:w w:val="95"/>
                <w:sz w:val="18"/>
              </w:rPr>
              <w:t>Затверд</w:t>
            </w:r>
            <w:r>
              <w:rPr>
                <w:rFonts w:ascii="Cambria" w:hAnsi="Cambria"/>
                <w:i/>
                <w:w w:val="95"/>
                <w:sz w:val="18"/>
              </w:rPr>
              <w:t>.</w:t>
            </w:r>
          </w:p>
        </w:tc>
        <w:tc>
          <w:tcPr>
            <w:tcW w:w="1418" w:type="dxa"/>
            <w:tcBorders>
              <w:top w:val="single" w:sz="12" w:space="0" w:color="000000"/>
              <w:bottom w:val="nil"/>
            </w:tcBorders>
          </w:tcPr>
          <w:p w:rsidR="00097F6B" w:rsidRDefault="0059666C">
            <w:pPr>
              <w:pStyle w:val="TableParagraph"/>
              <w:spacing w:before="14"/>
              <w:ind w:left="59"/>
              <w:rPr>
                <w:rFonts w:ascii="Calibri" w:hAnsi="Calibri"/>
                <w:i/>
                <w:sz w:val="18"/>
              </w:rPr>
            </w:pPr>
            <w:r>
              <w:rPr>
                <w:rFonts w:ascii="Calibri" w:hAnsi="Calibri"/>
                <w:i/>
                <w:sz w:val="18"/>
                <w:shd w:val="clear" w:color="auto" w:fill="FFFFFF"/>
              </w:rPr>
              <w:t>Квасницький В.В</w:t>
            </w:r>
          </w:p>
        </w:tc>
        <w:tc>
          <w:tcPr>
            <w:tcW w:w="850" w:type="dxa"/>
            <w:tcBorders>
              <w:top w:val="single" w:sz="12" w:space="0" w:color="000000"/>
              <w:bottom w:val="nil"/>
            </w:tcBorders>
          </w:tcPr>
          <w:p w:rsidR="00097F6B" w:rsidRDefault="00097F6B">
            <w:pPr>
              <w:pStyle w:val="TableParagraph"/>
              <w:rPr>
                <w:sz w:val="18"/>
              </w:rPr>
            </w:pPr>
          </w:p>
        </w:tc>
        <w:tc>
          <w:tcPr>
            <w:tcW w:w="566" w:type="dxa"/>
            <w:tcBorders>
              <w:top w:val="single" w:sz="12" w:space="0" w:color="000000"/>
              <w:bottom w:val="nil"/>
            </w:tcBorders>
          </w:tcPr>
          <w:p w:rsidR="00097F6B" w:rsidRDefault="00097F6B">
            <w:pPr>
              <w:pStyle w:val="TableParagraph"/>
              <w:rPr>
                <w:sz w:val="18"/>
              </w:rPr>
            </w:pPr>
          </w:p>
        </w:tc>
        <w:tc>
          <w:tcPr>
            <w:tcW w:w="3402" w:type="dxa"/>
            <w:vMerge/>
            <w:tcBorders>
              <w:top w:val="nil"/>
              <w:bottom w:val="nil"/>
            </w:tcBorders>
          </w:tcPr>
          <w:p w:rsidR="00097F6B" w:rsidRDefault="00097F6B">
            <w:pPr>
              <w:rPr>
                <w:sz w:val="2"/>
                <w:szCs w:val="2"/>
              </w:rPr>
            </w:pPr>
          </w:p>
        </w:tc>
        <w:tc>
          <w:tcPr>
            <w:tcW w:w="2962" w:type="dxa"/>
            <w:gridSpan w:val="5"/>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780" w:right="260" w:bottom="0" w:left="760" w:header="720" w:footer="720" w:gutter="0"/>
          <w:cols w:space="720"/>
        </w:sectPr>
      </w:pPr>
    </w:p>
    <w:p w:rsidR="00097F6B" w:rsidRDefault="00C03726">
      <w:pPr>
        <w:pStyle w:val="1"/>
        <w:ind w:left="70"/>
        <w:jc w:val="center"/>
      </w:pPr>
      <w:r>
        <w:lastRenderedPageBreak/>
        <w:pict>
          <v:shape id="_x0000_s1172" style="position:absolute;left:0;text-align:left;margin-left:43.45pt;margin-top:14.65pt;width:520.8pt;height:804.3pt;z-index:-26413875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noProof/>
          <w:lang w:val="ru-RU" w:eastAsia="ru-RU" w:bidi="ar-SA"/>
        </w:rPr>
        <w:drawing>
          <wp:anchor distT="0" distB="0" distL="0" distR="0" simplePos="0" relativeHeight="239178752" behindDoc="1" locked="0" layoutInCell="1" allowOverlap="1">
            <wp:simplePos x="0" y="0"/>
            <wp:positionH relativeFrom="page">
              <wp:posOffset>579119</wp:posOffset>
            </wp:positionH>
            <wp:positionV relativeFrom="page">
              <wp:posOffset>10222992</wp:posOffset>
            </wp:positionV>
            <wp:extent cx="335280" cy="140208"/>
            <wp:effectExtent l="0" t="0" r="0" b="0"/>
            <wp:wrapNone/>
            <wp:docPr id="5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11.png"/>
                    <pic:cNvPicPr/>
                  </pic:nvPicPr>
                  <pic:blipFill>
                    <a:blip r:embed="rId17"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179776" behindDoc="1" locked="0" layoutInCell="1" allowOverlap="1">
            <wp:simplePos x="0" y="0"/>
            <wp:positionH relativeFrom="page">
              <wp:posOffset>935736</wp:posOffset>
            </wp:positionH>
            <wp:positionV relativeFrom="page">
              <wp:posOffset>10222992</wp:posOffset>
            </wp:positionV>
            <wp:extent cx="335280" cy="140208"/>
            <wp:effectExtent l="0" t="0" r="0" b="0"/>
            <wp:wrapNone/>
            <wp:docPr id="5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2.png"/>
                    <pic:cNvPicPr/>
                  </pic:nvPicPr>
                  <pic:blipFill>
                    <a:blip r:embed="rId18"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180800" behindDoc="1" locked="0" layoutInCell="1" allowOverlap="1">
            <wp:simplePos x="0" y="0"/>
            <wp:positionH relativeFrom="page">
              <wp:posOffset>2737104</wp:posOffset>
            </wp:positionH>
            <wp:positionV relativeFrom="page">
              <wp:posOffset>10222992</wp:posOffset>
            </wp:positionV>
            <wp:extent cx="335280" cy="140208"/>
            <wp:effectExtent l="0" t="0" r="0" b="0"/>
            <wp:wrapNone/>
            <wp:docPr id="5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13.png"/>
                    <pic:cNvPicPr/>
                  </pic:nvPicPr>
                  <pic:blipFill>
                    <a:blip r:embed="rId19" cstate="print"/>
                    <a:stretch>
                      <a:fillRect/>
                    </a:stretch>
                  </pic:blipFill>
                  <pic:spPr>
                    <a:xfrm>
                      <a:off x="0" y="0"/>
                      <a:ext cx="335280" cy="140208"/>
                    </a:xfrm>
                    <a:prstGeom prst="rect">
                      <a:avLst/>
                    </a:prstGeom>
                  </pic:spPr>
                </pic:pic>
              </a:graphicData>
            </a:graphic>
          </wp:anchor>
        </w:drawing>
      </w:r>
      <w:r w:rsidR="0059666C">
        <w:t>Вступ</w:t>
      </w:r>
    </w:p>
    <w:p w:rsidR="00097F6B" w:rsidRDefault="0059666C">
      <w:pPr>
        <w:pStyle w:val="a3"/>
        <w:spacing w:before="181" w:line="360" w:lineRule="auto"/>
        <w:ind w:left="657" w:right="585" w:firstLine="567"/>
        <w:jc w:val="both"/>
      </w:pPr>
      <w:r>
        <w:t>Будь яка автомагістраль чи шляхопровід у місті повинна включати в себе мостову балку. Місто Київ стало не виключенням.</w:t>
      </w:r>
    </w:p>
    <w:p w:rsidR="00097F6B" w:rsidRDefault="0059666C">
      <w:pPr>
        <w:pStyle w:val="a3"/>
        <w:spacing w:line="360" w:lineRule="auto"/>
        <w:ind w:left="657" w:right="585" w:firstLine="567"/>
        <w:jc w:val="both"/>
      </w:pPr>
      <w:r>
        <w:t>Мостові балки - основні несучі частини, працюючі в головному на вигин, які розташовуються на опорах мостів. Верхній пояс балки передбачає наступне приварювання до нього консольних плит, саме на яких в подальшому і формується проїжджа частина для пересування транспорту. Конструкція повинна сприймати усі навантаження, які потім поглинаються опорами мосту.</w:t>
      </w:r>
    </w:p>
    <w:p w:rsidR="00097F6B" w:rsidRDefault="0059666C">
      <w:pPr>
        <w:pStyle w:val="a3"/>
        <w:spacing w:line="360" w:lineRule="auto"/>
        <w:ind w:left="657" w:right="588" w:firstLine="567"/>
        <w:jc w:val="both"/>
      </w:pPr>
      <w:r>
        <w:t>Дисертація на тему: «Технологія складання-зварювання секції балки мостового переходу».</w:t>
      </w:r>
    </w:p>
    <w:p w:rsidR="00097F6B" w:rsidRDefault="0059666C">
      <w:pPr>
        <w:pStyle w:val="a3"/>
        <w:ind w:left="1224"/>
        <w:jc w:val="both"/>
      </w:pPr>
      <w:r>
        <w:t>Зварювання виконується такими способами:</w:t>
      </w:r>
    </w:p>
    <w:p w:rsidR="00097F6B" w:rsidRDefault="0059666C">
      <w:pPr>
        <w:pStyle w:val="a4"/>
        <w:numPr>
          <w:ilvl w:val="0"/>
          <w:numId w:val="54"/>
        </w:numPr>
        <w:tabs>
          <w:tab w:val="left" w:pos="1378"/>
        </w:tabs>
        <w:spacing w:before="160"/>
        <w:ind w:hanging="361"/>
        <w:jc w:val="both"/>
        <w:rPr>
          <w:sz w:val="28"/>
        </w:rPr>
      </w:pPr>
      <w:r>
        <w:rPr>
          <w:sz w:val="28"/>
        </w:rPr>
        <w:t>автоматичним зварюванням на флюсовій</w:t>
      </w:r>
      <w:r>
        <w:rPr>
          <w:spacing w:val="-1"/>
          <w:sz w:val="28"/>
        </w:rPr>
        <w:t xml:space="preserve"> </w:t>
      </w:r>
      <w:r>
        <w:rPr>
          <w:sz w:val="28"/>
        </w:rPr>
        <w:t>подушці</w:t>
      </w:r>
    </w:p>
    <w:p w:rsidR="00097F6B" w:rsidRDefault="0059666C">
      <w:pPr>
        <w:pStyle w:val="a4"/>
        <w:numPr>
          <w:ilvl w:val="0"/>
          <w:numId w:val="54"/>
        </w:numPr>
        <w:tabs>
          <w:tab w:val="left" w:pos="1378"/>
        </w:tabs>
        <w:ind w:hanging="361"/>
        <w:jc w:val="both"/>
        <w:rPr>
          <w:sz w:val="28"/>
        </w:rPr>
      </w:pPr>
      <w:r>
        <w:rPr>
          <w:sz w:val="28"/>
        </w:rPr>
        <w:t>напівавтоматичне зварювання в потоці захисних</w:t>
      </w:r>
      <w:r>
        <w:rPr>
          <w:spacing w:val="-1"/>
          <w:sz w:val="28"/>
        </w:rPr>
        <w:t xml:space="preserve"> </w:t>
      </w:r>
      <w:r>
        <w:rPr>
          <w:sz w:val="28"/>
        </w:rPr>
        <w:t>газів.</w:t>
      </w:r>
    </w:p>
    <w:p w:rsidR="00097F6B" w:rsidRDefault="0059666C">
      <w:pPr>
        <w:pStyle w:val="a3"/>
        <w:spacing w:before="161" w:line="360" w:lineRule="auto"/>
        <w:ind w:left="657" w:right="586" w:firstLine="567"/>
        <w:jc w:val="both"/>
      </w:pPr>
      <w:r>
        <w:t>Було розроблено стартап-проект, у якому розглянуто більш економну складально зварювальну оснастку у порівнянні з подібними стендами, з дотриманням всіх санітарних норм, норм охорони праці та нормативної документації.</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1"/>
        <w:rPr>
          <w:sz w:val="24"/>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5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1"/>
        <w:ind w:left="927"/>
      </w:pPr>
      <w:r>
        <w:lastRenderedPageBreak/>
        <w:pict>
          <v:group id="_x0000_s1169" style="position:absolute;left:0;text-align:left;margin-left:43.45pt;margin-top:14.65pt;width:520.8pt;height:804.3pt;z-index:-264134656;mso-position-horizontal-relative:page;mso-position-vertical-relative:page" coordorigin="869,293" coordsize="10416,16086">
            <v:shape id="_x0000_s1171"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0" type="#_x0000_t75" style="position:absolute;left:1977;top:5851;width:8319;height:7748">
              <v:imagedata r:id="rId21" o:title=""/>
            </v:shape>
            <w10:wrap anchorx="page" anchory="page"/>
          </v:group>
        </w:pict>
      </w:r>
      <w:r w:rsidR="0059666C">
        <w:rPr>
          <w:noProof/>
          <w:lang w:val="ru-RU" w:eastAsia="ru-RU" w:bidi="ar-SA"/>
        </w:rPr>
        <w:drawing>
          <wp:anchor distT="0" distB="0" distL="0" distR="0" simplePos="0" relativeHeight="239182848" behindDoc="1" locked="0" layoutInCell="1" allowOverlap="1">
            <wp:simplePos x="0" y="0"/>
            <wp:positionH relativeFrom="page">
              <wp:posOffset>579119</wp:posOffset>
            </wp:positionH>
            <wp:positionV relativeFrom="page">
              <wp:posOffset>10222992</wp:posOffset>
            </wp:positionV>
            <wp:extent cx="335280" cy="140208"/>
            <wp:effectExtent l="0" t="0" r="0" b="0"/>
            <wp:wrapNone/>
            <wp:docPr id="6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11.png"/>
                    <pic:cNvPicPr/>
                  </pic:nvPicPr>
                  <pic:blipFill>
                    <a:blip r:embed="rId17"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183872" behindDoc="1" locked="0" layoutInCell="1" allowOverlap="1">
            <wp:simplePos x="0" y="0"/>
            <wp:positionH relativeFrom="page">
              <wp:posOffset>935736</wp:posOffset>
            </wp:positionH>
            <wp:positionV relativeFrom="page">
              <wp:posOffset>10222992</wp:posOffset>
            </wp:positionV>
            <wp:extent cx="335280" cy="140208"/>
            <wp:effectExtent l="0" t="0" r="0" b="0"/>
            <wp:wrapNone/>
            <wp:docPr id="6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12.png"/>
                    <pic:cNvPicPr/>
                  </pic:nvPicPr>
                  <pic:blipFill>
                    <a:blip r:embed="rId18"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184896" behindDoc="1" locked="0" layoutInCell="1" allowOverlap="1">
            <wp:simplePos x="0" y="0"/>
            <wp:positionH relativeFrom="page">
              <wp:posOffset>2737104</wp:posOffset>
            </wp:positionH>
            <wp:positionV relativeFrom="page">
              <wp:posOffset>10222992</wp:posOffset>
            </wp:positionV>
            <wp:extent cx="335280" cy="140208"/>
            <wp:effectExtent l="0" t="0" r="0" b="0"/>
            <wp:wrapNone/>
            <wp:docPr id="6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13.png"/>
                    <pic:cNvPicPr/>
                  </pic:nvPicPr>
                  <pic:blipFill>
                    <a:blip r:embed="rId19" cstate="print"/>
                    <a:stretch>
                      <a:fillRect/>
                    </a:stretch>
                  </pic:blipFill>
                  <pic:spPr>
                    <a:xfrm>
                      <a:off x="0" y="0"/>
                      <a:ext cx="335280" cy="140208"/>
                    </a:xfrm>
                    <a:prstGeom prst="rect">
                      <a:avLst/>
                    </a:prstGeom>
                  </pic:spPr>
                </pic:pic>
              </a:graphicData>
            </a:graphic>
          </wp:anchor>
        </w:drawing>
      </w:r>
      <w:r w:rsidR="0059666C">
        <w:t>Розділ 1. Конструктивно-технологічний аналіз зварного виробу</w:t>
      </w:r>
    </w:p>
    <w:p w:rsidR="00097F6B" w:rsidRDefault="00097F6B">
      <w:pPr>
        <w:pStyle w:val="a3"/>
        <w:rPr>
          <w:b/>
          <w:i/>
          <w:sz w:val="34"/>
        </w:rPr>
      </w:pPr>
    </w:p>
    <w:p w:rsidR="00097F6B" w:rsidRDefault="0059666C">
      <w:pPr>
        <w:pStyle w:val="2"/>
        <w:numPr>
          <w:ilvl w:val="1"/>
          <w:numId w:val="53"/>
        </w:numPr>
        <w:tabs>
          <w:tab w:val="left" w:pos="1945"/>
        </w:tabs>
        <w:spacing w:before="276"/>
        <w:jc w:val="both"/>
      </w:pPr>
      <w:r>
        <w:t>Призначення</w:t>
      </w:r>
      <w:r>
        <w:rPr>
          <w:spacing w:val="-1"/>
        </w:rPr>
        <w:t xml:space="preserve"> </w:t>
      </w:r>
      <w:r>
        <w:t>виробу</w:t>
      </w:r>
    </w:p>
    <w:p w:rsidR="00097F6B" w:rsidRDefault="0059666C">
      <w:pPr>
        <w:spacing w:before="158"/>
        <w:ind w:left="1427"/>
        <w:jc w:val="both"/>
        <w:rPr>
          <w:sz w:val="28"/>
        </w:rPr>
      </w:pPr>
      <w:r>
        <w:rPr>
          <w:i/>
          <w:sz w:val="28"/>
        </w:rPr>
        <w:t xml:space="preserve">Конструкція </w:t>
      </w:r>
      <w:r>
        <w:rPr>
          <w:sz w:val="28"/>
        </w:rPr>
        <w:t>– секція балки мостового переходу.</w:t>
      </w:r>
    </w:p>
    <w:p w:rsidR="00097F6B" w:rsidRDefault="0059666C">
      <w:pPr>
        <w:pStyle w:val="a3"/>
        <w:spacing w:before="160" w:line="360" w:lineRule="auto"/>
        <w:ind w:left="657" w:right="585"/>
        <w:jc w:val="both"/>
      </w:pPr>
      <w:r>
        <w:t>Балка - основний несучий елемент прольотної споруди, встановлюється, на опори мосту, працює в основному, на вигин. До верхнього поясу балки приварюються плити, на які вкладається дорожнє полотно утворюючи проїжджу частину для транспортних засобів та зону для пішоходів. Конструкція сприймає усі навантаження пов’язані з експлуатацією мосту і передає їх на опори</w:t>
      </w:r>
      <w:r>
        <w:rPr>
          <w:spacing w:val="-1"/>
        </w:rPr>
        <w:t xml:space="preserve"> </w:t>
      </w:r>
      <w:r>
        <w:t>мосту.</w:t>
      </w: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spacing w:before="4"/>
        <w:rPr>
          <w:sz w:val="27"/>
        </w:rPr>
      </w:pPr>
    </w:p>
    <w:p w:rsidR="00097F6B" w:rsidRDefault="0059666C">
      <w:pPr>
        <w:ind w:left="2934"/>
        <w:rPr>
          <w:i/>
          <w:sz w:val="28"/>
        </w:rPr>
      </w:pPr>
      <w:r>
        <w:rPr>
          <w:i/>
          <w:sz w:val="28"/>
        </w:rPr>
        <w:t>Рисунок 1.1 - Секція балки мостового переходу</w: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9"/>
        <w:rPr>
          <w:i/>
          <w:sz w:val="2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6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spacing w:before="73" w:line="360" w:lineRule="auto"/>
        <w:ind w:left="657" w:right="584" w:firstLine="847"/>
        <w:jc w:val="both"/>
      </w:pPr>
      <w:r>
        <w:lastRenderedPageBreak/>
        <w:pict>
          <v:shape id="_x0000_s1168" style="position:absolute;left:0;text-align:left;margin-left:43.45pt;margin-top:14.65pt;width:520.8pt;height:804.3pt;z-index:-26413056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Конструкція працює за всіх погодних умов, постійно підлягає корозійному впливу, повинна забезпечувати надійну роботу при температурах від -40 до +45°С та нормальному атмосферному тиску 760 мм рт.ст.</w:t>
      </w:r>
    </w:p>
    <w:p w:rsidR="00097F6B" w:rsidRDefault="0059666C">
      <w:pPr>
        <w:pStyle w:val="a3"/>
        <w:spacing w:line="360" w:lineRule="auto"/>
        <w:ind w:left="657" w:right="585" w:firstLine="770"/>
        <w:jc w:val="both"/>
      </w:pPr>
      <w:r>
        <w:t>Безперечно цей виріб можна класифікувати як особливо відповідальну конструкцію.</w:t>
      </w:r>
    </w:p>
    <w:p w:rsidR="00097F6B" w:rsidRDefault="0059666C">
      <w:pPr>
        <w:spacing w:before="2"/>
        <w:ind w:left="1224"/>
        <w:jc w:val="both"/>
        <w:rPr>
          <w:i/>
          <w:sz w:val="28"/>
        </w:rPr>
      </w:pPr>
      <w:r>
        <w:rPr>
          <w:i/>
          <w:sz w:val="28"/>
        </w:rPr>
        <w:t>Секція балки мостового переходу складається з:</w:t>
      </w:r>
    </w:p>
    <w:p w:rsidR="00097F6B" w:rsidRDefault="0059666C">
      <w:pPr>
        <w:pStyle w:val="a4"/>
        <w:numPr>
          <w:ilvl w:val="0"/>
          <w:numId w:val="52"/>
        </w:numPr>
        <w:tabs>
          <w:tab w:val="left" w:pos="1505"/>
        </w:tabs>
        <w:spacing w:before="158"/>
        <w:jc w:val="both"/>
        <w:rPr>
          <w:sz w:val="28"/>
        </w:rPr>
      </w:pPr>
      <w:r>
        <w:rPr>
          <w:sz w:val="28"/>
        </w:rPr>
        <w:t>Верхній пояс (S=32мм),</w:t>
      </w:r>
      <w:r>
        <w:rPr>
          <w:spacing w:val="-1"/>
          <w:sz w:val="28"/>
        </w:rPr>
        <w:t xml:space="preserve"> </w:t>
      </w:r>
      <w:r>
        <w:rPr>
          <w:sz w:val="28"/>
        </w:rPr>
        <w:t>2шт;</w:t>
      </w:r>
    </w:p>
    <w:p w:rsidR="00097F6B" w:rsidRDefault="0059666C">
      <w:pPr>
        <w:pStyle w:val="a4"/>
        <w:numPr>
          <w:ilvl w:val="0"/>
          <w:numId w:val="52"/>
        </w:numPr>
        <w:tabs>
          <w:tab w:val="left" w:pos="1505"/>
        </w:tabs>
        <w:rPr>
          <w:sz w:val="28"/>
        </w:rPr>
      </w:pPr>
      <w:r>
        <w:rPr>
          <w:sz w:val="28"/>
        </w:rPr>
        <w:t>Нижній пояс</w:t>
      </w:r>
      <w:r>
        <w:rPr>
          <w:spacing w:val="-1"/>
          <w:sz w:val="28"/>
        </w:rPr>
        <w:t xml:space="preserve"> </w:t>
      </w:r>
      <w:r>
        <w:rPr>
          <w:sz w:val="28"/>
        </w:rPr>
        <w:t>(S=20мм);</w:t>
      </w:r>
    </w:p>
    <w:p w:rsidR="00097F6B" w:rsidRDefault="0059666C">
      <w:pPr>
        <w:pStyle w:val="a4"/>
        <w:numPr>
          <w:ilvl w:val="0"/>
          <w:numId w:val="52"/>
        </w:numPr>
        <w:tabs>
          <w:tab w:val="left" w:pos="1505"/>
        </w:tabs>
        <w:rPr>
          <w:sz w:val="28"/>
        </w:rPr>
      </w:pPr>
      <w:r>
        <w:rPr>
          <w:sz w:val="28"/>
        </w:rPr>
        <w:t>Стінки (S=14мм),</w:t>
      </w:r>
      <w:r>
        <w:rPr>
          <w:spacing w:val="-1"/>
          <w:sz w:val="28"/>
        </w:rPr>
        <w:t xml:space="preserve"> </w:t>
      </w:r>
      <w:r>
        <w:rPr>
          <w:sz w:val="28"/>
        </w:rPr>
        <w:t>2шт;</w:t>
      </w:r>
    </w:p>
    <w:p w:rsidR="00097F6B" w:rsidRDefault="0059666C">
      <w:pPr>
        <w:pStyle w:val="a4"/>
        <w:numPr>
          <w:ilvl w:val="0"/>
          <w:numId w:val="52"/>
        </w:numPr>
        <w:tabs>
          <w:tab w:val="left" w:pos="1522"/>
        </w:tabs>
        <w:spacing w:line="360" w:lineRule="auto"/>
        <w:ind w:left="657" w:right="586" w:firstLine="567"/>
        <w:rPr>
          <w:sz w:val="28"/>
        </w:rPr>
      </w:pPr>
      <w:r>
        <w:rPr>
          <w:sz w:val="28"/>
        </w:rPr>
        <w:t>Ребра жорсткості (ребра жорсткості стінок – S=10мм, нижнього поясу – S=10мм),</w:t>
      </w:r>
      <w:r>
        <w:rPr>
          <w:spacing w:val="-1"/>
          <w:sz w:val="28"/>
        </w:rPr>
        <w:t xml:space="preserve"> </w:t>
      </w:r>
      <w:r>
        <w:rPr>
          <w:sz w:val="28"/>
        </w:rPr>
        <w:t>8шт;</w:t>
      </w:r>
    </w:p>
    <w:p w:rsidR="00097F6B" w:rsidRDefault="0059666C">
      <w:pPr>
        <w:pStyle w:val="a4"/>
        <w:numPr>
          <w:ilvl w:val="0"/>
          <w:numId w:val="52"/>
        </w:numPr>
        <w:tabs>
          <w:tab w:val="left" w:pos="1505"/>
        </w:tabs>
        <w:spacing w:before="0" w:line="360" w:lineRule="auto"/>
        <w:ind w:left="1434" w:right="5567" w:hanging="210"/>
        <w:rPr>
          <w:sz w:val="28"/>
        </w:rPr>
      </w:pPr>
      <w:r>
        <w:rPr>
          <w:sz w:val="28"/>
        </w:rPr>
        <w:t xml:space="preserve">Напівдіафрагми (S=10мм), </w:t>
      </w:r>
      <w:r>
        <w:rPr>
          <w:spacing w:val="-4"/>
          <w:sz w:val="28"/>
        </w:rPr>
        <w:t xml:space="preserve">8шт. </w:t>
      </w:r>
      <w:r>
        <w:rPr>
          <w:sz w:val="28"/>
        </w:rPr>
        <w:t>Маса готового виробу</w:t>
      </w:r>
      <w:r>
        <w:rPr>
          <w:spacing w:val="-5"/>
          <w:sz w:val="28"/>
        </w:rPr>
        <w:t xml:space="preserve"> </w:t>
      </w:r>
      <w:r>
        <w:rPr>
          <w:sz w:val="28"/>
        </w:rPr>
        <w:t>27,4т.</w:t>
      </w:r>
    </w:p>
    <w:p w:rsidR="00097F6B" w:rsidRDefault="00097F6B">
      <w:pPr>
        <w:pStyle w:val="a3"/>
        <w:spacing w:before="3"/>
        <w:rPr>
          <w:sz w:val="42"/>
        </w:rPr>
      </w:pPr>
    </w:p>
    <w:p w:rsidR="00097F6B" w:rsidRDefault="0059666C">
      <w:pPr>
        <w:pStyle w:val="2"/>
        <w:numPr>
          <w:ilvl w:val="1"/>
          <w:numId w:val="53"/>
        </w:numPr>
        <w:tabs>
          <w:tab w:val="left" w:pos="1708"/>
        </w:tabs>
        <w:spacing w:before="1"/>
        <w:ind w:left="1707" w:hanging="492"/>
        <w:jc w:val="both"/>
      </w:pPr>
      <w:r>
        <w:t>Характеристика основного матеріалу</w:t>
      </w:r>
    </w:p>
    <w:p w:rsidR="00097F6B" w:rsidRDefault="0059666C">
      <w:pPr>
        <w:pStyle w:val="a3"/>
        <w:spacing w:before="158" w:line="360" w:lineRule="auto"/>
        <w:ind w:left="657" w:right="585" w:firstLine="706"/>
        <w:jc w:val="both"/>
      </w:pPr>
      <w:r>
        <w:t>Для виготовлення конструкції використовується сталь S355J2W EN 10025-5 (1.8965), яка забезпечує надійну роботу балки за всіх можливих умов експлуатації.</w:t>
      </w:r>
    </w:p>
    <w:p w:rsidR="00097F6B" w:rsidRDefault="0059666C">
      <w:pPr>
        <w:pStyle w:val="a3"/>
        <w:spacing w:line="360" w:lineRule="auto"/>
        <w:ind w:left="657" w:right="585" w:firstLine="631"/>
        <w:jc w:val="both"/>
      </w:pPr>
      <w:r>
        <w:t>Сталь S355J2W EN 10025-5 (1.8965) призначена для виготовлення елементів металоконструкцій та різних деталей, до яких ставлять вимоги підвищеної міцності та корозійної стійкості з обмеженням маси та працюючи при температурі від -70 до 450 °С.</w:t>
      </w:r>
    </w:p>
    <w:p w:rsidR="00097F6B" w:rsidRDefault="0059666C">
      <w:pPr>
        <w:spacing w:before="2"/>
        <w:ind w:left="657"/>
        <w:jc w:val="both"/>
        <w:rPr>
          <w:i/>
          <w:sz w:val="28"/>
        </w:rPr>
      </w:pPr>
      <w:r>
        <w:rPr>
          <w:i/>
          <w:sz w:val="28"/>
        </w:rPr>
        <w:t>Таблиця 1.1 - Характеристика сталі S355J2W EN 10025-5 (1.8965)</w:t>
      </w:r>
    </w:p>
    <w:p w:rsidR="00097F6B" w:rsidRDefault="00097F6B">
      <w:pPr>
        <w:pStyle w:val="a3"/>
        <w:rPr>
          <w:i/>
          <w:sz w:val="14"/>
        </w:rPr>
      </w:pPr>
    </w:p>
    <w:tbl>
      <w:tblPr>
        <w:tblStyle w:val="TableNormal"/>
        <w:tblW w:w="0" w:type="auto"/>
        <w:tblInd w:w="395" w:type="dxa"/>
        <w:tblBorders>
          <w:top w:val="single" w:sz="12" w:space="0" w:color="A0A0A0"/>
          <w:left w:val="single" w:sz="12" w:space="0" w:color="A0A0A0"/>
          <w:bottom w:val="single" w:sz="12" w:space="0" w:color="A0A0A0"/>
          <w:right w:val="single" w:sz="12" w:space="0" w:color="A0A0A0"/>
          <w:insideH w:val="single" w:sz="12" w:space="0" w:color="A0A0A0"/>
          <w:insideV w:val="single" w:sz="12" w:space="0" w:color="A0A0A0"/>
        </w:tblBorders>
        <w:tblLayout w:type="fixed"/>
        <w:tblLook w:val="01E0" w:firstRow="1" w:lastRow="1" w:firstColumn="1" w:lastColumn="1" w:noHBand="0" w:noVBand="0"/>
      </w:tblPr>
      <w:tblGrid>
        <w:gridCol w:w="2126"/>
        <w:gridCol w:w="7930"/>
      </w:tblGrid>
      <w:tr w:rsidR="00097F6B">
        <w:trPr>
          <w:trHeight w:val="595"/>
        </w:trPr>
        <w:tc>
          <w:tcPr>
            <w:tcW w:w="2126" w:type="dxa"/>
            <w:tcBorders>
              <w:left w:val="single" w:sz="12" w:space="0" w:color="EFEFEF"/>
              <w:bottom w:val="double" w:sz="2" w:space="0" w:color="A0A0A0"/>
              <w:right w:val="single" w:sz="18" w:space="0" w:color="A0A0A0"/>
            </w:tcBorders>
          </w:tcPr>
          <w:p w:rsidR="00097F6B" w:rsidRDefault="0059666C">
            <w:pPr>
              <w:pStyle w:val="TableParagraph"/>
              <w:spacing w:before="59"/>
              <w:ind w:left="144" w:right="132"/>
              <w:jc w:val="center"/>
              <w:rPr>
                <w:i/>
                <w:sz w:val="28"/>
              </w:rPr>
            </w:pPr>
            <w:r>
              <w:rPr>
                <w:i/>
                <w:sz w:val="28"/>
              </w:rPr>
              <w:t>Марка :</w:t>
            </w:r>
          </w:p>
        </w:tc>
        <w:tc>
          <w:tcPr>
            <w:tcW w:w="7930" w:type="dxa"/>
            <w:tcBorders>
              <w:left w:val="single" w:sz="18" w:space="0" w:color="A0A0A0"/>
              <w:bottom w:val="double" w:sz="2" w:space="0" w:color="A0A0A0"/>
            </w:tcBorders>
          </w:tcPr>
          <w:p w:rsidR="00097F6B" w:rsidRDefault="0059666C">
            <w:pPr>
              <w:pStyle w:val="TableParagraph"/>
              <w:spacing w:before="56"/>
              <w:ind w:left="188" w:right="459"/>
              <w:jc w:val="center"/>
              <w:rPr>
                <w:sz w:val="28"/>
              </w:rPr>
            </w:pPr>
            <w:r>
              <w:rPr>
                <w:sz w:val="28"/>
              </w:rPr>
              <w:t>S355J2W EN 10025-5 (1.8965)</w:t>
            </w:r>
          </w:p>
        </w:tc>
      </w:tr>
      <w:tr w:rsidR="00097F6B">
        <w:trPr>
          <w:trHeight w:val="588"/>
        </w:trPr>
        <w:tc>
          <w:tcPr>
            <w:tcW w:w="2126" w:type="dxa"/>
            <w:tcBorders>
              <w:top w:val="double" w:sz="2" w:space="0" w:color="A0A0A0"/>
              <w:left w:val="single" w:sz="12" w:space="0" w:color="EFEFEF"/>
              <w:bottom w:val="double" w:sz="2" w:space="0" w:color="A0A0A0"/>
              <w:right w:val="single" w:sz="18" w:space="0" w:color="A0A0A0"/>
            </w:tcBorders>
          </w:tcPr>
          <w:p w:rsidR="00097F6B" w:rsidRDefault="0059666C">
            <w:pPr>
              <w:pStyle w:val="TableParagraph"/>
              <w:spacing w:before="52"/>
              <w:ind w:left="144" w:right="132"/>
              <w:jc w:val="center"/>
              <w:rPr>
                <w:i/>
                <w:sz w:val="28"/>
              </w:rPr>
            </w:pPr>
            <w:r>
              <w:rPr>
                <w:i/>
                <w:sz w:val="28"/>
              </w:rPr>
              <w:t>Замінник:</w:t>
            </w:r>
          </w:p>
        </w:tc>
        <w:tc>
          <w:tcPr>
            <w:tcW w:w="7930" w:type="dxa"/>
            <w:tcBorders>
              <w:top w:val="double" w:sz="2" w:space="0" w:color="A0A0A0"/>
              <w:left w:val="single" w:sz="18" w:space="0" w:color="A0A0A0"/>
              <w:bottom w:val="double" w:sz="2" w:space="0" w:color="A0A0A0"/>
            </w:tcBorders>
          </w:tcPr>
          <w:p w:rsidR="00097F6B" w:rsidRDefault="0059666C">
            <w:pPr>
              <w:pStyle w:val="TableParagraph"/>
              <w:spacing w:before="49"/>
              <w:ind w:left="188" w:right="182"/>
              <w:jc w:val="center"/>
              <w:rPr>
                <w:sz w:val="28"/>
              </w:rPr>
            </w:pPr>
            <w:r>
              <w:rPr>
                <w:sz w:val="28"/>
              </w:rPr>
              <w:t>16Г2АФ</w:t>
            </w:r>
          </w:p>
        </w:tc>
      </w:tr>
      <w:tr w:rsidR="00097F6B">
        <w:trPr>
          <w:trHeight w:val="587"/>
        </w:trPr>
        <w:tc>
          <w:tcPr>
            <w:tcW w:w="2126" w:type="dxa"/>
            <w:tcBorders>
              <w:top w:val="double" w:sz="2" w:space="0" w:color="A0A0A0"/>
              <w:left w:val="single" w:sz="12" w:space="0" w:color="EFEFEF"/>
              <w:bottom w:val="double" w:sz="2" w:space="0" w:color="A0A0A0"/>
              <w:right w:val="single" w:sz="18" w:space="0" w:color="A0A0A0"/>
            </w:tcBorders>
          </w:tcPr>
          <w:p w:rsidR="00097F6B" w:rsidRDefault="0059666C">
            <w:pPr>
              <w:pStyle w:val="TableParagraph"/>
              <w:spacing w:before="51"/>
              <w:ind w:left="144" w:right="132"/>
              <w:jc w:val="center"/>
              <w:rPr>
                <w:i/>
                <w:sz w:val="28"/>
              </w:rPr>
            </w:pPr>
            <w:r>
              <w:rPr>
                <w:i/>
                <w:sz w:val="28"/>
              </w:rPr>
              <w:t>Класифікація :</w:t>
            </w:r>
          </w:p>
        </w:tc>
        <w:tc>
          <w:tcPr>
            <w:tcW w:w="7930" w:type="dxa"/>
            <w:tcBorders>
              <w:top w:val="double" w:sz="2" w:space="0" w:color="A0A0A0"/>
              <w:left w:val="single" w:sz="18" w:space="0" w:color="A0A0A0"/>
              <w:bottom w:val="double" w:sz="2" w:space="0" w:color="A0A0A0"/>
            </w:tcBorders>
          </w:tcPr>
          <w:p w:rsidR="00097F6B" w:rsidRDefault="0059666C">
            <w:pPr>
              <w:pStyle w:val="TableParagraph"/>
              <w:spacing w:before="48"/>
              <w:ind w:left="188" w:right="180"/>
              <w:jc w:val="center"/>
              <w:rPr>
                <w:sz w:val="28"/>
              </w:rPr>
            </w:pPr>
            <w:r>
              <w:rPr>
                <w:sz w:val="28"/>
              </w:rPr>
              <w:t>Сталь конструкційна для зварних конструкцій</w:t>
            </w:r>
          </w:p>
        </w:tc>
      </w:tr>
      <w:tr w:rsidR="00097F6B">
        <w:trPr>
          <w:trHeight w:val="1079"/>
        </w:trPr>
        <w:tc>
          <w:tcPr>
            <w:tcW w:w="2126" w:type="dxa"/>
            <w:tcBorders>
              <w:top w:val="double" w:sz="2" w:space="0" w:color="A0A0A0"/>
              <w:left w:val="single" w:sz="12" w:space="0" w:color="EFEFEF"/>
              <w:right w:val="single" w:sz="18" w:space="0" w:color="A0A0A0"/>
            </w:tcBorders>
          </w:tcPr>
          <w:p w:rsidR="00097F6B" w:rsidRDefault="00097F6B">
            <w:pPr>
              <w:pStyle w:val="TableParagraph"/>
              <w:spacing w:before="5"/>
              <w:rPr>
                <w:i/>
                <w:sz w:val="25"/>
              </w:rPr>
            </w:pPr>
          </w:p>
          <w:p w:rsidR="00097F6B" w:rsidRDefault="0059666C">
            <w:pPr>
              <w:pStyle w:val="TableParagraph"/>
              <w:spacing w:before="1"/>
              <w:ind w:left="144" w:right="132"/>
              <w:jc w:val="center"/>
              <w:rPr>
                <w:i/>
                <w:sz w:val="28"/>
              </w:rPr>
            </w:pPr>
            <w:r>
              <w:rPr>
                <w:i/>
                <w:sz w:val="28"/>
              </w:rPr>
              <w:t>Застосування:</w:t>
            </w:r>
          </w:p>
        </w:tc>
        <w:tc>
          <w:tcPr>
            <w:tcW w:w="7930" w:type="dxa"/>
            <w:tcBorders>
              <w:top w:val="double" w:sz="2" w:space="0" w:color="A0A0A0"/>
              <w:left w:val="single" w:sz="18" w:space="0" w:color="A0A0A0"/>
            </w:tcBorders>
          </w:tcPr>
          <w:p w:rsidR="00097F6B" w:rsidRDefault="0059666C">
            <w:pPr>
              <w:pStyle w:val="TableParagraph"/>
              <w:spacing w:before="49" w:line="360" w:lineRule="auto"/>
              <w:ind w:left="82" w:right="55" w:firstLine="502"/>
              <w:rPr>
                <w:sz w:val="28"/>
              </w:rPr>
            </w:pPr>
            <w:r>
              <w:rPr>
                <w:sz w:val="28"/>
              </w:rPr>
              <w:t>Елементи зварних металоконструкцій та інші деталі, які підлягають вимогам підвищеної міцності та корозійної стійкості</w:t>
            </w:r>
          </w:p>
        </w:tc>
      </w:tr>
    </w:tbl>
    <w:p w:rsidR="00097F6B" w:rsidRDefault="00097F6B">
      <w:pPr>
        <w:pStyle w:val="a3"/>
        <w:rPr>
          <w:i/>
          <w:sz w:val="20"/>
        </w:rPr>
      </w:pPr>
    </w:p>
    <w:p w:rsidR="00097F6B" w:rsidRDefault="00097F6B">
      <w:pPr>
        <w:pStyle w:val="a3"/>
        <w:spacing w:before="11"/>
        <w:rPr>
          <w:i/>
          <w:sz w:val="1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tbl>
      <w:tblPr>
        <w:tblStyle w:val="TableNormal"/>
        <w:tblW w:w="0" w:type="auto"/>
        <w:tblInd w:w="395" w:type="dxa"/>
        <w:tblBorders>
          <w:top w:val="single" w:sz="12" w:space="0" w:color="A0A0A0"/>
          <w:left w:val="single" w:sz="12" w:space="0" w:color="A0A0A0"/>
          <w:bottom w:val="single" w:sz="12" w:space="0" w:color="A0A0A0"/>
          <w:right w:val="single" w:sz="12" w:space="0" w:color="A0A0A0"/>
          <w:insideH w:val="single" w:sz="12" w:space="0" w:color="A0A0A0"/>
          <w:insideV w:val="single" w:sz="12" w:space="0" w:color="A0A0A0"/>
        </w:tblBorders>
        <w:tblLayout w:type="fixed"/>
        <w:tblLook w:val="01E0" w:firstRow="1" w:lastRow="1" w:firstColumn="1" w:lastColumn="1" w:noHBand="0" w:noVBand="0"/>
      </w:tblPr>
      <w:tblGrid>
        <w:gridCol w:w="2126"/>
        <w:gridCol w:w="7930"/>
      </w:tblGrid>
      <w:tr w:rsidR="00097F6B">
        <w:trPr>
          <w:trHeight w:val="1077"/>
        </w:trPr>
        <w:tc>
          <w:tcPr>
            <w:tcW w:w="2126" w:type="dxa"/>
            <w:tcBorders>
              <w:left w:val="single" w:sz="12" w:space="0" w:color="EFEFEF"/>
              <w:bottom w:val="double" w:sz="2" w:space="0" w:color="A0A0A0"/>
              <w:right w:val="single" w:sz="18" w:space="0" w:color="A0A0A0"/>
            </w:tcBorders>
          </w:tcPr>
          <w:p w:rsidR="00097F6B" w:rsidRDefault="00097F6B">
            <w:pPr>
              <w:pStyle w:val="TableParagraph"/>
              <w:rPr>
                <w:sz w:val="26"/>
              </w:rPr>
            </w:pPr>
          </w:p>
        </w:tc>
        <w:tc>
          <w:tcPr>
            <w:tcW w:w="7930" w:type="dxa"/>
            <w:tcBorders>
              <w:left w:val="single" w:sz="18" w:space="0" w:color="A0A0A0"/>
              <w:bottom w:val="double" w:sz="2" w:space="0" w:color="A0A0A0"/>
            </w:tcBorders>
          </w:tcPr>
          <w:p w:rsidR="00097F6B" w:rsidRDefault="0059666C">
            <w:pPr>
              <w:pStyle w:val="TableParagraph"/>
              <w:spacing w:before="53"/>
              <w:ind w:left="188" w:right="181"/>
              <w:jc w:val="center"/>
              <w:rPr>
                <w:sz w:val="28"/>
              </w:rPr>
            </w:pPr>
            <w:r>
              <w:rPr>
                <w:sz w:val="28"/>
              </w:rPr>
              <w:t>з обмеженням маси і працюючі при температурі від -70 до 450</w:t>
            </w:r>
          </w:p>
          <w:p w:rsidR="00097F6B" w:rsidRDefault="0059666C">
            <w:pPr>
              <w:pStyle w:val="TableParagraph"/>
              <w:spacing w:before="160"/>
              <w:ind w:left="188" w:right="182"/>
              <w:jc w:val="center"/>
              <w:rPr>
                <w:sz w:val="28"/>
              </w:rPr>
            </w:pPr>
            <w:r>
              <w:rPr>
                <w:sz w:val="28"/>
              </w:rPr>
              <w:t>°С</w:t>
            </w:r>
          </w:p>
        </w:tc>
      </w:tr>
      <w:tr w:rsidR="00097F6B">
        <w:trPr>
          <w:trHeight w:val="1071"/>
        </w:trPr>
        <w:tc>
          <w:tcPr>
            <w:tcW w:w="2126" w:type="dxa"/>
            <w:tcBorders>
              <w:top w:val="double" w:sz="2" w:space="0" w:color="A0A0A0"/>
              <w:left w:val="single" w:sz="12" w:space="0" w:color="EFEFEF"/>
              <w:bottom w:val="single" w:sz="18" w:space="0" w:color="A0A0A0"/>
              <w:right w:val="single" w:sz="18" w:space="0" w:color="A0A0A0"/>
            </w:tcBorders>
          </w:tcPr>
          <w:p w:rsidR="00097F6B" w:rsidRDefault="0059666C">
            <w:pPr>
              <w:pStyle w:val="TableParagraph"/>
              <w:spacing w:before="48" w:line="360" w:lineRule="auto"/>
              <w:ind w:left="538" w:right="398" w:hanging="107"/>
              <w:rPr>
                <w:i/>
                <w:sz w:val="28"/>
              </w:rPr>
            </w:pPr>
            <w:r>
              <w:rPr>
                <w:i/>
                <w:sz w:val="28"/>
              </w:rPr>
              <w:t>Зарубіжні</w:t>
            </w:r>
            <w:r>
              <w:rPr>
                <w:i/>
                <w:w w:val="99"/>
                <w:sz w:val="28"/>
              </w:rPr>
              <w:t xml:space="preserve"> </w:t>
            </w:r>
            <w:r>
              <w:rPr>
                <w:i/>
                <w:sz w:val="28"/>
              </w:rPr>
              <w:t>аналоги:</w:t>
            </w:r>
          </w:p>
        </w:tc>
        <w:tc>
          <w:tcPr>
            <w:tcW w:w="7930" w:type="dxa"/>
            <w:tcBorders>
              <w:top w:val="double" w:sz="2" w:space="0" w:color="A0A0A0"/>
              <w:left w:val="single" w:sz="18" w:space="0" w:color="A0A0A0"/>
              <w:bottom w:val="single" w:sz="18" w:space="0" w:color="A0A0A0"/>
            </w:tcBorders>
          </w:tcPr>
          <w:p w:rsidR="00097F6B" w:rsidRDefault="00097F6B">
            <w:pPr>
              <w:pStyle w:val="TableParagraph"/>
              <w:spacing w:before="11"/>
              <w:rPr>
                <w:i/>
                <w:sz w:val="24"/>
              </w:rPr>
            </w:pPr>
          </w:p>
          <w:p w:rsidR="00097F6B" w:rsidRDefault="0059666C">
            <w:pPr>
              <w:pStyle w:val="TableParagraph"/>
              <w:ind w:left="188" w:right="181"/>
              <w:jc w:val="center"/>
              <w:rPr>
                <w:sz w:val="28"/>
              </w:rPr>
            </w:pPr>
            <w:r>
              <w:rPr>
                <w:sz w:val="28"/>
              </w:rPr>
              <w:t>Відомі</w:t>
            </w:r>
          </w:p>
        </w:tc>
      </w:tr>
    </w:tbl>
    <w:p w:rsidR="00097F6B" w:rsidRDefault="0059666C">
      <w:pPr>
        <w:spacing w:line="317" w:lineRule="exact"/>
        <w:ind w:left="726"/>
        <w:rPr>
          <w:i/>
          <w:sz w:val="28"/>
        </w:rPr>
      </w:pPr>
      <w:r>
        <w:rPr>
          <w:i/>
          <w:sz w:val="28"/>
        </w:rPr>
        <w:t>Таблиця 1.2 - Хімічний склад у % матеріалу S355J2W EN 10025-5 (1.8965) [1]</w:t>
      </w:r>
    </w:p>
    <w:p w:rsidR="00097F6B" w:rsidRDefault="00097F6B">
      <w:pPr>
        <w:pStyle w:val="a3"/>
        <w:rPr>
          <w:i/>
          <w:sz w:val="14"/>
        </w:rPr>
      </w:pPr>
    </w:p>
    <w:tbl>
      <w:tblPr>
        <w:tblStyle w:val="TableNormal"/>
        <w:tblW w:w="0" w:type="auto"/>
        <w:tblInd w:w="620" w:type="dxa"/>
        <w:tblBorders>
          <w:top w:val="single" w:sz="18" w:space="0" w:color="A0A0A0"/>
          <w:left w:val="single" w:sz="18" w:space="0" w:color="A0A0A0"/>
          <w:bottom w:val="single" w:sz="18" w:space="0" w:color="A0A0A0"/>
          <w:right w:val="single" w:sz="18" w:space="0" w:color="A0A0A0"/>
          <w:insideH w:val="single" w:sz="18" w:space="0" w:color="A0A0A0"/>
          <w:insideV w:val="single" w:sz="18" w:space="0" w:color="A0A0A0"/>
        </w:tblBorders>
        <w:tblLayout w:type="fixed"/>
        <w:tblLook w:val="01E0" w:firstRow="1" w:lastRow="1" w:firstColumn="1" w:lastColumn="1" w:noHBand="0" w:noVBand="0"/>
      </w:tblPr>
      <w:tblGrid>
        <w:gridCol w:w="764"/>
        <w:gridCol w:w="709"/>
        <w:gridCol w:w="851"/>
        <w:gridCol w:w="708"/>
        <w:gridCol w:w="1134"/>
        <w:gridCol w:w="1134"/>
        <w:gridCol w:w="709"/>
        <w:gridCol w:w="1134"/>
        <w:gridCol w:w="1277"/>
        <w:gridCol w:w="708"/>
        <w:gridCol w:w="704"/>
      </w:tblGrid>
      <w:tr w:rsidR="00097F6B">
        <w:trPr>
          <w:trHeight w:val="587"/>
        </w:trPr>
        <w:tc>
          <w:tcPr>
            <w:tcW w:w="764" w:type="dxa"/>
            <w:tcBorders>
              <w:left w:val="single" w:sz="12" w:space="0" w:color="EFEFEF"/>
              <w:bottom w:val="double" w:sz="2" w:space="0" w:color="A0A0A0"/>
              <w:right w:val="single" w:sz="12" w:space="0" w:color="A0A0A0"/>
            </w:tcBorders>
          </w:tcPr>
          <w:p w:rsidR="00097F6B" w:rsidRDefault="0059666C">
            <w:pPr>
              <w:pStyle w:val="TableParagraph"/>
              <w:spacing w:before="51"/>
              <w:ind w:left="5"/>
              <w:jc w:val="center"/>
              <w:rPr>
                <w:i/>
                <w:sz w:val="28"/>
              </w:rPr>
            </w:pPr>
            <w:r>
              <w:rPr>
                <w:i/>
                <w:w w:val="99"/>
                <w:sz w:val="28"/>
              </w:rPr>
              <w:t>C</w:t>
            </w:r>
          </w:p>
        </w:tc>
        <w:tc>
          <w:tcPr>
            <w:tcW w:w="709" w:type="dxa"/>
            <w:tcBorders>
              <w:left w:val="single" w:sz="12" w:space="0" w:color="A0A0A0"/>
              <w:bottom w:val="double" w:sz="2" w:space="0" w:color="A0A0A0"/>
              <w:right w:val="single" w:sz="12" w:space="0" w:color="A0A0A0"/>
            </w:tcBorders>
          </w:tcPr>
          <w:p w:rsidR="00097F6B" w:rsidRDefault="0059666C">
            <w:pPr>
              <w:pStyle w:val="TableParagraph"/>
              <w:spacing w:before="51"/>
              <w:ind w:left="148" w:right="140"/>
              <w:jc w:val="center"/>
              <w:rPr>
                <w:i/>
                <w:sz w:val="28"/>
              </w:rPr>
            </w:pPr>
            <w:r>
              <w:rPr>
                <w:i/>
                <w:sz w:val="28"/>
              </w:rPr>
              <w:t>Si</w:t>
            </w:r>
          </w:p>
        </w:tc>
        <w:tc>
          <w:tcPr>
            <w:tcW w:w="851" w:type="dxa"/>
            <w:tcBorders>
              <w:left w:val="single" w:sz="12" w:space="0" w:color="A0A0A0"/>
              <w:bottom w:val="double" w:sz="2" w:space="0" w:color="A0A0A0"/>
            </w:tcBorders>
          </w:tcPr>
          <w:p w:rsidR="00097F6B" w:rsidRDefault="0059666C">
            <w:pPr>
              <w:pStyle w:val="TableParagraph"/>
              <w:spacing w:before="51"/>
              <w:ind w:left="228"/>
              <w:rPr>
                <w:i/>
                <w:sz w:val="28"/>
              </w:rPr>
            </w:pPr>
            <w:r>
              <w:rPr>
                <w:i/>
                <w:sz w:val="28"/>
              </w:rPr>
              <w:t>Mn</w:t>
            </w:r>
          </w:p>
        </w:tc>
        <w:tc>
          <w:tcPr>
            <w:tcW w:w="708" w:type="dxa"/>
            <w:tcBorders>
              <w:bottom w:val="double" w:sz="2" w:space="0" w:color="A0A0A0"/>
              <w:right w:val="single" w:sz="12" w:space="0" w:color="A0A0A0"/>
            </w:tcBorders>
          </w:tcPr>
          <w:p w:rsidR="00097F6B" w:rsidRDefault="0059666C">
            <w:pPr>
              <w:pStyle w:val="TableParagraph"/>
              <w:spacing w:before="51"/>
              <w:ind w:left="172"/>
              <w:rPr>
                <w:i/>
                <w:sz w:val="28"/>
              </w:rPr>
            </w:pPr>
            <w:r>
              <w:rPr>
                <w:i/>
                <w:sz w:val="28"/>
              </w:rPr>
              <w:t>Nb</w:t>
            </w:r>
          </w:p>
        </w:tc>
        <w:tc>
          <w:tcPr>
            <w:tcW w:w="1134" w:type="dxa"/>
            <w:tcBorders>
              <w:left w:val="single" w:sz="12" w:space="0" w:color="A0A0A0"/>
              <w:bottom w:val="double" w:sz="2" w:space="0" w:color="A0A0A0"/>
            </w:tcBorders>
          </w:tcPr>
          <w:p w:rsidR="00097F6B" w:rsidRDefault="0059666C">
            <w:pPr>
              <w:pStyle w:val="TableParagraph"/>
              <w:spacing w:before="51"/>
              <w:ind w:left="17"/>
              <w:jc w:val="center"/>
              <w:rPr>
                <w:i/>
                <w:sz w:val="28"/>
              </w:rPr>
            </w:pPr>
            <w:r>
              <w:rPr>
                <w:i/>
                <w:w w:val="99"/>
                <w:sz w:val="28"/>
              </w:rPr>
              <w:t>S</w:t>
            </w:r>
          </w:p>
        </w:tc>
        <w:tc>
          <w:tcPr>
            <w:tcW w:w="1134" w:type="dxa"/>
            <w:tcBorders>
              <w:bottom w:val="double" w:sz="2" w:space="0" w:color="A0A0A0"/>
              <w:right w:val="single" w:sz="12" w:space="0" w:color="A0A0A0"/>
            </w:tcBorders>
          </w:tcPr>
          <w:p w:rsidR="00097F6B" w:rsidRDefault="0059666C">
            <w:pPr>
              <w:pStyle w:val="TableParagraph"/>
              <w:spacing w:before="51"/>
              <w:ind w:left="2"/>
              <w:jc w:val="center"/>
              <w:rPr>
                <w:i/>
                <w:sz w:val="28"/>
              </w:rPr>
            </w:pPr>
            <w:r>
              <w:rPr>
                <w:i/>
                <w:w w:val="99"/>
                <w:sz w:val="28"/>
              </w:rPr>
              <w:t>P</w:t>
            </w:r>
          </w:p>
        </w:tc>
        <w:tc>
          <w:tcPr>
            <w:tcW w:w="709" w:type="dxa"/>
            <w:tcBorders>
              <w:left w:val="single" w:sz="12" w:space="0" w:color="A0A0A0"/>
              <w:bottom w:val="double" w:sz="2" w:space="0" w:color="A0A0A0"/>
              <w:right w:val="single" w:sz="12" w:space="0" w:color="A0A0A0"/>
            </w:tcBorders>
          </w:tcPr>
          <w:p w:rsidR="00097F6B" w:rsidRDefault="0059666C">
            <w:pPr>
              <w:pStyle w:val="TableParagraph"/>
              <w:spacing w:before="51"/>
              <w:ind w:left="196"/>
              <w:rPr>
                <w:i/>
                <w:sz w:val="28"/>
              </w:rPr>
            </w:pPr>
            <w:r>
              <w:rPr>
                <w:i/>
                <w:sz w:val="28"/>
              </w:rPr>
              <w:t>Cr</w:t>
            </w:r>
          </w:p>
        </w:tc>
        <w:tc>
          <w:tcPr>
            <w:tcW w:w="1134" w:type="dxa"/>
            <w:tcBorders>
              <w:left w:val="single" w:sz="12" w:space="0" w:color="A0A0A0"/>
              <w:bottom w:val="double" w:sz="2" w:space="0" w:color="A0A0A0"/>
            </w:tcBorders>
          </w:tcPr>
          <w:p w:rsidR="00097F6B" w:rsidRDefault="0059666C">
            <w:pPr>
              <w:pStyle w:val="TableParagraph"/>
              <w:spacing w:before="51"/>
              <w:ind w:left="17"/>
              <w:jc w:val="center"/>
              <w:rPr>
                <w:i/>
                <w:sz w:val="28"/>
              </w:rPr>
            </w:pPr>
            <w:r>
              <w:rPr>
                <w:i/>
                <w:w w:val="99"/>
                <w:sz w:val="28"/>
              </w:rPr>
              <w:t>V</w:t>
            </w:r>
          </w:p>
        </w:tc>
        <w:tc>
          <w:tcPr>
            <w:tcW w:w="1277" w:type="dxa"/>
            <w:tcBorders>
              <w:bottom w:val="double" w:sz="2" w:space="0" w:color="A0A0A0"/>
              <w:right w:val="single" w:sz="12" w:space="0" w:color="A0A0A0"/>
            </w:tcBorders>
          </w:tcPr>
          <w:p w:rsidR="00097F6B" w:rsidRDefault="0059666C">
            <w:pPr>
              <w:pStyle w:val="TableParagraph"/>
              <w:spacing w:before="51"/>
              <w:ind w:left="132" w:right="132"/>
              <w:jc w:val="center"/>
              <w:rPr>
                <w:i/>
                <w:sz w:val="28"/>
              </w:rPr>
            </w:pPr>
            <w:r>
              <w:rPr>
                <w:i/>
                <w:sz w:val="28"/>
              </w:rPr>
              <w:t>Ti</w:t>
            </w:r>
          </w:p>
        </w:tc>
        <w:tc>
          <w:tcPr>
            <w:tcW w:w="708" w:type="dxa"/>
            <w:tcBorders>
              <w:left w:val="single" w:sz="12" w:space="0" w:color="A0A0A0"/>
              <w:bottom w:val="double" w:sz="2" w:space="0" w:color="A0A0A0"/>
            </w:tcBorders>
          </w:tcPr>
          <w:p w:rsidR="00097F6B" w:rsidRDefault="0059666C">
            <w:pPr>
              <w:pStyle w:val="TableParagraph"/>
              <w:spacing w:before="51"/>
              <w:ind w:left="178"/>
              <w:rPr>
                <w:i/>
                <w:sz w:val="28"/>
              </w:rPr>
            </w:pPr>
            <w:r>
              <w:rPr>
                <w:i/>
                <w:sz w:val="28"/>
              </w:rPr>
              <w:t>Cu</w:t>
            </w:r>
          </w:p>
        </w:tc>
        <w:tc>
          <w:tcPr>
            <w:tcW w:w="704" w:type="dxa"/>
            <w:tcBorders>
              <w:bottom w:val="double" w:sz="2" w:space="0" w:color="A0A0A0"/>
              <w:right w:val="single" w:sz="12" w:space="0" w:color="A0A0A0"/>
            </w:tcBorders>
          </w:tcPr>
          <w:p w:rsidR="00097F6B" w:rsidRDefault="0059666C">
            <w:pPr>
              <w:pStyle w:val="TableParagraph"/>
              <w:spacing w:before="51"/>
              <w:ind w:left="212"/>
              <w:rPr>
                <w:i/>
                <w:sz w:val="28"/>
              </w:rPr>
            </w:pPr>
            <w:r>
              <w:rPr>
                <w:i/>
                <w:sz w:val="28"/>
              </w:rPr>
              <w:t>Al</w:t>
            </w:r>
          </w:p>
        </w:tc>
      </w:tr>
      <w:tr w:rsidR="00097F6B">
        <w:trPr>
          <w:trHeight w:val="1062"/>
        </w:trPr>
        <w:tc>
          <w:tcPr>
            <w:tcW w:w="764" w:type="dxa"/>
            <w:tcBorders>
              <w:top w:val="double" w:sz="2" w:space="0" w:color="A0A0A0"/>
              <w:left w:val="single" w:sz="12" w:space="0" w:color="EFEFEF"/>
              <w:right w:val="single" w:sz="12" w:space="0" w:color="A0A0A0"/>
            </w:tcBorders>
          </w:tcPr>
          <w:p w:rsidR="00097F6B" w:rsidRDefault="00097F6B">
            <w:pPr>
              <w:pStyle w:val="TableParagraph"/>
              <w:spacing w:before="3"/>
              <w:rPr>
                <w:i/>
                <w:sz w:val="25"/>
              </w:rPr>
            </w:pPr>
          </w:p>
          <w:p w:rsidR="00097F6B" w:rsidRDefault="0059666C">
            <w:pPr>
              <w:pStyle w:val="TableParagraph"/>
              <w:ind w:left="105" w:right="99"/>
              <w:jc w:val="center"/>
              <w:rPr>
                <w:sz w:val="28"/>
              </w:rPr>
            </w:pPr>
            <w:r>
              <w:rPr>
                <w:sz w:val="28"/>
              </w:rPr>
              <w:t>0,16</w:t>
            </w:r>
          </w:p>
        </w:tc>
        <w:tc>
          <w:tcPr>
            <w:tcW w:w="709" w:type="dxa"/>
            <w:tcBorders>
              <w:top w:val="double" w:sz="2" w:space="0" w:color="A0A0A0"/>
              <w:left w:val="single" w:sz="12" w:space="0" w:color="A0A0A0"/>
              <w:right w:val="single" w:sz="12" w:space="0" w:color="A0A0A0"/>
            </w:tcBorders>
          </w:tcPr>
          <w:p w:rsidR="00097F6B" w:rsidRDefault="00097F6B">
            <w:pPr>
              <w:pStyle w:val="TableParagraph"/>
              <w:spacing w:before="3"/>
              <w:rPr>
                <w:i/>
                <w:sz w:val="25"/>
              </w:rPr>
            </w:pPr>
          </w:p>
          <w:p w:rsidR="00097F6B" w:rsidRDefault="0059666C">
            <w:pPr>
              <w:pStyle w:val="TableParagraph"/>
              <w:ind w:left="149" w:right="140"/>
              <w:jc w:val="center"/>
              <w:rPr>
                <w:sz w:val="28"/>
              </w:rPr>
            </w:pPr>
            <w:r>
              <w:rPr>
                <w:sz w:val="28"/>
              </w:rPr>
              <w:t>0,5</w:t>
            </w:r>
          </w:p>
        </w:tc>
        <w:tc>
          <w:tcPr>
            <w:tcW w:w="851" w:type="dxa"/>
            <w:tcBorders>
              <w:top w:val="double" w:sz="2" w:space="0" w:color="A0A0A0"/>
              <w:left w:val="single" w:sz="12" w:space="0" w:color="A0A0A0"/>
            </w:tcBorders>
          </w:tcPr>
          <w:p w:rsidR="00097F6B" w:rsidRDefault="0059666C">
            <w:pPr>
              <w:pStyle w:val="TableParagraph"/>
              <w:spacing w:before="48"/>
              <w:ind w:left="193"/>
              <w:rPr>
                <w:sz w:val="28"/>
              </w:rPr>
            </w:pPr>
            <w:r>
              <w:rPr>
                <w:sz w:val="28"/>
              </w:rPr>
              <w:t>0,5-</w:t>
            </w:r>
          </w:p>
          <w:p w:rsidR="00097F6B" w:rsidRDefault="0059666C">
            <w:pPr>
              <w:pStyle w:val="TableParagraph"/>
              <w:spacing w:before="162"/>
              <w:ind w:left="238"/>
              <w:rPr>
                <w:sz w:val="28"/>
              </w:rPr>
            </w:pPr>
            <w:r>
              <w:rPr>
                <w:sz w:val="28"/>
              </w:rPr>
              <w:t>1,5</w:t>
            </w:r>
          </w:p>
        </w:tc>
        <w:tc>
          <w:tcPr>
            <w:tcW w:w="708" w:type="dxa"/>
            <w:tcBorders>
              <w:top w:val="double" w:sz="2" w:space="0" w:color="A0A0A0"/>
              <w:right w:val="single" w:sz="12" w:space="0" w:color="A0A0A0"/>
            </w:tcBorders>
          </w:tcPr>
          <w:p w:rsidR="00097F6B" w:rsidRDefault="0059666C">
            <w:pPr>
              <w:pStyle w:val="TableParagraph"/>
              <w:spacing w:before="48"/>
              <w:ind w:left="90"/>
              <w:rPr>
                <w:sz w:val="28"/>
              </w:rPr>
            </w:pPr>
            <w:r>
              <w:rPr>
                <w:sz w:val="28"/>
              </w:rPr>
              <w:t>0,15</w:t>
            </w:r>
          </w:p>
          <w:p w:rsidR="00097F6B" w:rsidRDefault="0059666C">
            <w:pPr>
              <w:pStyle w:val="TableParagraph"/>
              <w:spacing w:before="162"/>
              <w:ind w:left="113"/>
              <w:rPr>
                <w:sz w:val="28"/>
              </w:rPr>
            </w:pPr>
            <w:r>
              <w:rPr>
                <w:sz w:val="28"/>
              </w:rPr>
              <w:t>-0,6</w:t>
            </w:r>
          </w:p>
        </w:tc>
        <w:tc>
          <w:tcPr>
            <w:tcW w:w="1134" w:type="dxa"/>
            <w:tcBorders>
              <w:top w:val="double" w:sz="2" w:space="0" w:color="A0A0A0"/>
              <w:left w:val="single" w:sz="12" w:space="0" w:color="A0A0A0"/>
            </w:tcBorders>
          </w:tcPr>
          <w:p w:rsidR="00097F6B" w:rsidRDefault="00097F6B">
            <w:pPr>
              <w:pStyle w:val="TableParagraph"/>
              <w:spacing w:before="3"/>
              <w:rPr>
                <w:i/>
                <w:sz w:val="25"/>
              </w:rPr>
            </w:pPr>
          </w:p>
          <w:p w:rsidR="00097F6B" w:rsidRDefault="0059666C">
            <w:pPr>
              <w:pStyle w:val="TableParagraph"/>
              <w:ind w:left="107" w:right="91"/>
              <w:jc w:val="center"/>
              <w:rPr>
                <w:sz w:val="28"/>
              </w:rPr>
            </w:pPr>
            <w:r>
              <w:rPr>
                <w:sz w:val="28"/>
              </w:rPr>
              <w:t>до 0.03</w:t>
            </w:r>
          </w:p>
        </w:tc>
        <w:tc>
          <w:tcPr>
            <w:tcW w:w="1134" w:type="dxa"/>
            <w:tcBorders>
              <w:top w:val="double" w:sz="2" w:space="0" w:color="A0A0A0"/>
              <w:right w:val="single" w:sz="12" w:space="0" w:color="A0A0A0"/>
            </w:tcBorders>
          </w:tcPr>
          <w:p w:rsidR="00097F6B" w:rsidRDefault="00097F6B">
            <w:pPr>
              <w:pStyle w:val="TableParagraph"/>
              <w:spacing w:before="3"/>
              <w:rPr>
                <w:i/>
                <w:sz w:val="25"/>
              </w:rPr>
            </w:pPr>
          </w:p>
          <w:p w:rsidR="00097F6B" w:rsidRDefault="0059666C">
            <w:pPr>
              <w:pStyle w:val="TableParagraph"/>
              <w:ind w:left="99" w:right="99"/>
              <w:jc w:val="center"/>
              <w:rPr>
                <w:sz w:val="28"/>
              </w:rPr>
            </w:pPr>
            <w:r>
              <w:rPr>
                <w:sz w:val="28"/>
              </w:rPr>
              <w:t>до 0.03</w:t>
            </w:r>
          </w:p>
        </w:tc>
        <w:tc>
          <w:tcPr>
            <w:tcW w:w="709" w:type="dxa"/>
            <w:tcBorders>
              <w:top w:val="double" w:sz="2" w:space="0" w:color="A0A0A0"/>
              <w:left w:val="single" w:sz="12" w:space="0" w:color="A0A0A0"/>
              <w:right w:val="single" w:sz="12" w:space="0" w:color="A0A0A0"/>
            </w:tcBorders>
          </w:tcPr>
          <w:p w:rsidR="00097F6B" w:rsidRDefault="0059666C">
            <w:pPr>
              <w:pStyle w:val="TableParagraph"/>
              <w:spacing w:before="48" w:line="360" w:lineRule="auto"/>
              <w:ind w:left="168" w:right="59" w:hanging="82"/>
              <w:rPr>
                <w:sz w:val="28"/>
              </w:rPr>
            </w:pPr>
            <w:r>
              <w:rPr>
                <w:sz w:val="28"/>
              </w:rPr>
              <w:t>0.4 - 0.8</w:t>
            </w:r>
          </w:p>
        </w:tc>
        <w:tc>
          <w:tcPr>
            <w:tcW w:w="1134" w:type="dxa"/>
            <w:tcBorders>
              <w:top w:val="double" w:sz="2" w:space="0" w:color="A0A0A0"/>
              <w:left w:val="single" w:sz="12" w:space="0" w:color="A0A0A0"/>
            </w:tcBorders>
          </w:tcPr>
          <w:p w:rsidR="00097F6B" w:rsidRDefault="00097F6B">
            <w:pPr>
              <w:pStyle w:val="TableParagraph"/>
              <w:spacing w:before="3"/>
              <w:rPr>
                <w:i/>
                <w:sz w:val="25"/>
              </w:rPr>
            </w:pPr>
          </w:p>
          <w:p w:rsidR="00097F6B" w:rsidRDefault="0059666C">
            <w:pPr>
              <w:pStyle w:val="TableParagraph"/>
              <w:ind w:left="107" w:right="91"/>
              <w:jc w:val="center"/>
              <w:rPr>
                <w:sz w:val="28"/>
              </w:rPr>
            </w:pPr>
            <w:r>
              <w:rPr>
                <w:sz w:val="28"/>
              </w:rPr>
              <w:t>до 0,12</w:t>
            </w:r>
          </w:p>
        </w:tc>
        <w:tc>
          <w:tcPr>
            <w:tcW w:w="1277" w:type="dxa"/>
            <w:tcBorders>
              <w:top w:val="double" w:sz="2" w:space="0" w:color="A0A0A0"/>
              <w:right w:val="single" w:sz="12" w:space="0" w:color="A0A0A0"/>
            </w:tcBorders>
          </w:tcPr>
          <w:p w:rsidR="00097F6B" w:rsidRDefault="00097F6B">
            <w:pPr>
              <w:pStyle w:val="TableParagraph"/>
              <w:spacing w:before="3"/>
              <w:rPr>
                <w:i/>
                <w:sz w:val="25"/>
              </w:rPr>
            </w:pPr>
          </w:p>
          <w:p w:rsidR="00097F6B" w:rsidRDefault="0059666C">
            <w:pPr>
              <w:pStyle w:val="TableParagraph"/>
              <w:ind w:left="132" w:right="133"/>
              <w:jc w:val="center"/>
              <w:rPr>
                <w:sz w:val="28"/>
              </w:rPr>
            </w:pPr>
            <w:r>
              <w:rPr>
                <w:sz w:val="28"/>
              </w:rPr>
              <w:t>0.02-0.1</w:t>
            </w:r>
          </w:p>
        </w:tc>
        <w:tc>
          <w:tcPr>
            <w:tcW w:w="708" w:type="dxa"/>
            <w:tcBorders>
              <w:top w:val="double" w:sz="2" w:space="0" w:color="A0A0A0"/>
              <w:left w:val="single" w:sz="12" w:space="0" w:color="A0A0A0"/>
            </w:tcBorders>
          </w:tcPr>
          <w:p w:rsidR="00097F6B" w:rsidRDefault="0059666C">
            <w:pPr>
              <w:pStyle w:val="TableParagraph"/>
              <w:spacing w:before="48"/>
              <w:ind w:left="96"/>
              <w:rPr>
                <w:sz w:val="28"/>
              </w:rPr>
            </w:pPr>
            <w:r>
              <w:rPr>
                <w:sz w:val="28"/>
              </w:rPr>
              <w:t>0,25</w:t>
            </w:r>
          </w:p>
          <w:p w:rsidR="00097F6B" w:rsidRDefault="0059666C">
            <w:pPr>
              <w:pStyle w:val="TableParagraph"/>
              <w:spacing w:before="162"/>
              <w:ind w:left="120"/>
              <w:rPr>
                <w:sz w:val="28"/>
              </w:rPr>
            </w:pPr>
            <w:r>
              <w:rPr>
                <w:sz w:val="28"/>
              </w:rPr>
              <w:t>-0,5</w:t>
            </w:r>
          </w:p>
        </w:tc>
        <w:tc>
          <w:tcPr>
            <w:tcW w:w="704" w:type="dxa"/>
            <w:tcBorders>
              <w:top w:val="double" w:sz="2" w:space="0" w:color="A0A0A0"/>
              <w:right w:val="single" w:sz="12" w:space="0" w:color="A0A0A0"/>
            </w:tcBorders>
          </w:tcPr>
          <w:p w:rsidR="00097F6B" w:rsidRDefault="0059666C">
            <w:pPr>
              <w:pStyle w:val="TableParagraph"/>
              <w:spacing w:before="48" w:line="360" w:lineRule="auto"/>
              <w:ind w:left="91" w:right="65" w:firstLine="33"/>
              <w:rPr>
                <w:sz w:val="28"/>
              </w:rPr>
            </w:pPr>
            <w:r>
              <w:rPr>
                <w:sz w:val="28"/>
              </w:rPr>
              <w:t>до 0.02</w:t>
            </w:r>
          </w:p>
        </w:tc>
      </w:tr>
    </w:tbl>
    <w:p w:rsidR="00097F6B" w:rsidRDefault="0059666C">
      <w:pPr>
        <w:spacing w:before="6" w:line="360" w:lineRule="auto"/>
        <w:ind w:left="657" w:right="588" w:firstLine="139"/>
        <w:rPr>
          <w:i/>
          <w:sz w:val="28"/>
        </w:rPr>
      </w:pPr>
      <w:r>
        <w:rPr>
          <w:i/>
          <w:sz w:val="28"/>
        </w:rPr>
        <w:t>Таблиця 1.3 - Технологічні властивості матеріалу S355J2W EN 10025-5 (1.8965)</w:t>
      </w:r>
    </w:p>
    <w:tbl>
      <w:tblPr>
        <w:tblStyle w:val="TableNormal"/>
        <w:tblW w:w="0" w:type="auto"/>
        <w:tblInd w:w="693" w:type="dxa"/>
        <w:tblBorders>
          <w:top w:val="single" w:sz="18" w:space="0" w:color="A0A0A0"/>
          <w:left w:val="single" w:sz="18" w:space="0" w:color="A0A0A0"/>
          <w:bottom w:val="single" w:sz="18" w:space="0" w:color="A0A0A0"/>
          <w:right w:val="single" w:sz="18" w:space="0" w:color="A0A0A0"/>
          <w:insideH w:val="single" w:sz="18" w:space="0" w:color="A0A0A0"/>
          <w:insideV w:val="single" w:sz="18" w:space="0" w:color="A0A0A0"/>
        </w:tblBorders>
        <w:tblLayout w:type="fixed"/>
        <w:tblLook w:val="01E0" w:firstRow="1" w:lastRow="1" w:firstColumn="1" w:lastColumn="1" w:noHBand="0" w:noVBand="0"/>
      </w:tblPr>
      <w:tblGrid>
        <w:gridCol w:w="5714"/>
        <w:gridCol w:w="3892"/>
      </w:tblGrid>
      <w:tr w:rsidR="00097F6B">
        <w:trPr>
          <w:trHeight w:val="588"/>
        </w:trPr>
        <w:tc>
          <w:tcPr>
            <w:tcW w:w="5714" w:type="dxa"/>
            <w:tcBorders>
              <w:left w:val="single" w:sz="12" w:space="0" w:color="EFEFEF"/>
              <w:bottom w:val="double" w:sz="2" w:space="0" w:color="A0A0A0"/>
            </w:tcBorders>
          </w:tcPr>
          <w:p w:rsidR="00097F6B" w:rsidRDefault="0059666C">
            <w:pPr>
              <w:pStyle w:val="TableParagraph"/>
              <w:spacing w:before="51"/>
              <w:ind w:left="629" w:right="622"/>
              <w:jc w:val="center"/>
              <w:rPr>
                <w:i/>
                <w:sz w:val="28"/>
              </w:rPr>
            </w:pPr>
            <w:r>
              <w:rPr>
                <w:i/>
                <w:sz w:val="28"/>
              </w:rPr>
              <w:t>Зварювальність:</w:t>
            </w:r>
          </w:p>
        </w:tc>
        <w:tc>
          <w:tcPr>
            <w:tcW w:w="3892" w:type="dxa"/>
            <w:tcBorders>
              <w:top w:val="single" w:sz="12" w:space="0" w:color="A0A0A0"/>
              <w:bottom w:val="double" w:sz="2" w:space="0" w:color="A0A0A0"/>
              <w:right w:val="single" w:sz="12" w:space="0" w:color="A0A0A0"/>
            </w:tcBorders>
          </w:tcPr>
          <w:p w:rsidR="00097F6B" w:rsidRDefault="0059666C">
            <w:pPr>
              <w:pStyle w:val="TableParagraph"/>
              <w:spacing w:before="49"/>
              <w:ind w:left="1094" w:right="1093"/>
              <w:jc w:val="center"/>
              <w:rPr>
                <w:sz w:val="28"/>
              </w:rPr>
            </w:pPr>
            <w:r>
              <w:rPr>
                <w:sz w:val="28"/>
              </w:rPr>
              <w:t>без обмежень</w:t>
            </w:r>
          </w:p>
        </w:tc>
      </w:tr>
      <w:tr w:rsidR="00097F6B">
        <w:trPr>
          <w:trHeight w:val="588"/>
        </w:trPr>
        <w:tc>
          <w:tcPr>
            <w:tcW w:w="5714" w:type="dxa"/>
            <w:tcBorders>
              <w:top w:val="double" w:sz="2" w:space="0" w:color="A0A0A0"/>
              <w:left w:val="single" w:sz="12" w:space="0" w:color="EFEFEF"/>
              <w:bottom w:val="double" w:sz="2" w:space="0" w:color="A0A0A0"/>
            </w:tcBorders>
          </w:tcPr>
          <w:p w:rsidR="00097F6B" w:rsidRDefault="0059666C">
            <w:pPr>
              <w:pStyle w:val="TableParagraph"/>
              <w:spacing w:before="52"/>
              <w:ind w:left="629" w:right="621"/>
              <w:jc w:val="center"/>
              <w:rPr>
                <w:i/>
                <w:sz w:val="28"/>
              </w:rPr>
            </w:pPr>
            <w:r>
              <w:rPr>
                <w:i/>
                <w:sz w:val="28"/>
              </w:rPr>
              <w:t>Флокеночутливість:</w:t>
            </w:r>
          </w:p>
        </w:tc>
        <w:tc>
          <w:tcPr>
            <w:tcW w:w="3892" w:type="dxa"/>
            <w:tcBorders>
              <w:top w:val="double" w:sz="2" w:space="0" w:color="A0A0A0"/>
              <w:bottom w:val="double" w:sz="2" w:space="0" w:color="A0A0A0"/>
              <w:right w:val="single" w:sz="12" w:space="0" w:color="A0A0A0"/>
            </w:tcBorders>
          </w:tcPr>
          <w:p w:rsidR="00097F6B" w:rsidRDefault="0059666C">
            <w:pPr>
              <w:pStyle w:val="TableParagraph"/>
              <w:spacing w:before="49"/>
              <w:ind w:left="1094" w:right="1093"/>
              <w:jc w:val="center"/>
              <w:rPr>
                <w:sz w:val="28"/>
              </w:rPr>
            </w:pPr>
            <w:r>
              <w:rPr>
                <w:sz w:val="28"/>
              </w:rPr>
              <w:t>не чутлива</w:t>
            </w:r>
          </w:p>
        </w:tc>
      </w:tr>
      <w:tr w:rsidR="00097F6B">
        <w:trPr>
          <w:trHeight w:val="587"/>
        </w:trPr>
        <w:tc>
          <w:tcPr>
            <w:tcW w:w="5714" w:type="dxa"/>
            <w:tcBorders>
              <w:top w:val="double" w:sz="2" w:space="0" w:color="A0A0A0"/>
              <w:left w:val="single" w:sz="12" w:space="0" w:color="EFEFEF"/>
            </w:tcBorders>
          </w:tcPr>
          <w:p w:rsidR="00097F6B" w:rsidRDefault="0059666C">
            <w:pPr>
              <w:pStyle w:val="TableParagraph"/>
              <w:spacing w:before="51"/>
              <w:ind w:left="629" w:right="622"/>
              <w:jc w:val="center"/>
              <w:rPr>
                <w:i/>
                <w:sz w:val="28"/>
              </w:rPr>
            </w:pPr>
            <w:r>
              <w:rPr>
                <w:i/>
                <w:sz w:val="28"/>
              </w:rPr>
              <w:t>Схильність до відпускної крихкості:</w:t>
            </w:r>
          </w:p>
        </w:tc>
        <w:tc>
          <w:tcPr>
            <w:tcW w:w="3892" w:type="dxa"/>
            <w:tcBorders>
              <w:top w:val="double" w:sz="2" w:space="0" w:color="A0A0A0"/>
              <w:bottom w:val="single" w:sz="12" w:space="0" w:color="A0A0A0"/>
              <w:right w:val="single" w:sz="12" w:space="0" w:color="A0A0A0"/>
            </w:tcBorders>
          </w:tcPr>
          <w:p w:rsidR="00097F6B" w:rsidRDefault="0059666C">
            <w:pPr>
              <w:pStyle w:val="TableParagraph"/>
              <w:spacing w:before="48"/>
              <w:ind w:left="1094" w:right="1090"/>
              <w:jc w:val="center"/>
              <w:rPr>
                <w:sz w:val="28"/>
              </w:rPr>
            </w:pPr>
            <w:r>
              <w:rPr>
                <w:sz w:val="28"/>
              </w:rPr>
              <w:t>малосхильна</w:t>
            </w:r>
          </w:p>
        </w:tc>
      </w:tr>
    </w:tbl>
    <w:p w:rsidR="00097F6B" w:rsidRDefault="00097F6B">
      <w:pPr>
        <w:pStyle w:val="a3"/>
        <w:spacing w:before="11"/>
        <w:rPr>
          <w:i/>
          <w:sz w:val="41"/>
        </w:rPr>
      </w:pPr>
    </w:p>
    <w:p w:rsidR="00097F6B" w:rsidRDefault="0059666C">
      <w:pPr>
        <w:pStyle w:val="2"/>
        <w:numPr>
          <w:ilvl w:val="1"/>
          <w:numId w:val="53"/>
        </w:numPr>
        <w:tabs>
          <w:tab w:val="left" w:pos="1217"/>
        </w:tabs>
        <w:ind w:left="1216" w:hanging="491"/>
        <w:jc w:val="left"/>
      </w:pPr>
      <w:r>
        <w:t>Здатність до</w:t>
      </w:r>
      <w:r>
        <w:rPr>
          <w:spacing w:val="-2"/>
        </w:rPr>
        <w:t xml:space="preserve"> </w:t>
      </w:r>
      <w:r>
        <w:t>зварювання</w:t>
      </w:r>
    </w:p>
    <w:p w:rsidR="00097F6B" w:rsidRDefault="0059666C">
      <w:pPr>
        <w:spacing w:before="160"/>
        <w:ind w:left="1006"/>
        <w:rPr>
          <w:i/>
          <w:sz w:val="28"/>
        </w:rPr>
      </w:pPr>
      <w:r>
        <w:rPr>
          <w:i/>
          <w:sz w:val="28"/>
        </w:rPr>
        <w:t>Схильність до утворення холодних тріщин [2]</w:t>
      </w:r>
    </w:p>
    <w:p w:rsidR="00097F6B" w:rsidRDefault="0059666C">
      <w:pPr>
        <w:spacing w:before="161"/>
        <w:ind w:left="1366"/>
        <w:rPr>
          <w:i/>
          <w:sz w:val="28"/>
        </w:rPr>
      </w:pPr>
      <w:r>
        <w:rPr>
          <w:i/>
          <w:sz w:val="28"/>
        </w:rPr>
        <w:t>Ознаки холодних тріщин:</w:t>
      </w:r>
    </w:p>
    <w:p w:rsidR="00097F6B" w:rsidRDefault="0059666C">
      <w:pPr>
        <w:pStyle w:val="a4"/>
        <w:numPr>
          <w:ilvl w:val="2"/>
          <w:numId w:val="53"/>
        </w:numPr>
        <w:tabs>
          <w:tab w:val="left" w:pos="1727"/>
        </w:tabs>
        <w:spacing w:before="159"/>
        <w:rPr>
          <w:sz w:val="28"/>
        </w:rPr>
      </w:pPr>
      <w:r>
        <w:rPr>
          <w:sz w:val="28"/>
        </w:rPr>
        <w:t>фактична наявність в металі зварного</w:t>
      </w:r>
      <w:r>
        <w:rPr>
          <w:spacing w:val="-4"/>
          <w:sz w:val="28"/>
        </w:rPr>
        <w:t xml:space="preserve"> </w:t>
      </w:r>
      <w:r>
        <w:rPr>
          <w:sz w:val="28"/>
        </w:rPr>
        <w:t>з’єднання;</w:t>
      </w:r>
    </w:p>
    <w:p w:rsidR="00097F6B" w:rsidRDefault="0059666C">
      <w:pPr>
        <w:pStyle w:val="a4"/>
        <w:numPr>
          <w:ilvl w:val="2"/>
          <w:numId w:val="53"/>
        </w:numPr>
        <w:tabs>
          <w:tab w:val="left" w:pos="1796"/>
          <w:tab w:val="left" w:pos="1797"/>
        </w:tabs>
        <w:spacing w:before="160"/>
        <w:ind w:left="1796" w:hanging="431"/>
        <w:rPr>
          <w:sz w:val="28"/>
        </w:rPr>
      </w:pPr>
      <w:r>
        <w:rPr>
          <w:sz w:val="28"/>
        </w:rPr>
        <w:t>блискучий злам</w:t>
      </w:r>
      <w:r>
        <w:rPr>
          <w:spacing w:val="-1"/>
          <w:sz w:val="28"/>
        </w:rPr>
        <w:t xml:space="preserve"> </w:t>
      </w:r>
      <w:r>
        <w:rPr>
          <w:sz w:val="28"/>
        </w:rPr>
        <w:t>тріщин</w:t>
      </w:r>
    </w:p>
    <w:p w:rsidR="00097F6B" w:rsidRDefault="0059666C">
      <w:pPr>
        <w:pStyle w:val="a3"/>
        <w:spacing w:before="161" w:line="360" w:lineRule="auto"/>
        <w:ind w:left="657" w:right="585" w:firstLine="709"/>
        <w:jc w:val="both"/>
      </w:pPr>
      <w:r>
        <w:t>Ознакою холодних тріщин є також менша розгалуженість та більше розкриття на відміну від гарячих тріщин. Пояснити можна так: числове значення напруження на розтяг в температурних діапазонах значно вищі при утворенні саме холодних тріщин.</w:t>
      </w:r>
    </w:p>
    <w:p w:rsidR="00097F6B" w:rsidRDefault="0059666C">
      <w:pPr>
        <w:pStyle w:val="a3"/>
        <w:spacing w:line="360" w:lineRule="auto"/>
        <w:ind w:left="657" w:right="587" w:firstLine="709"/>
        <w:jc w:val="both"/>
      </w:pPr>
      <w:r>
        <w:t>Здатність до створення ХТ оцінюємо за допомогою формул вуглецевих еквіваленів.</w:t>
      </w:r>
    </w:p>
    <w:p w:rsidR="00097F6B" w:rsidRDefault="00097F6B">
      <w:pPr>
        <w:spacing w:line="360" w:lineRule="auto"/>
        <w:jc w:val="both"/>
        <w:sectPr w:rsidR="00097F6B">
          <w:pgSz w:w="11910" w:h="16840"/>
          <w:pgMar w:top="960" w:right="260" w:bottom="280" w:left="760" w:header="720" w:footer="720" w:gutter="0"/>
          <w:cols w:space="720"/>
        </w:sectPr>
      </w:pPr>
    </w:p>
    <w:p w:rsidR="00097F6B" w:rsidRDefault="0059666C">
      <w:pPr>
        <w:pStyle w:val="a3"/>
        <w:tabs>
          <w:tab w:val="left" w:pos="2923"/>
        </w:tabs>
        <w:spacing w:line="312" w:lineRule="exact"/>
        <w:ind w:left="2367"/>
        <w:rPr>
          <w:rFonts w:ascii="Cambria" w:eastAsia="Cambria" w:hAnsi="Cambria"/>
        </w:rPr>
      </w:pPr>
      <w:r>
        <w:rPr>
          <w:rFonts w:ascii="Cambria" w:eastAsia="Cambria" w:hAnsi="Cambria"/>
          <w:w w:val="115"/>
        </w:rPr>
        <w:lastRenderedPageBreak/>
        <w:t>С</w:t>
      </w:r>
      <w:r>
        <w:rPr>
          <w:rFonts w:ascii="Cambria" w:eastAsia="Cambria" w:hAnsi="Cambria"/>
          <w:w w:val="115"/>
        </w:rPr>
        <w:tab/>
      </w:r>
      <w:r>
        <w:rPr>
          <w:rFonts w:ascii="Cambria" w:eastAsia="Cambria" w:hAnsi="Cambria"/>
          <w:spacing w:val="16"/>
          <w:w w:val="115"/>
        </w:rPr>
        <w:t xml:space="preserve">= </w:t>
      </w:r>
      <w:r>
        <w:rPr>
          <w:rFonts w:ascii="Cambria" w:eastAsia="Cambria" w:hAnsi="Cambria"/>
          <w:w w:val="115"/>
        </w:rPr>
        <w:t xml:space="preserve">С + </w:t>
      </w:r>
      <w:r>
        <w:rPr>
          <w:rFonts w:ascii="Cambria" w:eastAsia="Cambria" w:hAnsi="Cambria"/>
          <w:spacing w:val="-61"/>
          <w:w w:val="95"/>
          <w:position w:val="21"/>
        </w:rPr>
        <w:t>𝑆𝑖</w:t>
      </w:r>
    </w:p>
    <w:p w:rsidR="00097F6B" w:rsidRDefault="0059666C">
      <w:pPr>
        <w:pStyle w:val="a3"/>
        <w:spacing w:before="6" w:line="69" w:lineRule="auto"/>
        <w:ind w:left="63"/>
        <w:rPr>
          <w:rFonts w:ascii="Cambria" w:eastAsia="Cambria"/>
        </w:rPr>
      </w:pPr>
      <w:r>
        <w:br w:type="column"/>
      </w:r>
      <w:r>
        <w:rPr>
          <w:rFonts w:ascii="Cambria" w:eastAsia="Cambria"/>
          <w:w w:val="115"/>
          <w:position w:val="-20"/>
        </w:rPr>
        <w:lastRenderedPageBreak/>
        <w:t xml:space="preserve">+ </w:t>
      </w:r>
      <w:r>
        <w:rPr>
          <w:rFonts w:ascii="Cambria" w:eastAsia="Cambria"/>
          <w:w w:val="105"/>
        </w:rPr>
        <w:t xml:space="preserve">𝑀𝑛 </w:t>
      </w:r>
      <w:r>
        <w:rPr>
          <w:rFonts w:ascii="Cambria" w:eastAsia="Cambria"/>
          <w:w w:val="115"/>
          <w:position w:val="-20"/>
        </w:rPr>
        <w:t xml:space="preserve">+ </w:t>
      </w:r>
      <w:r>
        <w:rPr>
          <w:rFonts w:ascii="Cambria" w:eastAsia="Cambria"/>
        </w:rPr>
        <w:t xml:space="preserve">𝐶𝑟 </w:t>
      </w:r>
      <w:r>
        <w:rPr>
          <w:rFonts w:ascii="Cambria" w:eastAsia="Cambria"/>
          <w:w w:val="115"/>
          <w:position w:val="-20"/>
        </w:rPr>
        <w:t xml:space="preserve">+ </w:t>
      </w:r>
      <w:r>
        <w:rPr>
          <w:rFonts w:ascii="Cambria" w:eastAsia="Cambria"/>
          <w:w w:val="105"/>
        </w:rPr>
        <w:t xml:space="preserve">𝑀𝑜 </w:t>
      </w:r>
      <w:r>
        <w:rPr>
          <w:rFonts w:ascii="Cambria" w:eastAsia="Cambria"/>
          <w:w w:val="115"/>
          <w:position w:val="-20"/>
        </w:rPr>
        <w:t xml:space="preserve">+ </w:t>
      </w:r>
      <w:r>
        <w:rPr>
          <w:rFonts w:ascii="Cambria" w:eastAsia="Cambria"/>
        </w:rPr>
        <w:t xml:space="preserve">𝑁𝑖 </w:t>
      </w:r>
      <w:r>
        <w:rPr>
          <w:rFonts w:ascii="Cambria" w:eastAsia="Cambria"/>
          <w:w w:val="115"/>
          <w:position w:val="-20"/>
        </w:rPr>
        <w:t xml:space="preserve">+ </w:t>
      </w:r>
      <w:r>
        <w:rPr>
          <w:rFonts w:ascii="Cambria" w:eastAsia="Cambria"/>
          <w:w w:val="105"/>
        </w:rPr>
        <w:t xml:space="preserve">𝐶𝑢 </w:t>
      </w:r>
      <w:r>
        <w:rPr>
          <w:rFonts w:ascii="Cambria" w:eastAsia="Cambria"/>
          <w:w w:val="115"/>
          <w:position w:val="-20"/>
        </w:rPr>
        <w:t xml:space="preserve">+ </w:t>
      </w:r>
      <w:r>
        <w:rPr>
          <w:rFonts w:ascii="Cambria" w:eastAsia="Cambria"/>
          <w:spacing w:val="-175"/>
          <w:w w:val="105"/>
        </w:rPr>
        <w:t>𝑉</w:t>
      </w:r>
    </w:p>
    <w:p w:rsidR="00097F6B" w:rsidRDefault="0059666C">
      <w:pPr>
        <w:pStyle w:val="a3"/>
        <w:spacing w:before="6" w:line="69" w:lineRule="auto"/>
        <w:ind w:left="94"/>
        <w:rPr>
          <w:rFonts w:ascii="Cambria" w:eastAsia="Cambria"/>
        </w:rPr>
      </w:pPr>
      <w:r>
        <w:br w:type="column"/>
      </w:r>
      <w:r>
        <w:rPr>
          <w:rFonts w:ascii="Cambria" w:eastAsia="Cambria"/>
          <w:w w:val="115"/>
          <w:position w:val="-20"/>
        </w:rPr>
        <w:lastRenderedPageBreak/>
        <w:t xml:space="preserve">+ </w:t>
      </w:r>
      <w:r>
        <w:rPr>
          <w:rFonts w:ascii="Cambria" w:eastAsia="Cambria"/>
          <w:w w:val="115"/>
        </w:rPr>
        <w:t>𝑃</w:t>
      </w:r>
    </w:p>
    <w:p w:rsidR="00097F6B" w:rsidRDefault="00097F6B">
      <w:pPr>
        <w:spacing w:line="69" w:lineRule="auto"/>
        <w:rPr>
          <w:rFonts w:ascii="Cambria" w:eastAsia="Cambria"/>
        </w:rPr>
        <w:sectPr w:rsidR="00097F6B">
          <w:type w:val="continuous"/>
          <w:pgSz w:w="11910" w:h="16840"/>
          <w:pgMar w:top="880" w:right="260" w:bottom="280" w:left="760" w:header="720" w:footer="720" w:gutter="0"/>
          <w:cols w:num="3" w:space="720" w:equalWidth="0">
            <w:col w:w="3971" w:space="40"/>
            <w:col w:w="3989" w:space="39"/>
            <w:col w:w="2851"/>
          </w:cols>
        </w:sectPr>
      </w:pPr>
    </w:p>
    <w:p w:rsidR="00097F6B" w:rsidRDefault="0059666C">
      <w:pPr>
        <w:jc w:val="right"/>
        <w:rPr>
          <w:rFonts w:ascii="Cambria" w:hAnsi="Cambria"/>
          <w:sz w:val="20"/>
        </w:rPr>
      </w:pPr>
      <w:r>
        <w:rPr>
          <w:rFonts w:ascii="Cambria" w:hAnsi="Cambria"/>
          <w:sz w:val="20"/>
        </w:rPr>
        <w:lastRenderedPageBreak/>
        <w:t>екв</w:t>
      </w:r>
    </w:p>
    <w:p w:rsidR="00097F6B" w:rsidRDefault="0059666C">
      <w:pPr>
        <w:pStyle w:val="a3"/>
        <w:tabs>
          <w:tab w:val="left" w:pos="1595"/>
          <w:tab w:val="left" w:pos="2221"/>
        </w:tabs>
        <w:spacing w:before="55"/>
        <w:ind w:left="827"/>
        <w:rPr>
          <w:rFonts w:ascii="Cambria"/>
        </w:rPr>
      </w:pPr>
      <w:r>
        <w:br w:type="column"/>
      </w:r>
      <w:r>
        <w:rPr>
          <w:rFonts w:ascii="Cambria"/>
        </w:rPr>
        <w:lastRenderedPageBreak/>
        <w:t>24</w:t>
      </w:r>
      <w:r>
        <w:rPr>
          <w:rFonts w:ascii="Cambria"/>
        </w:rPr>
        <w:tab/>
        <w:t>6</w:t>
      </w:r>
      <w:r>
        <w:rPr>
          <w:rFonts w:ascii="Cambria"/>
        </w:rPr>
        <w:tab/>
      </w:r>
      <w:r>
        <w:rPr>
          <w:rFonts w:ascii="Cambria"/>
          <w:spacing w:val="-20"/>
        </w:rPr>
        <w:t>5</w:t>
      </w:r>
    </w:p>
    <w:p w:rsidR="00097F6B" w:rsidRDefault="0059666C">
      <w:pPr>
        <w:pStyle w:val="a3"/>
        <w:tabs>
          <w:tab w:val="left" w:pos="1159"/>
          <w:tab w:val="left" w:pos="1815"/>
        </w:tabs>
        <w:spacing w:before="55"/>
        <w:ind w:left="551"/>
        <w:rPr>
          <w:rFonts w:ascii="Cambria"/>
        </w:rPr>
      </w:pPr>
      <w:r>
        <w:br w:type="column"/>
      </w:r>
      <w:r>
        <w:rPr>
          <w:rFonts w:ascii="Cambria"/>
        </w:rPr>
        <w:lastRenderedPageBreak/>
        <w:t>4</w:t>
      </w:r>
      <w:r>
        <w:rPr>
          <w:rFonts w:ascii="Cambria"/>
        </w:rPr>
        <w:tab/>
        <w:t>40</w:t>
      </w:r>
      <w:r>
        <w:rPr>
          <w:rFonts w:ascii="Cambria"/>
        </w:rPr>
        <w:tab/>
      </w:r>
      <w:r>
        <w:rPr>
          <w:rFonts w:ascii="Cambria"/>
          <w:spacing w:val="-10"/>
        </w:rPr>
        <w:t>13</w:t>
      </w:r>
    </w:p>
    <w:p w:rsidR="00097F6B" w:rsidRDefault="0059666C">
      <w:pPr>
        <w:pStyle w:val="a3"/>
        <w:tabs>
          <w:tab w:val="left" w:pos="961"/>
        </w:tabs>
        <w:spacing w:before="55"/>
        <w:ind w:left="306"/>
        <w:rPr>
          <w:rFonts w:ascii="Cambria"/>
        </w:rPr>
      </w:pPr>
      <w:r>
        <w:br w:type="column"/>
      </w:r>
      <w:r>
        <w:rPr>
          <w:rFonts w:ascii="Cambria"/>
        </w:rPr>
        <w:lastRenderedPageBreak/>
        <w:t>14</w:t>
      </w:r>
      <w:r>
        <w:rPr>
          <w:rFonts w:ascii="Cambria"/>
        </w:rPr>
        <w:tab/>
        <w:t>2</w:t>
      </w:r>
    </w:p>
    <w:p w:rsidR="00097F6B" w:rsidRDefault="00097F6B">
      <w:pPr>
        <w:rPr>
          <w:rFonts w:ascii="Cambria"/>
        </w:rPr>
        <w:sectPr w:rsidR="00097F6B">
          <w:type w:val="continuous"/>
          <w:pgSz w:w="11910" w:h="16840"/>
          <w:pgMar w:top="880" w:right="260" w:bottom="280" w:left="760" w:header="720" w:footer="720" w:gutter="0"/>
          <w:cols w:num="4" w:space="720" w:equalWidth="0">
            <w:col w:w="2835" w:space="40"/>
            <w:col w:w="2377" w:space="39"/>
            <w:col w:w="2125" w:space="39"/>
            <w:col w:w="3435"/>
          </w:cols>
        </w:sectPr>
      </w:pPr>
    </w:p>
    <w:p w:rsidR="00097F6B" w:rsidRDefault="00C03726">
      <w:pPr>
        <w:pStyle w:val="a3"/>
        <w:rPr>
          <w:rFonts w:ascii="Cambria"/>
          <w:sz w:val="20"/>
        </w:rPr>
      </w:pPr>
      <w:r>
        <w:lastRenderedPageBreak/>
        <w:pict>
          <v:group id="_x0000_s1165" style="position:absolute;margin-left:43.45pt;margin-top:14.65pt;width:520.8pt;height:804.3pt;z-index:-264129536;mso-position-horizontal-relative:page;mso-position-vertical-relative:page" coordorigin="869,293" coordsize="10416,16086">
            <v:shape id="_x0000_s1167"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66" style="position:absolute;left:4461;top:14531;width:4884;height:2" coordorigin="4462,14531" coordsize="4884,0" o:spt="100" adj="0,,0" path="m4462,14531r309,m5106,14531r403,m5843,14531r306,m6484,14531r393,m7211,14531r309,m7854,14531r335,m8522,14531r310,m9166,14531r180,e" filled="f" strokeweight=".9pt">
              <v:stroke joinstyle="round"/>
              <v:formulas/>
              <v:path arrowok="t" o:connecttype="segments"/>
            </v:shape>
            <w10:wrap anchorx="page" anchory="page"/>
          </v:group>
        </w:pict>
      </w:r>
    </w:p>
    <w:p w:rsidR="00097F6B" w:rsidRDefault="00097F6B">
      <w:pPr>
        <w:pStyle w:val="a3"/>
        <w:rPr>
          <w:rFonts w:ascii="Cambria"/>
          <w:sz w:val="20"/>
        </w:rPr>
      </w:pPr>
    </w:p>
    <w:p w:rsidR="00097F6B" w:rsidRDefault="00097F6B">
      <w:pPr>
        <w:pStyle w:val="a3"/>
        <w:spacing w:before="5"/>
        <w:rPr>
          <w:rFonts w:ascii="Cambria"/>
          <w:sz w:val="13"/>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59666C">
      <w:pPr>
        <w:pStyle w:val="a3"/>
        <w:spacing w:before="74" w:line="360" w:lineRule="auto"/>
        <w:ind w:left="657" w:right="586" w:firstLine="709"/>
        <w:jc w:val="both"/>
      </w:pPr>
      <w:r>
        <w:rPr>
          <w:w w:val="105"/>
        </w:rPr>
        <w:lastRenderedPageBreak/>
        <w:t>Якщо</w:t>
      </w:r>
      <w:r>
        <w:rPr>
          <w:spacing w:val="-23"/>
          <w:w w:val="105"/>
        </w:rPr>
        <w:t xml:space="preserve"> </w:t>
      </w:r>
      <w:r>
        <w:rPr>
          <w:rFonts w:ascii="Cambria" w:hAnsi="Cambria"/>
          <w:w w:val="105"/>
        </w:rPr>
        <w:t>С</w:t>
      </w:r>
      <w:r>
        <w:rPr>
          <w:rFonts w:ascii="Cambria" w:hAnsi="Cambria"/>
          <w:w w:val="105"/>
          <w:vertAlign w:val="subscript"/>
        </w:rPr>
        <w:t>екв</w:t>
      </w:r>
      <w:r>
        <w:rPr>
          <w:rFonts w:ascii="Cambria" w:hAnsi="Cambria"/>
          <w:spacing w:val="-9"/>
          <w:w w:val="105"/>
        </w:rPr>
        <w:t xml:space="preserve"> </w:t>
      </w:r>
      <w:r>
        <w:rPr>
          <w:rFonts w:ascii="Cambria" w:hAnsi="Cambria"/>
          <w:w w:val="105"/>
        </w:rPr>
        <w:t>€</w:t>
      </w:r>
      <w:r>
        <w:rPr>
          <w:rFonts w:ascii="Cambria" w:hAnsi="Cambria"/>
          <w:spacing w:val="-17"/>
          <w:w w:val="105"/>
        </w:rPr>
        <w:t xml:space="preserve"> </w:t>
      </w:r>
      <w:r>
        <w:rPr>
          <w:rFonts w:ascii="Cambria" w:hAnsi="Cambria"/>
          <w:w w:val="105"/>
        </w:rPr>
        <w:t>0,35</w:t>
      </w:r>
      <w:r>
        <w:rPr>
          <w:rFonts w:ascii="Cambria" w:hAnsi="Cambria"/>
          <w:spacing w:val="-14"/>
          <w:w w:val="105"/>
        </w:rPr>
        <w:t xml:space="preserve"> </w:t>
      </w:r>
      <w:r>
        <w:rPr>
          <w:w w:val="105"/>
        </w:rPr>
        <w:t>то</w:t>
      </w:r>
      <w:r>
        <w:rPr>
          <w:spacing w:val="-22"/>
          <w:w w:val="105"/>
        </w:rPr>
        <w:t xml:space="preserve"> </w:t>
      </w:r>
      <w:r>
        <w:rPr>
          <w:w w:val="105"/>
        </w:rPr>
        <w:t>сталь</w:t>
      </w:r>
      <w:r>
        <w:rPr>
          <w:spacing w:val="-22"/>
          <w:w w:val="105"/>
        </w:rPr>
        <w:t xml:space="preserve"> </w:t>
      </w:r>
      <w:r>
        <w:rPr>
          <w:w w:val="105"/>
        </w:rPr>
        <w:t>можна</w:t>
      </w:r>
      <w:r>
        <w:rPr>
          <w:spacing w:val="-23"/>
          <w:w w:val="105"/>
        </w:rPr>
        <w:t xml:space="preserve"> </w:t>
      </w:r>
      <w:r>
        <w:rPr>
          <w:w w:val="105"/>
        </w:rPr>
        <w:t>вважати</w:t>
      </w:r>
      <w:r>
        <w:rPr>
          <w:spacing w:val="-22"/>
          <w:w w:val="105"/>
        </w:rPr>
        <w:t xml:space="preserve"> </w:t>
      </w:r>
      <w:r>
        <w:rPr>
          <w:w w:val="105"/>
        </w:rPr>
        <w:t>не</w:t>
      </w:r>
      <w:r>
        <w:rPr>
          <w:spacing w:val="-23"/>
          <w:w w:val="105"/>
        </w:rPr>
        <w:t xml:space="preserve"> </w:t>
      </w:r>
      <w:r>
        <w:rPr>
          <w:w w:val="105"/>
        </w:rPr>
        <w:t>схильною</w:t>
      </w:r>
      <w:r>
        <w:rPr>
          <w:spacing w:val="-23"/>
          <w:w w:val="105"/>
        </w:rPr>
        <w:t xml:space="preserve"> </w:t>
      </w:r>
      <w:r>
        <w:rPr>
          <w:w w:val="105"/>
        </w:rPr>
        <w:t>для</w:t>
      </w:r>
      <w:r>
        <w:rPr>
          <w:spacing w:val="-23"/>
          <w:w w:val="105"/>
        </w:rPr>
        <w:t xml:space="preserve"> </w:t>
      </w:r>
      <w:r>
        <w:rPr>
          <w:w w:val="105"/>
        </w:rPr>
        <w:t>утворень</w:t>
      </w:r>
      <w:r>
        <w:rPr>
          <w:spacing w:val="-23"/>
          <w:w w:val="105"/>
        </w:rPr>
        <w:t xml:space="preserve"> </w:t>
      </w:r>
      <w:r>
        <w:rPr>
          <w:w w:val="105"/>
        </w:rPr>
        <w:t xml:space="preserve">ХТ; якщо </w:t>
      </w:r>
      <w:r>
        <w:rPr>
          <w:rFonts w:ascii="Cambria" w:hAnsi="Cambria"/>
          <w:w w:val="105"/>
        </w:rPr>
        <w:t>С</w:t>
      </w:r>
      <w:r>
        <w:rPr>
          <w:rFonts w:ascii="Cambria" w:hAnsi="Cambria"/>
          <w:w w:val="105"/>
          <w:vertAlign w:val="subscript"/>
        </w:rPr>
        <w:t>екв</w:t>
      </w:r>
      <w:r>
        <w:rPr>
          <w:rFonts w:ascii="Cambria" w:hAnsi="Cambria"/>
          <w:w w:val="105"/>
        </w:rPr>
        <w:t xml:space="preserve"> = 0,35 … 0,6</w:t>
      </w:r>
      <w:r>
        <w:rPr>
          <w:rFonts w:ascii="Cambria" w:hAnsi="Cambria"/>
          <w:spacing w:val="64"/>
          <w:w w:val="105"/>
        </w:rPr>
        <w:t xml:space="preserve"> </w:t>
      </w:r>
      <w:r>
        <w:rPr>
          <w:w w:val="105"/>
        </w:rPr>
        <w:t xml:space="preserve">то ХТ будуть з’являтися при достатніх умовах зварювання; якщо </w:t>
      </w:r>
      <w:r>
        <w:rPr>
          <w:rFonts w:ascii="Cambria" w:hAnsi="Cambria"/>
          <w:w w:val="105"/>
        </w:rPr>
        <w:t>С</w:t>
      </w:r>
      <w:r>
        <w:rPr>
          <w:rFonts w:ascii="Cambria" w:hAnsi="Cambria"/>
          <w:w w:val="105"/>
          <w:vertAlign w:val="subscript"/>
        </w:rPr>
        <w:t>екв</w:t>
      </w:r>
      <w:r>
        <w:rPr>
          <w:rFonts w:ascii="Cambria" w:hAnsi="Cambria"/>
          <w:w w:val="105"/>
        </w:rPr>
        <w:t xml:space="preserve"> Σ 0,6 </w:t>
      </w:r>
      <w:r>
        <w:rPr>
          <w:w w:val="105"/>
        </w:rPr>
        <w:t>то сталь обов’язково матиме високу умовірність утворення</w:t>
      </w:r>
      <w:r>
        <w:rPr>
          <w:spacing w:val="-5"/>
          <w:w w:val="105"/>
        </w:rPr>
        <w:t xml:space="preserve"> </w:t>
      </w:r>
      <w:r>
        <w:rPr>
          <w:w w:val="105"/>
        </w:rPr>
        <w:t>ХТ.</w:t>
      </w:r>
    </w:p>
    <w:p w:rsidR="00097F6B" w:rsidRDefault="0059666C">
      <w:pPr>
        <w:spacing w:before="1"/>
        <w:ind w:left="1146"/>
        <w:jc w:val="both"/>
        <w:rPr>
          <w:i/>
          <w:sz w:val="28"/>
        </w:rPr>
      </w:pPr>
      <w:r>
        <w:rPr>
          <w:i/>
          <w:sz w:val="28"/>
        </w:rPr>
        <w:t>Проведемо розрахунок:</w:t>
      </w:r>
    </w:p>
    <w:p w:rsidR="00097F6B" w:rsidRDefault="0059666C">
      <w:pPr>
        <w:pStyle w:val="a3"/>
        <w:tabs>
          <w:tab w:val="left" w:pos="625"/>
          <w:tab w:val="left" w:pos="3871"/>
          <w:tab w:val="left" w:pos="4360"/>
        </w:tabs>
        <w:spacing w:before="125" w:line="213" w:lineRule="exact"/>
        <w:ind w:left="68"/>
        <w:jc w:val="center"/>
        <w:rPr>
          <w:rFonts w:ascii="Cambria" w:hAnsi="Cambria"/>
        </w:rPr>
      </w:pPr>
      <w:r>
        <w:rPr>
          <w:rFonts w:ascii="Cambria" w:hAnsi="Cambria"/>
          <w:w w:val="110"/>
          <w:position w:val="-20"/>
        </w:rPr>
        <w:t>С</w:t>
      </w:r>
      <w:r>
        <w:rPr>
          <w:rFonts w:ascii="Cambria" w:hAnsi="Cambria"/>
          <w:w w:val="110"/>
          <w:position w:val="-20"/>
        </w:rPr>
        <w:tab/>
        <w:t xml:space="preserve">= 0.18 + </w:t>
      </w:r>
      <w:r>
        <w:rPr>
          <w:rFonts w:ascii="Cambria" w:hAnsi="Cambria"/>
          <w:w w:val="110"/>
        </w:rPr>
        <w:t xml:space="preserve">0.7 </w:t>
      </w:r>
      <w:r>
        <w:rPr>
          <w:rFonts w:ascii="Cambria" w:hAnsi="Cambria"/>
          <w:w w:val="110"/>
          <w:position w:val="-20"/>
        </w:rPr>
        <w:t xml:space="preserve">+ </w:t>
      </w:r>
      <w:r>
        <w:rPr>
          <w:rFonts w:ascii="Cambria" w:hAnsi="Cambria"/>
          <w:w w:val="110"/>
        </w:rPr>
        <w:t>0.7</w:t>
      </w:r>
      <w:r>
        <w:rPr>
          <w:rFonts w:ascii="Cambria" w:hAnsi="Cambria"/>
          <w:spacing w:val="-27"/>
          <w:w w:val="110"/>
        </w:rPr>
        <w:t xml:space="preserve"> </w:t>
      </w:r>
      <w:r>
        <w:rPr>
          <w:rFonts w:ascii="Cambria" w:hAnsi="Cambria"/>
          <w:w w:val="110"/>
          <w:position w:val="-20"/>
        </w:rPr>
        <w:t>+</w:t>
      </w:r>
      <w:r>
        <w:rPr>
          <w:rFonts w:ascii="Cambria" w:hAnsi="Cambria"/>
          <w:spacing w:val="-7"/>
          <w:w w:val="110"/>
          <w:position w:val="-20"/>
        </w:rPr>
        <w:t xml:space="preserve"> </w:t>
      </w:r>
      <w:r>
        <w:rPr>
          <w:rFonts w:ascii="Cambria" w:hAnsi="Cambria"/>
          <w:w w:val="110"/>
        </w:rPr>
        <w:t>0.9</w:t>
      </w:r>
      <w:r>
        <w:rPr>
          <w:rFonts w:ascii="Cambria" w:hAnsi="Cambria"/>
          <w:w w:val="110"/>
        </w:rPr>
        <w:tab/>
        <w:t>0</w:t>
      </w:r>
      <w:r>
        <w:rPr>
          <w:rFonts w:ascii="Cambria" w:hAnsi="Cambria"/>
          <w:w w:val="110"/>
        </w:rPr>
        <w:tab/>
        <w:t xml:space="preserve">0.6 </w:t>
      </w:r>
      <w:r>
        <w:rPr>
          <w:rFonts w:ascii="Cambria" w:hAnsi="Cambria"/>
          <w:w w:val="110"/>
          <w:position w:val="-20"/>
        </w:rPr>
        <w:t xml:space="preserve">+ </w:t>
      </w:r>
      <w:r>
        <w:rPr>
          <w:rFonts w:ascii="Cambria" w:hAnsi="Cambria"/>
          <w:w w:val="110"/>
        </w:rPr>
        <w:t xml:space="preserve">0.4 </w:t>
      </w:r>
      <w:r>
        <w:rPr>
          <w:rFonts w:ascii="Cambria" w:hAnsi="Cambria"/>
          <w:w w:val="110"/>
          <w:position w:val="-20"/>
        </w:rPr>
        <w:t xml:space="preserve">+ </w:t>
      </w:r>
      <w:r>
        <w:rPr>
          <w:rFonts w:ascii="Cambria" w:hAnsi="Cambria"/>
          <w:w w:val="110"/>
        </w:rPr>
        <w:t xml:space="preserve">0.12 </w:t>
      </w:r>
      <w:r>
        <w:rPr>
          <w:rFonts w:ascii="Cambria" w:hAnsi="Cambria"/>
          <w:w w:val="110"/>
          <w:position w:val="-20"/>
        </w:rPr>
        <w:t xml:space="preserve">+ </w:t>
      </w:r>
      <w:r>
        <w:rPr>
          <w:rFonts w:ascii="Cambria" w:hAnsi="Cambria"/>
          <w:w w:val="110"/>
        </w:rPr>
        <w:t xml:space="preserve">0.03 </w:t>
      </w:r>
      <w:r>
        <w:rPr>
          <w:rFonts w:ascii="Cambria" w:hAnsi="Cambria"/>
          <w:w w:val="110"/>
          <w:position w:val="-20"/>
        </w:rPr>
        <w:t>=</w:t>
      </w:r>
      <w:r>
        <w:rPr>
          <w:rFonts w:ascii="Cambria" w:hAnsi="Cambria"/>
          <w:spacing w:val="-44"/>
          <w:w w:val="110"/>
          <w:position w:val="-20"/>
        </w:rPr>
        <w:t xml:space="preserve"> </w:t>
      </w:r>
      <w:r>
        <w:rPr>
          <w:rFonts w:ascii="Cambria" w:hAnsi="Cambria"/>
          <w:w w:val="110"/>
          <w:position w:val="-20"/>
        </w:rPr>
        <w:t>0.575</w:t>
      </w:r>
    </w:p>
    <w:p w:rsidR="00097F6B" w:rsidRDefault="00097F6B">
      <w:pPr>
        <w:spacing w:line="213" w:lineRule="exact"/>
        <w:jc w:val="center"/>
        <w:rPr>
          <w:rFonts w:ascii="Cambria" w:hAnsi="Cambria"/>
        </w:rPr>
        <w:sectPr w:rsidR="00097F6B">
          <w:pgSz w:w="11910" w:h="16840"/>
          <w:pgMar w:top="880" w:right="260" w:bottom="280" w:left="760" w:header="720" w:footer="720" w:gutter="0"/>
          <w:cols w:space="720"/>
        </w:sectPr>
      </w:pPr>
    </w:p>
    <w:p w:rsidR="00097F6B" w:rsidRDefault="0059666C">
      <w:pPr>
        <w:spacing w:before="134"/>
        <w:jc w:val="right"/>
        <w:rPr>
          <w:rFonts w:ascii="Cambria" w:hAnsi="Cambria"/>
          <w:sz w:val="20"/>
        </w:rPr>
      </w:pPr>
      <w:r>
        <w:rPr>
          <w:rFonts w:ascii="Cambria" w:hAnsi="Cambria"/>
          <w:sz w:val="20"/>
        </w:rPr>
        <w:lastRenderedPageBreak/>
        <w:t>екв</w:t>
      </w:r>
    </w:p>
    <w:p w:rsidR="00097F6B" w:rsidRDefault="0059666C">
      <w:pPr>
        <w:pStyle w:val="a3"/>
        <w:tabs>
          <w:tab w:val="left" w:pos="1999"/>
        </w:tabs>
        <w:spacing w:before="188"/>
        <w:ind w:left="1222"/>
        <w:rPr>
          <w:rFonts w:ascii="Cambria"/>
        </w:rPr>
      </w:pPr>
      <w:r>
        <w:br w:type="column"/>
      </w:r>
      <w:r>
        <w:rPr>
          <w:rFonts w:ascii="Cambria"/>
        </w:rPr>
        <w:lastRenderedPageBreak/>
        <w:t>24</w:t>
      </w:r>
      <w:r>
        <w:rPr>
          <w:rFonts w:ascii="Cambria"/>
        </w:rPr>
        <w:tab/>
      </w:r>
      <w:r>
        <w:rPr>
          <w:rFonts w:ascii="Cambria"/>
          <w:spacing w:val="-20"/>
        </w:rPr>
        <w:t>6</w:t>
      </w:r>
    </w:p>
    <w:p w:rsidR="00097F6B" w:rsidRDefault="0059666C">
      <w:pPr>
        <w:pStyle w:val="a3"/>
        <w:tabs>
          <w:tab w:val="left" w:pos="829"/>
          <w:tab w:val="left" w:pos="2320"/>
          <w:tab w:val="left" w:pos="3097"/>
          <w:tab w:val="left" w:pos="4032"/>
        </w:tabs>
        <w:spacing w:line="517" w:lineRule="exact"/>
        <w:ind w:left="444"/>
        <w:rPr>
          <w:rFonts w:ascii="Cambria"/>
        </w:rPr>
      </w:pPr>
      <w:r>
        <w:br w:type="column"/>
      </w:r>
      <w:r>
        <w:rPr>
          <w:rFonts w:ascii="Cambria"/>
          <w:w w:val="110"/>
        </w:rPr>
        <w:lastRenderedPageBreak/>
        <w:t>5</w:t>
      </w:r>
      <w:r>
        <w:rPr>
          <w:rFonts w:ascii="Cambria"/>
          <w:w w:val="110"/>
        </w:rPr>
        <w:tab/>
      </w:r>
      <w:r>
        <w:rPr>
          <w:rFonts w:ascii="Cambria"/>
          <w:w w:val="115"/>
          <w:position w:val="19"/>
        </w:rPr>
        <w:t xml:space="preserve">+ </w:t>
      </w:r>
      <w:r>
        <w:rPr>
          <w:rFonts w:ascii="Cambria"/>
          <w:w w:val="110"/>
        </w:rPr>
        <w:t>4</w:t>
      </w:r>
      <w:r>
        <w:rPr>
          <w:rFonts w:ascii="Cambria"/>
          <w:spacing w:val="-12"/>
          <w:w w:val="110"/>
        </w:rPr>
        <w:t xml:space="preserve"> </w:t>
      </w:r>
      <w:r>
        <w:rPr>
          <w:rFonts w:ascii="Cambria"/>
          <w:w w:val="115"/>
          <w:position w:val="19"/>
        </w:rPr>
        <w:t>+</w:t>
      </w:r>
      <w:r>
        <w:rPr>
          <w:rFonts w:ascii="Cambria"/>
          <w:spacing w:val="23"/>
          <w:w w:val="115"/>
          <w:position w:val="19"/>
        </w:rPr>
        <w:t xml:space="preserve"> </w:t>
      </w:r>
      <w:r>
        <w:rPr>
          <w:rFonts w:ascii="Cambria"/>
          <w:w w:val="110"/>
        </w:rPr>
        <w:t>40</w:t>
      </w:r>
      <w:r>
        <w:rPr>
          <w:rFonts w:ascii="Cambria"/>
          <w:w w:val="110"/>
        </w:rPr>
        <w:tab/>
        <w:t>13</w:t>
      </w:r>
      <w:r>
        <w:rPr>
          <w:rFonts w:ascii="Cambria"/>
          <w:w w:val="110"/>
        </w:rPr>
        <w:tab/>
        <w:t>14</w:t>
      </w:r>
      <w:r>
        <w:rPr>
          <w:rFonts w:ascii="Cambria"/>
          <w:w w:val="110"/>
        </w:rPr>
        <w:tab/>
        <w:t>2</w:t>
      </w:r>
    </w:p>
    <w:p w:rsidR="00097F6B" w:rsidRDefault="00097F6B">
      <w:pPr>
        <w:spacing w:line="517" w:lineRule="exact"/>
        <w:rPr>
          <w:rFonts w:ascii="Cambria"/>
        </w:rPr>
        <w:sectPr w:rsidR="00097F6B">
          <w:type w:val="continuous"/>
          <w:pgSz w:w="11910" w:h="16840"/>
          <w:pgMar w:top="880" w:right="260" w:bottom="280" w:left="760" w:header="720" w:footer="720" w:gutter="0"/>
          <w:cols w:num="3" w:space="720" w:equalWidth="0">
            <w:col w:w="1887" w:space="40"/>
            <w:col w:w="2155" w:space="39"/>
            <w:col w:w="6769"/>
          </w:cols>
        </w:sectPr>
      </w:pPr>
    </w:p>
    <w:p w:rsidR="00097F6B" w:rsidRDefault="0059666C">
      <w:pPr>
        <w:pStyle w:val="a3"/>
        <w:spacing w:before="99" w:line="360" w:lineRule="auto"/>
        <w:ind w:left="657" w:right="587" w:firstLine="709"/>
        <w:jc w:val="both"/>
      </w:pPr>
      <w:r>
        <w:lastRenderedPageBreak/>
        <w:t>Так як отримане значення С</w:t>
      </w:r>
      <w:r>
        <w:rPr>
          <w:vertAlign w:val="subscript"/>
        </w:rPr>
        <w:t>екв</w:t>
      </w:r>
      <w:r>
        <w:t xml:space="preserve"> знаходиться в межах 0.35…0.6, то в заданій сталі за «необхідних» умов можуть та будуть утворюватися ХТ.</w:t>
      </w:r>
    </w:p>
    <w:p w:rsidR="00097F6B" w:rsidRDefault="0059666C">
      <w:pPr>
        <w:pStyle w:val="a3"/>
        <w:spacing w:line="360" w:lineRule="auto"/>
        <w:ind w:left="657" w:right="588" w:firstLine="709"/>
        <w:jc w:val="both"/>
      </w:pPr>
      <w:r>
        <w:t>В таких випадках рекомендовано застосувати попередній підігрів металу, проте розглядаючи саме наший випадок, в якому габаритні розміри деталей занадто великі, робимо висновок, що це не раціонально. Одним з основних виходів з утвореної ситуації є, максимальний контроль хімічного складу матеріалу при закупівлі, а саме слідкувати щоб вміст потрібних нам речовин бум мінімальним.</w:t>
      </w:r>
    </w:p>
    <w:p w:rsidR="00097F6B" w:rsidRDefault="0059666C">
      <w:pPr>
        <w:spacing w:before="2"/>
        <w:ind w:left="1077"/>
        <w:jc w:val="both"/>
        <w:rPr>
          <w:i/>
          <w:sz w:val="28"/>
        </w:rPr>
      </w:pPr>
      <w:r>
        <w:rPr>
          <w:i/>
          <w:sz w:val="28"/>
        </w:rPr>
        <w:t>Схильність до утворення гарячих тріщин</w:t>
      </w:r>
    </w:p>
    <w:p w:rsidR="00097F6B" w:rsidRDefault="0059666C">
      <w:pPr>
        <w:pStyle w:val="a3"/>
        <w:spacing w:before="159"/>
        <w:ind w:left="1366"/>
        <w:jc w:val="both"/>
      </w:pPr>
      <w:r>
        <w:t>Схильність до утворення ГТ можна розрахувати за формулою:</w:t>
      </w:r>
    </w:p>
    <w:p w:rsidR="00097F6B" w:rsidRDefault="00097F6B">
      <w:pPr>
        <w:jc w:val="both"/>
        <w:sectPr w:rsidR="00097F6B">
          <w:type w:val="continuous"/>
          <w:pgSz w:w="11910" w:h="16840"/>
          <w:pgMar w:top="880" w:right="260" w:bottom="280" w:left="760" w:header="720" w:footer="720" w:gutter="0"/>
          <w:cols w:space="720"/>
        </w:sectPr>
      </w:pPr>
    </w:p>
    <w:p w:rsidR="00097F6B" w:rsidRDefault="00097F6B">
      <w:pPr>
        <w:pStyle w:val="a3"/>
        <w:spacing w:before="3"/>
        <w:rPr>
          <w:sz w:val="30"/>
        </w:rPr>
      </w:pPr>
    </w:p>
    <w:p w:rsidR="00097F6B" w:rsidRDefault="0059666C">
      <w:pPr>
        <w:pStyle w:val="a3"/>
        <w:tabs>
          <w:tab w:val="left" w:pos="1979"/>
        </w:tabs>
        <w:ind w:left="1422"/>
        <w:rPr>
          <w:i/>
        </w:rPr>
      </w:pPr>
      <w:r>
        <w:rPr>
          <w:rFonts w:ascii="Cambria" w:hAnsi="Cambria"/>
          <w:w w:val="110"/>
        </w:rPr>
        <w:t>С</w:t>
      </w:r>
      <w:r>
        <w:rPr>
          <w:rFonts w:ascii="Cambria" w:hAnsi="Cambria"/>
          <w:w w:val="110"/>
        </w:rPr>
        <w:tab/>
      </w:r>
      <w:r>
        <w:rPr>
          <w:rFonts w:ascii="Cambria" w:hAnsi="Cambria"/>
          <w:w w:val="115"/>
        </w:rPr>
        <w:t>=</w:t>
      </w:r>
      <w:r>
        <w:rPr>
          <w:rFonts w:ascii="Cambria" w:hAnsi="Cambria"/>
          <w:spacing w:val="16"/>
          <w:w w:val="115"/>
        </w:rPr>
        <w:t xml:space="preserve"> </w:t>
      </w:r>
      <w:r>
        <w:rPr>
          <w:i/>
          <w:spacing w:val="-19"/>
          <w:w w:val="110"/>
        </w:rPr>
        <w:t>С</w:t>
      </w:r>
    </w:p>
    <w:p w:rsidR="00097F6B" w:rsidRDefault="0059666C">
      <w:pPr>
        <w:pStyle w:val="a3"/>
        <w:tabs>
          <w:tab w:val="left" w:pos="1449"/>
        </w:tabs>
        <w:spacing w:before="136" w:line="213" w:lineRule="exact"/>
        <w:ind w:left="935"/>
        <w:rPr>
          <w:rFonts w:ascii="Cambria" w:eastAsia="Cambria" w:hAnsi="Cambria"/>
        </w:rPr>
      </w:pPr>
      <w:r>
        <w:br w:type="column"/>
      </w:r>
      <w:r>
        <w:rPr>
          <w:rFonts w:ascii="Cambria" w:eastAsia="Cambria" w:hAnsi="Cambria"/>
        </w:rPr>
        <w:lastRenderedPageBreak/>
        <w:t>𝑃</w:t>
      </w:r>
      <w:r>
        <w:rPr>
          <w:rFonts w:ascii="Cambria" w:eastAsia="Cambria" w:hAnsi="Cambria"/>
        </w:rPr>
        <w:tab/>
        <w:t>(𝑆𝑖 —</w:t>
      </w:r>
      <w:r>
        <w:rPr>
          <w:rFonts w:ascii="Cambria" w:eastAsia="Cambria" w:hAnsi="Cambria"/>
          <w:spacing w:val="-7"/>
        </w:rPr>
        <w:t xml:space="preserve"> </w:t>
      </w:r>
      <w:r>
        <w:rPr>
          <w:rFonts w:ascii="Cambria" w:eastAsia="Cambria" w:hAnsi="Cambria"/>
        </w:rPr>
        <w:t>0.4)</w:t>
      </w:r>
      <w:r>
        <w:rPr>
          <w:rFonts w:ascii="Cambria" w:eastAsia="Cambria" w:hAnsi="Cambria"/>
          <w:spacing w:val="-8"/>
        </w:rPr>
        <w:t xml:space="preserve"> </w:t>
      </w:r>
      <w:r>
        <w:rPr>
          <w:rFonts w:ascii="Cambria" w:eastAsia="Cambria" w:hAnsi="Cambria"/>
          <w:w w:val="105"/>
          <w:position w:val="-20"/>
        </w:rPr>
        <w:t>+</w:t>
      </w:r>
      <w:r>
        <w:rPr>
          <w:rFonts w:ascii="Cambria" w:eastAsia="Cambria" w:hAnsi="Cambria"/>
          <w:spacing w:val="-10"/>
          <w:w w:val="105"/>
          <w:position w:val="-20"/>
        </w:rPr>
        <w:t xml:space="preserve"> </w:t>
      </w:r>
      <w:r>
        <w:rPr>
          <w:rFonts w:ascii="Cambria" w:eastAsia="Cambria" w:hAnsi="Cambria"/>
        </w:rPr>
        <w:t>(𝑀𝑛</w:t>
      </w:r>
      <w:r>
        <w:rPr>
          <w:rFonts w:ascii="Cambria" w:eastAsia="Cambria" w:hAnsi="Cambria"/>
          <w:spacing w:val="-4"/>
        </w:rPr>
        <w:t xml:space="preserve"> </w:t>
      </w:r>
      <w:r>
        <w:rPr>
          <w:rFonts w:ascii="Cambria" w:eastAsia="Cambria" w:hAnsi="Cambria"/>
        </w:rPr>
        <w:t>—</w:t>
      </w:r>
      <w:r>
        <w:rPr>
          <w:rFonts w:ascii="Cambria" w:eastAsia="Cambria" w:hAnsi="Cambria"/>
          <w:spacing w:val="-7"/>
        </w:rPr>
        <w:t xml:space="preserve"> </w:t>
      </w:r>
      <w:r>
        <w:rPr>
          <w:rFonts w:ascii="Cambria" w:eastAsia="Cambria" w:hAnsi="Cambria"/>
        </w:rPr>
        <w:t>0.8)</w:t>
      </w:r>
      <w:r>
        <w:rPr>
          <w:rFonts w:ascii="Cambria" w:eastAsia="Cambria" w:hAnsi="Cambria"/>
          <w:spacing w:val="-8"/>
        </w:rPr>
        <w:t xml:space="preserve"> </w:t>
      </w:r>
      <w:r>
        <w:rPr>
          <w:rFonts w:ascii="Cambria" w:eastAsia="Cambria" w:hAnsi="Cambria"/>
          <w:w w:val="105"/>
          <w:position w:val="-20"/>
        </w:rPr>
        <w:t>+</w:t>
      </w:r>
      <w:r>
        <w:rPr>
          <w:rFonts w:ascii="Cambria" w:eastAsia="Cambria" w:hAnsi="Cambria"/>
          <w:spacing w:val="-10"/>
          <w:w w:val="105"/>
          <w:position w:val="-20"/>
        </w:rPr>
        <w:t xml:space="preserve"> </w:t>
      </w:r>
      <w:r>
        <w:rPr>
          <w:rFonts w:ascii="Cambria" w:eastAsia="Cambria" w:hAnsi="Cambria"/>
        </w:rPr>
        <w:t xml:space="preserve">𝑁𝑖 </w:t>
      </w:r>
      <w:r>
        <w:rPr>
          <w:rFonts w:ascii="Cambria" w:eastAsia="Cambria" w:hAnsi="Cambria"/>
          <w:w w:val="105"/>
          <w:position w:val="-20"/>
        </w:rPr>
        <w:t>+</w:t>
      </w:r>
      <w:r>
        <w:rPr>
          <w:rFonts w:ascii="Cambria" w:eastAsia="Cambria" w:hAnsi="Cambria"/>
          <w:spacing w:val="-11"/>
          <w:w w:val="105"/>
          <w:position w:val="-20"/>
        </w:rPr>
        <w:t xml:space="preserve"> </w:t>
      </w:r>
      <w:r>
        <w:rPr>
          <w:rFonts w:ascii="Cambria" w:eastAsia="Cambria" w:hAnsi="Cambria"/>
        </w:rPr>
        <w:t>𝐶𝑢</w:t>
      </w:r>
      <w:r>
        <w:rPr>
          <w:rFonts w:ascii="Cambria" w:eastAsia="Cambria" w:hAnsi="Cambria"/>
          <w:spacing w:val="-1"/>
        </w:rPr>
        <w:t xml:space="preserve"> </w:t>
      </w:r>
      <w:r>
        <w:rPr>
          <w:rFonts w:ascii="Cambria" w:eastAsia="Cambria" w:hAnsi="Cambria"/>
          <w:w w:val="105"/>
          <w:position w:val="-20"/>
        </w:rPr>
        <w:t>+</w:t>
      </w:r>
      <w:r>
        <w:rPr>
          <w:rFonts w:ascii="Cambria" w:eastAsia="Cambria" w:hAnsi="Cambria"/>
          <w:spacing w:val="-10"/>
          <w:w w:val="105"/>
          <w:position w:val="-20"/>
        </w:rPr>
        <w:t xml:space="preserve"> </w:t>
      </w:r>
      <w:r>
        <w:rPr>
          <w:rFonts w:ascii="Cambria" w:eastAsia="Cambria" w:hAnsi="Cambria"/>
        </w:rPr>
        <w:t>(𝐶𝑟</w:t>
      </w:r>
      <w:r>
        <w:rPr>
          <w:rFonts w:ascii="Cambria" w:eastAsia="Cambria" w:hAnsi="Cambria"/>
          <w:spacing w:val="-3"/>
        </w:rPr>
        <w:t xml:space="preserve"> </w:t>
      </w:r>
      <w:r>
        <w:rPr>
          <w:rFonts w:ascii="Cambria" w:eastAsia="Cambria" w:hAnsi="Cambria"/>
        </w:rPr>
        <w:t>—</w:t>
      </w:r>
      <w:r>
        <w:rPr>
          <w:rFonts w:ascii="Cambria" w:eastAsia="Cambria" w:hAnsi="Cambria"/>
          <w:spacing w:val="-6"/>
        </w:rPr>
        <w:t xml:space="preserve"> </w:t>
      </w:r>
      <w:r>
        <w:rPr>
          <w:rFonts w:ascii="Cambria" w:eastAsia="Cambria" w:hAnsi="Cambria"/>
        </w:rPr>
        <w:t>0.8)</w:t>
      </w:r>
    </w:p>
    <w:p w:rsidR="00097F6B" w:rsidRDefault="00097F6B">
      <w:pPr>
        <w:spacing w:line="213" w:lineRule="exact"/>
        <w:rPr>
          <w:rFonts w:ascii="Cambria" w:eastAsia="Cambria" w:hAnsi="Cambria"/>
        </w:rPr>
        <w:sectPr w:rsidR="00097F6B">
          <w:type w:val="continuous"/>
          <w:pgSz w:w="11910" w:h="16840"/>
          <w:pgMar w:top="880" w:right="260" w:bottom="280" w:left="760" w:header="720" w:footer="720" w:gutter="0"/>
          <w:cols w:num="2" w:space="720" w:equalWidth="0">
            <w:col w:w="2455" w:space="40"/>
            <w:col w:w="8395"/>
          </w:cols>
        </w:sectPr>
      </w:pPr>
    </w:p>
    <w:p w:rsidR="00097F6B" w:rsidRDefault="0059666C">
      <w:pPr>
        <w:spacing w:line="40" w:lineRule="exact"/>
        <w:jc w:val="right"/>
        <w:rPr>
          <w:rFonts w:ascii="Cambria" w:hAnsi="Cambria"/>
          <w:sz w:val="20"/>
        </w:rPr>
      </w:pPr>
      <w:r>
        <w:rPr>
          <w:rFonts w:ascii="Cambria" w:hAnsi="Cambria"/>
          <w:sz w:val="20"/>
        </w:rPr>
        <w:lastRenderedPageBreak/>
        <w:t>екв</w:t>
      </w:r>
    </w:p>
    <w:p w:rsidR="00097F6B" w:rsidRDefault="0059666C">
      <w:pPr>
        <w:pStyle w:val="a3"/>
        <w:tabs>
          <w:tab w:val="left" w:pos="2434"/>
        </w:tabs>
        <w:spacing w:line="-55" w:lineRule="auto"/>
        <w:ind w:left="586"/>
        <w:rPr>
          <w:rFonts w:ascii="Cambria" w:eastAsia="Cambria"/>
        </w:rPr>
      </w:pPr>
      <w:r>
        <w:br w:type="column"/>
      </w:r>
      <w:r>
        <w:rPr>
          <w:rFonts w:ascii="Cambria" w:eastAsia="Cambria"/>
          <w:w w:val="115"/>
        </w:rPr>
        <w:lastRenderedPageBreak/>
        <w:t xml:space="preserve">+ </w:t>
      </w:r>
      <w:r>
        <w:rPr>
          <w:rFonts w:ascii="Cambria" w:eastAsia="Cambria"/>
          <w:w w:val="110"/>
        </w:rPr>
        <w:t xml:space="preserve">2𝑆 </w:t>
      </w:r>
      <w:r>
        <w:rPr>
          <w:rFonts w:ascii="Cambria" w:eastAsia="Cambria"/>
          <w:w w:val="115"/>
        </w:rPr>
        <w:t>+</w:t>
      </w:r>
      <w:r>
        <w:rPr>
          <w:rFonts w:ascii="Cambria" w:eastAsia="Cambria"/>
          <w:spacing w:val="-5"/>
          <w:w w:val="115"/>
        </w:rPr>
        <w:t xml:space="preserve"> </w:t>
      </w:r>
      <w:r>
        <w:rPr>
          <w:rFonts w:ascii="Cambria" w:eastAsia="Cambria"/>
          <w:w w:val="110"/>
          <w:position w:val="-18"/>
        </w:rPr>
        <w:t>3</w:t>
      </w:r>
      <w:r>
        <w:rPr>
          <w:rFonts w:ascii="Cambria" w:eastAsia="Cambria"/>
          <w:spacing w:val="9"/>
          <w:w w:val="110"/>
          <w:position w:val="-18"/>
        </w:rPr>
        <w:t xml:space="preserve"> </w:t>
      </w:r>
      <w:r>
        <w:rPr>
          <w:rFonts w:ascii="Cambria" w:eastAsia="Cambria"/>
          <w:w w:val="115"/>
        </w:rPr>
        <w:t>+</w:t>
      </w:r>
      <w:r>
        <w:rPr>
          <w:rFonts w:ascii="Cambria" w:eastAsia="Cambria"/>
          <w:w w:val="115"/>
        </w:rPr>
        <w:tab/>
      </w:r>
      <w:r>
        <w:rPr>
          <w:rFonts w:ascii="Cambria" w:eastAsia="Cambria"/>
          <w:spacing w:val="-20"/>
          <w:w w:val="105"/>
          <w:position w:val="-18"/>
        </w:rPr>
        <w:t>7</w:t>
      </w:r>
    </w:p>
    <w:p w:rsidR="00097F6B" w:rsidRDefault="0059666C">
      <w:pPr>
        <w:pStyle w:val="a3"/>
        <w:tabs>
          <w:tab w:val="left" w:pos="2641"/>
          <w:tab w:val="left" w:pos="3216"/>
          <w:tab w:val="left" w:pos="4245"/>
        </w:tabs>
        <w:spacing w:line="189" w:lineRule="exact"/>
        <w:ind w:left="1396"/>
        <w:rPr>
          <w:rFonts w:ascii="Cambria"/>
        </w:rPr>
      </w:pPr>
      <w:r>
        <w:br w:type="column"/>
      </w:r>
      <w:r>
        <w:rPr>
          <w:rFonts w:ascii="Cambria"/>
        </w:rPr>
        <w:lastRenderedPageBreak/>
        <w:t>8</w:t>
      </w:r>
      <w:r>
        <w:rPr>
          <w:rFonts w:ascii="Cambria"/>
        </w:rPr>
        <w:tab/>
        <w:t>8</w:t>
      </w:r>
      <w:r>
        <w:rPr>
          <w:rFonts w:ascii="Cambria"/>
        </w:rPr>
        <w:tab/>
        <w:t>10</w:t>
      </w:r>
      <w:r>
        <w:rPr>
          <w:rFonts w:ascii="Cambria"/>
        </w:rPr>
        <w:tab/>
        <w:t>10</w:t>
      </w:r>
    </w:p>
    <w:p w:rsidR="00097F6B" w:rsidRDefault="00097F6B">
      <w:pPr>
        <w:spacing w:line="189" w:lineRule="exact"/>
        <w:rPr>
          <w:rFonts w:ascii="Cambria"/>
        </w:rPr>
        <w:sectPr w:rsidR="00097F6B">
          <w:type w:val="continuous"/>
          <w:pgSz w:w="11910" w:h="16840"/>
          <w:pgMar w:top="880" w:right="260" w:bottom="280" w:left="760" w:header="720" w:footer="720" w:gutter="0"/>
          <w:cols w:num="3" w:space="720" w:equalWidth="0">
            <w:col w:w="1890" w:space="40"/>
            <w:col w:w="2590" w:space="39"/>
            <w:col w:w="6331"/>
          </w:cols>
        </w:sectPr>
      </w:pPr>
    </w:p>
    <w:p w:rsidR="00097F6B" w:rsidRDefault="0059666C">
      <w:pPr>
        <w:pStyle w:val="a3"/>
        <w:spacing w:before="100" w:line="360" w:lineRule="auto"/>
        <w:ind w:left="798" w:right="587" w:firstLine="559"/>
        <w:jc w:val="both"/>
      </w:pPr>
      <w:r>
        <w:lastRenderedPageBreak/>
        <w:t>Якщо вуглецевий еквівалент буде більшим за 0,45, то сталь можна вважати схильною до утворення ГТ, абсолютно протилежна ситуація утворюється коли вуглецевий еквівалент виявляється меншим за 0,15 – в такому випадку сталь цілком гарантовано є стійкою до ГТ.</w:t>
      </w:r>
    </w:p>
    <w:p w:rsidR="00097F6B" w:rsidRDefault="0059666C">
      <w:pPr>
        <w:spacing w:before="2"/>
        <w:ind w:left="1357"/>
        <w:jc w:val="both"/>
        <w:rPr>
          <w:i/>
          <w:sz w:val="28"/>
        </w:rPr>
      </w:pPr>
      <w:r>
        <w:rPr>
          <w:i/>
          <w:sz w:val="28"/>
        </w:rPr>
        <w:t>Підставляємо значення у формулу:</w:t>
      </w:r>
    </w:p>
    <w:p w:rsidR="00097F6B" w:rsidRDefault="00097F6B">
      <w:pPr>
        <w:jc w:val="both"/>
        <w:rPr>
          <w:sz w:val="28"/>
        </w:rPr>
        <w:sectPr w:rsidR="00097F6B">
          <w:type w:val="continuous"/>
          <w:pgSz w:w="11910" w:h="16840"/>
          <w:pgMar w:top="880" w:right="260" w:bottom="280" w:left="760" w:header="720" w:footer="720" w:gutter="0"/>
          <w:cols w:space="720"/>
        </w:sectPr>
      </w:pPr>
    </w:p>
    <w:p w:rsidR="00097F6B" w:rsidRDefault="00097F6B">
      <w:pPr>
        <w:pStyle w:val="a3"/>
        <w:rPr>
          <w:i/>
          <w:sz w:val="30"/>
        </w:rPr>
      </w:pPr>
    </w:p>
    <w:p w:rsidR="00097F6B" w:rsidRDefault="0059666C">
      <w:pPr>
        <w:pStyle w:val="a3"/>
        <w:spacing w:before="1" w:line="133" w:lineRule="exact"/>
        <w:jc w:val="right"/>
        <w:rPr>
          <w:rFonts w:ascii="Cambria" w:eastAsia="Cambria" w:hAnsi="Cambria"/>
        </w:rPr>
      </w:pPr>
      <w:r>
        <w:rPr>
          <w:rFonts w:ascii="Cambria" w:eastAsia="Cambria" w:hAnsi="Cambria"/>
          <w:w w:val="105"/>
        </w:rPr>
        <w:t>𝐻С</w:t>
      </w:r>
    </w:p>
    <w:p w:rsidR="00097F6B" w:rsidRDefault="0059666C">
      <w:pPr>
        <w:pStyle w:val="a3"/>
        <w:spacing w:before="173" w:line="69" w:lineRule="auto"/>
        <w:ind w:left="350"/>
        <w:rPr>
          <w:rFonts w:ascii="Cambria" w:hAnsi="Cambria"/>
        </w:rPr>
      </w:pPr>
      <w:r>
        <w:br w:type="column"/>
      </w:r>
      <w:r>
        <w:rPr>
          <w:rFonts w:ascii="Cambria" w:hAnsi="Cambria"/>
          <w:w w:val="110"/>
          <w:position w:val="-20"/>
        </w:rPr>
        <w:lastRenderedPageBreak/>
        <w:t xml:space="preserve">= 0,12 + 2 ∙ 0,035 + </w:t>
      </w:r>
      <w:r>
        <w:rPr>
          <w:rFonts w:ascii="Cambria" w:hAnsi="Cambria"/>
          <w:w w:val="110"/>
        </w:rPr>
        <w:t xml:space="preserve">0,03 </w:t>
      </w:r>
      <w:r>
        <w:rPr>
          <w:rFonts w:ascii="Cambria" w:hAnsi="Cambria"/>
          <w:w w:val="110"/>
          <w:position w:val="-20"/>
        </w:rPr>
        <w:t xml:space="preserve">+ </w:t>
      </w:r>
      <w:r>
        <w:rPr>
          <w:rFonts w:ascii="Cambria" w:hAnsi="Cambria"/>
          <w:w w:val="110"/>
        </w:rPr>
        <w:t xml:space="preserve">(1,1 </w:t>
      </w:r>
      <w:r>
        <w:rPr>
          <w:rFonts w:ascii="Cambria" w:hAnsi="Cambria"/>
          <w:w w:val="105"/>
        </w:rPr>
        <w:t xml:space="preserve">— </w:t>
      </w:r>
      <w:r>
        <w:rPr>
          <w:rFonts w:ascii="Cambria" w:hAnsi="Cambria"/>
          <w:w w:val="110"/>
        </w:rPr>
        <w:t xml:space="preserve">0.4) </w:t>
      </w:r>
      <w:r>
        <w:rPr>
          <w:rFonts w:ascii="Cambria" w:hAnsi="Cambria"/>
          <w:w w:val="110"/>
          <w:position w:val="-20"/>
        </w:rPr>
        <w:t xml:space="preserve">+ </w:t>
      </w:r>
      <w:r>
        <w:rPr>
          <w:rFonts w:ascii="Cambria" w:hAnsi="Cambria"/>
          <w:w w:val="110"/>
        </w:rPr>
        <w:t xml:space="preserve">(0,8 </w:t>
      </w:r>
      <w:r>
        <w:rPr>
          <w:rFonts w:ascii="Cambria" w:hAnsi="Cambria"/>
          <w:w w:val="105"/>
        </w:rPr>
        <w:t xml:space="preserve">— </w:t>
      </w:r>
      <w:r>
        <w:rPr>
          <w:rFonts w:ascii="Cambria" w:hAnsi="Cambria"/>
          <w:w w:val="110"/>
        </w:rPr>
        <w:t xml:space="preserve">0.8) </w:t>
      </w:r>
      <w:r>
        <w:rPr>
          <w:rFonts w:ascii="Cambria" w:hAnsi="Cambria"/>
          <w:w w:val="110"/>
          <w:position w:val="-20"/>
        </w:rPr>
        <w:t xml:space="preserve">+ </w:t>
      </w:r>
      <w:r>
        <w:rPr>
          <w:rFonts w:ascii="Cambria" w:hAnsi="Cambria"/>
          <w:w w:val="110"/>
        </w:rPr>
        <w:t xml:space="preserve">0,8 </w:t>
      </w:r>
      <w:r>
        <w:rPr>
          <w:rFonts w:ascii="Cambria" w:hAnsi="Cambria"/>
          <w:w w:val="110"/>
          <w:position w:val="-20"/>
        </w:rPr>
        <w:t xml:space="preserve">+ </w:t>
      </w:r>
      <w:r>
        <w:rPr>
          <w:rFonts w:ascii="Cambria" w:hAnsi="Cambria"/>
          <w:w w:val="110"/>
        </w:rPr>
        <w:t>0,6</w:t>
      </w:r>
    </w:p>
    <w:p w:rsidR="00097F6B" w:rsidRDefault="00097F6B">
      <w:pPr>
        <w:spacing w:line="69" w:lineRule="auto"/>
        <w:rPr>
          <w:rFonts w:ascii="Cambria" w:hAnsi="Cambria"/>
        </w:rPr>
        <w:sectPr w:rsidR="00097F6B">
          <w:type w:val="continuous"/>
          <w:pgSz w:w="11910" w:h="16840"/>
          <w:pgMar w:top="880" w:right="260" w:bottom="280" w:left="760" w:header="720" w:footer="720" w:gutter="0"/>
          <w:cols w:num="2" w:space="720" w:equalWidth="0">
            <w:col w:w="1694" w:space="40"/>
            <w:col w:w="9156"/>
          </w:cols>
        </w:sectPr>
      </w:pPr>
    </w:p>
    <w:p w:rsidR="00097F6B" w:rsidRDefault="0059666C">
      <w:pPr>
        <w:jc w:val="right"/>
        <w:rPr>
          <w:rFonts w:ascii="Cambria" w:hAnsi="Cambria"/>
          <w:sz w:val="20"/>
        </w:rPr>
      </w:pPr>
      <w:r>
        <w:rPr>
          <w:rFonts w:ascii="Cambria" w:hAnsi="Cambria"/>
          <w:sz w:val="20"/>
        </w:rPr>
        <w:lastRenderedPageBreak/>
        <w:t>екв</w:t>
      </w:r>
    </w:p>
    <w:p w:rsidR="00097F6B" w:rsidRDefault="0059666C">
      <w:pPr>
        <w:tabs>
          <w:tab w:val="left" w:pos="1151"/>
        </w:tabs>
        <w:spacing w:before="55"/>
        <w:jc w:val="right"/>
        <w:rPr>
          <w:rFonts w:ascii="Cambria"/>
          <w:sz w:val="28"/>
        </w:rPr>
      </w:pPr>
      <w:r>
        <w:br w:type="column"/>
      </w:r>
      <w:r>
        <w:rPr>
          <w:rFonts w:ascii="Cambria"/>
          <w:sz w:val="28"/>
        </w:rPr>
        <w:lastRenderedPageBreak/>
        <w:t>3</w:t>
      </w:r>
      <w:r>
        <w:rPr>
          <w:rFonts w:ascii="Cambria"/>
          <w:sz w:val="28"/>
        </w:rPr>
        <w:tab/>
      </w:r>
      <w:r>
        <w:rPr>
          <w:rFonts w:ascii="Cambria"/>
          <w:w w:val="95"/>
          <w:sz w:val="28"/>
        </w:rPr>
        <w:t>7</w:t>
      </w:r>
    </w:p>
    <w:p w:rsidR="00097F6B" w:rsidRDefault="0059666C">
      <w:pPr>
        <w:pStyle w:val="a3"/>
        <w:spacing w:before="90" w:line="177" w:lineRule="auto"/>
        <w:ind w:left="720"/>
        <w:rPr>
          <w:rFonts w:ascii="Cambria" w:hAnsi="Cambria"/>
        </w:rPr>
      </w:pPr>
      <w:r>
        <w:rPr>
          <w:rFonts w:ascii="Cambria" w:hAnsi="Cambria"/>
          <w:w w:val="115"/>
          <w:position w:val="-20"/>
        </w:rPr>
        <w:t xml:space="preserve">+ </w:t>
      </w:r>
      <w:r>
        <w:rPr>
          <w:rFonts w:ascii="Cambria" w:hAnsi="Cambria"/>
        </w:rPr>
        <w:t xml:space="preserve">(0,9 — 0.8) </w:t>
      </w:r>
      <w:r>
        <w:rPr>
          <w:rFonts w:ascii="Cambria" w:hAnsi="Cambria"/>
          <w:w w:val="115"/>
          <w:position w:val="-20"/>
        </w:rPr>
        <w:t xml:space="preserve">= </w:t>
      </w:r>
      <w:r>
        <w:rPr>
          <w:rFonts w:ascii="Cambria" w:hAnsi="Cambria"/>
          <w:position w:val="-20"/>
        </w:rPr>
        <w:t>0,47</w:t>
      </w:r>
    </w:p>
    <w:p w:rsidR="00097F6B" w:rsidRDefault="0059666C">
      <w:pPr>
        <w:pStyle w:val="a3"/>
        <w:spacing w:line="259" w:lineRule="exact"/>
        <w:ind w:left="1375" w:right="2317"/>
        <w:jc w:val="center"/>
        <w:rPr>
          <w:rFonts w:ascii="Cambria"/>
        </w:rPr>
      </w:pPr>
      <w:r>
        <w:rPr>
          <w:rFonts w:ascii="Cambria"/>
        </w:rPr>
        <w:t>10</w:t>
      </w:r>
    </w:p>
    <w:p w:rsidR="00097F6B" w:rsidRDefault="0059666C">
      <w:pPr>
        <w:pStyle w:val="a3"/>
        <w:tabs>
          <w:tab w:val="left" w:pos="2699"/>
          <w:tab w:val="left" w:pos="3324"/>
        </w:tabs>
        <w:spacing w:before="55"/>
        <w:ind w:left="1439"/>
        <w:rPr>
          <w:rFonts w:ascii="Cambria"/>
        </w:rPr>
      </w:pPr>
      <w:r>
        <w:br w:type="column"/>
      </w:r>
      <w:r>
        <w:rPr>
          <w:rFonts w:ascii="Cambria"/>
        </w:rPr>
        <w:lastRenderedPageBreak/>
        <w:t>8</w:t>
      </w:r>
      <w:r>
        <w:rPr>
          <w:rFonts w:ascii="Cambria"/>
        </w:rPr>
        <w:tab/>
        <w:t>8</w:t>
      </w:r>
      <w:r>
        <w:rPr>
          <w:rFonts w:ascii="Cambria"/>
        </w:rPr>
        <w:tab/>
        <w:t>10</w:t>
      </w:r>
    </w:p>
    <w:p w:rsidR="00097F6B" w:rsidRDefault="00097F6B">
      <w:pPr>
        <w:rPr>
          <w:rFonts w:ascii="Cambria"/>
        </w:rPr>
        <w:sectPr w:rsidR="00097F6B">
          <w:type w:val="continuous"/>
          <w:pgSz w:w="11910" w:h="16840"/>
          <w:pgMar w:top="880" w:right="260" w:bottom="280" w:left="760" w:header="720" w:footer="720" w:gutter="0"/>
          <w:cols w:num="3" w:space="720" w:equalWidth="0">
            <w:col w:w="1995" w:space="40"/>
            <w:col w:w="4044" w:space="39"/>
            <w:col w:w="4772"/>
          </w:cols>
        </w:sectPr>
      </w:pPr>
    </w:p>
    <w:p w:rsidR="00097F6B" w:rsidRDefault="00C03726">
      <w:pPr>
        <w:pStyle w:val="a3"/>
        <w:spacing w:before="100" w:line="360" w:lineRule="auto"/>
        <w:ind w:left="798" w:right="586" w:firstLine="559"/>
        <w:jc w:val="both"/>
      </w:pPr>
      <w:r>
        <w:lastRenderedPageBreak/>
        <w:pict>
          <v:group id="_x0000_s1160" style="position:absolute;left:0;text-align:left;margin-left:43.45pt;margin-top:14.65pt;width:520.8pt;height:804.3pt;z-index:-264128512;mso-position-horizontal-relative:page;mso-position-vertical-relative:page" coordorigin="869,293" coordsize="10416,16086">
            <v:shape id="_x0000_s1164"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63" style="position:absolute;left:3879;top:3761;width:5373;height:2" coordorigin="3880,3761" coordsize="5373,0" o:spt="100" adj="0,,0" path="m3880,3761r367,m4580,3761r368,m5281,3761r367,m5982,3761r155,m6472,3761r367,m7172,3761r368,m7873,3761r522,m8730,3761r522,e" filled="f" strokeweight=".31747mm">
              <v:stroke joinstyle="round"/>
              <v:formulas/>
              <v:path arrowok="t" o:connecttype="segments"/>
            </v:shape>
            <v:shape id="_x0000_s1162" style="position:absolute;left:4189;top:9394;width:6352;height:3219" coordorigin="4189,9394" coordsize="6352,3219" o:spt="100" adj="0,,0" path="m4189,9394r180,m4704,9394r1180,m6217,9394r1337,m7888,9394r302,m8524,9394r334,m9192,9394r1240,m5347,12613r522,m6203,12613r1301,m7837,12613r1301,m9472,12613r367,m10174,12613r367,e" filled="f" strokeweight=".9pt">
              <v:stroke joinstyle="round"/>
              <v:formulas/>
              <v:path arrowok="t" o:connecttype="segments"/>
            </v:shape>
            <v:line id="_x0000_s1161" style="position:absolute" from="3786,13418" to="5087,13418" strokeweight=".9pt"/>
            <w10:wrap anchorx="page" anchory="page"/>
          </v:group>
        </w:pict>
      </w:r>
      <w:r w:rsidR="0059666C">
        <w:t>Отримавши результат, який є більшим за 0,45 і беручи до уваги те, що в формулі були пораховані максимально допустимі значення вмісту елементів робимо висновок, що у дана сталь є схильною до утворення ГТ.</w:t>
      </w:r>
    </w:p>
    <w:p w:rsidR="00097F6B" w:rsidRDefault="00097F6B">
      <w:pPr>
        <w:pStyle w:val="a3"/>
        <w:spacing w:before="7"/>
        <w:rPr>
          <w:sz w:val="16"/>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C03726">
      <w:pPr>
        <w:pStyle w:val="a3"/>
        <w:spacing w:before="73" w:line="360" w:lineRule="auto"/>
        <w:ind w:left="657" w:right="584" w:firstLine="708"/>
        <w:jc w:val="both"/>
      </w:pPr>
      <w:r>
        <w:lastRenderedPageBreak/>
        <w:pict>
          <v:shape id="_x0000_s1159" style="position:absolute;left:0;text-align:left;margin-left:43.45pt;margin-top:14.65pt;width:520.8pt;height:804.3pt;z-index:-264127488;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Щоб запобігти утворенню ГТ необхідно до початку зварювання прокалювати зварювальні матеріали, що в даному випадку складають флюс та дріт. Ще одним додатковим рішення від утворення ГТ є проведення зварювання за мінімальної погонної</w:t>
      </w:r>
      <w:r w:rsidR="0059666C">
        <w:rPr>
          <w:spacing w:val="-1"/>
        </w:rPr>
        <w:t xml:space="preserve"> </w:t>
      </w:r>
      <w:r w:rsidR="0059666C">
        <w:t>енергії.</w:t>
      </w:r>
    </w:p>
    <w:p w:rsidR="00097F6B" w:rsidRDefault="0059666C">
      <w:pPr>
        <w:spacing w:before="2"/>
        <w:ind w:left="936"/>
        <w:jc w:val="both"/>
        <w:rPr>
          <w:i/>
          <w:sz w:val="28"/>
        </w:rPr>
      </w:pPr>
      <w:r>
        <w:rPr>
          <w:i/>
          <w:sz w:val="28"/>
        </w:rPr>
        <w:t>Схильність до утворення</w:t>
      </w:r>
      <w:r>
        <w:rPr>
          <w:i/>
          <w:spacing w:val="-6"/>
          <w:sz w:val="28"/>
        </w:rPr>
        <w:t xml:space="preserve"> </w:t>
      </w:r>
      <w:r>
        <w:rPr>
          <w:i/>
          <w:sz w:val="28"/>
        </w:rPr>
        <w:t>пор</w:t>
      </w:r>
    </w:p>
    <w:p w:rsidR="00097F6B" w:rsidRDefault="0059666C">
      <w:pPr>
        <w:spacing w:before="161"/>
        <w:ind w:left="1216"/>
        <w:jc w:val="both"/>
        <w:rPr>
          <w:i/>
          <w:sz w:val="28"/>
        </w:rPr>
      </w:pPr>
      <w:r>
        <w:rPr>
          <w:i/>
          <w:sz w:val="28"/>
        </w:rPr>
        <w:t>Пори в зварювальному шві можуть виникати за наступних умов:</w:t>
      </w:r>
    </w:p>
    <w:p w:rsidR="00097F6B" w:rsidRDefault="0059666C">
      <w:pPr>
        <w:pStyle w:val="a4"/>
        <w:numPr>
          <w:ilvl w:val="1"/>
          <w:numId w:val="55"/>
        </w:numPr>
        <w:tabs>
          <w:tab w:val="left" w:pos="1378"/>
        </w:tabs>
        <w:spacing w:before="158"/>
        <w:jc w:val="both"/>
        <w:rPr>
          <w:sz w:val="28"/>
        </w:rPr>
      </w:pPr>
      <w:r>
        <w:rPr>
          <w:sz w:val="28"/>
        </w:rPr>
        <w:t>виділення</w:t>
      </w:r>
      <w:r>
        <w:rPr>
          <w:spacing w:val="-2"/>
          <w:sz w:val="28"/>
        </w:rPr>
        <w:t xml:space="preserve"> </w:t>
      </w:r>
      <w:r>
        <w:rPr>
          <w:sz w:val="28"/>
        </w:rPr>
        <w:t>СО;</w:t>
      </w:r>
    </w:p>
    <w:p w:rsidR="00097F6B" w:rsidRDefault="0059666C">
      <w:pPr>
        <w:pStyle w:val="a4"/>
        <w:numPr>
          <w:ilvl w:val="1"/>
          <w:numId w:val="55"/>
        </w:numPr>
        <w:tabs>
          <w:tab w:val="left" w:pos="1378"/>
        </w:tabs>
        <w:rPr>
          <w:sz w:val="28"/>
        </w:rPr>
      </w:pPr>
      <w:r>
        <w:rPr>
          <w:sz w:val="28"/>
        </w:rPr>
        <w:t>ненадійний захист зони зварювання,</w:t>
      </w:r>
      <w:r>
        <w:rPr>
          <w:spacing w:val="-1"/>
          <w:sz w:val="28"/>
        </w:rPr>
        <w:t xml:space="preserve"> </w:t>
      </w:r>
      <w:r>
        <w:rPr>
          <w:sz w:val="28"/>
        </w:rPr>
        <w:t>N</w:t>
      </w:r>
      <w:r>
        <w:rPr>
          <w:sz w:val="28"/>
          <w:vertAlign w:val="subscript"/>
        </w:rPr>
        <w:t>2</w:t>
      </w:r>
      <w:r>
        <w:rPr>
          <w:sz w:val="28"/>
        </w:rPr>
        <w:t>;</w:t>
      </w:r>
    </w:p>
    <w:p w:rsidR="00097F6B" w:rsidRDefault="0059666C">
      <w:pPr>
        <w:pStyle w:val="a4"/>
        <w:numPr>
          <w:ilvl w:val="1"/>
          <w:numId w:val="55"/>
        </w:numPr>
        <w:tabs>
          <w:tab w:val="left" w:pos="1378"/>
        </w:tabs>
        <w:spacing w:line="360" w:lineRule="auto"/>
        <w:ind w:right="587"/>
        <w:rPr>
          <w:sz w:val="28"/>
        </w:rPr>
      </w:pPr>
      <w:r>
        <w:rPr>
          <w:sz w:val="28"/>
        </w:rPr>
        <w:t>наявність вологи на зварювальних матеріалах та на поверхні зварного виробу.</w:t>
      </w:r>
    </w:p>
    <w:p w:rsidR="00097F6B" w:rsidRDefault="0059666C">
      <w:pPr>
        <w:spacing w:before="2"/>
        <w:ind w:left="1224"/>
        <w:rPr>
          <w:i/>
          <w:sz w:val="28"/>
        </w:rPr>
      </w:pPr>
      <w:r>
        <w:rPr>
          <w:i/>
          <w:sz w:val="28"/>
        </w:rPr>
        <w:t>Способи запобігання створенню пор:</w:t>
      </w:r>
    </w:p>
    <w:p w:rsidR="00097F6B" w:rsidRDefault="0059666C">
      <w:pPr>
        <w:pStyle w:val="a4"/>
        <w:numPr>
          <w:ilvl w:val="1"/>
          <w:numId w:val="55"/>
        </w:numPr>
        <w:tabs>
          <w:tab w:val="left" w:pos="1378"/>
        </w:tabs>
        <w:spacing w:before="159"/>
        <w:rPr>
          <w:sz w:val="28"/>
        </w:rPr>
      </w:pPr>
      <w:r>
        <w:rPr>
          <w:sz w:val="28"/>
        </w:rPr>
        <w:t>збільшення вмісту розкислювачів в зварювальному</w:t>
      </w:r>
      <w:r>
        <w:rPr>
          <w:spacing w:val="-6"/>
          <w:sz w:val="28"/>
        </w:rPr>
        <w:t xml:space="preserve"> </w:t>
      </w:r>
      <w:r>
        <w:rPr>
          <w:sz w:val="28"/>
        </w:rPr>
        <w:t>дріті;</w:t>
      </w:r>
    </w:p>
    <w:p w:rsidR="00097F6B" w:rsidRDefault="0059666C">
      <w:pPr>
        <w:pStyle w:val="a4"/>
        <w:numPr>
          <w:ilvl w:val="1"/>
          <w:numId w:val="55"/>
        </w:numPr>
        <w:tabs>
          <w:tab w:val="left" w:pos="1378"/>
        </w:tabs>
        <w:rPr>
          <w:sz w:val="28"/>
        </w:rPr>
      </w:pPr>
      <w:r>
        <w:rPr>
          <w:sz w:val="28"/>
        </w:rPr>
        <w:t>ретельне очищення</w:t>
      </w:r>
      <w:r>
        <w:rPr>
          <w:spacing w:val="-1"/>
          <w:sz w:val="28"/>
        </w:rPr>
        <w:t xml:space="preserve"> </w:t>
      </w:r>
      <w:r>
        <w:rPr>
          <w:sz w:val="28"/>
        </w:rPr>
        <w:t>кромок;</w:t>
      </w:r>
    </w:p>
    <w:p w:rsidR="00097F6B" w:rsidRDefault="0059666C">
      <w:pPr>
        <w:pStyle w:val="a4"/>
        <w:numPr>
          <w:ilvl w:val="1"/>
          <w:numId w:val="55"/>
        </w:numPr>
        <w:tabs>
          <w:tab w:val="left" w:pos="1378"/>
        </w:tabs>
        <w:rPr>
          <w:sz w:val="28"/>
        </w:rPr>
      </w:pPr>
      <w:r>
        <w:rPr>
          <w:sz w:val="28"/>
        </w:rPr>
        <w:t>зменшення швидкості</w:t>
      </w:r>
      <w:r>
        <w:rPr>
          <w:spacing w:val="-3"/>
          <w:sz w:val="28"/>
        </w:rPr>
        <w:t xml:space="preserve"> </w:t>
      </w:r>
      <w:r>
        <w:rPr>
          <w:sz w:val="28"/>
        </w:rPr>
        <w:t>зварювання.</w:t>
      </w:r>
    </w:p>
    <w:p w:rsidR="00097F6B" w:rsidRDefault="00097F6B">
      <w:pPr>
        <w:pStyle w:val="a3"/>
        <w:spacing w:before="7"/>
        <w:rPr>
          <w:sz w:val="31"/>
        </w:rPr>
      </w:pPr>
    </w:p>
    <w:p w:rsidR="00097F6B" w:rsidRDefault="0059666C">
      <w:pPr>
        <w:ind w:left="867"/>
        <w:jc w:val="both"/>
        <w:rPr>
          <w:i/>
          <w:sz w:val="28"/>
        </w:rPr>
      </w:pPr>
      <w:r>
        <w:rPr>
          <w:i/>
          <w:sz w:val="28"/>
        </w:rPr>
        <w:t>Зварний виріб має 4 типи з’єднань:</w:t>
      </w:r>
    </w:p>
    <w:p w:rsidR="00097F6B" w:rsidRDefault="0059666C">
      <w:pPr>
        <w:pStyle w:val="a4"/>
        <w:numPr>
          <w:ilvl w:val="1"/>
          <w:numId w:val="55"/>
        </w:numPr>
        <w:tabs>
          <w:tab w:val="left" w:pos="1378"/>
        </w:tabs>
        <w:spacing w:before="158"/>
        <w:rPr>
          <w:sz w:val="28"/>
        </w:rPr>
      </w:pPr>
      <w:r>
        <w:rPr>
          <w:b/>
          <w:i/>
          <w:sz w:val="28"/>
        </w:rPr>
        <w:t xml:space="preserve">№1 </w:t>
      </w:r>
      <w:r>
        <w:rPr>
          <w:sz w:val="28"/>
        </w:rPr>
        <w:t>– стикове двохстороннє з’єднання без скосу</w:t>
      </w:r>
      <w:r>
        <w:rPr>
          <w:spacing w:val="-12"/>
          <w:sz w:val="28"/>
        </w:rPr>
        <w:t xml:space="preserve"> </w:t>
      </w:r>
      <w:r>
        <w:rPr>
          <w:sz w:val="28"/>
        </w:rPr>
        <w:t>кромок</w:t>
      </w:r>
    </w:p>
    <w:p w:rsidR="00097F6B" w:rsidRDefault="0059666C">
      <w:pPr>
        <w:pStyle w:val="a4"/>
        <w:numPr>
          <w:ilvl w:val="1"/>
          <w:numId w:val="55"/>
        </w:numPr>
        <w:tabs>
          <w:tab w:val="left" w:pos="1378"/>
        </w:tabs>
        <w:spacing w:before="162"/>
        <w:rPr>
          <w:sz w:val="28"/>
        </w:rPr>
      </w:pPr>
      <w:r>
        <w:rPr>
          <w:b/>
          <w:i/>
          <w:sz w:val="28"/>
        </w:rPr>
        <w:t xml:space="preserve">№2 </w:t>
      </w:r>
      <w:r>
        <w:rPr>
          <w:sz w:val="28"/>
        </w:rPr>
        <w:t>– таврове двохстороннє з’єднання без скосу</w:t>
      </w:r>
      <w:r>
        <w:rPr>
          <w:spacing w:val="-13"/>
          <w:sz w:val="28"/>
        </w:rPr>
        <w:t xml:space="preserve"> </w:t>
      </w:r>
      <w:r>
        <w:rPr>
          <w:sz w:val="28"/>
        </w:rPr>
        <w:t>кромок</w:t>
      </w:r>
    </w:p>
    <w:p w:rsidR="00097F6B" w:rsidRDefault="0059666C">
      <w:pPr>
        <w:pStyle w:val="a4"/>
        <w:numPr>
          <w:ilvl w:val="1"/>
          <w:numId w:val="55"/>
        </w:numPr>
        <w:tabs>
          <w:tab w:val="left" w:pos="1378"/>
        </w:tabs>
        <w:spacing w:before="160"/>
        <w:rPr>
          <w:sz w:val="28"/>
        </w:rPr>
      </w:pPr>
      <w:r>
        <w:rPr>
          <w:b/>
          <w:i/>
          <w:sz w:val="28"/>
        </w:rPr>
        <w:t>№3</w:t>
      </w:r>
      <w:r>
        <w:rPr>
          <w:sz w:val="28"/>
        </w:rPr>
        <w:t>– таврове одностороннє з’єднання без скосу</w:t>
      </w:r>
      <w:r>
        <w:rPr>
          <w:spacing w:val="-2"/>
          <w:sz w:val="28"/>
        </w:rPr>
        <w:t xml:space="preserve"> </w:t>
      </w:r>
      <w:r>
        <w:rPr>
          <w:sz w:val="28"/>
        </w:rPr>
        <w:t>кромок</w:t>
      </w:r>
    </w:p>
    <w:p w:rsidR="00097F6B" w:rsidRDefault="0059666C">
      <w:pPr>
        <w:pStyle w:val="a4"/>
        <w:numPr>
          <w:ilvl w:val="1"/>
          <w:numId w:val="55"/>
        </w:numPr>
        <w:tabs>
          <w:tab w:val="left" w:pos="1378"/>
        </w:tabs>
        <w:spacing w:before="162"/>
        <w:rPr>
          <w:sz w:val="28"/>
        </w:rPr>
      </w:pPr>
      <w:r>
        <w:rPr>
          <w:b/>
          <w:i/>
          <w:sz w:val="28"/>
        </w:rPr>
        <w:t xml:space="preserve">№4 </w:t>
      </w:r>
      <w:r>
        <w:rPr>
          <w:sz w:val="28"/>
        </w:rPr>
        <w:t>– стикове</w:t>
      </w:r>
      <w:r>
        <w:rPr>
          <w:spacing w:val="-1"/>
          <w:sz w:val="28"/>
        </w:rPr>
        <w:t xml:space="preserve"> </w:t>
      </w:r>
      <w:r>
        <w:rPr>
          <w:sz w:val="28"/>
        </w:rPr>
        <w:t>з'єднання</w:t>
      </w:r>
    </w:p>
    <w:p w:rsidR="00097F6B" w:rsidRDefault="00097F6B">
      <w:pPr>
        <w:pStyle w:val="a3"/>
        <w:rPr>
          <w:sz w:val="30"/>
        </w:rPr>
      </w:pPr>
    </w:p>
    <w:p w:rsidR="00097F6B" w:rsidRDefault="00097F6B">
      <w:pPr>
        <w:pStyle w:val="a3"/>
        <w:rPr>
          <w:sz w:val="30"/>
        </w:rPr>
      </w:pPr>
    </w:p>
    <w:p w:rsidR="00097F6B" w:rsidRDefault="00097F6B">
      <w:pPr>
        <w:pStyle w:val="a3"/>
        <w:rPr>
          <w:sz w:val="31"/>
        </w:rPr>
      </w:pPr>
    </w:p>
    <w:p w:rsidR="00097F6B" w:rsidRDefault="0059666C">
      <w:pPr>
        <w:pStyle w:val="1"/>
        <w:spacing w:before="1"/>
        <w:ind w:left="1454"/>
      </w:pPr>
      <w:r>
        <w:t>Розділ 2. Технологічний процес виготовлення зварного виробу</w:t>
      </w:r>
    </w:p>
    <w:p w:rsidR="00097F6B" w:rsidRDefault="00097F6B">
      <w:pPr>
        <w:pStyle w:val="a3"/>
        <w:rPr>
          <w:b/>
          <w:i/>
          <w:sz w:val="34"/>
        </w:rPr>
      </w:pPr>
    </w:p>
    <w:p w:rsidR="00097F6B" w:rsidRDefault="0059666C">
      <w:pPr>
        <w:pStyle w:val="2"/>
        <w:numPr>
          <w:ilvl w:val="1"/>
          <w:numId w:val="51"/>
        </w:numPr>
        <w:tabs>
          <w:tab w:val="left" w:pos="1288"/>
        </w:tabs>
        <w:spacing w:before="275"/>
        <w:ind w:hanging="492"/>
        <w:jc w:val="both"/>
      </w:pPr>
      <w:r>
        <w:t>Вибір способу</w:t>
      </w:r>
      <w:r>
        <w:rPr>
          <w:spacing w:val="-1"/>
        </w:rPr>
        <w:t xml:space="preserve"> </w:t>
      </w:r>
      <w:r>
        <w:t>зварювання</w:t>
      </w:r>
    </w:p>
    <w:p w:rsidR="00097F6B" w:rsidRDefault="0059666C">
      <w:pPr>
        <w:pStyle w:val="a3"/>
        <w:spacing w:before="158" w:line="360" w:lineRule="auto"/>
        <w:ind w:left="657" w:right="584" w:firstLine="849"/>
        <w:jc w:val="both"/>
      </w:pPr>
      <w:r>
        <w:t xml:space="preserve">Секція балки виготовлятиметься з матеріалу S355J2W EN 10025-5 (1.8965). Для даної групи матеріалів є рекомендації щодо способів зварювання (таблиця 2.1) </w:t>
      </w:r>
      <w:r>
        <w:rPr>
          <w:i/>
        </w:rPr>
        <w:t xml:space="preserve">А саме: </w:t>
      </w:r>
      <w:r>
        <w:t>Ручне дугове – Е, у вуглекислому газі – УП, в інертних газах плавким електродом – ІП, в інертних газах неплавким електродом, - ІН, автоматичне під флюсом – АФ, електрошлакове – Ш, газове – Г.</w:t>
      </w:r>
    </w:p>
    <w:p w:rsidR="00097F6B" w:rsidRDefault="00097F6B">
      <w:pPr>
        <w:pStyle w:val="a3"/>
        <w:spacing w:before="10" w:after="1"/>
        <w:rPr>
          <w:sz w:val="29"/>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spacing w:before="75"/>
        <w:ind w:left="657"/>
        <w:rPr>
          <w:i/>
          <w:sz w:val="28"/>
        </w:rPr>
      </w:pPr>
      <w:r>
        <w:lastRenderedPageBreak/>
        <w:pict>
          <v:shape id="_x0000_s1158" style="position:absolute;left:0;text-align:left;margin-left:43.45pt;margin-top:14.65pt;width:520.8pt;height:804.3pt;z-index:-26412646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Таблиця 2.1 - Рекомендовані способи для виконання зварювання</w:t>
      </w:r>
    </w:p>
    <w:p w:rsidR="00097F6B" w:rsidRDefault="00097F6B">
      <w:pPr>
        <w:pStyle w:val="a3"/>
        <w:spacing w:after="1"/>
        <w:rPr>
          <w:i/>
          <w:sz w:val="14"/>
        </w:rPr>
      </w:pPr>
    </w:p>
    <w:tbl>
      <w:tblPr>
        <w:tblStyle w:val="TableNormal"/>
        <w:tblW w:w="0" w:type="auto"/>
        <w:tblInd w:w="1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2"/>
        <w:gridCol w:w="852"/>
        <w:gridCol w:w="852"/>
        <w:gridCol w:w="852"/>
        <w:gridCol w:w="852"/>
        <w:gridCol w:w="852"/>
        <w:gridCol w:w="852"/>
        <w:gridCol w:w="852"/>
        <w:gridCol w:w="852"/>
        <w:gridCol w:w="852"/>
      </w:tblGrid>
      <w:tr w:rsidR="00097F6B">
        <w:trPr>
          <w:trHeight w:val="483"/>
        </w:trPr>
        <w:tc>
          <w:tcPr>
            <w:tcW w:w="8520" w:type="dxa"/>
            <w:gridSpan w:val="10"/>
          </w:tcPr>
          <w:p w:rsidR="00097F6B" w:rsidRDefault="0059666C">
            <w:pPr>
              <w:pStyle w:val="TableParagraph"/>
              <w:spacing w:line="321" w:lineRule="exact"/>
              <w:ind w:left="2797" w:right="2429"/>
              <w:jc w:val="center"/>
              <w:rPr>
                <w:i/>
                <w:sz w:val="28"/>
              </w:rPr>
            </w:pPr>
            <w:r>
              <w:rPr>
                <w:i/>
                <w:sz w:val="28"/>
              </w:rPr>
              <w:t>Типові способи зварювання</w:t>
            </w:r>
          </w:p>
        </w:tc>
      </w:tr>
      <w:tr w:rsidR="00097F6B">
        <w:trPr>
          <w:trHeight w:val="483"/>
        </w:trPr>
        <w:tc>
          <w:tcPr>
            <w:tcW w:w="4260" w:type="dxa"/>
            <w:gridSpan w:val="5"/>
          </w:tcPr>
          <w:p w:rsidR="00097F6B" w:rsidRDefault="0059666C">
            <w:pPr>
              <w:pStyle w:val="TableParagraph"/>
              <w:spacing w:line="321" w:lineRule="exact"/>
              <w:ind w:left="1034"/>
              <w:rPr>
                <w:i/>
                <w:sz w:val="28"/>
              </w:rPr>
            </w:pPr>
            <w:r>
              <w:rPr>
                <w:i/>
                <w:sz w:val="28"/>
              </w:rPr>
              <w:t>Плавким електродом</w:t>
            </w:r>
          </w:p>
        </w:tc>
        <w:tc>
          <w:tcPr>
            <w:tcW w:w="4260" w:type="dxa"/>
            <w:gridSpan w:val="5"/>
          </w:tcPr>
          <w:p w:rsidR="00097F6B" w:rsidRDefault="0059666C">
            <w:pPr>
              <w:pStyle w:val="TableParagraph"/>
              <w:spacing w:line="321" w:lineRule="exact"/>
              <w:ind w:left="903"/>
              <w:rPr>
                <w:i/>
                <w:sz w:val="28"/>
              </w:rPr>
            </w:pPr>
            <w:r>
              <w:rPr>
                <w:i/>
                <w:sz w:val="28"/>
              </w:rPr>
              <w:t>Неплавким електродом</w:t>
            </w:r>
          </w:p>
        </w:tc>
      </w:tr>
      <w:tr w:rsidR="00097F6B">
        <w:trPr>
          <w:trHeight w:val="483"/>
        </w:trPr>
        <w:tc>
          <w:tcPr>
            <w:tcW w:w="852" w:type="dxa"/>
          </w:tcPr>
          <w:p w:rsidR="00097F6B" w:rsidRDefault="0059666C">
            <w:pPr>
              <w:pStyle w:val="TableParagraph"/>
              <w:spacing w:line="318" w:lineRule="exact"/>
              <w:ind w:left="519"/>
              <w:rPr>
                <w:sz w:val="28"/>
              </w:rPr>
            </w:pPr>
            <w:r>
              <w:rPr>
                <w:w w:val="99"/>
                <w:sz w:val="28"/>
              </w:rPr>
              <w:t>Е</w:t>
            </w:r>
          </w:p>
        </w:tc>
        <w:tc>
          <w:tcPr>
            <w:tcW w:w="852" w:type="dxa"/>
          </w:tcPr>
          <w:p w:rsidR="00097F6B" w:rsidRDefault="0059666C">
            <w:pPr>
              <w:pStyle w:val="TableParagraph"/>
              <w:spacing w:line="318" w:lineRule="exact"/>
              <w:ind w:left="191" w:right="184"/>
              <w:jc w:val="center"/>
              <w:rPr>
                <w:sz w:val="28"/>
              </w:rPr>
            </w:pPr>
            <w:r>
              <w:rPr>
                <w:sz w:val="28"/>
              </w:rPr>
              <w:t>УП</w:t>
            </w:r>
          </w:p>
        </w:tc>
        <w:tc>
          <w:tcPr>
            <w:tcW w:w="852" w:type="dxa"/>
          </w:tcPr>
          <w:p w:rsidR="00097F6B" w:rsidRDefault="0059666C">
            <w:pPr>
              <w:pStyle w:val="TableParagraph"/>
              <w:spacing w:line="318" w:lineRule="exact"/>
              <w:ind w:left="276"/>
              <w:rPr>
                <w:sz w:val="28"/>
              </w:rPr>
            </w:pPr>
            <w:r>
              <w:rPr>
                <w:sz w:val="28"/>
              </w:rPr>
              <w:t>ІП</w:t>
            </w:r>
          </w:p>
        </w:tc>
        <w:tc>
          <w:tcPr>
            <w:tcW w:w="852" w:type="dxa"/>
          </w:tcPr>
          <w:p w:rsidR="00097F6B" w:rsidRDefault="0059666C">
            <w:pPr>
              <w:pStyle w:val="TableParagraph"/>
              <w:spacing w:line="318" w:lineRule="exact"/>
              <w:ind w:left="191" w:right="186"/>
              <w:jc w:val="center"/>
              <w:rPr>
                <w:sz w:val="28"/>
              </w:rPr>
            </w:pPr>
            <w:r>
              <w:rPr>
                <w:sz w:val="28"/>
              </w:rPr>
              <w:t>АФ</w:t>
            </w:r>
          </w:p>
        </w:tc>
        <w:tc>
          <w:tcPr>
            <w:tcW w:w="852" w:type="dxa"/>
          </w:tcPr>
          <w:p w:rsidR="00097F6B" w:rsidRDefault="0059666C">
            <w:pPr>
              <w:pStyle w:val="TableParagraph"/>
              <w:spacing w:line="318" w:lineRule="exact"/>
              <w:ind w:left="6"/>
              <w:jc w:val="center"/>
              <w:rPr>
                <w:sz w:val="28"/>
              </w:rPr>
            </w:pPr>
            <w:r>
              <w:rPr>
                <w:w w:val="99"/>
                <w:sz w:val="28"/>
              </w:rPr>
              <w:t>Ш</w:t>
            </w:r>
          </w:p>
        </w:tc>
        <w:tc>
          <w:tcPr>
            <w:tcW w:w="852" w:type="dxa"/>
          </w:tcPr>
          <w:p w:rsidR="00097F6B" w:rsidRDefault="0059666C">
            <w:pPr>
              <w:pStyle w:val="TableParagraph"/>
              <w:spacing w:line="318" w:lineRule="exact"/>
              <w:ind w:left="343"/>
              <w:rPr>
                <w:sz w:val="28"/>
              </w:rPr>
            </w:pPr>
            <w:r>
              <w:rPr>
                <w:w w:val="99"/>
                <w:sz w:val="28"/>
              </w:rPr>
              <w:t>Г</w:t>
            </w:r>
          </w:p>
        </w:tc>
        <w:tc>
          <w:tcPr>
            <w:tcW w:w="852" w:type="dxa"/>
          </w:tcPr>
          <w:p w:rsidR="00097F6B" w:rsidRDefault="0059666C">
            <w:pPr>
              <w:pStyle w:val="TableParagraph"/>
              <w:spacing w:line="318" w:lineRule="exact"/>
              <w:ind w:left="191" w:right="183"/>
              <w:jc w:val="center"/>
              <w:rPr>
                <w:sz w:val="28"/>
              </w:rPr>
            </w:pPr>
            <w:r>
              <w:rPr>
                <w:sz w:val="28"/>
              </w:rPr>
              <w:t>ІН</w:t>
            </w:r>
          </w:p>
        </w:tc>
        <w:tc>
          <w:tcPr>
            <w:tcW w:w="852" w:type="dxa"/>
          </w:tcPr>
          <w:p w:rsidR="00097F6B" w:rsidRDefault="0059666C">
            <w:pPr>
              <w:pStyle w:val="TableParagraph"/>
              <w:spacing w:line="318" w:lineRule="exact"/>
              <w:ind w:left="8"/>
              <w:jc w:val="center"/>
              <w:rPr>
                <w:sz w:val="28"/>
              </w:rPr>
            </w:pPr>
            <w:r>
              <w:rPr>
                <w:w w:val="99"/>
                <w:sz w:val="28"/>
              </w:rPr>
              <w:t>П</w:t>
            </w:r>
          </w:p>
        </w:tc>
        <w:tc>
          <w:tcPr>
            <w:tcW w:w="852" w:type="dxa"/>
          </w:tcPr>
          <w:p w:rsidR="00097F6B" w:rsidRDefault="0059666C">
            <w:pPr>
              <w:pStyle w:val="TableParagraph"/>
              <w:spacing w:line="318" w:lineRule="exact"/>
              <w:ind w:left="238"/>
              <w:rPr>
                <w:sz w:val="28"/>
              </w:rPr>
            </w:pPr>
            <w:r>
              <w:rPr>
                <w:sz w:val="28"/>
              </w:rPr>
              <w:t>ЕП</w:t>
            </w:r>
          </w:p>
        </w:tc>
        <w:tc>
          <w:tcPr>
            <w:tcW w:w="852" w:type="dxa"/>
          </w:tcPr>
          <w:p w:rsidR="00097F6B" w:rsidRDefault="0059666C">
            <w:pPr>
              <w:pStyle w:val="TableParagraph"/>
              <w:spacing w:line="318" w:lineRule="exact"/>
              <w:ind w:left="510"/>
              <w:rPr>
                <w:sz w:val="28"/>
              </w:rPr>
            </w:pPr>
            <w:r>
              <w:rPr>
                <w:w w:val="99"/>
                <w:sz w:val="28"/>
              </w:rPr>
              <w:t>Л</w:t>
            </w:r>
          </w:p>
        </w:tc>
      </w:tr>
      <w:tr w:rsidR="00097F6B">
        <w:trPr>
          <w:trHeight w:val="483"/>
        </w:trPr>
        <w:tc>
          <w:tcPr>
            <w:tcW w:w="852" w:type="dxa"/>
          </w:tcPr>
          <w:p w:rsidR="00097F6B" w:rsidRDefault="0059666C">
            <w:pPr>
              <w:pStyle w:val="TableParagraph"/>
              <w:spacing w:line="318" w:lineRule="exact"/>
              <w:ind w:left="267"/>
              <w:rPr>
                <w:sz w:val="28"/>
              </w:rPr>
            </w:pPr>
            <w:r>
              <w:rPr>
                <w:sz w:val="28"/>
              </w:rPr>
              <w:t>++</w:t>
            </w:r>
          </w:p>
        </w:tc>
        <w:tc>
          <w:tcPr>
            <w:tcW w:w="852" w:type="dxa"/>
          </w:tcPr>
          <w:p w:rsidR="00097F6B" w:rsidRDefault="0059666C">
            <w:pPr>
              <w:pStyle w:val="TableParagraph"/>
              <w:spacing w:line="318" w:lineRule="exact"/>
              <w:ind w:left="191" w:right="183"/>
              <w:jc w:val="center"/>
              <w:rPr>
                <w:sz w:val="28"/>
              </w:rPr>
            </w:pPr>
            <w:r>
              <w:rPr>
                <w:sz w:val="28"/>
              </w:rPr>
              <w:t>++</w:t>
            </w:r>
          </w:p>
        </w:tc>
        <w:tc>
          <w:tcPr>
            <w:tcW w:w="852" w:type="dxa"/>
          </w:tcPr>
          <w:p w:rsidR="00097F6B" w:rsidRDefault="0059666C">
            <w:pPr>
              <w:pStyle w:val="TableParagraph"/>
              <w:spacing w:line="318" w:lineRule="exact"/>
              <w:ind w:left="253"/>
              <w:rPr>
                <w:sz w:val="28"/>
              </w:rPr>
            </w:pPr>
            <w:r>
              <w:rPr>
                <w:sz w:val="28"/>
              </w:rPr>
              <w:t>(+)</w:t>
            </w:r>
          </w:p>
        </w:tc>
        <w:tc>
          <w:tcPr>
            <w:tcW w:w="852" w:type="dxa"/>
          </w:tcPr>
          <w:p w:rsidR="00097F6B" w:rsidRDefault="0059666C">
            <w:pPr>
              <w:pStyle w:val="TableParagraph"/>
              <w:spacing w:line="318" w:lineRule="exact"/>
              <w:ind w:left="10"/>
              <w:jc w:val="center"/>
              <w:rPr>
                <w:sz w:val="28"/>
              </w:rPr>
            </w:pPr>
            <w:r>
              <w:rPr>
                <w:w w:val="99"/>
                <w:sz w:val="28"/>
              </w:rPr>
              <w:t>+</w:t>
            </w:r>
          </w:p>
        </w:tc>
        <w:tc>
          <w:tcPr>
            <w:tcW w:w="852" w:type="dxa"/>
          </w:tcPr>
          <w:p w:rsidR="00097F6B" w:rsidRDefault="0059666C">
            <w:pPr>
              <w:pStyle w:val="TableParagraph"/>
              <w:spacing w:line="318" w:lineRule="exact"/>
              <w:ind w:left="9"/>
              <w:jc w:val="center"/>
              <w:rPr>
                <w:sz w:val="28"/>
              </w:rPr>
            </w:pPr>
            <w:r>
              <w:rPr>
                <w:w w:val="99"/>
                <w:sz w:val="28"/>
              </w:rPr>
              <w:t>+</w:t>
            </w:r>
          </w:p>
        </w:tc>
        <w:tc>
          <w:tcPr>
            <w:tcW w:w="852" w:type="dxa"/>
          </w:tcPr>
          <w:p w:rsidR="00097F6B" w:rsidRDefault="0059666C">
            <w:pPr>
              <w:pStyle w:val="TableParagraph"/>
              <w:spacing w:line="318" w:lineRule="exact"/>
              <w:ind w:left="346"/>
              <w:rPr>
                <w:sz w:val="28"/>
              </w:rPr>
            </w:pPr>
            <w:r>
              <w:rPr>
                <w:w w:val="99"/>
                <w:sz w:val="28"/>
              </w:rPr>
              <w:t>+</w:t>
            </w:r>
          </w:p>
        </w:tc>
        <w:tc>
          <w:tcPr>
            <w:tcW w:w="852" w:type="dxa"/>
          </w:tcPr>
          <w:p w:rsidR="00097F6B" w:rsidRDefault="0059666C">
            <w:pPr>
              <w:pStyle w:val="TableParagraph"/>
              <w:spacing w:line="318" w:lineRule="exact"/>
              <w:ind w:left="191" w:right="183"/>
              <w:jc w:val="center"/>
              <w:rPr>
                <w:sz w:val="28"/>
              </w:rPr>
            </w:pPr>
            <w:r>
              <w:rPr>
                <w:sz w:val="28"/>
              </w:rPr>
              <w:t>(+)</w:t>
            </w:r>
          </w:p>
        </w:tc>
        <w:tc>
          <w:tcPr>
            <w:tcW w:w="852" w:type="dxa"/>
          </w:tcPr>
          <w:p w:rsidR="00097F6B" w:rsidRDefault="0059666C">
            <w:pPr>
              <w:pStyle w:val="TableParagraph"/>
              <w:spacing w:line="318" w:lineRule="exact"/>
              <w:ind w:left="191" w:right="182"/>
              <w:jc w:val="center"/>
              <w:rPr>
                <w:sz w:val="28"/>
              </w:rPr>
            </w:pPr>
            <w:r>
              <w:rPr>
                <w:sz w:val="28"/>
              </w:rPr>
              <w:t>(+)</w:t>
            </w:r>
          </w:p>
        </w:tc>
        <w:tc>
          <w:tcPr>
            <w:tcW w:w="852" w:type="dxa"/>
          </w:tcPr>
          <w:p w:rsidR="00097F6B" w:rsidRDefault="0059666C">
            <w:pPr>
              <w:pStyle w:val="TableParagraph"/>
              <w:spacing w:line="318" w:lineRule="exact"/>
              <w:ind w:left="254"/>
              <w:rPr>
                <w:sz w:val="28"/>
              </w:rPr>
            </w:pPr>
            <w:r>
              <w:rPr>
                <w:sz w:val="28"/>
              </w:rPr>
              <w:t>(+)</w:t>
            </w:r>
          </w:p>
        </w:tc>
        <w:tc>
          <w:tcPr>
            <w:tcW w:w="852" w:type="dxa"/>
          </w:tcPr>
          <w:p w:rsidR="00097F6B" w:rsidRDefault="0059666C">
            <w:pPr>
              <w:pStyle w:val="TableParagraph"/>
              <w:spacing w:line="318" w:lineRule="exact"/>
              <w:ind w:left="254"/>
              <w:rPr>
                <w:sz w:val="28"/>
              </w:rPr>
            </w:pPr>
            <w:r>
              <w:rPr>
                <w:sz w:val="28"/>
              </w:rPr>
              <w:t>(+)</w:t>
            </w:r>
          </w:p>
        </w:tc>
      </w:tr>
    </w:tbl>
    <w:p w:rsidR="00097F6B" w:rsidRDefault="0059666C">
      <w:pPr>
        <w:pStyle w:val="a3"/>
        <w:spacing w:before="72"/>
        <w:ind w:left="1017"/>
      </w:pPr>
      <w:r>
        <w:t>+ + - більш рекомендовані</w:t>
      </w:r>
    </w:p>
    <w:p w:rsidR="00097F6B" w:rsidRDefault="0059666C">
      <w:pPr>
        <w:pStyle w:val="a3"/>
        <w:spacing w:before="159"/>
        <w:ind w:left="1017"/>
      </w:pPr>
      <w:r>
        <w:t>+ -</w:t>
      </w:r>
      <w:r>
        <w:rPr>
          <w:spacing w:val="67"/>
        </w:rPr>
        <w:t xml:space="preserve"> </w:t>
      </w:r>
      <w:r>
        <w:t>рекомендовані</w:t>
      </w:r>
    </w:p>
    <w:p w:rsidR="00097F6B" w:rsidRDefault="0059666C">
      <w:pPr>
        <w:pStyle w:val="a3"/>
        <w:spacing w:before="162"/>
        <w:ind w:left="1017"/>
      </w:pPr>
      <w:r>
        <w:t>(+) - рекомендовані обмежено</w:t>
      </w:r>
    </w:p>
    <w:p w:rsidR="00097F6B" w:rsidRDefault="0059666C">
      <w:pPr>
        <w:spacing w:before="163"/>
        <w:ind w:left="1426"/>
        <w:jc w:val="both"/>
        <w:rPr>
          <w:i/>
          <w:sz w:val="28"/>
        </w:rPr>
      </w:pPr>
      <w:r>
        <w:rPr>
          <w:i/>
          <w:sz w:val="28"/>
        </w:rPr>
        <w:t>Ручне дугове зварювання покритими електродами</w:t>
      </w:r>
    </w:p>
    <w:p w:rsidR="00097F6B" w:rsidRDefault="0059666C">
      <w:pPr>
        <w:pStyle w:val="a3"/>
        <w:spacing w:before="159" w:line="360" w:lineRule="auto"/>
        <w:ind w:left="657" w:right="585" w:firstLine="769"/>
        <w:jc w:val="both"/>
      </w:pPr>
      <w:r>
        <w:t>Зараз залишається одним з найпоширеніших методів, які використовується при виконанні зварних швів. Це з легкістю можна пояснити простотою виконання і досконалістю застосовуваного обладнання, а також не потрібно забувати про можливість виконання в усіх просторових положеннях та місцях, які важкодоступні для механізованих способів. Недоліком РДЗ покритим електродом є порівняно мала продуктивність процесу і безпосередня залежність якості виконання зварних швів від теоретичних та практичних навиків</w:t>
      </w:r>
      <w:r>
        <w:rPr>
          <w:spacing w:val="-1"/>
        </w:rPr>
        <w:t xml:space="preserve"> </w:t>
      </w:r>
      <w:r>
        <w:t>виконавця.</w:t>
      </w:r>
    </w:p>
    <w:p w:rsidR="00097F6B" w:rsidRDefault="0059666C">
      <w:pPr>
        <w:pStyle w:val="a3"/>
        <w:spacing w:line="360" w:lineRule="auto"/>
        <w:ind w:left="657" w:right="586" w:firstLine="777"/>
        <w:jc w:val="both"/>
      </w:pPr>
      <w:r>
        <w:t>Потрібно зазначити, що через обмеженість сили зварювального струму при РДЗ виникають проблеми з глибиною проплавлення, а відносно малий коефіцієнт наплавлення тягне за собою збільшення кількості проходів для задовільного заповнення зварних швів. В загальному все це, призводить до спаду продуктивності роботи і погіршення якості з'єднання. Оскільки, необхідно періодично «закінчувати» дугу, для заміни електрода, що також порушує однорідність шву по всій довжині то в загальному це негативно впливає на загальні механічні властивості зварного</w:t>
      </w:r>
      <w:r>
        <w:rPr>
          <w:spacing w:val="-4"/>
        </w:rPr>
        <w:t xml:space="preserve"> </w:t>
      </w:r>
      <w:r>
        <w:t>шву.</w:t>
      </w:r>
    </w:p>
    <w:p w:rsidR="00097F6B" w:rsidRDefault="0059666C">
      <w:pPr>
        <w:spacing w:before="2"/>
        <w:ind w:left="1285"/>
        <w:jc w:val="both"/>
        <w:rPr>
          <w:i/>
          <w:sz w:val="28"/>
        </w:rPr>
      </w:pPr>
      <w:r>
        <w:rPr>
          <w:i/>
          <w:sz w:val="28"/>
        </w:rPr>
        <w:t>Переваги РДЗ:</w:t>
      </w:r>
    </w:p>
    <w:p w:rsidR="00097F6B" w:rsidRDefault="0059666C">
      <w:pPr>
        <w:pStyle w:val="a4"/>
        <w:numPr>
          <w:ilvl w:val="2"/>
          <w:numId w:val="51"/>
        </w:numPr>
        <w:tabs>
          <w:tab w:val="left" w:pos="1378"/>
        </w:tabs>
        <w:spacing w:before="159"/>
        <w:rPr>
          <w:sz w:val="28"/>
        </w:rPr>
      </w:pPr>
      <w:r>
        <w:rPr>
          <w:sz w:val="28"/>
        </w:rPr>
        <w:t>простота і доступність способу</w:t>
      </w:r>
      <w:r>
        <w:rPr>
          <w:spacing w:val="-1"/>
          <w:sz w:val="28"/>
        </w:rPr>
        <w:t xml:space="preserve"> </w:t>
      </w:r>
      <w:r>
        <w:rPr>
          <w:sz w:val="28"/>
        </w:rPr>
        <w:t>зварювання;</w:t>
      </w:r>
    </w:p>
    <w:p w:rsidR="00097F6B" w:rsidRDefault="0059666C">
      <w:pPr>
        <w:pStyle w:val="a4"/>
        <w:numPr>
          <w:ilvl w:val="2"/>
          <w:numId w:val="51"/>
        </w:numPr>
        <w:tabs>
          <w:tab w:val="left" w:pos="1378"/>
        </w:tabs>
        <w:spacing w:before="160"/>
        <w:rPr>
          <w:sz w:val="28"/>
        </w:rPr>
      </w:pPr>
      <w:r>
        <w:rPr>
          <w:sz w:val="28"/>
        </w:rPr>
        <w:t>низька вартість</w:t>
      </w:r>
      <w:r>
        <w:rPr>
          <w:spacing w:val="-1"/>
          <w:sz w:val="28"/>
        </w:rPr>
        <w:t xml:space="preserve"> </w:t>
      </w:r>
      <w:r>
        <w:rPr>
          <w:sz w:val="28"/>
        </w:rPr>
        <w:t>зварювання.</w:t>
      </w:r>
    </w:p>
    <w:p w:rsidR="00097F6B" w:rsidRDefault="0059666C">
      <w:pPr>
        <w:spacing w:before="163"/>
        <w:ind w:left="1285"/>
        <w:rPr>
          <w:i/>
          <w:sz w:val="28"/>
        </w:rPr>
      </w:pPr>
      <w:r>
        <w:rPr>
          <w:i/>
          <w:sz w:val="28"/>
        </w:rPr>
        <w:t>Недоліки:</w:t>
      </w:r>
    </w:p>
    <w:p w:rsidR="00097F6B" w:rsidRDefault="0059666C">
      <w:pPr>
        <w:pStyle w:val="a4"/>
        <w:numPr>
          <w:ilvl w:val="2"/>
          <w:numId w:val="51"/>
        </w:numPr>
        <w:tabs>
          <w:tab w:val="left" w:pos="1378"/>
        </w:tabs>
        <w:spacing w:before="159"/>
        <w:rPr>
          <w:sz w:val="28"/>
        </w:rPr>
      </w:pPr>
      <w:r>
        <w:rPr>
          <w:sz w:val="28"/>
        </w:rPr>
        <w:t>низька продуктивність</w:t>
      </w:r>
      <w:r>
        <w:rPr>
          <w:spacing w:val="-1"/>
          <w:sz w:val="28"/>
        </w:rPr>
        <w:t xml:space="preserve"> </w:t>
      </w:r>
      <w:r>
        <w:rPr>
          <w:sz w:val="28"/>
        </w:rPr>
        <w:t>зварювання;</w:t>
      </w:r>
    </w:p>
    <w:p w:rsidR="00097F6B" w:rsidRDefault="00097F6B">
      <w:pPr>
        <w:pStyle w:val="a3"/>
        <w:spacing w:before="3"/>
        <w:rPr>
          <w:sz w:val="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4"/>
        <w:numPr>
          <w:ilvl w:val="2"/>
          <w:numId w:val="51"/>
        </w:numPr>
        <w:tabs>
          <w:tab w:val="left" w:pos="1378"/>
        </w:tabs>
        <w:spacing w:before="73"/>
        <w:rPr>
          <w:sz w:val="28"/>
        </w:rPr>
      </w:pPr>
      <w:r>
        <w:lastRenderedPageBreak/>
        <w:pict>
          <v:shape id="_x0000_s1157" style="position:absolute;left:0;text-align:left;margin-left:43.45pt;margin-top:14.65pt;width:520.8pt;height:804.3pt;z-index:-26412544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sz w:val="28"/>
        </w:rPr>
        <w:t>невисока якість металу заповнення</w:t>
      </w:r>
      <w:r w:rsidR="0059666C">
        <w:rPr>
          <w:spacing w:val="-1"/>
          <w:sz w:val="28"/>
        </w:rPr>
        <w:t xml:space="preserve"> </w:t>
      </w:r>
      <w:r w:rsidR="0059666C">
        <w:rPr>
          <w:sz w:val="28"/>
        </w:rPr>
        <w:t>шва;</w:t>
      </w:r>
    </w:p>
    <w:p w:rsidR="00097F6B" w:rsidRDefault="0059666C">
      <w:pPr>
        <w:pStyle w:val="a4"/>
        <w:numPr>
          <w:ilvl w:val="2"/>
          <w:numId w:val="51"/>
        </w:numPr>
        <w:tabs>
          <w:tab w:val="left" w:pos="1378"/>
        </w:tabs>
        <w:spacing w:before="160"/>
        <w:rPr>
          <w:sz w:val="28"/>
        </w:rPr>
      </w:pPr>
      <w:r>
        <w:rPr>
          <w:sz w:val="28"/>
        </w:rPr>
        <w:t>незадовільний зовнішній вигляд</w:t>
      </w:r>
      <w:r>
        <w:rPr>
          <w:spacing w:val="-1"/>
          <w:sz w:val="28"/>
        </w:rPr>
        <w:t xml:space="preserve"> </w:t>
      </w:r>
      <w:r>
        <w:rPr>
          <w:sz w:val="28"/>
        </w:rPr>
        <w:t>шва;</w:t>
      </w:r>
    </w:p>
    <w:p w:rsidR="00097F6B" w:rsidRDefault="0059666C">
      <w:pPr>
        <w:pStyle w:val="a4"/>
        <w:numPr>
          <w:ilvl w:val="2"/>
          <w:numId w:val="51"/>
        </w:numPr>
        <w:tabs>
          <w:tab w:val="left" w:pos="1378"/>
        </w:tabs>
        <w:spacing w:before="162"/>
        <w:rPr>
          <w:sz w:val="28"/>
        </w:rPr>
      </w:pPr>
      <w:r>
        <w:rPr>
          <w:sz w:val="28"/>
        </w:rPr>
        <w:t>великі втрати на</w:t>
      </w:r>
      <w:r>
        <w:rPr>
          <w:spacing w:val="-1"/>
          <w:sz w:val="28"/>
        </w:rPr>
        <w:t xml:space="preserve"> </w:t>
      </w:r>
      <w:r>
        <w:rPr>
          <w:sz w:val="28"/>
        </w:rPr>
        <w:t>розбризкування.</w:t>
      </w:r>
    </w:p>
    <w:p w:rsidR="00097F6B" w:rsidRDefault="0059666C">
      <w:pPr>
        <w:spacing w:before="163"/>
        <w:ind w:left="1426"/>
        <w:jc w:val="both"/>
        <w:rPr>
          <w:i/>
          <w:sz w:val="28"/>
        </w:rPr>
      </w:pPr>
      <w:r>
        <w:rPr>
          <w:i/>
          <w:sz w:val="28"/>
        </w:rPr>
        <w:t>В захисних газах плавким електродом</w:t>
      </w:r>
    </w:p>
    <w:p w:rsidR="00097F6B" w:rsidRDefault="0059666C">
      <w:pPr>
        <w:pStyle w:val="a3"/>
        <w:spacing w:before="159" w:line="360" w:lineRule="auto"/>
        <w:ind w:left="657" w:right="585" w:firstLine="700"/>
        <w:jc w:val="both"/>
      </w:pPr>
      <w:r>
        <w:t>При виконанні зварювання плавким електродом в середовищі захисних газів шов формується за рахунок проплавлення основних металів і розплавленням додаткового електродного дроту. Дуга утворюється між кінцем дроту і виробом, неперервно розплавляючи дріт. Він потрапляє в зону горіння дуги за допомогою механізму подачі зі швидкістю, яка є рівною середній швидкості його розплавлення. Розплавлений електродний дріт переходить в зварювальну ванну і формує сам шов.</w:t>
      </w:r>
    </w:p>
    <w:p w:rsidR="00097F6B" w:rsidRDefault="0059666C">
      <w:pPr>
        <w:pStyle w:val="a3"/>
        <w:spacing w:line="360" w:lineRule="auto"/>
        <w:ind w:left="657" w:right="586" w:firstLine="630"/>
        <w:jc w:val="both"/>
      </w:pPr>
      <w:r>
        <w:t>Через високу проплавну здатність дуги, в результаті підвищуються  вимоги до якісної розробки кромок для зварювання. Завдяки зменшенні щільності струму стабільність горіння дуги</w:t>
      </w:r>
      <w:r>
        <w:rPr>
          <w:spacing w:val="-2"/>
        </w:rPr>
        <w:t xml:space="preserve"> </w:t>
      </w:r>
      <w:r>
        <w:t>знижується.</w:t>
      </w:r>
    </w:p>
    <w:p w:rsidR="00097F6B" w:rsidRDefault="0059666C">
      <w:pPr>
        <w:pStyle w:val="a3"/>
        <w:spacing w:line="360" w:lineRule="auto"/>
        <w:ind w:left="657" w:right="586" w:firstLine="630"/>
        <w:jc w:val="both"/>
      </w:pPr>
      <w:r>
        <w:t>Захисний газ потрібно обирати з урахуванням особливості зварюваного металу, а також вимог, що необхідно забезпечувати зварним швом.</w:t>
      </w:r>
    </w:p>
    <w:p w:rsidR="00097F6B" w:rsidRDefault="0059666C">
      <w:pPr>
        <w:spacing w:before="1"/>
        <w:ind w:left="1847"/>
        <w:jc w:val="both"/>
        <w:rPr>
          <w:i/>
          <w:sz w:val="28"/>
        </w:rPr>
      </w:pPr>
      <w:r>
        <w:rPr>
          <w:i/>
          <w:sz w:val="28"/>
        </w:rPr>
        <w:t>Переваги при зварюванні в середовищі захисних газів:</w:t>
      </w:r>
    </w:p>
    <w:p w:rsidR="00097F6B" w:rsidRDefault="0059666C">
      <w:pPr>
        <w:pStyle w:val="a4"/>
        <w:numPr>
          <w:ilvl w:val="2"/>
          <w:numId w:val="51"/>
        </w:numPr>
        <w:tabs>
          <w:tab w:val="left" w:pos="1378"/>
        </w:tabs>
        <w:spacing w:before="160" w:line="360" w:lineRule="auto"/>
        <w:ind w:right="585"/>
        <w:jc w:val="both"/>
        <w:rPr>
          <w:sz w:val="28"/>
        </w:rPr>
      </w:pPr>
      <w:r>
        <w:rPr>
          <w:sz w:val="28"/>
        </w:rPr>
        <w:t>високий ступінь концентрації дуги, що в свою чергу гарантує мінімальні зони структурних перетворень і невеликі деформації</w:t>
      </w:r>
      <w:r>
        <w:rPr>
          <w:spacing w:val="-3"/>
          <w:sz w:val="28"/>
        </w:rPr>
        <w:t xml:space="preserve"> </w:t>
      </w:r>
      <w:r>
        <w:rPr>
          <w:sz w:val="28"/>
        </w:rPr>
        <w:t>виробу;</w:t>
      </w:r>
    </w:p>
    <w:p w:rsidR="00097F6B" w:rsidRDefault="0059666C">
      <w:pPr>
        <w:pStyle w:val="a4"/>
        <w:numPr>
          <w:ilvl w:val="2"/>
          <w:numId w:val="51"/>
        </w:numPr>
        <w:tabs>
          <w:tab w:val="left" w:pos="1378"/>
        </w:tabs>
        <w:spacing w:before="0" w:line="321" w:lineRule="exact"/>
        <w:jc w:val="both"/>
        <w:rPr>
          <w:sz w:val="28"/>
        </w:rPr>
      </w:pPr>
      <w:r>
        <w:rPr>
          <w:sz w:val="28"/>
        </w:rPr>
        <w:t>висока</w:t>
      </w:r>
      <w:r>
        <w:rPr>
          <w:spacing w:val="-1"/>
          <w:sz w:val="28"/>
        </w:rPr>
        <w:t xml:space="preserve"> </w:t>
      </w:r>
      <w:r>
        <w:rPr>
          <w:sz w:val="28"/>
        </w:rPr>
        <w:t>продуктивність;</w:t>
      </w:r>
    </w:p>
    <w:p w:rsidR="00097F6B" w:rsidRDefault="0059666C">
      <w:pPr>
        <w:pStyle w:val="a4"/>
        <w:numPr>
          <w:ilvl w:val="2"/>
          <w:numId w:val="51"/>
        </w:numPr>
        <w:tabs>
          <w:tab w:val="left" w:pos="1378"/>
        </w:tabs>
        <w:spacing w:line="360" w:lineRule="auto"/>
        <w:ind w:right="585"/>
        <w:jc w:val="both"/>
        <w:rPr>
          <w:sz w:val="28"/>
        </w:rPr>
      </w:pPr>
      <w:r>
        <w:rPr>
          <w:sz w:val="28"/>
        </w:rPr>
        <w:t>ефективний захист розплавленого металу, особливо при застосуванні в якості захисного середовища інертних</w:t>
      </w:r>
      <w:r>
        <w:rPr>
          <w:spacing w:val="-1"/>
          <w:sz w:val="28"/>
        </w:rPr>
        <w:t xml:space="preserve"> </w:t>
      </w:r>
      <w:r>
        <w:rPr>
          <w:sz w:val="28"/>
        </w:rPr>
        <w:t>газів;</w:t>
      </w:r>
    </w:p>
    <w:p w:rsidR="00097F6B" w:rsidRDefault="0059666C">
      <w:pPr>
        <w:pStyle w:val="a4"/>
        <w:numPr>
          <w:ilvl w:val="2"/>
          <w:numId w:val="51"/>
        </w:numPr>
        <w:tabs>
          <w:tab w:val="left" w:pos="1378"/>
        </w:tabs>
        <w:spacing w:before="0"/>
        <w:jc w:val="both"/>
        <w:rPr>
          <w:sz w:val="28"/>
        </w:rPr>
      </w:pPr>
      <w:r>
        <w:rPr>
          <w:sz w:val="28"/>
        </w:rPr>
        <w:t>можливість спостереження за ванною і</w:t>
      </w:r>
      <w:r>
        <w:rPr>
          <w:spacing w:val="-1"/>
          <w:sz w:val="28"/>
        </w:rPr>
        <w:t xml:space="preserve"> </w:t>
      </w:r>
      <w:r>
        <w:rPr>
          <w:sz w:val="28"/>
        </w:rPr>
        <w:t>дугою;</w:t>
      </w:r>
    </w:p>
    <w:p w:rsidR="00097F6B" w:rsidRDefault="0059666C">
      <w:pPr>
        <w:pStyle w:val="a4"/>
        <w:numPr>
          <w:ilvl w:val="2"/>
          <w:numId w:val="51"/>
        </w:numPr>
        <w:tabs>
          <w:tab w:val="left" w:pos="1378"/>
        </w:tabs>
        <w:spacing w:line="360" w:lineRule="auto"/>
        <w:ind w:right="587"/>
        <w:jc w:val="both"/>
        <w:rPr>
          <w:sz w:val="28"/>
        </w:rPr>
      </w:pPr>
      <w:r>
        <w:rPr>
          <w:sz w:val="28"/>
        </w:rPr>
        <w:t>низька вартість виконання робіт при застосуванні в якості захисного середовища – активні</w:t>
      </w:r>
      <w:r>
        <w:rPr>
          <w:spacing w:val="-2"/>
          <w:sz w:val="28"/>
        </w:rPr>
        <w:t xml:space="preserve"> </w:t>
      </w:r>
      <w:r>
        <w:rPr>
          <w:sz w:val="28"/>
        </w:rPr>
        <w:t>гази;</w:t>
      </w:r>
    </w:p>
    <w:p w:rsidR="00097F6B" w:rsidRDefault="0059666C">
      <w:pPr>
        <w:pStyle w:val="a4"/>
        <w:numPr>
          <w:ilvl w:val="2"/>
          <w:numId w:val="51"/>
        </w:numPr>
        <w:tabs>
          <w:tab w:val="left" w:pos="1378"/>
        </w:tabs>
        <w:spacing w:before="0"/>
        <w:jc w:val="both"/>
        <w:rPr>
          <w:sz w:val="28"/>
        </w:rPr>
      </w:pPr>
      <w:r>
        <w:rPr>
          <w:sz w:val="28"/>
        </w:rPr>
        <w:t>можливість зварювання заготовок різних</w:t>
      </w:r>
      <w:r>
        <w:rPr>
          <w:spacing w:val="-1"/>
          <w:sz w:val="28"/>
        </w:rPr>
        <w:t xml:space="preserve"> </w:t>
      </w:r>
      <w:r>
        <w:rPr>
          <w:sz w:val="28"/>
        </w:rPr>
        <w:t>товщин;</w:t>
      </w:r>
    </w:p>
    <w:p w:rsidR="00097F6B" w:rsidRDefault="0059666C">
      <w:pPr>
        <w:pStyle w:val="a4"/>
        <w:numPr>
          <w:ilvl w:val="2"/>
          <w:numId w:val="51"/>
        </w:numPr>
        <w:tabs>
          <w:tab w:val="left" w:pos="1378"/>
        </w:tabs>
        <w:rPr>
          <w:sz w:val="28"/>
        </w:rPr>
      </w:pPr>
      <w:r>
        <w:rPr>
          <w:sz w:val="28"/>
        </w:rPr>
        <w:t>можливість автоматизації процесу а також</w:t>
      </w:r>
      <w:r>
        <w:rPr>
          <w:spacing w:val="-1"/>
          <w:sz w:val="28"/>
        </w:rPr>
        <w:t xml:space="preserve"> </w:t>
      </w:r>
      <w:r>
        <w:rPr>
          <w:sz w:val="28"/>
        </w:rPr>
        <w:t>механізації;</w:t>
      </w:r>
    </w:p>
    <w:p w:rsidR="00097F6B" w:rsidRDefault="0059666C">
      <w:pPr>
        <w:pStyle w:val="a4"/>
        <w:numPr>
          <w:ilvl w:val="2"/>
          <w:numId w:val="51"/>
        </w:numPr>
        <w:tabs>
          <w:tab w:val="left" w:pos="1378"/>
        </w:tabs>
        <w:rPr>
          <w:sz w:val="28"/>
        </w:rPr>
      </w:pPr>
      <w:r>
        <w:rPr>
          <w:sz w:val="28"/>
        </w:rPr>
        <w:t>зварювання можливо здійснювати в різних просторових</w:t>
      </w:r>
      <w:r>
        <w:rPr>
          <w:spacing w:val="-5"/>
          <w:sz w:val="28"/>
        </w:rPr>
        <w:t xml:space="preserve"> </w:t>
      </w:r>
      <w:r>
        <w:rPr>
          <w:sz w:val="28"/>
        </w:rPr>
        <w:t>положеннях;</w:t>
      </w:r>
    </w:p>
    <w:p w:rsidR="00097F6B" w:rsidRDefault="0059666C">
      <w:pPr>
        <w:pStyle w:val="a4"/>
        <w:numPr>
          <w:ilvl w:val="2"/>
          <w:numId w:val="51"/>
        </w:numPr>
        <w:tabs>
          <w:tab w:val="left" w:pos="1378"/>
        </w:tabs>
        <w:spacing w:after="48" w:line="360" w:lineRule="auto"/>
        <w:ind w:right="587"/>
        <w:rPr>
          <w:sz w:val="28"/>
        </w:rPr>
      </w:pPr>
      <w:r>
        <w:rPr>
          <w:sz w:val="28"/>
        </w:rPr>
        <w:t>металургійний вплив на метал шва відбувається за рахунок регулювання складу</w:t>
      </w:r>
      <w:r>
        <w:rPr>
          <w:spacing w:val="-1"/>
          <w:sz w:val="28"/>
        </w:rPr>
        <w:t xml:space="preserve"> </w:t>
      </w:r>
      <w:r>
        <w:rPr>
          <w:sz w:val="28"/>
        </w:rPr>
        <w:t>дроту.</w:t>
      </w: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spacing w:before="75"/>
        <w:ind w:left="1146"/>
        <w:rPr>
          <w:i/>
          <w:sz w:val="28"/>
        </w:rPr>
      </w:pPr>
      <w:r>
        <w:lastRenderedPageBreak/>
        <w:pict>
          <v:shape id="_x0000_s1156" style="position:absolute;left:0;text-align:left;margin-left:43.45pt;margin-top:14.65pt;width:520.8pt;height:804.3pt;z-index:-26412441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Недоліки:</w:t>
      </w:r>
    </w:p>
    <w:p w:rsidR="00097F6B" w:rsidRDefault="0059666C">
      <w:pPr>
        <w:pStyle w:val="a4"/>
        <w:numPr>
          <w:ilvl w:val="2"/>
          <w:numId w:val="51"/>
        </w:numPr>
        <w:tabs>
          <w:tab w:val="left" w:pos="1378"/>
        </w:tabs>
        <w:spacing w:before="158"/>
        <w:rPr>
          <w:sz w:val="28"/>
        </w:rPr>
      </w:pPr>
      <w:r>
        <w:rPr>
          <w:sz w:val="28"/>
        </w:rPr>
        <w:t>необхідність застосування заходів щодо зниження</w:t>
      </w:r>
      <w:r>
        <w:rPr>
          <w:spacing w:val="-3"/>
          <w:sz w:val="28"/>
        </w:rPr>
        <w:t xml:space="preserve"> </w:t>
      </w:r>
      <w:r>
        <w:rPr>
          <w:sz w:val="28"/>
        </w:rPr>
        <w:t>розбризкування;</w:t>
      </w:r>
    </w:p>
    <w:p w:rsidR="00097F6B" w:rsidRDefault="0059666C">
      <w:pPr>
        <w:pStyle w:val="a4"/>
        <w:numPr>
          <w:ilvl w:val="2"/>
          <w:numId w:val="51"/>
        </w:numPr>
        <w:tabs>
          <w:tab w:val="left" w:pos="1378"/>
        </w:tabs>
        <w:spacing w:before="162"/>
        <w:rPr>
          <w:sz w:val="28"/>
        </w:rPr>
      </w:pPr>
      <w:r>
        <w:rPr>
          <w:sz w:val="28"/>
        </w:rPr>
        <w:t>утруднене зварювання на відкритому</w:t>
      </w:r>
      <w:r>
        <w:rPr>
          <w:spacing w:val="-2"/>
          <w:sz w:val="28"/>
        </w:rPr>
        <w:t xml:space="preserve"> </w:t>
      </w:r>
      <w:r>
        <w:rPr>
          <w:sz w:val="28"/>
        </w:rPr>
        <w:t>повітрі.</w:t>
      </w:r>
    </w:p>
    <w:p w:rsidR="00097F6B" w:rsidRDefault="0059666C">
      <w:pPr>
        <w:spacing w:before="163"/>
        <w:ind w:left="1426"/>
        <w:jc w:val="both"/>
        <w:rPr>
          <w:i/>
          <w:sz w:val="28"/>
        </w:rPr>
      </w:pPr>
      <w:r>
        <w:rPr>
          <w:i/>
          <w:sz w:val="28"/>
        </w:rPr>
        <w:t>Автоматичне дугове зварювання під флюсом</w:t>
      </w:r>
    </w:p>
    <w:p w:rsidR="00097F6B" w:rsidRDefault="0059666C">
      <w:pPr>
        <w:pStyle w:val="a3"/>
        <w:spacing w:before="159" w:line="360" w:lineRule="auto"/>
        <w:ind w:left="657" w:right="585" w:firstLine="700"/>
        <w:jc w:val="both"/>
      </w:pPr>
      <w:r>
        <w:t>Зварювання під флюсом має велику перевагу перед ручним дуговим зварюванням покритими електродами завдяки більш високій продуктивності, високої якості наплавленого металу, високого ступеню металургійної обробки, можливість зварювання різних матеріалів, більш стабільний склад і властивості металу по всій довжині шва. Це досягається відсутністю утворення кратерів, утворених при заміні електродів, рівномірність розплавлення електродного дроту і основного металу шва по довжині, більш надійний захист зони зварювання від окислення легуючих елементів.</w:t>
      </w:r>
    </w:p>
    <w:p w:rsidR="00097F6B" w:rsidRDefault="0059666C">
      <w:pPr>
        <w:pStyle w:val="a3"/>
        <w:spacing w:line="360" w:lineRule="auto"/>
        <w:ind w:left="657" w:right="585" w:firstLine="707"/>
        <w:jc w:val="both"/>
      </w:pPr>
      <w:r>
        <w:t>При зварюванні під флюсом забезпечується універсальність процесу, що дає можливість зварювання різних матеріалів, надає можливість виконання зварювальних і наплавлювальних робіт. Якісне формування поверхні швів з дрібною «лускою» і плавним переходом на основний метал, відсутність розбризкування є перевагою зварювання під флюсом над іншими способами, через це відпадає необхідність в операції очищення від них поверхні зварюваних деталей.</w:t>
      </w:r>
    </w:p>
    <w:p w:rsidR="00097F6B" w:rsidRDefault="0059666C">
      <w:pPr>
        <w:pStyle w:val="a3"/>
        <w:spacing w:line="360" w:lineRule="auto"/>
        <w:ind w:left="657" w:right="584" w:firstLine="629"/>
        <w:jc w:val="both"/>
      </w:pPr>
      <w:r>
        <w:t>Процес зварювання під флюсом забезпечує високу і стабільну якість швів. Результат можливо отримати за рахунок використання надійного захисту звалювальної ванни від впливу навколишнього середовища. Як наслідок забезпечуємо зниження ймовірності утворення дефектів при формуванні швів.</w:t>
      </w:r>
    </w:p>
    <w:p w:rsidR="00097F6B" w:rsidRDefault="0059666C">
      <w:pPr>
        <w:pStyle w:val="a3"/>
        <w:spacing w:line="360" w:lineRule="auto"/>
        <w:ind w:left="657" w:right="584" w:firstLine="567"/>
        <w:jc w:val="both"/>
      </w:pPr>
      <w:r>
        <w:t>При використання зварювання під флюсом зникає необхідність у використанні захисних окулярів для працюючого, а також спадає об’єм виділених шкідливих газів, які утворюються під час зварювання, що позитивно впливає на умови праці. Однією з переваг процесу є те, що є можливість його автоматизації.</w:t>
      </w:r>
    </w:p>
    <w:p w:rsidR="00097F6B" w:rsidRDefault="0059666C">
      <w:pPr>
        <w:spacing w:before="2"/>
        <w:ind w:left="1216"/>
        <w:jc w:val="both"/>
        <w:rPr>
          <w:i/>
          <w:sz w:val="28"/>
        </w:rPr>
      </w:pPr>
      <w:r>
        <w:rPr>
          <w:i/>
          <w:sz w:val="28"/>
        </w:rPr>
        <w:t>Недоліками зварювання під флюсом:</w:t>
      </w:r>
    </w:p>
    <w:p w:rsidR="00097F6B" w:rsidRDefault="0059666C">
      <w:pPr>
        <w:pStyle w:val="a4"/>
        <w:numPr>
          <w:ilvl w:val="2"/>
          <w:numId w:val="51"/>
        </w:numPr>
        <w:tabs>
          <w:tab w:val="left" w:pos="1378"/>
        </w:tabs>
        <w:spacing w:before="158"/>
        <w:jc w:val="both"/>
        <w:rPr>
          <w:sz w:val="28"/>
        </w:rPr>
      </w:pPr>
      <w:r>
        <w:rPr>
          <w:sz w:val="28"/>
        </w:rPr>
        <w:t>неможливість наглядати зону зварювальної</w:t>
      </w:r>
      <w:r>
        <w:rPr>
          <w:spacing w:val="-1"/>
          <w:sz w:val="28"/>
        </w:rPr>
        <w:t xml:space="preserve"> </w:t>
      </w:r>
      <w:r>
        <w:rPr>
          <w:sz w:val="28"/>
        </w:rPr>
        <w:t>ванни;</w:t>
      </w:r>
    </w:p>
    <w:p w:rsidR="00097F6B" w:rsidRDefault="00097F6B">
      <w:pPr>
        <w:pStyle w:val="a3"/>
        <w:spacing w:before="1"/>
        <w:rPr>
          <w:sz w:val="18"/>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4"/>
        <w:numPr>
          <w:ilvl w:val="2"/>
          <w:numId w:val="51"/>
        </w:numPr>
        <w:tabs>
          <w:tab w:val="left" w:pos="1378"/>
        </w:tabs>
        <w:spacing w:before="73"/>
        <w:jc w:val="both"/>
        <w:rPr>
          <w:sz w:val="28"/>
        </w:rPr>
      </w:pPr>
      <w:r>
        <w:lastRenderedPageBreak/>
        <w:pict>
          <v:shape id="_x0000_s1155" style="position:absolute;left:0;text-align:left;margin-left:43.45pt;margin-top:14.65pt;width:520.8pt;height:804.3pt;z-index:-26412339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sz w:val="28"/>
        </w:rPr>
        <w:t>труднощі при зварювання листового металу з товщиною менше</w:t>
      </w:r>
      <w:r w:rsidR="0059666C">
        <w:rPr>
          <w:spacing w:val="-7"/>
          <w:sz w:val="28"/>
        </w:rPr>
        <w:t xml:space="preserve"> </w:t>
      </w:r>
      <w:r w:rsidR="0059666C">
        <w:rPr>
          <w:sz w:val="28"/>
        </w:rPr>
        <w:t>5мм;</w:t>
      </w:r>
    </w:p>
    <w:p w:rsidR="00097F6B" w:rsidRDefault="0059666C">
      <w:pPr>
        <w:pStyle w:val="a4"/>
        <w:numPr>
          <w:ilvl w:val="2"/>
          <w:numId w:val="51"/>
        </w:numPr>
        <w:tabs>
          <w:tab w:val="left" w:pos="1378"/>
        </w:tabs>
        <w:spacing w:before="160"/>
        <w:jc w:val="both"/>
        <w:rPr>
          <w:sz w:val="28"/>
        </w:rPr>
      </w:pPr>
      <w:r>
        <w:rPr>
          <w:sz w:val="28"/>
        </w:rPr>
        <w:t>процес зварювання відбувається тільки в нижньому</w:t>
      </w:r>
      <w:r>
        <w:rPr>
          <w:spacing w:val="-2"/>
          <w:sz w:val="28"/>
        </w:rPr>
        <w:t xml:space="preserve"> </w:t>
      </w:r>
      <w:r>
        <w:rPr>
          <w:sz w:val="28"/>
        </w:rPr>
        <w:t>положенні.</w:t>
      </w:r>
    </w:p>
    <w:p w:rsidR="00097F6B" w:rsidRDefault="0059666C">
      <w:pPr>
        <w:pStyle w:val="a3"/>
        <w:spacing w:before="162" w:line="360" w:lineRule="auto"/>
        <w:ind w:left="657" w:right="585" w:firstLine="778"/>
        <w:jc w:val="both"/>
      </w:pPr>
      <w:r>
        <w:t>Сталь S355J2W EN 10025-5 (1.8965) відноситься до середньолегованих тому відкидаємо зварювання в інертних газах, наш виріб ну буде застосовуватись в агресивних середовищах, тому також відкидаємо плазмове та лазерне зварювання. Оскільки протяжність швів балки дуже велика остаточно зупиняємось на тому, що процес потребує автоматизації, зважаючи на дані вимоги також відкидаємо газове зварювання та РДЗ.</w:t>
      </w:r>
    </w:p>
    <w:p w:rsidR="00097F6B" w:rsidRDefault="0059666C">
      <w:pPr>
        <w:spacing w:before="1" w:line="360" w:lineRule="auto"/>
        <w:ind w:left="657" w:right="584" w:firstLine="706"/>
        <w:jc w:val="both"/>
        <w:rPr>
          <w:i/>
          <w:sz w:val="28"/>
        </w:rPr>
      </w:pPr>
      <w:r>
        <w:rPr>
          <w:i/>
          <w:sz w:val="28"/>
        </w:rPr>
        <w:t>Найраціональнішими способами зварювання залишається автоматичне зварювання під флюсом та зварювання напівавтоматом в середовищі захисних газів.</w:t>
      </w:r>
    </w:p>
    <w:p w:rsidR="00097F6B" w:rsidRDefault="00097F6B">
      <w:pPr>
        <w:pStyle w:val="a3"/>
        <w:rPr>
          <w:i/>
          <w:sz w:val="30"/>
        </w:rPr>
      </w:pPr>
    </w:p>
    <w:p w:rsidR="00097F6B" w:rsidRDefault="0059666C">
      <w:pPr>
        <w:pStyle w:val="2"/>
        <w:numPr>
          <w:ilvl w:val="1"/>
          <w:numId w:val="51"/>
        </w:numPr>
        <w:tabs>
          <w:tab w:val="left" w:pos="1777"/>
        </w:tabs>
        <w:spacing w:before="209"/>
        <w:ind w:left="1776"/>
        <w:jc w:val="both"/>
      </w:pPr>
      <w:r>
        <w:t>Вибір зварювальних</w:t>
      </w:r>
      <w:r>
        <w:rPr>
          <w:spacing w:val="-1"/>
        </w:rPr>
        <w:t xml:space="preserve"> </w:t>
      </w:r>
      <w:r>
        <w:t>матеріалів</w:t>
      </w:r>
    </w:p>
    <w:p w:rsidR="00097F6B" w:rsidRDefault="0059666C">
      <w:pPr>
        <w:pStyle w:val="a3"/>
        <w:spacing w:before="157" w:line="360" w:lineRule="auto"/>
        <w:ind w:left="657" w:right="586" w:firstLine="777"/>
        <w:jc w:val="both"/>
      </w:pPr>
      <w:r>
        <w:t>Вибір матеріалів відіграє важливу роль в якісному формуванні шва, що напряму впливає на якість готової продукції, та час її експлуатації.</w:t>
      </w:r>
    </w:p>
    <w:p w:rsidR="00097F6B" w:rsidRDefault="0059666C">
      <w:pPr>
        <w:pStyle w:val="a3"/>
        <w:spacing w:line="360" w:lineRule="auto"/>
        <w:ind w:left="657" w:right="586" w:firstLine="777"/>
        <w:jc w:val="both"/>
      </w:pPr>
      <w:r>
        <w:t>В вищезазначеному тексті ми дійшли висновку, що найраціональнішими способами зварювання для балки мостового переходу є: автоматичне зварювання під флюсом та напівавтоматичне зварювання в середовищі захисних газів. Тому з’являється необхідність у використанні наступних матеріалів для</w:t>
      </w:r>
      <w:r>
        <w:rPr>
          <w:spacing w:val="-3"/>
        </w:rPr>
        <w:t xml:space="preserve"> </w:t>
      </w:r>
      <w:r>
        <w:t>зварювання:</w:t>
      </w:r>
    </w:p>
    <w:p w:rsidR="00097F6B" w:rsidRDefault="0059666C">
      <w:pPr>
        <w:pStyle w:val="a4"/>
        <w:numPr>
          <w:ilvl w:val="0"/>
          <w:numId w:val="50"/>
        </w:numPr>
        <w:tabs>
          <w:tab w:val="left" w:pos="1378"/>
        </w:tabs>
        <w:spacing w:before="0" w:line="322" w:lineRule="exact"/>
        <w:jc w:val="both"/>
        <w:rPr>
          <w:sz w:val="28"/>
        </w:rPr>
      </w:pPr>
      <w:r>
        <w:rPr>
          <w:sz w:val="28"/>
        </w:rPr>
        <w:t>флюс;</w:t>
      </w:r>
    </w:p>
    <w:p w:rsidR="00097F6B" w:rsidRDefault="0059666C">
      <w:pPr>
        <w:pStyle w:val="a4"/>
        <w:numPr>
          <w:ilvl w:val="0"/>
          <w:numId w:val="50"/>
        </w:numPr>
        <w:tabs>
          <w:tab w:val="left" w:pos="1378"/>
        </w:tabs>
        <w:spacing w:before="162"/>
        <w:jc w:val="both"/>
        <w:rPr>
          <w:sz w:val="28"/>
        </w:rPr>
      </w:pPr>
      <w:r>
        <w:rPr>
          <w:sz w:val="28"/>
        </w:rPr>
        <w:t>зварювальний</w:t>
      </w:r>
      <w:r>
        <w:rPr>
          <w:spacing w:val="-1"/>
          <w:sz w:val="28"/>
        </w:rPr>
        <w:t xml:space="preserve"> </w:t>
      </w:r>
      <w:r>
        <w:rPr>
          <w:sz w:val="28"/>
        </w:rPr>
        <w:t>дріт;</w:t>
      </w:r>
    </w:p>
    <w:p w:rsidR="00097F6B" w:rsidRDefault="0059666C">
      <w:pPr>
        <w:pStyle w:val="a4"/>
        <w:numPr>
          <w:ilvl w:val="0"/>
          <w:numId w:val="50"/>
        </w:numPr>
        <w:tabs>
          <w:tab w:val="left" w:pos="1378"/>
        </w:tabs>
        <w:spacing w:before="160"/>
        <w:jc w:val="both"/>
        <w:rPr>
          <w:sz w:val="28"/>
        </w:rPr>
      </w:pPr>
      <w:r>
        <w:rPr>
          <w:sz w:val="28"/>
        </w:rPr>
        <w:t>захисний</w:t>
      </w:r>
      <w:r>
        <w:rPr>
          <w:spacing w:val="-1"/>
          <w:sz w:val="28"/>
        </w:rPr>
        <w:t xml:space="preserve"> </w:t>
      </w:r>
      <w:r>
        <w:rPr>
          <w:sz w:val="28"/>
        </w:rPr>
        <w:t>газ.</w:t>
      </w:r>
    </w:p>
    <w:p w:rsidR="00097F6B" w:rsidRDefault="0059666C">
      <w:pPr>
        <w:pStyle w:val="2"/>
        <w:spacing w:before="164"/>
        <w:ind w:left="1006"/>
        <w:rPr>
          <w:b w:val="0"/>
        </w:rPr>
      </w:pPr>
      <w:r>
        <w:t xml:space="preserve">Вибір захисного флюсу </w:t>
      </w:r>
      <w:r>
        <w:rPr>
          <w:b w:val="0"/>
        </w:rPr>
        <w:t>[2]</w:t>
      </w:r>
    </w:p>
    <w:p w:rsidR="00097F6B" w:rsidRDefault="0059666C">
      <w:pPr>
        <w:pStyle w:val="a3"/>
        <w:spacing w:before="158" w:line="360" w:lineRule="auto"/>
        <w:ind w:left="657" w:right="586" w:firstLine="769"/>
        <w:jc w:val="both"/>
      </w:pPr>
      <w:r>
        <w:rPr>
          <w:i/>
        </w:rPr>
        <w:t xml:space="preserve">OK Flux 10.71 </w:t>
      </w:r>
      <w:r>
        <w:t>основний флюс для багатоцільового використання з необхідними технологічними характеристиками. Призначений для виконання одно- та багатопрохідних швів на заготовках будь-якої товщини. Можливо використовувати в поєднанні з різними зварювальними дротами.</w:t>
      </w:r>
    </w:p>
    <w:p w:rsidR="00097F6B" w:rsidRDefault="00C03726">
      <w:pPr>
        <w:pStyle w:val="a3"/>
        <w:spacing w:line="360" w:lineRule="auto"/>
        <w:ind w:left="657" w:right="586" w:firstLine="701"/>
        <w:jc w:val="both"/>
      </w:pPr>
      <w:r>
        <w:pict>
          <v:shapetype id="_x0000_t202" coordsize="21600,21600" o:spt="202" path="m,l,21600r21600,l21600,xe">
            <v:stroke joinstyle="miter"/>
            <v:path gradientshapeok="t" o:connecttype="rect"/>
          </v:shapetype>
          <v:shape id="_x0000_s1154" type="#_x0000_t202" style="position:absolute;left:0;text-align:left;margin-left:43.7pt;margin-top:47.2pt;width:521.35pt;height:44.1pt;z-index:251697152;mso-position-horizontal-relative:page" filled="f" stroked="f">
            <v:textbox inset="0,0,0,0">
              <w:txbxContent>
                <w:tbl>
                  <w:tblPr>
                    <w:tblStyle w:val="TableNormal"/>
                    <w:tblW w:w="0" w:type="auto"/>
                    <w:tblInd w:w="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pStyle w:val="a3"/>
                  </w:pPr>
                </w:p>
              </w:txbxContent>
            </v:textbox>
            <w10:wrap anchorx="page"/>
          </v:shape>
        </w:pict>
      </w:r>
      <w:r w:rsidR="0059666C">
        <w:t>OK Flux 10.71 характеризується хорошими пластичними властивостями наплавленого металу.</w:t>
      </w:r>
    </w:p>
    <w:p w:rsidR="00097F6B" w:rsidRDefault="00097F6B">
      <w:pPr>
        <w:spacing w:line="360" w:lineRule="auto"/>
        <w:jc w:val="both"/>
        <w:sectPr w:rsidR="00097F6B">
          <w:pgSz w:w="11910" w:h="16840"/>
          <w:pgMar w:top="880" w:right="260" w:bottom="280" w:left="760" w:header="720" w:footer="720" w:gutter="0"/>
          <w:cols w:space="720"/>
        </w:sectPr>
      </w:pPr>
    </w:p>
    <w:p w:rsidR="00097F6B" w:rsidRDefault="00C03726">
      <w:pPr>
        <w:pStyle w:val="a3"/>
        <w:tabs>
          <w:tab w:val="left" w:pos="1582"/>
          <w:tab w:val="left" w:pos="1748"/>
          <w:tab w:val="left" w:pos="1908"/>
          <w:tab w:val="left" w:pos="2440"/>
          <w:tab w:val="left" w:pos="2482"/>
          <w:tab w:val="left" w:pos="2545"/>
          <w:tab w:val="left" w:pos="3176"/>
          <w:tab w:val="left" w:pos="3289"/>
          <w:tab w:val="left" w:pos="3364"/>
          <w:tab w:val="left" w:pos="4150"/>
          <w:tab w:val="left" w:pos="4475"/>
          <w:tab w:val="left" w:pos="4780"/>
          <w:tab w:val="left" w:pos="5026"/>
          <w:tab w:val="left" w:pos="5360"/>
          <w:tab w:val="left" w:pos="5706"/>
          <w:tab w:val="left" w:pos="6868"/>
          <w:tab w:val="left" w:pos="7782"/>
          <w:tab w:val="left" w:pos="8151"/>
          <w:tab w:val="left" w:pos="8864"/>
          <w:tab w:val="left" w:pos="9058"/>
          <w:tab w:val="left" w:pos="9401"/>
        </w:tabs>
        <w:spacing w:before="73" w:line="360" w:lineRule="auto"/>
        <w:ind w:left="657" w:right="585" w:firstLine="699"/>
        <w:jc w:val="right"/>
      </w:pPr>
      <w:r>
        <w:lastRenderedPageBreak/>
        <w:pict>
          <v:group id="_x0000_s1151" style="position:absolute;left:0;text-align:left;margin-left:43.45pt;margin-top:14.65pt;width:520.8pt;height:804.3pt;z-index:-264121344;mso-position-horizontal-relative:page;mso-position-vertical-relative:page" coordorigin="869,293" coordsize="10416,16086">
            <v:shape id="_x0000_s1153"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52" type="#_x0000_t75" style="position:absolute;left:2304;top:9196;width:7866;height:4230">
              <v:imagedata r:id="rId22" o:title=""/>
            </v:shape>
            <w10:wrap anchorx="page" anchory="page"/>
          </v:group>
        </w:pict>
      </w:r>
      <w:r w:rsidR="0059666C">
        <w:t>Флюс</w:t>
      </w:r>
      <w:r w:rsidR="0059666C">
        <w:rPr>
          <w:spacing w:val="38"/>
        </w:rPr>
        <w:t xml:space="preserve"> </w:t>
      </w:r>
      <w:r w:rsidR="0059666C">
        <w:t>забезпечує</w:t>
      </w:r>
      <w:r w:rsidR="0059666C">
        <w:rPr>
          <w:spacing w:val="38"/>
        </w:rPr>
        <w:t xml:space="preserve"> </w:t>
      </w:r>
      <w:r w:rsidR="0059666C">
        <w:t>можливість</w:t>
      </w:r>
      <w:r w:rsidR="0059666C">
        <w:rPr>
          <w:spacing w:val="37"/>
        </w:rPr>
        <w:t xml:space="preserve"> </w:t>
      </w:r>
      <w:r w:rsidR="0059666C">
        <w:t>працювати</w:t>
      </w:r>
      <w:r w:rsidR="0059666C">
        <w:rPr>
          <w:spacing w:val="36"/>
        </w:rPr>
        <w:t xml:space="preserve"> </w:t>
      </w:r>
      <w:r w:rsidR="0059666C">
        <w:t>на</w:t>
      </w:r>
      <w:r w:rsidR="0059666C">
        <w:rPr>
          <w:spacing w:val="38"/>
        </w:rPr>
        <w:t xml:space="preserve"> </w:t>
      </w:r>
      <w:r w:rsidR="0059666C">
        <w:t>постійному</w:t>
      </w:r>
      <w:r w:rsidR="0059666C">
        <w:rPr>
          <w:spacing w:val="37"/>
        </w:rPr>
        <w:t xml:space="preserve"> </w:t>
      </w:r>
      <w:r w:rsidR="0059666C">
        <w:t>та</w:t>
      </w:r>
      <w:r w:rsidR="0059666C">
        <w:rPr>
          <w:spacing w:val="38"/>
        </w:rPr>
        <w:t xml:space="preserve"> </w:t>
      </w:r>
      <w:r w:rsidR="0059666C">
        <w:t>змінному</w:t>
      </w:r>
      <w:r w:rsidR="0059666C">
        <w:rPr>
          <w:w w:val="99"/>
        </w:rPr>
        <w:t xml:space="preserve"> </w:t>
      </w:r>
      <w:r w:rsidR="0059666C">
        <w:t>струмах.</w:t>
      </w:r>
      <w:r w:rsidR="0059666C">
        <w:rPr>
          <w:spacing w:val="19"/>
        </w:rPr>
        <w:t xml:space="preserve"> </w:t>
      </w:r>
      <w:r w:rsidR="0059666C">
        <w:t>Безпроблемне</w:t>
      </w:r>
      <w:r w:rsidR="0059666C">
        <w:rPr>
          <w:spacing w:val="18"/>
        </w:rPr>
        <w:t xml:space="preserve"> </w:t>
      </w:r>
      <w:r w:rsidR="0059666C">
        <w:t>відбиття</w:t>
      </w:r>
      <w:r w:rsidR="0059666C">
        <w:rPr>
          <w:spacing w:val="18"/>
        </w:rPr>
        <w:t xml:space="preserve"> </w:t>
      </w:r>
      <w:r w:rsidR="0059666C">
        <w:t>шлаку</w:t>
      </w:r>
      <w:r w:rsidR="0059666C">
        <w:rPr>
          <w:spacing w:val="18"/>
        </w:rPr>
        <w:t xml:space="preserve"> </w:t>
      </w:r>
      <w:r w:rsidR="0059666C">
        <w:t>та</w:t>
      </w:r>
      <w:r w:rsidR="0059666C">
        <w:rPr>
          <w:spacing w:val="19"/>
        </w:rPr>
        <w:t xml:space="preserve"> </w:t>
      </w:r>
      <w:r w:rsidR="0059666C">
        <w:t>малозначне</w:t>
      </w:r>
      <w:r w:rsidR="0059666C">
        <w:rPr>
          <w:spacing w:val="18"/>
        </w:rPr>
        <w:t xml:space="preserve"> </w:t>
      </w:r>
      <w:r w:rsidR="0059666C">
        <w:t>легування</w:t>
      </w:r>
      <w:r w:rsidR="0059666C">
        <w:rPr>
          <w:spacing w:val="19"/>
        </w:rPr>
        <w:t xml:space="preserve"> </w:t>
      </w:r>
      <w:r w:rsidR="0059666C">
        <w:t>Si</w:t>
      </w:r>
      <w:r w:rsidR="0059666C">
        <w:rPr>
          <w:spacing w:val="19"/>
        </w:rPr>
        <w:t xml:space="preserve"> </w:t>
      </w:r>
      <w:r w:rsidR="0059666C">
        <w:t>та</w:t>
      </w:r>
      <w:r w:rsidR="0059666C">
        <w:rPr>
          <w:spacing w:val="19"/>
        </w:rPr>
        <w:t xml:space="preserve"> </w:t>
      </w:r>
      <w:r w:rsidR="0059666C">
        <w:t>Mn</w:t>
      </w:r>
      <w:r w:rsidR="0059666C">
        <w:rPr>
          <w:w w:val="99"/>
        </w:rPr>
        <w:t xml:space="preserve"> </w:t>
      </w:r>
      <w:r w:rsidR="0059666C">
        <w:t>робить</w:t>
      </w:r>
      <w:r w:rsidR="0059666C">
        <w:tab/>
      </w:r>
      <w:r w:rsidR="0059666C">
        <w:tab/>
        <w:t>цей</w:t>
      </w:r>
      <w:r w:rsidR="0059666C">
        <w:tab/>
        <w:t>флюс</w:t>
      </w:r>
      <w:r w:rsidR="0059666C">
        <w:tab/>
      </w:r>
      <w:r w:rsidR="0059666C">
        <w:tab/>
      </w:r>
      <w:r w:rsidR="0059666C">
        <w:tab/>
        <w:t>незамінним</w:t>
      </w:r>
      <w:r w:rsidR="0059666C">
        <w:tab/>
      </w:r>
      <w:r w:rsidR="0059666C">
        <w:tab/>
        <w:t>для</w:t>
      </w:r>
      <w:r w:rsidR="0059666C">
        <w:tab/>
        <w:t>багатопрохідного.</w:t>
      </w:r>
      <w:r w:rsidR="0059666C">
        <w:tab/>
        <w:t>Мала</w:t>
      </w:r>
      <w:r w:rsidR="0059666C">
        <w:tab/>
      </w:r>
      <w:r w:rsidR="0059666C">
        <w:tab/>
      </w:r>
      <w:r w:rsidR="0059666C">
        <w:rPr>
          <w:spacing w:val="-3"/>
        </w:rPr>
        <w:t xml:space="preserve">лускатість </w:t>
      </w:r>
      <w:r w:rsidR="0059666C">
        <w:t>наплавленого металу дозволяє проводити зварювання з</w:t>
      </w:r>
      <w:r w:rsidR="0059666C">
        <w:rPr>
          <w:spacing w:val="-13"/>
        </w:rPr>
        <w:t xml:space="preserve"> </w:t>
      </w:r>
      <w:r w:rsidR="0059666C">
        <w:t>високими</w:t>
      </w:r>
      <w:r w:rsidR="0059666C">
        <w:rPr>
          <w:spacing w:val="-2"/>
        </w:rPr>
        <w:t xml:space="preserve"> </w:t>
      </w:r>
      <w:r w:rsidR="0059666C">
        <w:t>швидкостями.</w:t>
      </w:r>
      <w:r w:rsidR="0059666C">
        <w:rPr>
          <w:w w:val="99"/>
        </w:rPr>
        <w:t xml:space="preserve"> </w:t>
      </w:r>
      <w:r w:rsidR="0059666C">
        <w:t>Флюс</w:t>
      </w:r>
      <w:r w:rsidR="0059666C">
        <w:tab/>
        <w:t>-</w:t>
      </w:r>
      <w:r w:rsidR="0059666C">
        <w:tab/>
      </w:r>
      <w:r w:rsidR="0059666C">
        <w:tab/>
        <w:t>OK</w:t>
      </w:r>
      <w:r w:rsidR="0059666C">
        <w:tab/>
      </w:r>
      <w:r w:rsidR="0059666C">
        <w:tab/>
      </w:r>
      <w:r w:rsidR="0059666C">
        <w:tab/>
        <w:t>Flux</w:t>
      </w:r>
      <w:r w:rsidR="0059666C">
        <w:tab/>
      </w:r>
      <w:r w:rsidR="0059666C">
        <w:tab/>
        <w:t>10.71</w:t>
      </w:r>
      <w:r w:rsidR="0059666C">
        <w:tab/>
        <w:t>-</w:t>
      </w:r>
      <w:r w:rsidR="0059666C">
        <w:tab/>
        <w:t>часто</w:t>
      </w:r>
      <w:r w:rsidR="0059666C">
        <w:tab/>
        <w:t>використовується.</w:t>
      </w:r>
      <w:r w:rsidR="0059666C">
        <w:tab/>
        <w:t>Знайшов</w:t>
      </w:r>
      <w:r w:rsidR="0059666C">
        <w:tab/>
      </w:r>
      <w:r w:rsidR="0059666C">
        <w:tab/>
      </w:r>
      <w:r w:rsidR="0059666C">
        <w:rPr>
          <w:w w:val="95"/>
        </w:rPr>
        <w:t xml:space="preserve">своє </w:t>
      </w:r>
      <w:r w:rsidR="0059666C">
        <w:t>застосування</w:t>
      </w:r>
      <w:r w:rsidR="0059666C">
        <w:tab/>
      </w:r>
      <w:r w:rsidR="0059666C">
        <w:tab/>
        <w:t>при</w:t>
      </w:r>
      <w:r w:rsidR="0059666C">
        <w:tab/>
        <w:t>зварюванні</w:t>
      </w:r>
      <w:r w:rsidR="0059666C">
        <w:tab/>
        <w:t>конструкційної</w:t>
      </w:r>
      <w:r w:rsidR="0059666C">
        <w:tab/>
        <w:t>сталі,</w:t>
      </w:r>
      <w:r w:rsidR="0059666C">
        <w:tab/>
        <w:t>стійкої</w:t>
      </w:r>
      <w:r w:rsidR="0059666C">
        <w:tab/>
        <w:t>до</w:t>
      </w:r>
      <w:r w:rsidR="0059666C">
        <w:tab/>
      </w:r>
      <w:r w:rsidR="0059666C">
        <w:rPr>
          <w:spacing w:val="-2"/>
        </w:rPr>
        <w:t>корозії,</w:t>
      </w:r>
    </w:p>
    <w:p w:rsidR="00097F6B" w:rsidRDefault="0059666C">
      <w:pPr>
        <w:pStyle w:val="a3"/>
        <w:spacing w:line="321" w:lineRule="exact"/>
        <w:ind w:left="657"/>
      </w:pPr>
      <w:r>
        <w:t>використовується якраз для будівництва мостів.</w:t>
      </w:r>
    </w:p>
    <w:p w:rsidR="00097F6B" w:rsidRDefault="0059666C">
      <w:pPr>
        <w:spacing w:before="164" w:line="360" w:lineRule="auto"/>
        <w:ind w:left="657" w:right="7633" w:firstLine="699"/>
        <w:rPr>
          <w:sz w:val="28"/>
        </w:rPr>
      </w:pPr>
      <w:r>
        <w:rPr>
          <w:i/>
          <w:sz w:val="28"/>
        </w:rPr>
        <w:t xml:space="preserve">Хімічний склад: </w:t>
      </w:r>
      <w:r>
        <w:rPr>
          <w:sz w:val="28"/>
        </w:rPr>
        <w:t>Al</w:t>
      </w:r>
      <w:r>
        <w:rPr>
          <w:sz w:val="28"/>
          <w:vertAlign w:val="subscript"/>
        </w:rPr>
        <w:t>2</w:t>
      </w:r>
      <w:r>
        <w:rPr>
          <w:sz w:val="28"/>
        </w:rPr>
        <w:t xml:space="preserve"> O</w:t>
      </w:r>
      <w:r>
        <w:rPr>
          <w:sz w:val="28"/>
          <w:vertAlign w:val="subscript"/>
        </w:rPr>
        <w:t>3</w:t>
      </w:r>
      <w:r>
        <w:rPr>
          <w:sz w:val="28"/>
        </w:rPr>
        <w:t xml:space="preserve"> +MnO - 35% CaF</w:t>
      </w:r>
      <w:r>
        <w:rPr>
          <w:sz w:val="28"/>
          <w:vertAlign w:val="subscript"/>
        </w:rPr>
        <w:t>2</w:t>
      </w:r>
      <w:r>
        <w:rPr>
          <w:sz w:val="28"/>
        </w:rPr>
        <w:t xml:space="preserve"> - 15%</w:t>
      </w:r>
    </w:p>
    <w:p w:rsidR="00097F6B" w:rsidRDefault="0059666C">
      <w:pPr>
        <w:pStyle w:val="a3"/>
        <w:spacing w:line="360" w:lineRule="auto"/>
        <w:ind w:left="657" w:right="8169"/>
      </w:pPr>
      <w:r>
        <w:t>CaO+MgO - 25% SiO</w:t>
      </w:r>
      <w:r>
        <w:rPr>
          <w:vertAlign w:val="subscript"/>
        </w:rPr>
        <w:t>2</w:t>
      </w:r>
      <w:r>
        <w:t xml:space="preserve"> +TiO</w:t>
      </w:r>
      <w:r>
        <w:rPr>
          <w:vertAlign w:val="subscript"/>
        </w:rPr>
        <w:t>2</w:t>
      </w:r>
      <w:r>
        <w:t xml:space="preserve"> - 20%</w:t>
      </w:r>
    </w:p>
    <w:p w:rsidR="00097F6B" w:rsidRDefault="0059666C">
      <w:pPr>
        <w:ind w:left="1285"/>
        <w:rPr>
          <w:i/>
          <w:sz w:val="28"/>
        </w:rPr>
      </w:pPr>
      <w:r>
        <w:rPr>
          <w:i/>
          <w:sz w:val="28"/>
        </w:rPr>
        <w:t>Таблиця 2.2 - Основні характеристики захисного флюсу</w:t>
      </w:r>
    </w:p>
    <w:p w:rsidR="00097F6B" w:rsidRDefault="00097F6B">
      <w:pPr>
        <w:pStyle w:val="a3"/>
        <w:spacing w:before="1"/>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86"/>
        <w:gridCol w:w="3285"/>
        <w:gridCol w:w="3286"/>
      </w:tblGrid>
      <w:tr w:rsidR="00097F6B">
        <w:trPr>
          <w:trHeight w:val="483"/>
        </w:trPr>
        <w:tc>
          <w:tcPr>
            <w:tcW w:w="3286" w:type="dxa"/>
          </w:tcPr>
          <w:p w:rsidR="00097F6B" w:rsidRDefault="0059666C">
            <w:pPr>
              <w:pStyle w:val="TableParagraph"/>
              <w:spacing w:line="321" w:lineRule="exact"/>
              <w:ind w:left="140" w:right="133"/>
              <w:jc w:val="center"/>
              <w:rPr>
                <w:i/>
                <w:sz w:val="28"/>
              </w:rPr>
            </w:pPr>
            <w:r>
              <w:rPr>
                <w:i/>
                <w:sz w:val="28"/>
              </w:rPr>
              <w:t>Тип флюсу</w:t>
            </w:r>
          </w:p>
        </w:tc>
        <w:tc>
          <w:tcPr>
            <w:tcW w:w="3285" w:type="dxa"/>
          </w:tcPr>
          <w:p w:rsidR="00097F6B" w:rsidRDefault="0059666C">
            <w:pPr>
              <w:pStyle w:val="TableParagraph"/>
              <w:spacing w:line="321" w:lineRule="exact"/>
              <w:ind w:left="302" w:right="297"/>
              <w:jc w:val="center"/>
              <w:rPr>
                <w:i/>
                <w:sz w:val="28"/>
              </w:rPr>
            </w:pPr>
            <w:r>
              <w:rPr>
                <w:i/>
                <w:sz w:val="28"/>
              </w:rPr>
              <w:t>Струм і полярність</w:t>
            </w:r>
          </w:p>
        </w:tc>
        <w:tc>
          <w:tcPr>
            <w:tcW w:w="3286" w:type="dxa"/>
          </w:tcPr>
          <w:p w:rsidR="00097F6B" w:rsidRDefault="0059666C">
            <w:pPr>
              <w:pStyle w:val="TableParagraph"/>
              <w:spacing w:line="321" w:lineRule="exact"/>
              <w:ind w:left="1031"/>
              <w:rPr>
                <w:i/>
                <w:sz w:val="28"/>
              </w:rPr>
            </w:pPr>
            <w:r>
              <w:rPr>
                <w:i/>
                <w:sz w:val="28"/>
              </w:rPr>
              <w:t>Легування</w:t>
            </w:r>
          </w:p>
        </w:tc>
      </w:tr>
      <w:tr w:rsidR="00097F6B">
        <w:trPr>
          <w:trHeight w:val="965"/>
        </w:trPr>
        <w:tc>
          <w:tcPr>
            <w:tcW w:w="3286" w:type="dxa"/>
          </w:tcPr>
          <w:p w:rsidR="00097F6B" w:rsidRDefault="0059666C">
            <w:pPr>
              <w:pStyle w:val="TableParagraph"/>
              <w:spacing w:line="321" w:lineRule="exact"/>
              <w:ind w:left="140" w:right="132"/>
              <w:jc w:val="center"/>
              <w:rPr>
                <w:i/>
                <w:sz w:val="28"/>
              </w:rPr>
            </w:pPr>
            <w:r>
              <w:rPr>
                <w:i/>
                <w:sz w:val="28"/>
              </w:rPr>
              <w:t>Алюмінатно-основний</w:t>
            </w:r>
          </w:p>
        </w:tc>
        <w:tc>
          <w:tcPr>
            <w:tcW w:w="3285" w:type="dxa"/>
          </w:tcPr>
          <w:p w:rsidR="00097F6B" w:rsidRDefault="0059666C">
            <w:pPr>
              <w:pStyle w:val="TableParagraph"/>
              <w:spacing w:line="321" w:lineRule="exact"/>
              <w:ind w:left="302" w:right="297"/>
              <w:jc w:val="center"/>
              <w:rPr>
                <w:i/>
                <w:sz w:val="28"/>
              </w:rPr>
            </w:pPr>
            <w:r>
              <w:rPr>
                <w:i/>
                <w:sz w:val="28"/>
              </w:rPr>
              <w:t>AC, DC+</w:t>
            </w:r>
          </w:p>
        </w:tc>
        <w:tc>
          <w:tcPr>
            <w:tcW w:w="3286" w:type="dxa"/>
          </w:tcPr>
          <w:p w:rsidR="00097F6B" w:rsidRDefault="0059666C">
            <w:pPr>
              <w:pStyle w:val="TableParagraph"/>
              <w:spacing w:line="321" w:lineRule="exact"/>
              <w:ind w:left="140" w:right="134"/>
              <w:jc w:val="center"/>
              <w:rPr>
                <w:i/>
                <w:sz w:val="28"/>
              </w:rPr>
            </w:pPr>
            <w:r>
              <w:rPr>
                <w:i/>
                <w:sz w:val="28"/>
              </w:rPr>
              <w:t>Si - слабо легуючий</w:t>
            </w:r>
          </w:p>
          <w:p w:rsidR="00097F6B" w:rsidRDefault="0059666C">
            <w:pPr>
              <w:pStyle w:val="TableParagraph"/>
              <w:spacing w:before="160"/>
              <w:ind w:left="138" w:right="134"/>
              <w:jc w:val="center"/>
              <w:rPr>
                <w:i/>
                <w:sz w:val="28"/>
              </w:rPr>
            </w:pPr>
            <w:r>
              <w:rPr>
                <w:i/>
                <w:sz w:val="28"/>
              </w:rPr>
              <w:t>Mn – помірно легуючий</w:t>
            </w:r>
          </w:p>
        </w:tc>
      </w:tr>
    </w:tbl>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59666C">
      <w:pPr>
        <w:spacing w:before="181"/>
        <w:ind w:left="67"/>
        <w:jc w:val="center"/>
        <w:rPr>
          <w:i/>
          <w:sz w:val="28"/>
        </w:rPr>
      </w:pPr>
      <w:r>
        <w:rPr>
          <w:i/>
          <w:sz w:val="28"/>
        </w:rPr>
        <w:t>Рисунок 2.1 - Витрати захисного флюсу</w: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5"/>
        <w:rPr>
          <w:i/>
          <w:sz w:val="15"/>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2"/>
        <w:spacing w:before="75"/>
        <w:ind w:left="936"/>
        <w:jc w:val="left"/>
        <w:rPr>
          <w:b w:val="0"/>
        </w:rPr>
      </w:pPr>
      <w:r>
        <w:lastRenderedPageBreak/>
        <w:pict>
          <v:shape id="_x0000_s1150" style="position:absolute;left:0;text-align:left;margin-left:43.45pt;margin-top:14.65pt;width:520.8pt;height:804.3pt;z-index:-26411929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 xml:space="preserve">Вибір зварювального дроту </w:t>
      </w:r>
      <w:r w:rsidR="0059666C">
        <w:rPr>
          <w:b w:val="0"/>
        </w:rPr>
        <w:t>[10]</w:t>
      </w:r>
    </w:p>
    <w:p w:rsidR="00097F6B" w:rsidRDefault="0059666C">
      <w:pPr>
        <w:pStyle w:val="a3"/>
        <w:spacing w:before="158" w:line="360" w:lineRule="auto"/>
        <w:ind w:left="657" w:right="588" w:firstLine="700"/>
      </w:pPr>
      <w:r>
        <w:t xml:space="preserve">Проаналізувавши конструкцію та спосіб виконання зварювання обираємо дріт марки </w:t>
      </w:r>
      <w:r>
        <w:rPr>
          <w:sz w:val="24"/>
        </w:rPr>
        <w:t xml:space="preserve">OK </w:t>
      </w:r>
      <w:r>
        <w:t>Autrod 12.32.</w:t>
      </w:r>
    </w:p>
    <w:p w:rsidR="00097F6B" w:rsidRDefault="0059666C">
      <w:pPr>
        <w:spacing w:before="3"/>
        <w:ind w:left="657"/>
        <w:rPr>
          <w:i/>
          <w:sz w:val="28"/>
        </w:rPr>
      </w:pPr>
      <w:r>
        <w:rPr>
          <w:i/>
          <w:sz w:val="28"/>
        </w:rPr>
        <w:t>Таблиця 2.3 - Характеристики зварювального дроту</w:t>
      </w:r>
    </w:p>
    <w:p w:rsidR="00097F6B" w:rsidRDefault="00097F6B">
      <w:pPr>
        <w:pStyle w:val="a3"/>
        <w:spacing w:before="1"/>
        <w:rPr>
          <w:i/>
          <w:sz w:val="14"/>
        </w:rPr>
      </w:pPr>
    </w:p>
    <w:tbl>
      <w:tblPr>
        <w:tblStyle w:val="TableNormal"/>
        <w:tblW w:w="0" w:type="auto"/>
        <w:tblInd w:w="1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86"/>
        <w:gridCol w:w="5840"/>
      </w:tblGrid>
      <w:tr w:rsidR="00097F6B">
        <w:trPr>
          <w:trHeight w:val="481"/>
        </w:trPr>
        <w:tc>
          <w:tcPr>
            <w:tcW w:w="3286" w:type="dxa"/>
          </w:tcPr>
          <w:p w:rsidR="00097F6B" w:rsidRDefault="0059666C">
            <w:pPr>
              <w:pStyle w:val="TableParagraph"/>
              <w:spacing w:line="321" w:lineRule="exact"/>
              <w:ind w:left="140" w:right="132"/>
              <w:jc w:val="center"/>
              <w:rPr>
                <w:i/>
                <w:sz w:val="28"/>
              </w:rPr>
            </w:pPr>
            <w:r>
              <w:rPr>
                <w:i/>
                <w:sz w:val="28"/>
              </w:rPr>
              <w:t>Марка</w:t>
            </w:r>
          </w:p>
        </w:tc>
        <w:tc>
          <w:tcPr>
            <w:tcW w:w="5840" w:type="dxa"/>
          </w:tcPr>
          <w:p w:rsidR="00097F6B" w:rsidRDefault="0059666C">
            <w:pPr>
              <w:pStyle w:val="TableParagraph"/>
              <w:spacing w:line="321" w:lineRule="exact"/>
              <w:ind w:left="1318"/>
              <w:rPr>
                <w:i/>
                <w:sz w:val="28"/>
              </w:rPr>
            </w:pPr>
            <w:r>
              <w:rPr>
                <w:i/>
                <w:sz w:val="28"/>
              </w:rPr>
              <w:t>Класифікації та схвалення</w:t>
            </w:r>
          </w:p>
        </w:tc>
      </w:tr>
      <w:tr w:rsidR="00097F6B">
        <w:trPr>
          <w:trHeight w:val="966"/>
        </w:trPr>
        <w:tc>
          <w:tcPr>
            <w:tcW w:w="3286" w:type="dxa"/>
          </w:tcPr>
          <w:p w:rsidR="00097F6B" w:rsidRDefault="0059666C">
            <w:pPr>
              <w:pStyle w:val="TableParagraph"/>
              <w:spacing w:line="320" w:lineRule="exact"/>
              <w:ind w:left="139" w:right="134"/>
              <w:jc w:val="center"/>
              <w:rPr>
                <w:sz w:val="28"/>
              </w:rPr>
            </w:pPr>
            <w:r>
              <w:rPr>
                <w:sz w:val="28"/>
              </w:rPr>
              <w:t>OK Autrod 12.32</w:t>
            </w:r>
          </w:p>
        </w:tc>
        <w:tc>
          <w:tcPr>
            <w:tcW w:w="5840" w:type="dxa"/>
          </w:tcPr>
          <w:p w:rsidR="00097F6B" w:rsidRDefault="0059666C">
            <w:pPr>
              <w:pStyle w:val="TableParagraph"/>
              <w:spacing w:line="320" w:lineRule="exact"/>
              <w:ind w:left="316" w:right="309"/>
              <w:jc w:val="center"/>
              <w:rPr>
                <w:sz w:val="28"/>
              </w:rPr>
            </w:pPr>
            <w:r>
              <w:rPr>
                <w:sz w:val="28"/>
              </w:rPr>
              <w:t>EN ISO 14171-A: S3Si, AWS A5.17: EH12K</w:t>
            </w:r>
          </w:p>
          <w:p w:rsidR="00097F6B" w:rsidRDefault="0059666C">
            <w:pPr>
              <w:pStyle w:val="TableParagraph"/>
              <w:spacing w:before="160"/>
              <w:ind w:left="316" w:right="308"/>
              <w:jc w:val="center"/>
              <w:rPr>
                <w:sz w:val="28"/>
              </w:rPr>
            </w:pPr>
            <w:r>
              <w:rPr>
                <w:sz w:val="28"/>
              </w:rPr>
              <w:t>НАКС: Ø 2.0; 3.0; 4.0; 5.0 мм</w:t>
            </w:r>
          </w:p>
        </w:tc>
      </w:tr>
    </w:tbl>
    <w:p w:rsidR="00097F6B" w:rsidRDefault="0059666C">
      <w:pPr>
        <w:ind w:left="1364"/>
        <w:rPr>
          <w:i/>
          <w:sz w:val="28"/>
        </w:rPr>
      </w:pPr>
      <w:r>
        <w:rPr>
          <w:i/>
          <w:sz w:val="28"/>
        </w:rPr>
        <w:t>Переваги дроту:</w:t>
      </w:r>
    </w:p>
    <w:p w:rsidR="00097F6B" w:rsidRDefault="0059666C">
      <w:pPr>
        <w:pStyle w:val="a4"/>
        <w:numPr>
          <w:ilvl w:val="0"/>
          <w:numId w:val="50"/>
        </w:numPr>
        <w:tabs>
          <w:tab w:val="left" w:pos="1378"/>
        </w:tabs>
        <w:spacing w:before="158"/>
        <w:rPr>
          <w:sz w:val="28"/>
        </w:rPr>
      </w:pPr>
      <w:r>
        <w:rPr>
          <w:sz w:val="28"/>
        </w:rPr>
        <w:t>Стійкість горіння дуги в широкому діапазоні</w:t>
      </w:r>
      <w:r>
        <w:rPr>
          <w:spacing w:val="-2"/>
          <w:sz w:val="28"/>
        </w:rPr>
        <w:t xml:space="preserve"> </w:t>
      </w:r>
      <w:r>
        <w:rPr>
          <w:sz w:val="28"/>
        </w:rPr>
        <w:t>режимів;</w:t>
      </w:r>
    </w:p>
    <w:p w:rsidR="00097F6B" w:rsidRDefault="0059666C">
      <w:pPr>
        <w:pStyle w:val="a4"/>
        <w:numPr>
          <w:ilvl w:val="0"/>
          <w:numId w:val="50"/>
        </w:numPr>
        <w:tabs>
          <w:tab w:val="left" w:pos="1378"/>
        </w:tabs>
        <w:rPr>
          <w:sz w:val="28"/>
        </w:rPr>
      </w:pPr>
      <w:r>
        <w:rPr>
          <w:sz w:val="28"/>
        </w:rPr>
        <w:t>Мінімальні затрати на розбризкування електродного</w:t>
      </w:r>
      <w:r>
        <w:rPr>
          <w:spacing w:val="-2"/>
          <w:sz w:val="28"/>
        </w:rPr>
        <w:t xml:space="preserve"> </w:t>
      </w:r>
      <w:r>
        <w:rPr>
          <w:sz w:val="28"/>
        </w:rPr>
        <w:t>металу;</w:t>
      </w:r>
    </w:p>
    <w:p w:rsidR="00097F6B" w:rsidRDefault="0059666C">
      <w:pPr>
        <w:pStyle w:val="a4"/>
        <w:numPr>
          <w:ilvl w:val="0"/>
          <w:numId w:val="50"/>
        </w:numPr>
        <w:tabs>
          <w:tab w:val="left" w:pos="1378"/>
        </w:tabs>
        <w:rPr>
          <w:sz w:val="28"/>
        </w:rPr>
      </w:pPr>
      <w:r>
        <w:rPr>
          <w:sz w:val="28"/>
        </w:rPr>
        <w:t>Задовільне повторне утворення</w:t>
      </w:r>
      <w:r>
        <w:rPr>
          <w:spacing w:val="-1"/>
          <w:sz w:val="28"/>
        </w:rPr>
        <w:t xml:space="preserve"> </w:t>
      </w:r>
      <w:r>
        <w:rPr>
          <w:sz w:val="28"/>
        </w:rPr>
        <w:t>дуги.</w:t>
      </w:r>
    </w:p>
    <w:p w:rsidR="00097F6B" w:rsidRDefault="0059666C">
      <w:pPr>
        <w:spacing w:before="164"/>
        <w:ind w:left="657"/>
        <w:rPr>
          <w:i/>
          <w:sz w:val="28"/>
        </w:rPr>
      </w:pPr>
      <w:r>
        <w:rPr>
          <w:i/>
          <w:sz w:val="28"/>
        </w:rPr>
        <w:t>Таблиця 2.4 - Хімічний склад та механічні властивості зварювального дроту</w:t>
      </w:r>
    </w:p>
    <w:p w:rsidR="00097F6B" w:rsidRDefault="0059666C">
      <w:pPr>
        <w:spacing w:before="160"/>
        <w:ind w:left="657"/>
        <w:rPr>
          <w:i/>
          <w:sz w:val="28"/>
        </w:rPr>
      </w:pPr>
      <w:r>
        <w:rPr>
          <w:i/>
          <w:sz w:val="28"/>
        </w:rPr>
        <w:t>OK Autrod 12.32</w:t>
      </w:r>
    </w:p>
    <w:p w:rsidR="00097F6B" w:rsidRDefault="00097F6B">
      <w:pPr>
        <w:pStyle w:val="a3"/>
        <w:spacing w:before="2"/>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39"/>
        <w:gridCol w:w="785"/>
        <w:gridCol w:w="742"/>
        <w:gridCol w:w="722"/>
        <w:gridCol w:w="847"/>
        <w:gridCol w:w="847"/>
        <w:gridCol w:w="1028"/>
        <w:gridCol w:w="1028"/>
        <w:gridCol w:w="729"/>
        <w:gridCol w:w="784"/>
        <w:gridCol w:w="1311"/>
      </w:tblGrid>
      <w:tr w:rsidR="00097F6B">
        <w:trPr>
          <w:trHeight w:val="483"/>
        </w:trPr>
        <w:tc>
          <w:tcPr>
            <w:tcW w:w="1039" w:type="dxa"/>
            <w:vMerge w:val="restart"/>
          </w:tcPr>
          <w:p w:rsidR="00097F6B" w:rsidRDefault="0059666C">
            <w:pPr>
              <w:pStyle w:val="TableParagraph"/>
              <w:spacing w:line="360" w:lineRule="auto"/>
              <w:ind w:left="144" w:right="98" w:hanging="18"/>
              <w:rPr>
                <w:i/>
                <w:sz w:val="28"/>
              </w:rPr>
            </w:pPr>
            <w:r>
              <w:rPr>
                <w:i/>
                <w:sz w:val="28"/>
              </w:rPr>
              <w:t>Марка дроту</w:t>
            </w:r>
          </w:p>
        </w:tc>
        <w:tc>
          <w:tcPr>
            <w:tcW w:w="3943" w:type="dxa"/>
            <w:gridSpan w:val="5"/>
          </w:tcPr>
          <w:p w:rsidR="00097F6B" w:rsidRDefault="0059666C">
            <w:pPr>
              <w:pStyle w:val="TableParagraph"/>
              <w:spacing w:line="321" w:lineRule="exact"/>
              <w:ind w:left="1076"/>
              <w:rPr>
                <w:i/>
                <w:sz w:val="28"/>
              </w:rPr>
            </w:pPr>
            <w:r>
              <w:rPr>
                <w:i/>
                <w:sz w:val="28"/>
              </w:rPr>
              <w:t>Хімічний склад</w:t>
            </w:r>
          </w:p>
        </w:tc>
        <w:tc>
          <w:tcPr>
            <w:tcW w:w="4880" w:type="dxa"/>
            <w:gridSpan w:val="5"/>
          </w:tcPr>
          <w:p w:rsidR="00097F6B" w:rsidRDefault="0059666C">
            <w:pPr>
              <w:pStyle w:val="TableParagraph"/>
              <w:spacing w:line="321" w:lineRule="exact"/>
              <w:ind w:left="1046"/>
              <w:rPr>
                <w:i/>
                <w:sz w:val="28"/>
              </w:rPr>
            </w:pPr>
            <w:r>
              <w:rPr>
                <w:i/>
                <w:sz w:val="28"/>
              </w:rPr>
              <w:t>Механічні властивості</w:t>
            </w:r>
          </w:p>
        </w:tc>
      </w:tr>
      <w:tr w:rsidR="00097F6B">
        <w:trPr>
          <w:trHeight w:val="965"/>
        </w:trPr>
        <w:tc>
          <w:tcPr>
            <w:tcW w:w="1039" w:type="dxa"/>
            <w:vMerge/>
            <w:tcBorders>
              <w:top w:val="nil"/>
            </w:tcBorders>
          </w:tcPr>
          <w:p w:rsidR="00097F6B" w:rsidRDefault="00097F6B">
            <w:pPr>
              <w:rPr>
                <w:sz w:val="2"/>
                <w:szCs w:val="2"/>
              </w:rPr>
            </w:pPr>
          </w:p>
        </w:tc>
        <w:tc>
          <w:tcPr>
            <w:tcW w:w="785" w:type="dxa"/>
          </w:tcPr>
          <w:p w:rsidR="00097F6B" w:rsidRDefault="0059666C">
            <w:pPr>
              <w:pStyle w:val="TableParagraph"/>
              <w:spacing w:line="321" w:lineRule="exact"/>
              <w:ind w:left="9"/>
              <w:jc w:val="center"/>
              <w:rPr>
                <w:i/>
                <w:sz w:val="28"/>
              </w:rPr>
            </w:pPr>
            <w:r>
              <w:rPr>
                <w:i/>
                <w:w w:val="99"/>
                <w:sz w:val="28"/>
              </w:rPr>
              <w:t>C</w:t>
            </w:r>
          </w:p>
        </w:tc>
        <w:tc>
          <w:tcPr>
            <w:tcW w:w="742" w:type="dxa"/>
          </w:tcPr>
          <w:p w:rsidR="00097F6B" w:rsidRDefault="0059666C">
            <w:pPr>
              <w:pStyle w:val="TableParagraph"/>
              <w:spacing w:line="321" w:lineRule="exact"/>
              <w:ind w:left="241" w:right="232"/>
              <w:jc w:val="center"/>
              <w:rPr>
                <w:i/>
                <w:sz w:val="28"/>
              </w:rPr>
            </w:pPr>
            <w:r>
              <w:rPr>
                <w:i/>
                <w:sz w:val="28"/>
              </w:rPr>
              <w:t>Si</w:t>
            </w:r>
          </w:p>
        </w:tc>
        <w:tc>
          <w:tcPr>
            <w:tcW w:w="722" w:type="dxa"/>
          </w:tcPr>
          <w:p w:rsidR="00097F6B" w:rsidRDefault="0059666C">
            <w:pPr>
              <w:pStyle w:val="TableParagraph"/>
              <w:spacing w:line="321" w:lineRule="exact"/>
              <w:ind w:left="173"/>
              <w:rPr>
                <w:i/>
                <w:sz w:val="28"/>
              </w:rPr>
            </w:pPr>
            <w:r>
              <w:rPr>
                <w:i/>
                <w:sz w:val="28"/>
              </w:rPr>
              <w:t>Mn</w:t>
            </w:r>
          </w:p>
        </w:tc>
        <w:tc>
          <w:tcPr>
            <w:tcW w:w="847" w:type="dxa"/>
          </w:tcPr>
          <w:p w:rsidR="00097F6B" w:rsidRDefault="0059666C">
            <w:pPr>
              <w:pStyle w:val="TableParagraph"/>
              <w:spacing w:line="321" w:lineRule="exact"/>
              <w:ind w:left="6"/>
              <w:jc w:val="center"/>
              <w:rPr>
                <w:i/>
                <w:sz w:val="28"/>
              </w:rPr>
            </w:pPr>
            <w:r>
              <w:rPr>
                <w:i/>
                <w:w w:val="99"/>
                <w:sz w:val="28"/>
              </w:rPr>
              <w:t>P</w:t>
            </w:r>
          </w:p>
        </w:tc>
        <w:tc>
          <w:tcPr>
            <w:tcW w:w="847" w:type="dxa"/>
          </w:tcPr>
          <w:p w:rsidR="00097F6B" w:rsidRDefault="0059666C">
            <w:pPr>
              <w:pStyle w:val="TableParagraph"/>
              <w:spacing w:line="321" w:lineRule="exact"/>
              <w:ind w:left="4"/>
              <w:jc w:val="center"/>
              <w:rPr>
                <w:i/>
                <w:sz w:val="28"/>
              </w:rPr>
            </w:pPr>
            <w:r>
              <w:rPr>
                <w:i/>
                <w:w w:val="99"/>
                <w:sz w:val="28"/>
              </w:rPr>
              <w:t>S</w:t>
            </w:r>
          </w:p>
        </w:tc>
        <w:tc>
          <w:tcPr>
            <w:tcW w:w="1028" w:type="dxa"/>
          </w:tcPr>
          <w:p w:rsidR="00097F6B" w:rsidRDefault="0059666C">
            <w:pPr>
              <w:pStyle w:val="TableParagraph"/>
              <w:spacing w:line="321" w:lineRule="exact"/>
              <w:ind w:left="91" w:right="90"/>
              <w:jc w:val="center"/>
              <w:rPr>
                <w:i/>
                <w:sz w:val="28"/>
              </w:rPr>
            </w:pPr>
            <w:r>
              <w:rPr>
                <w:i/>
                <w:sz w:val="28"/>
              </w:rPr>
              <w:t>σт</w:t>
            </w:r>
          </w:p>
          <w:p w:rsidR="00097F6B" w:rsidRDefault="0059666C">
            <w:pPr>
              <w:pStyle w:val="TableParagraph"/>
              <w:spacing w:before="160"/>
              <w:ind w:left="91" w:right="91"/>
              <w:jc w:val="center"/>
              <w:rPr>
                <w:i/>
                <w:sz w:val="28"/>
              </w:rPr>
            </w:pPr>
            <w:r>
              <w:rPr>
                <w:i/>
                <w:sz w:val="28"/>
              </w:rPr>
              <w:t>[МПа]</w:t>
            </w:r>
          </w:p>
        </w:tc>
        <w:tc>
          <w:tcPr>
            <w:tcW w:w="1028" w:type="dxa"/>
          </w:tcPr>
          <w:p w:rsidR="00097F6B" w:rsidRDefault="0059666C">
            <w:pPr>
              <w:pStyle w:val="TableParagraph"/>
              <w:spacing w:line="321" w:lineRule="exact"/>
              <w:ind w:left="91" w:right="91"/>
              <w:jc w:val="center"/>
              <w:rPr>
                <w:i/>
                <w:sz w:val="28"/>
              </w:rPr>
            </w:pPr>
            <w:r>
              <w:rPr>
                <w:i/>
                <w:sz w:val="28"/>
              </w:rPr>
              <w:t>σв</w:t>
            </w:r>
          </w:p>
          <w:p w:rsidR="00097F6B" w:rsidRDefault="0059666C">
            <w:pPr>
              <w:pStyle w:val="TableParagraph"/>
              <w:spacing w:before="160"/>
              <w:ind w:left="90" w:right="92"/>
              <w:jc w:val="center"/>
              <w:rPr>
                <w:i/>
                <w:sz w:val="28"/>
              </w:rPr>
            </w:pPr>
            <w:r>
              <w:rPr>
                <w:i/>
                <w:sz w:val="28"/>
              </w:rPr>
              <w:t>[МПа]</w:t>
            </w:r>
          </w:p>
        </w:tc>
        <w:tc>
          <w:tcPr>
            <w:tcW w:w="729" w:type="dxa"/>
          </w:tcPr>
          <w:p w:rsidR="00097F6B" w:rsidRDefault="0059666C">
            <w:pPr>
              <w:pStyle w:val="TableParagraph"/>
              <w:spacing w:line="321" w:lineRule="exact"/>
              <w:ind w:right="1"/>
              <w:jc w:val="center"/>
              <w:rPr>
                <w:i/>
                <w:sz w:val="28"/>
              </w:rPr>
            </w:pPr>
            <w:r>
              <w:rPr>
                <w:i/>
                <w:w w:val="99"/>
                <w:sz w:val="28"/>
              </w:rPr>
              <w:t>δ</w:t>
            </w:r>
          </w:p>
          <w:p w:rsidR="00097F6B" w:rsidRDefault="0059666C">
            <w:pPr>
              <w:pStyle w:val="TableParagraph"/>
              <w:spacing w:before="160"/>
              <w:ind w:left="111" w:right="116"/>
              <w:jc w:val="center"/>
              <w:rPr>
                <w:i/>
                <w:sz w:val="28"/>
              </w:rPr>
            </w:pPr>
            <w:r>
              <w:rPr>
                <w:i/>
                <w:sz w:val="28"/>
              </w:rPr>
              <w:t>[%]</w:t>
            </w:r>
          </w:p>
        </w:tc>
        <w:tc>
          <w:tcPr>
            <w:tcW w:w="784" w:type="dxa"/>
          </w:tcPr>
          <w:p w:rsidR="00097F6B" w:rsidRDefault="0059666C">
            <w:pPr>
              <w:pStyle w:val="TableParagraph"/>
              <w:spacing w:line="321" w:lineRule="exact"/>
              <w:ind w:right="1"/>
              <w:jc w:val="center"/>
              <w:rPr>
                <w:i/>
                <w:sz w:val="28"/>
              </w:rPr>
            </w:pPr>
            <w:r>
              <w:rPr>
                <w:i/>
                <w:w w:val="99"/>
                <w:sz w:val="28"/>
              </w:rPr>
              <w:t>T</w:t>
            </w:r>
          </w:p>
          <w:p w:rsidR="00097F6B" w:rsidRDefault="0059666C">
            <w:pPr>
              <w:pStyle w:val="TableParagraph"/>
              <w:spacing w:before="160"/>
              <w:ind w:left="106" w:right="111"/>
              <w:jc w:val="center"/>
              <w:rPr>
                <w:i/>
                <w:sz w:val="28"/>
              </w:rPr>
            </w:pPr>
            <w:r>
              <w:rPr>
                <w:i/>
                <w:sz w:val="28"/>
              </w:rPr>
              <w:t>[°C]</w:t>
            </w:r>
          </w:p>
        </w:tc>
        <w:tc>
          <w:tcPr>
            <w:tcW w:w="1311" w:type="dxa"/>
          </w:tcPr>
          <w:p w:rsidR="00097F6B" w:rsidRDefault="0059666C">
            <w:pPr>
              <w:pStyle w:val="TableParagraph"/>
              <w:spacing w:line="321" w:lineRule="exact"/>
              <w:ind w:left="80" w:right="80"/>
              <w:jc w:val="center"/>
              <w:rPr>
                <w:i/>
                <w:sz w:val="28"/>
              </w:rPr>
            </w:pPr>
            <w:r>
              <w:rPr>
                <w:i/>
                <w:sz w:val="28"/>
              </w:rPr>
              <w:t>KCV</w:t>
            </w:r>
          </w:p>
          <w:p w:rsidR="00097F6B" w:rsidRDefault="0059666C">
            <w:pPr>
              <w:pStyle w:val="TableParagraph"/>
              <w:spacing w:before="161"/>
              <w:ind w:left="80" w:right="86"/>
              <w:jc w:val="center"/>
              <w:rPr>
                <w:i/>
                <w:sz w:val="26"/>
              </w:rPr>
            </w:pPr>
            <w:r>
              <w:rPr>
                <w:i/>
                <w:sz w:val="26"/>
              </w:rPr>
              <w:t>[Дж/см2]</w:t>
            </w:r>
          </w:p>
        </w:tc>
      </w:tr>
      <w:tr w:rsidR="00097F6B">
        <w:trPr>
          <w:trHeight w:val="483"/>
        </w:trPr>
        <w:tc>
          <w:tcPr>
            <w:tcW w:w="1039" w:type="dxa"/>
            <w:vMerge w:val="restart"/>
          </w:tcPr>
          <w:p w:rsidR="00097F6B" w:rsidRDefault="0059666C">
            <w:pPr>
              <w:pStyle w:val="TableParagraph"/>
              <w:spacing w:line="318" w:lineRule="exact"/>
              <w:ind w:left="119" w:right="110"/>
              <w:jc w:val="center"/>
              <w:rPr>
                <w:sz w:val="28"/>
              </w:rPr>
            </w:pPr>
            <w:r>
              <w:rPr>
                <w:sz w:val="28"/>
              </w:rPr>
              <w:t>OK</w:t>
            </w:r>
          </w:p>
          <w:p w:rsidR="00097F6B" w:rsidRDefault="0059666C">
            <w:pPr>
              <w:pStyle w:val="TableParagraph"/>
              <w:spacing w:before="161" w:line="360" w:lineRule="auto"/>
              <w:ind w:left="122" w:right="110"/>
              <w:jc w:val="center"/>
              <w:rPr>
                <w:sz w:val="28"/>
              </w:rPr>
            </w:pPr>
            <w:r>
              <w:rPr>
                <w:sz w:val="28"/>
              </w:rPr>
              <w:t>Autrod</w:t>
            </w:r>
            <w:r>
              <w:rPr>
                <w:w w:val="99"/>
                <w:sz w:val="28"/>
              </w:rPr>
              <w:t xml:space="preserve"> </w:t>
            </w:r>
            <w:r>
              <w:rPr>
                <w:sz w:val="28"/>
              </w:rPr>
              <w:t>12.32</w:t>
            </w:r>
          </w:p>
        </w:tc>
        <w:tc>
          <w:tcPr>
            <w:tcW w:w="785" w:type="dxa"/>
            <w:vMerge w:val="restart"/>
          </w:tcPr>
          <w:p w:rsidR="00097F6B" w:rsidRDefault="00097F6B">
            <w:pPr>
              <w:pStyle w:val="TableParagraph"/>
              <w:rPr>
                <w:i/>
                <w:sz w:val="30"/>
              </w:rPr>
            </w:pPr>
          </w:p>
          <w:p w:rsidR="00097F6B" w:rsidRDefault="00097F6B">
            <w:pPr>
              <w:pStyle w:val="TableParagraph"/>
              <w:spacing w:before="8"/>
              <w:rPr>
                <w:i/>
                <w:sz w:val="39"/>
              </w:rPr>
            </w:pPr>
          </w:p>
          <w:p w:rsidR="00097F6B" w:rsidRDefault="0059666C">
            <w:pPr>
              <w:pStyle w:val="TableParagraph"/>
              <w:ind w:left="147"/>
              <w:rPr>
                <w:sz w:val="28"/>
              </w:rPr>
            </w:pPr>
            <w:r>
              <w:rPr>
                <w:sz w:val="28"/>
              </w:rPr>
              <w:t>0,09</w:t>
            </w:r>
          </w:p>
        </w:tc>
        <w:tc>
          <w:tcPr>
            <w:tcW w:w="742" w:type="dxa"/>
            <w:vMerge w:val="restart"/>
          </w:tcPr>
          <w:p w:rsidR="00097F6B" w:rsidRDefault="00097F6B">
            <w:pPr>
              <w:pStyle w:val="TableParagraph"/>
              <w:rPr>
                <w:i/>
                <w:sz w:val="30"/>
              </w:rPr>
            </w:pPr>
          </w:p>
          <w:p w:rsidR="00097F6B" w:rsidRDefault="00097F6B">
            <w:pPr>
              <w:pStyle w:val="TableParagraph"/>
              <w:spacing w:before="8"/>
              <w:rPr>
                <w:i/>
                <w:sz w:val="39"/>
              </w:rPr>
            </w:pPr>
          </w:p>
          <w:p w:rsidR="00097F6B" w:rsidRDefault="0059666C">
            <w:pPr>
              <w:pStyle w:val="TableParagraph"/>
              <w:ind w:left="125"/>
              <w:rPr>
                <w:sz w:val="28"/>
              </w:rPr>
            </w:pPr>
            <w:r>
              <w:rPr>
                <w:sz w:val="28"/>
              </w:rPr>
              <w:t>0,50</w:t>
            </w:r>
          </w:p>
        </w:tc>
        <w:tc>
          <w:tcPr>
            <w:tcW w:w="722" w:type="dxa"/>
            <w:vMerge w:val="restart"/>
          </w:tcPr>
          <w:p w:rsidR="00097F6B" w:rsidRDefault="00097F6B">
            <w:pPr>
              <w:pStyle w:val="TableParagraph"/>
              <w:rPr>
                <w:i/>
                <w:sz w:val="30"/>
              </w:rPr>
            </w:pPr>
          </w:p>
          <w:p w:rsidR="00097F6B" w:rsidRDefault="00097F6B">
            <w:pPr>
              <w:pStyle w:val="TableParagraph"/>
              <w:spacing w:before="8"/>
              <w:rPr>
                <w:i/>
                <w:sz w:val="39"/>
              </w:rPr>
            </w:pPr>
          </w:p>
          <w:p w:rsidR="00097F6B" w:rsidRDefault="0059666C">
            <w:pPr>
              <w:pStyle w:val="TableParagraph"/>
              <w:ind w:left="114"/>
              <w:rPr>
                <w:sz w:val="28"/>
              </w:rPr>
            </w:pPr>
            <w:r>
              <w:rPr>
                <w:sz w:val="28"/>
              </w:rPr>
              <w:t>2,00</w:t>
            </w:r>
          </w:p>
        </w:tc>
        <w:tc>
          <w:tcPr>
            <w:tcW w:w="847" w:type="dxa"/>
            <w:vMerge w:val="restart"/>
          </w:tcPr>
          <w:p w:rsidR="00097F6B" w:rsidRDefault="00097F6B">
            <w:pPr>
              <w:pStyle w:val="TableParagraph"/>
              <w:spacing w:before="8"/>
              <w:rPr>
                <w:i/>
                <w:sz w:val="41"/>
              </w:rPr>
            </w:pPr>
          </w:p>
          <w:p w:rsidR="00097F6B" w:rsidRDefault="0059666C">
            <w:pPr>
              <w:pStyle w:val="TableParagraph"/>
              <w:ind w:left="106" w:right="81" w:firstLine="73"/>
              <w:rPr>
                <w:sz w:val="28"/>
              </w:rPr>
            </w:pPr>
            <w:r>
              <w:rPr>
                <w:sz w:val="28"/>
              </w:rPr>
              <w:t>max 0.020</w:t>
            </w:r>
          </w:p>
        </w:tc>
        <w:tc>
          <w:tcPr>
            <w:tcW w:w="847" w:type="dxa"/>
            <w:vMerge w:val="restart"/>
          </w:tcPr>
          <w:p w:rsidR="00097F6B" w:rsidRDefault="00097F6B">
            <w:pPr>
              <w:pStyle w:val="TableParagraph"/>
              <w:spacing w:before="8"/>
              <w:rPr>
                <w:i/>
                <w:sz w:val="41"/>
              </w:rPr>
            </w:pPr>
          </w:p>
          <w:p w:rsidR="00097F6B" w:rsidRDefault="0059666C">
            <w:pPr>
              <w:pStyle w:val="TableParagraph"/>
              <w:ind w:left="105" w:right="82" w:firstLine="73"/>
              <w:rPr>
                <w:sz w:val="28"/>
              </w:rPr>
            </w:pPr>
            <w:r>
              <w:rPr>
                <w:sz w:val="28"/>
              </w:rPr>
              <w:t>max 0.020</w:t>
            </w:r>
          </w:p>
        </w:tc>
        <w:tc>
          <w:tcPr>
            <w:tcW w:w="1028" w:type="dxa"/>
            <w:vMerge w:val="restart"/>
          </w:tcPr>
          <w:p w:rsidR="00097F6B" w:rsidRDefault="00097F6B">
            <w:pPr>
              <w:pStyle w:val="TableParagraph"/>
              <w:rPr>
                <w:i/>
                <w:sz w:val="30"/>
              </w:rPr>
            </w:pPr>
          </w:p>
          <w:p w:rsidR="00097F6B" w:rsidRDefault="00097F6B">
            <w:pPr>
              <w:pStyle w:val="TableParagraph"/>
              <w:spacing w:before="8"/>
              <w:rPr>
                <w:i/>
                <w:sz w:val="39"/>
              </w:rPr>
            </w:pPr>
          </w:p>
          <w:p w:rsidR="00097F6B" w:rsidRDefault="0059666C">
            <w:pPr>
              <w:pStyle w:val="TableParagraph"/>
              <w:ind w:left="300"/>
              <w:rPr>
                <w:sz w:val="28"/>
              </w:rPr>
            </w:pPr>
            <w:r>
              <w:rPr>
                <w:sz w:val="28"/>
              </w:rPr>
              <w:t>480</w:t>
            </w:r>
          </w:p>
        </w:tc>
        <w:tc>
          <w:tcPr>
            <w:tcW w:w="1028" w:type="dxa"/>
            <w:vMerge w:val="restart"/>
          </w:tcPr>
          <w:p w:rsidR="00097F6B" w:rsidRDefault="00097F6B">
            <w:pPr>
              <w:pStyle w:val="TableParagraph"/>
              <w:rPr>
                <w:i/>
                <w:sz w:val="30"/>
              </w:rPr>
            </w:pPr>
          </w:p>
          <w:p w:rsidR="00097F6B" w:rsidRDefault="00097F6B">
            <w:pPr>
              <w:pStyle w:val="TableParagraph"/>
              <w:spacing w:before="8"/>
              <w:rPr>
                <w:i/>
                <w:sz w:val="39"/>
              </w:rPr>
            </w:pPr>
          </w:p>
          <w:p w:rsidR="00097F6B" w:rsidRDefault="0059666C">
            <w:pPr>
              <w:pStyle w:val="TableParagraph"/>
              <w:ind w:left="299"/>
              <w:rPr>
                <w:sz w:val="28"/>
              </w:rPr>
            </w:pPr>
            <w:r>
              <w:rPr>
                <w:sz w:val="28"/>
              </w:rPr>
              <w:t>580</w:t>
            </w:r>
          </w:p>
        </w:tc>
        <w:tc>
          <w:tcPr>
            <w:tcW w:w="729" w:type="dxa"/>
            <w:vMerge w:val="restart"/>
          </w:tcPr>
          <w:p w:rsidR="00097F6B" w:rsidRDefault="00097F6B">
            <w:pPr>
              <w:pStyle w:val="TableParagraph"/>
              <w:rPr>
                <w:i/>
                <w:sz w:val="30"/>
              </w:rPr>
            </w:pPr>
          </w:p>
          <w:p w:rsidR="00097F6B" w:rsidRDefault="00097F6B">
            <w:pPr>
              <w:pStyle w:val="TableParagraph"/>
              <w:spacing w:before="8"/>
              <w:rPr>
                <w:i/>
                <w:sz w:val="39"/>
              </w:rPr>
            </w:pPr>
          </w:p>
          <w:p w:rsidR="00097F6B" w:rsidRDefault="0059666C">
            <w:pPr>
              <w:pStyle w:val="TableParagraph"/>
              <w:ind w:left="219"/>
              <w:rPr>
                <w:sz w:val="28"/>
              </w:rPr>
            </w:pPr>
            <w:r>
              <w:rPr>
                <w:sz w:val="28"/>
              </w:rPr>
              <w:t>28</w:t>
            </w:r>
          </w:p>
        </w:tc>
        <w:tc>
          <w:tcPr>
            <w:tcW w:w="784" w:type="dxa"/>
          </w:tcPr>
          <w:p w:rsidR="00097F6B" w:rsidRDefault="0059666C">
            <w:pPr>
              <w:pStyle w:val="TableParagraph"/>
              <w:spacing w:line="318" w:lineRule="exact"/>
              <w:ind w:right="166"/>
              <w:jc w:val="right"/>
              <w:rPr>
                <w:sz w:val="28"/>
              </w:rPr>
            </w:pPr>
            <w:r>
              <w:rPr>
                <w:w w:val="95"/>
                <w:sz w:val="28"/>
              </w:rPr>
              <w:t>+20</w:t>
            </w:r>
          </w:p>
        </w:tc>
        <w:tc>
          <w:tcPr>
            <w:tcW w:w="1311" w:type="dxa"/>
          </w:tcPr>
          <w:p w:rsidR="00097F6B" w:rsidRDefault="0059666C">
            <w:pPr>
              <w:pStyle w:val="TableParagraph"/>
              <w:spacing w:line="318" w:lineRule="exact"/>
              <w:ind w:left="80" w:right="80"/>
              <w:jc w:val="center"/>
              <w:rPr>
                <w:sz w:val="28"/>
              </w:rPr>
            </w:pPr>
            <w:r>
              <w:rPr>
                <w:sz w:val="28"/>
              </w:rPr>
              <w:t>188</w:t>
            </w:r>
          </w:p>
        </w:tc>
      </w:tr>
      <w:tr w:rsidR="00097F6B">
        <w:trPr>
          <w:trHeight w:val="482"/>
        </w:trPr>
        <w:tc>
          <w:tcPr>
            <w:tcW w:w="1039" w:type="dxa"/>
            <w:vMerge/>
            <w:tcBorders>
              <w:top w:val="nil"/>
            </w:tcBorders>
          </w:tcPr>
          <w:p w:rsidR="00097F6B" w:rsidRDefault="00097F6B">
            <w:pPr>
              <w:rPr>
                <w:sz w:val="2"/>
                <w:szCs w:val="2"/>
              </w:rPr>
            </w:pPr>
          </w:p>
        </w:tc>
        <w:tc>
          <w:tcPr>
            <w:tcW w:w="785" w:type="dxa"/>
            <w:vMerge/>
            <w:tcBorders>
              <w:top w:val="nil"/>
            </w:tcBorders>
          </w:tcPr>
          <w:p w:rsidR="00097F6B" w:rsidRDefault="00097F6B">
            <w:pPr>
              <w:rPr>
                <w:sz w:val="2"/>
                <w:szCs w:val="2"/>
              </w:rPr>
            </w:pPr>
          </w:p>
        </w:tc>
        <w:tc>
          <w:tcPr>
            <w:tcW w:w="742" w:type="dxa"/>
            <w:vMerge/>
            <w:tcBorders>
              <w:top w:val="nil"/>
            </w:tcBorders>
          </w:tcPr>
          <w:p w:rsidR="00097F6B" w:rsidRDefault="00097F6B">
            <w:pPr>
              <w:rPr>
                <w:sz w:val="2"/>
                <w:szCs w:val="2"/>
              </w:rPr>
            </w:pPr>
          </w:p>
        </w:tc>
        <w:tc>
          <w:tcPr>
            <w:tcW w:w="722" w:type="dxa"/>
            <w:vMerge/>
            <w:tcBorders>
              <w:top w:val="nil"/>
            </w:tcBorders>
          </w:tcPr>
          <w:p w:rsidR="00097F6B" w:rsidRDefault="00097F6B">
            <w:pPr>
              <w:rPr>
                <w:sz w:val="2"/>
                <w:szCs w:val="2"/>
              </w:rPr>
            </w:pPr>
          </w:p>
        </w:tc>
        <w:tc>
          <w:tcPr>
            <w:tcW w:w="847" w:type="dxa"/>
            <w:vMerge/>
            <w:tcBorders>
              <w:top w:val="nil"/>
            </w:tcBorders>
          </w:tcPr>
          <w:p w:rsidR="00097F6B" w:rsidRDefault="00097F6B">
            <w:pPr>
              <w:rPr>
                <w:sz w:val="2"/>
                <w:szCs w:val="2"/>
              </w:rPr>
            </w:pPr>
          </w:p>
        </w:tc>
        <w:tc>
          <w:tcPr>
            <w:tcW w:w="847" w:type="dxa"/>
            <w:vMerge/>
            <w:tcBorders>
              <w:top w:val="nil"/>
            </w:tcBorders>
          </w:tcPr>
          <w:p w:rsidR="00097F6B" w:rsidRDefault="00097F6B">
            <w:pPr>
              <w:rPr>
                <w:sz w:val="2"/>
                <w:szCs w:val="2"/>
              </w:rPr>
            </w:pPr>
          </w:p>
        </w:tc>
        <w:tc>
          <w:tcPr>
            <w:tcW w:w="1028" w:type="dxa"/>
            <w:vMerge/>
            <w:tcBorders>
              <w:top w:val="nil"/>
            </w:tcBorders>
          </w:tcPr>
          <w:p w:rsidR="00097F6B" w:rsidRDefault="00097F6B">
            <w:pPr>
              <w:rPr>
                <w:sz w:val="2"/>
                <w:szCs w:val="2"/>
              </w:rPr>
            </w:pPr>
          </w:p>
        </w:tc>
        <w:tc>
          <w:tcPr>
            <w:tcW w:w="1028" w:type="dxa"/>
            <w:vMerge/>
            <w:tcBorders>
              <w:top w:val="nil"/>
            </w:tcBorders>
          </w:tcPr>
          <w:p w:rsidR="00097F6B" w:rsidRDefault="00097F6B">
            <w:pPr>
              <w:rPr>
                <w:sz w:val="2"/>
                <w:szCs w:val="2"/>
              </w:rPr>
            </w:pPr>
          </w:p>
        </w:tc>
        <w:tc>
          <w:tcPr>
            <w:tcW w:w="729" w:type="dxa"/>
            <w:vMerge/>
            <w:tcBorders>
              <w:top w:val="nil"/>
            </w:tcBorders>
          </w:tcPr>
          <w:p w:rsidR="00097F6B" w:rsidRDefault="00097F6B">
            <w:pPr>
              <w:rPr>
                <w:sz w:val="2"/>
                <w:szCs w:val="2"/>
              </w:rPr>
            </w:pPr>
          </w:p>
        </w:tc>
        <w:tc>
          <w:tcPr>
            <w:tcW w:w="784" w:type="dxa"/>
          </w:tcPr>
          <w:p w:rsidR="00097F6B" w:rsidRDefault="0059666C">
            <w:pPr>
              <w:pStyle w:val="TableParagraph"/>
              <w:spacing w:line="318" w:lineRule="exact"/>
              <w:ind w:right="199"/>
              <w:jc w:val="right"/>
              <w:rPr>
                <w:sz w:val="28"/>
              </w:rPr>
            </w:pPr>
            <w:r>
              <w:rPr>
                <w:w w:val="95"/>
                <w:sz w:val="28"/>
              </w:rPr>
              <w:t>-20</w:t>
            </w:r>
          </w:p>
        </w:tc>
        <w:tc>
          <w:tcPr>
            <w:tcW w:w="1311" w:type="dxa"/>
          </w:tcPr>
          <w:p w:rsidR="00097F6B" w:rsidRDefault="0059666C">
            <w:pPr>
              <w:pStyle w:val="TableParagraph"/>
              <w:spacing w:line="318" w:lineRule="exact"/>
              <w:ind w:left="80" w:right="81"/>
              <w:jc w:val="center"/>
              <w:rPr>
                <w:sz w:val="28"/>
              </w:rPr>
            </w:pPr>
            <w:r>
              <w:rPr>
                <w:sz w:val="28"/>
              </w:rPr>
              <w:t>119</w:t>
            </w:r>
          </w:p>
        </w:tc>
      </w:tr>
      <w:tr w:rsidR="00097F6B">
        <w:trPr>
          <w:trHeight w:val="483"/>
        </w:trPr>
        <w:tc>
          <w:tcPr>
            <w:tcW w:w="1039" w:type="dxa"/>
            <w:vMerge/>
            <w:tcBorders>
              <w:top w:val="nil"/>
            </w:tcBorders>
          </w:tcPr>
          <w:p w:rsidR="00097F6B" w:rsidRDefault="00097F6B">
            <w:pPr>
              <w:rPr>
                <w:sz w:val="2"/>
                <w:szCs w:val="2"/>
              </w:rPr>
            </w:pPr>
          </w:p>
        </w:tc>
        <w:tc>
          <w:tcPr>
            <w:tcW w:w="785" w:type="dxa"/>
            <w:vMerge/>
            <w:tcBorders>
              <w:top w:val="nil"/>
            </w:tcBorders>
          </w:tcPr>
          <w:p w:rsidR="00097F6B" w:rsidRDefault="00097F6B">
            <w:pPr>
              <w:rPr>
                <w:sz w:val="2"/>
                <w:szCs w:val="2"/>
              </w:rPr>
            </w:pPr>
          </w:p>
        </w:tc>
        <w:tc>
          <w:tcPr>
            <w:tcW w:w="742" w:type="dxa"/>
            <w:vMerge/>
            <w:tcBorders>
              <w:top w:val="nil"/>
            </w:tcBorders>
          </w:tcPr>
          <w:p w:rsidR="00097F6B" w:rsidRDefault="00097F6B">
            <w:pPr>
              <w:rPr>
                <w:sz w:val="2"/>
                <w:szCs w:val="2"/>
              </w:rPr>
            </w:pPr>
          </w:p>
        </w:tc>
        <w:tc>
          <w:tcPr>
            <w:tcW w:w="722" w:type="dxa"/>
            <w:vMerge/>
            <w:tcBorders>
              <w:top w:val="nil"/>
            </w:tcBorders>
          </w:tcPr>
          <w:p w:rsidR="00097F6B" w:rsidRDefault="00097F6B">
            <w:pPr>
              <w:rPr>
                <w:sz w:val="2"/>
                <w:szCs w:val="2"/>
              </w:rPr>
            </w:pPr>
          </w:p>
        </w:tc>
        <w:tc>
          <w:tcPr>
            <w:tcW w:w="847" w:type="dxa"/>
            <w:vMerge/>
            <w:tcBorders>
              <w:top w:val="nil"/>
            </w:tcBorders>
          </w:tcPr>
          <w:p w:rsidR="00097F6B" w:rsidRDefault="00097F6B">
            <w:pPr>
              <w:rPr>
                <w:sz w:val="2"/>
                <w:szCs w:val="2"/>
              </w:rPr>
            </w:pPr>
          </w:p>
        </w:tc>
        <w:tc>
          <w:tcPr>
            <w:tcW w:w="847" w:type="dxa"/>
            <w:vMerge/>
            <w:tcBorders>
              <w:top w:val="nil"/>
            </w:tcBorders>
          </w:tcPr>
          <w:p w:rsidR="00097F6B" w:rsidRDefault="00097F6B">
            <w:pPr>
              <w:rPr>
                <w:sz w:val="2"/>
                <w:szCs w:val="2"/>
              </w:rPr>
            </w:pPr>
          </w:p>
        </w:tc>
        <w:tc>
          <w:tcPr>
            <w:tcW w:w="1028" w:type="dxa"/>
            <w:vMerge/>
            <w:tcBorders>
              <w:top w:val="nil"/>
            </w:tcBorders>
          </w:tcPr>
          <w:p w:rsidR="00097F6B" w:rsidRDefault="00097F6B">
            <w:pPr>
              <w:rPr>
                <w:sz w:val="2"/>
                <w:szCs w:val="2"/>
              </w:rPr>
            </w:pPr>
          </w:p>
        </w:tc>
        <w:tc>
          <w:tcPr>
            <w:tcW w:w="1028" w:type="dxa"/>
            <w:vMerge/>
            <w:tcBorders>
              <w:top w:val="nil"/>
            </w:tcBorders>
          </w:tcPr>
          <w:p w:rsidR="00097F6B" w:rsidRDefault="00097F6B">
            <w:pPr>
              <w:rPr>
                <w:sz w:val="2"/>
                <w:szCs w:val="2"/>
              </w:rPr>
            </w:pPr>
          </w:p>
        </w:tc>
        <w:tc>
          <w:tcPr>
            <w:tcW w:w="729" w:type="dxa"/>
            <w:vMerge/>
            <w:tcBorders>
              <w:top w:val="nil"/>
            </w:tcBorders>
          </w:tcPr>
          <w:p w:rsidR="00097F6B" w:rsidRDefault="00097F6B">
            <w:pPr>
              <w:rPr>
                <w:sz w:val="2"/>
                <w:szCs w:val="2"/>
              </w:rPr>
            </w:pPr>
          </w:p>
        </w:tc>
        <w:tc>
          <w:tcPr>
            <w:tcW w:w="784" w:type="dxa"/>
          </w:tcPr>
          <w:p w:rsidR="00097F6B" w:rsidRDefault="0059666C">
            <w:pPr>
              <w:pStyle w:val="TableParagraph"/>
              <w:spacing w:line="320" w:lineRule="exact"/>
              <w:ind w:right="199"/>
              <w:jc w:val="right"/>
              <w:rPr>
                <w:sz w:val="28"/>
              </w:rPr>
            </w:pPr>
            <w:r>
              <w:rPr>
                <w:w w:val="95"/>
                <w:sz w:val="28"/>
              </w:rPr>
              <w:t>-40</w:t>
            </w:r>
          </w:p>
        </w:tc>
        <w:tc>
          <w:tcPr>
            <w:tcW w:w="1311" w:type="dxa"/>
          </w:tcPr>
          <w:p w:rsidR="00097F6B" w:rsidRDefault="0059666C">
            <w:pPr>
              <w:pStyle w:val="TableParagraph"/>
              <w:spacing w:line="320" w:lineRule="exact"/>
              <w:ind w:left="80" w:right="83"/>
              <w:jc w:val="center"/>
              <w:rPr>
                <w:sz w:val="28"/>
              </w:rPr>
            </w:pPr>
            <w:r>
              <w:rPr>
                <w:sz w:val="28"/>
              </w:rPr>
              <w:t>81</w:t>
            </w:r>
          </w:p>
        </w:tc>
      </w:tr>
      <w:tr w:rsidR="00097F6B">
        <w:trPr>
          <w:trHeight w:val="483"/>
        </w:trPr>
        <w:tc>
          <w:tcPr>
            <w:tcW w:w="1039" w:type="dxa"/>
            <w:vMerge/>
            <w:tcBorders>
              <w:top w:val="nil"/>
            </w:tcBorders>
          </w:tcPr>
          <w:p w:rsidR="00097F6B" w:rsidRDefault="00097F6B">
            <w:pPr>
              <w:rPr>
                <w:sz w:val="2"/>
                <w:szCs w:val="2"/>
              </w:rPr>
            </w:pPr>
          </w:p>
        </w:tc>
        <w:tc>
          <w:tcPr>
            <w:tcW w:w="785" w:type="dxa"/>
            <w:vMerge/>
            <w:tcBorders>
              <w:top w:val="nil"/>
            </w:tcBorders>
          </w:tcPr>
          <w:p w:rsidR="00097F6B" w:rsidRDefault="00097F6B">
            <w:pPr>
              <w:rPr>
                <w:sz w:val="2"/>
                <w:szCs w:val="2"/>
              </w:rPr>
            </w:pPr>
          </w:p>
        </w:tc>
        <w:tc>
          <w:tcPr>
            <w:tcW w:w="742" w:type="dxa"/>
            <w:vMerge/>
            <w:tcBorders>
              <w:top w:val="nil"/>
            </w:tcBorders>
          </w:tcPr>
          <w:p w:rsidR="00097F6B" w:rsidRDefault="00097F6B">
            <w:pPr>
              <w:rPr>
                <w:sz w:val="2"/>
                <w:szCs w:val="2"/>
              </w:rPr>
            </w:pPr>
          </w:p>
        </w:tc>
        <w:tc>
          <w:tcPr>
            <w:tcW w:w="722" w:type="dxa"/>
            <w:vMerge/>
            <w:tcBorders>
              <w:top w:val="nil"/>
            </w:tcBorders>
          </w:tcPr>
          <w:p w:rsidR="00097F6B" w:rsidRDefault="00097F6B">
            <w:pPr>
              <w:rPr>
                <w:sz w:val="2"/>
                <w:szCs w:val="2"/>
              </w:rPr>
            </w:pPr>
          </w:p>
        </w:tc>
        <w:tc>
          <w:tcPr>
            <w:tcW w:w="847" w:type="dxa"/>
            <w:vMerge/>
            <w:tcBorders>
              <w:top w:val="nil"/>
            </w:tcBorders>
          </w:tcPr>
          <w:p w:rsidR="00097F6B" w:rsidRDefault="00097F6B">
            <w:pPr>
              <w:rPr>
                <w:sz w:val="2"/>
                <w:szCs w:val="2"/>
              </w:rPr>
            </w:pPr>
          </w:p>
        </w:tc>
        <w:tc>
          <w:tcPr>
            <w:tcW w:w="847" w:type="dxa"/>
            <w:vMerge/>
            <w:tcBorders>
              <w:top w:val="nil"/>
            </w:tcBorders>
          </w:tcPr>
          <w:p w:rsidR="00097F6B" w:rsidRDefault="00097F6B">
            <w:pPr>
              <w:rPr>
                <w:sz w:val="2"/>
                <w:szCs w:val="2"/>
              </w:rPr>
            </w:pPr>
          </w:p>
        </w:tc>
        <w:tc>
          <w:tcPr>
            <w:tcW w:w="1028" w:type="dxa"/>
            <w:vMerge/>
            <w:tcBorders>
              <w:top w:val="nil"/>
            </w:tcBorders>
          </w:tcPr>
          <w:p w:rsidR="00097F6B" w:rsidRDefault="00097F6B">
            <w:pPr>
              <w:rPr>
                <w:sz w:val="2"/>
                <w:szCs w:val="2"/>
              </w:rPr>
            </w:pPr>
          </w:p>
        </w:tc>
        <w:tc>
          <w:tcPr>
            <w:tcW w:w="1028" w:type="dxa"/>
            <w:vMerge/>
            <w:tcBorders>
              <w:top w:val="nil"/>
            </w:tcBorders>
          </w:tcPr>
          <w:p w:rsidR="00097F6B" w:rsidRDefault="00097F6B">
            <w:pPr>
              <w:rPr>
                <w:sz w:val="2"/>
                <w:szCs w:val="2"/>
              </w:rPr>
            </w:pPr>
          </w:p>
        </w:tc>
        <w:tc>
          <w:tcPr>
            <w:tcW w:w="729" w:type="dxa"/>
            <w:vMerge/>
            <w:tcBorders>
              <w:top w:val="nil"/>
            </w:tcBorders>
          </w:tcPr>
          <w:p w:rsidR="00097F6B" w:rsidRDefault="00097F6B">
            <w:pPr>
              <w:rPr>
                <w:sz w:val="2"/>
                <w:szCs w:val="2"/>
              </w:rPr>
            </w:pPr>
          </w:p>
        </w:tc>
        <w:tc>
          <w:tcPr>
            <w:tcW w:w="784" w:type="dxa"/>
          </w:tcPr>
          <w:p w:rsidR="00097F6B" w:rsidRDefault="0059666C">
            <w:pPr>
              <w:pStyle w:val="TableParagraph"/>
              <w:spacing w:line="318" w:lineRule="exact"/>
              <w:ind w:right="199"/>
              <w:jc w:val="right"/>
              <w:rPr>
                <w:sz w:val="28"/>
              </w:rPr>
            </w:pPr>
            <w:r>
              <w:rPr>
                <w:w w:val="95"/>
                <w:sz w:val="28"/>
              </w:rPr>
              <w:t>-46</w:t>
            </w:r>
          </w:p>
        </w:tc>
        <w:tc>
          <w:tcPr>
            <w:tcW w:w="1311" w:type="dxa"/>
          </w:tcPr>
          <w:p w:rsidR="00097F6B" w:rsidRDefault="0059666C">
            <w:pPr>
              <w:pStyle w:val="TableParagraph"/>
              <w:spacing w:line="318" w:lineRule="exact"/>
              <w:ind w:left="80" w:right="83"/>
              <w:jc w:val="center"/>
              <w:rPr>
                <w:sz w:val="28"/>
              </w:rPr>
            </w:pPr>
            <w:r>
              <w:rPr>
                <w:sz w:val="28"/>
              </w:rPr>
              <w:t>50</w:t>
            </w:r>
          </w:p>
        </w:tc>
      </w:tr>
    </w:tbl>
    <w:p w:rsidR="00097F6B" w:rsidRDefault="00097F6B">
      <w:pPr>
        <w:pStyle w:val="a3"/>
        <w:rPr>
          <w:i/>
          <w:sz w:val="42"/>
        </w:rPr>
      </w:pPr>
    </w:p>
    <w:p w:rsidR="00097F6B" w:rsidRDefault="0059666C">
      <w:pPr>
        <w:pStyle w:val="2"/>
        <w:spacing w:before="1"/>
        <w:ind w:left="726"/>
        <w:jc w:val="left"/>
      </w:pPr>
      <w:r>
        <w:t>Вибір захисного газу</w:t>
      </w:r>
    </w:p>
    <w:p w:rsidR="00097F6B" w:rsidRDefault="0059666C">
      <w:pPr>
        <w:spacing w:before="156" w:line="360" w:lineRule="auto"/>
        <w:ind w:left="657" w:right="588" w:firstLine="706"/>
        <w:rPr>
          <w:sz w:val="28"/>
        </w:rPr>
      </w:pPr>
      <w:r>
        <w:rPr>
          <w:i/>
          <w:sz w:val="28"/>
        </w:rPr>
        <w:t xml:space="preserve">В якості захисного газу будемо використовувати </w:t>
      </w:r>
      <w:r>
        <w:rPr>
          <w:sz w:val="28"/>
        </w:rPr>
        <w:t xml:space="preserve">газ </w:t>
      </w:r>
      <w:r>
        <w:rPr>
          <w:sz w:val="28"/>
          <w:shd w:val="clear" w:color="auto" w:fill="FFFFFF"/>
        </w:rPr>
        <w:t>MIX-1 (82 % аргону</w:t>
      </w:r>
      <w:r>
        <w:rPr>
          <w:sz w:val="28"/>
        </w:rPr>
        <w:t xml:space="preserve"> </w:t>
      </w:r>
      <w:r>
        <w:rPr>
          <w:sz w:val="28"/>
          <w:shd w:val="clear" w:color="auto" w:fill="FFFFFF"/>
        </w:rPr>
        <w:t>та 18 % вуглекислого газу)</w:t>
      </w:r>
      <w:r>
        <w:rPr>
          <w:sz w:val="28"/>
        </w:rPr>
        <w:t>.</w:t>
      </w:r>
    </w:p>
    <w:p w:rsidR="00097F6B" w:rsidRDefault="0059666C">
      <w:pPr>
        <w:pStyle w:val="a3"/>
        <w:ind w:left="1224"/>
      </w:pPr>
      <w:r>
        <w:rPr>
          <w:shd w:val="clear" w:color="auto" w:fill="FFFFFF"/>
        </w:rPr>
        <w:t>Переваги захисного газу</w:t>
      </w:r>
      <w:r>
        <w:rPr>
          <w:spacing w:val="69"/>
          <w:shd w:val="clear" w:color="auto" w:fill="FFFFFF"/>
        </w:rPr>
        <w:t xml:space="preserve"> </w:t>
      </w:r>
      <w:r>
        <w:rPr>
          <w:shd w:val="clear" w:color="auto" w:fill="FFFFFF"/>
        </w:rPr>
        <w:t>MIX-1:</w:t>
      </w:r>
    </w:p>
    <w:p w:rsidR="00097F6B" w:rsidRDefault="00C03726">
      <w:pPr>
        <w:pStyle w:val="a3"/>
        <w:spacing w:before="3"/>
        <w:rPr>
          <w:sz w:val="12"/>
        </w:rPr>
      </w:pPr>
      <w:r>
        <w:pict>
          <v:shape id="_x0000_s1149" type="#_x0000_t202" style="position:absolute;margin-left:87.35pt;margin-top:8.3pt;width:466.95pt;height:72.45pt;z-index:-251617280;mso-wrap-distance-left:0;mso-wrap-distance-right:0;mso-position-horizontal-relative:page" stroked="f">
            <v:textbox inset="0,0,0,0">
              <w:txbxContent>
                <w:p w:rsidR="00097F6B" w:rsidRDefault="0059666C">
                  <w:pPr>
                    <w:pStyle w:val="a3"/>
                    <w:numPr>
                      <w:ilvl w:val="0"/>
                      <w:numId w:val="49"/>
                    </w:numPr>
                    <w:tabs>
                      <w:tab w:val="left" w:pos="391"/>
                    </w:tabs>
                    <w:spacing w:line="319" w:lineRule="exact"/>
                  </w:pPr>
                  <w:r>
                    <w:t>висока продуктивність зварювання за одиницю</w:t>
                  </w:r>
                  <w:r>
                    <w:rPr>
                      <w:spacing w:val="-1"/>
                    </w:rPr>
                    <w:t xml:space="preserve"> </w:t>
                  </w:r>
                  <w:r>
                    <w:t>часу;</w:t>
                  </w:r>
                </w:p>
                <w:p w:rsidR="00097F6B" w:rsidRDefault="0059666C">
                  <w:pPr>
                    <w:pStyle w:val="a3"/>
                    <w:numPr>
                      <w:ilvl w:val="0"/>
                      <w:numId w:val="49"/>
                    </w:numPr>
                    <w:tabs>
                      <w:tab w:val="left" w:pos="391"/>
                    </w:tabs>
                    <w:spacing w:before="160"/>
                  </w:pPr>
                  <w:r>
                    <w:t>зниження втрат на</w:t>
                  </w:r>
                  <w:r>
                    <w:rPr>
                      <w:spacing w:val="-1"/>
                    </w:rPr>
                    <w:t xml:space="preserve"> </w:t>
                  </w:r>
                  <w:r>
                    <w:t>розбризкування;</w:t>
                  </w:r>
                </w:p>
                <w:p w:rsidR="00097F6B" w:rsidRDefault="0059666C">
                  <w:pPr>
                    <w:pStyle w:val="a3"/>
                    <w:numPr>
                      <w:ilvl w:val="0"/>
                      <w:numId w:val="49"/>
                    </w:numPr>
                    <w:tabs>
                      <w:tab w:val="left" w:pos="391"/>
                    </w:tabs>
                    <w:spacing w:before="162"/>
                  </w:pPr>
                  <w:r>
                    <w:t>збільшення глибини проплавлення, та збільшення міцності</w:t>
                  </w:r>
                  <w:r>
                    <w:rPr>
                      <w:spacing w:val="-7"/>
                    </w:rPr>
                    <w:t xml:space="preserve"> </w:t>
                  </w:r>
                  <w:r>
                    <w:t>конструкції.</w:t>
                  </w:r>
                </w:p>
              </w:txbxContent>
            </v:textbox>
            <w10:wrap type="topAndBottom" anchorx="page"/>
          </v:shape>
        </w:pic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9"/>
        <w:rPr>
          <w:sz w:val="1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2"/>
        <w:numPr>
          <w:ilvl w:val="1"/>
          <w:numId w:val="51"/>
        </w:numPr>
        <w:tabs>
          <w:tab w:val="left" w:pos="1567"/>
        </w:tabs>
        <w:spacing w:before="76"/>
        <w:ind w:left="1566" w:hanging="561"/>
        <w:jc w:val="both"/>
      </w:pPr>
      <w:r>
        <w:lastRenderedPageBreak/>
        <w:pict>
          <v:group id="_x0000_s1146" style="position:absolute;left:0;text-align:left;margin-left:43.45pt;margin-top:14.65pt;width:520.8pt;height:804.3pt;z-index:-264118272;mso-position-horizontal-relative:page;mso-position-vertical-relative:page" coordorigin="869,293" coordsize="10416,16086">
            <v:shape id="_x0000_s1148"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47" type="#_x0000_t75" style="position:absolute;left:2733;top:10918;width:7575;height:3135">
              <v:imagedata r:id="rId23" o:title=""/>
            </v:shape>
            <w10:wrap anchorx="page" anchory="page"/>
          </v:group>
        </w:pict>
      </w:r>
      <w:r w:rsidR="0059666C">
        <w:t>Призначення зварних швів згідно</w:t>
      </w:r>
      <w:r w:rsidR="0059666C">
        <w:rPr>
          <w:spacing w:val="-4"/>
        </w:rPr>
        <w:t xml:space="preserve"> </w:t>
      </w:r>
      <w:r w:rsidR="0059666C">
        <w:t>ДСТУ</w:t>
      </w:r>
    </w:p>
    <w:p w:rsidR="00097F6B" w:rsidRDefault="0059666C">
      <w:pPr>
        <w:pStyle w:val="a3"/>
        <w:spacing w:before="157" w:line="360" w:lineRule="auto"/>
        <w:ind w:left="657" w:right="585" w:firstLine="777"/>
        <w:jc w:val="both"/>
      </w:pPr>
      <w:r>
        <w:t>Загальний вибір швів і підготовки крайок полягає у обранні швів з мінімальними кількостями проходів і отриманням мінімальної кількості наплавленого металу. Для підготовки крайків потрібно забезпечити мінімальну кількість видаленого металу.</w:t>
      </w:r>
    </w:p>
    <w:p w:rsidR="00097F6B" w:rsidRDefault="0059666C">
      <w:pPr>
        <w:spacing w:before="3"/>
        <w:ind w:left="1224"/>
        <w:jc w:val="both"/>
        <w:rPr>
          <w:i/>
          <w:sz w:val="28"/>
        </w:rPr>
      </w:pPr>
      <w:r>
        <w:rPr>
          <w:i/>
          <w:sz w:val="28"/>
        </w:rPr>
        <w:t>Шов</w:t>
      </w:r>
      <w:r>
        <w:rPr>
          <w:i/>
          <w:spacing w:val="-3"/>
          <w:sz w:val="28"/>
        </w:rPr>
        <w:t xml:space="preserve"> </w:t>
      </w:r>
      <w:r>
        <w:rPr>
          <w:i/>
          <w:sz w:val="28"/>
        </w:rPr>
        <w:t>№1</w:t>
      </w:r>
    </w:p>
    <w:p w:rsidR="00097F6B" w:rsidRDefault="0059666C">
      <w:pPr>
        <w:pStyle w:val="a3"/>
        <w:spacing w:before="158" w:line="360" w:lineRule="auto"/>
        <w:ind w:left="657" w:right="583" w:firstLine="567"/>
        <w:jc w:val="both"/>
        <w:rPr>
          <w:i/>
        </w:rPr>
      </w:pPr>
      <w:r>
        <w:t>Товщина заготовок 14 та 20мм. ”Сварка под флюсом. Соединения сварные”.</w:t>
      </w:r>
      <w:r>
        <w:rPr>
          <w:spacing w:val="-2"/>
        </w:rPr>
        <w:t xml:space="preserve"> </w:t>
      </w:r>
      <w:r>
        <w:rPr>
          <w:i/>
          <w:spacing w:val="-2"/>
        </w:rPr>
        <w:t>[6]</w:t>
      </w:r>
    </w:p>
    <w:p w:rsidR="00097F6B" w:rsidRDefault="0059666C">
      <w:pPr>
        <w:spacing w:before="2"/>
        <w:ind w:left="657"/>
        <w:jc w:val="both"/>
        <w:rPr>
          <w:i/>
          <w:sz w:val="28"/>
        </w:rPr>
      </w:pPr>
      <w:r>
        <w:rPr>
          <w:i/>
          <w:sz w:val="28"/>
        </w:rPr>
        <w:t>Таблиця 2.5 - Конструктивні елементи шва №1</w:t>
      </w:r>
    </w:p>
    <w:p w:rsidR="00097F6B" w:rsidRDefault="00097F6B">
      <w:pPr>
        <w:pStyle w:val="a3"/>
        <w:spacing w:before="2"/>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9"/>
        <w:gridCol w:w="2302"/>
        <w:gridCol w:w="2438"/>
        <w:gridCol w:w="824"/>
        <w:gridCol w:w="534"/>
        <w:gridCol w:w="710"/>
        <w:gridCol w:w="568"/>
        <w:gridCol w:w="567"/>
        <w:gridCol w:w="441"/>
        <w:gridCol w:w="411"/>
      </w:tblGrid>
      <w:tr w:rsidR="00097F6B">
        <w:trPr>
          <w:trHeight w:val="1140"/>
        </w:trPr>
        <w:tc>
          <w:tcPr>
            <w:tcW w:w="959" w:type="dxa"/>
            <w:vMerge w:val="restart"/>
            <w:textDirection w:val="btLr"/>
          </w:tcPr>
          <w:p w:rsidR="00097F6B" w:rsidRDefault="0059666C">
            <w:pPr>
              <w:pStyle w:val="TableParagraph"/>
              <w:spacing w:before="110"/>
              <w:ind w:left="284"/>
              <w:rPr>
                <w:i/>
                <w:sz w:val="28"/>
              </w:rPr>
            </w:pPr>
            <w:r>
              <w:rPr>
                <w:i/>
                <w:sz w:val="28"/>
              </w:rPr>
              <w:t>Позначення за</w:t>
            </w:r>
          </w:p>
          <w:p w:rsidR="00097F6B" w:rsidRDefault="0059666C">
            <w:pPr>
              <w:pStyle w:val="TableParagraph"/>
              <w:spacing w:before="174"/>
              <w:ind w:left="219"/>
              <w:rPr>
                <w:i/>
                <w:sz w:val="28"/>
              </w:rPr>
            </w:pPr>
            <w:r>
              <w:rPr>
                <w:i/>
                <w:sz w:val="28"/>
              </w:rPr>
              <w:t>ДСТУ ISO 2553</w:t>
            </w:r>
          </w:p>
        </w:tc>
        <w:tc>
          <w:tcPr>
            <w:tcW w:w="4740" w:type="dxa"/>
            <w:gridSpan w:val="2"/>
          </w:tcPr>
          <w:p w:rsidR="00097F6B" w:rsidRDefault="0059666C">
            <w:pPr>
              <w:pStyle w:val="TableParagraph"/>
              <w:spacing w:line="321" w:lineRule="exact"/>
              <w:ind w:left="822"/>
              <w:rPr>
                <w:i/>
                <w:sz w:val="28"/>
              </w:rPr>
            </w:pPr>
            <w:r>
              <w:rPr>
                <w:i/>
                <w:sz w:val="28"/>
              </w:rPr>
              <w:t>Конструктивні елементи</w:t>
            </w:r>
          </w:p>
        </w:tc>
        <w:tc>
          <w:tcPr>
            <w:tcW w:w="824" w:type="dxa"/>
            <w:vMerge w:val="restart"/>
            <w:textDirection w:val="btLr"/>
          </w:tcPr>
          <w:p w:rsidR="00097F6B" w:rsidRDefault="0059666C">
            <w:pPr>
              <w:pStyle w:val="TableParagraph"/>
              <w:spacing w:before="107"/>
              <w:ind w:left="405"/>
              <w:rPr>
                <w:i/>
                <w:sz w:val="28"/>
              </w:rPr>
            </w:pPr>
            <w:r>
              <w:rPr>
                <w:i/>
                <w:sz w:val="28"/>
              </w:rPr>
              <w:t>Спосіб зв-ня</w:t>
            </w:r>
          </w:p>
        </w:tc>
        <w:tc>
          <w:tcPr>
            <w:tcW w:w="534" w:type="dxa"/>
            <w:vMerge w:val="restart"/>
            <w:textDirection w:val="btLr"/>
          </w:tcPr>
          <w:p w:rsidR="00097F6B" w:rsidRDefault="0059666C">
            <w:pPr>
              <w:pStyle w:val="TableParagraph"/>
              <w:spacing w:before="108"/>
              <w:ind w:left="614"/>
              <w:rPr>
                <w:i/>
                <w:sz w:val="28"/>
              </w:rPr>
            </w:pPr>
            <w:r>
              <w:rPr>
                <w:i/>
                <w:sz w:val="28"/>
              </w:rPr>
              <w:t>S=S</w:t>
            </w:r>
            <w:r>
              <w:rPr>
                <w:i/>
                <w:sz w:val="28"/>
                <w:vertAlign w:val="subscript"/>
              </w:rPr>
              <w:t>1</w:t>
            </w:r>
            <w:r>
              <w:rPr>
                <w:i/>
                <w:sz w:val="28"/>
              </w:rPr>
              <w:t>, мм</w:t>
            </w:r>
          </w:p>
        </w:tc>
        <w:tc>
          <w:tcPr>
            <w:tcW w:w="1278" w:type="dxa"/>
            <w:gridSpan w:val="2"/>
          </w:tcPr>
          <w:p w:rsidR="00097F6B" w:rsidRDefault="0059666C">
            <w:pPr>
              <w:pStyle w:val="TableParagraph"/>
              <w:spacing w:line="321" w:lineRule="exact"/>
              <w:ind w:left="315"/>
              <w:rPr>
                <w:i/>
                <w:sz w:val="28"/>
              </w:rPr>
            </w:pPr>
            <w:r>
              <w:rPr>
                <w:i/>
                <w:sz w:val="28"/>
              </w:rPr>
              <w:t>b, мм</w:t>
            </w:r>
          </w:p>
        </w:tc>
        <w:tc>
          <w:tcPr>
            <w:tcW w:w="567" w:type="dxa"/>
            <w:vMerge w:val="restart"/>
            <w:textDirection w:val="btLr"/>
          </w:tcPr>
          <w:p w:rsidR="00097F6B" w:rsidRDefault="0059666C">
            <w:pPr>
              <w:pStyle w:val="TableParagraph"/>
              <w:spacing w:before="107"/>
              <w:ind w:left="810" w:right="811"/>
              <w:jc w:val="center"/>
              <w:rPr>
                <w:i/>
                <w:sz w:val="28"/>
              </w:rPr>
            </w:pPr>
            <w:r>
              <w:rPr>
                <w:i/>
                <w:sz w:val="28"/>
              </w:rPr>
              <w:t>е, мм</w:t>
            </w:r>
          </w:p>
        </w:tc>
        <w:tc>
          <w:tcPr>
            <w:tcW w:w="852" w:type="dxa"/>
            <w:gridSpan w:val="2"/>
          </w:tcPr>
          <w:p w:rsidR="00097F6B" w:rsidRDefault="0059666C">
            <w:pPr>
              <w:pStyle w:val="TableParagraph"/>
              <w:spacing w:line="321" w:lineRule="exact"/>
              <w:ind w:left="184" w:right="186"/>
              <w:jc w:val="center"/>
              <w:rPr>
                <w:i/>
                <w:sz w:val="28"/>
              </w:rPr>
            </w:pPr>
            <w:r>
              <w:rPr>
                <w:i/>
                <w:sz w:val="28"/>
              </w:rPr>
              <w:t>g,</w:t>
            </w:r>
          </w:p>
          <w:p w:rsidR="00097F6B" w:rsidRDefault="0059666C">
            <w:pPr>
              <w:pStyle w:val="TableParagraph"/>
              <w:spacing w:before="248"/>
              <w:ind w:left="185" w:right="186"/>
              <w:jc w:val="center"/>
              <w:rPr>
                <w:i/>
                <w:sz w:val="28"/>
              </w:rPr>
            </w:pPr>
            <w:r>
              <w:rPr>
                <w:i/>
                <w:sz w:val="28"/>
              </w:rPr>
              <w:t>мм</w:t>
            </w:r>
          </w:p>
        </w:tc>
      </w:tr>
      <w:tr w:rsidR="00097F6B">
        <w:trPr>
          <w:trHeight w:val="1133"/>
        </w:trPr>
        <w:tc>
          <w:tcPr>
            <w:tcW w:w="959" w:type="dxa"/>
            <w:vMerge/>
            <w:tcBorders>
              <w:top w:val="nil"/>
            </w:tcBorders>
            <w:textDirection w:val="btLr"/>
          </w:tcPr>
          <w:p w:rsidR="00097F6B" w:rsidRDefault="00097F6B">
            <w:pPr>
              <w:rPr>
                <w:sz w:val="2"/>
                <w:szCs w:val="2"/>
              </w:rPr>
            </w:pPr>
          </w:p>
        </w:tc>
        <w:tc>
          <w:tcPr>
            <w:tcW w:w="2302" w:type="dxa"/>
          </w:tcPr>
          <w:p w:rsidR="00097F6B" w:rsidRDefault="0059666C">
            <w:pPr>
              <w:pStyle w:val="TableParagraph"/>
              <w:spacing w:line="360" w:lineRule="auto"/>
              <w:ind w:left="719" w:right="420" w:hanging="273"/>
              <w:rPr>
                <w:i/>
                <w:sz w:val="28"/>
              </w:rPr>
            </w:pPr>
            <w:r>
              <w:rPr>
                <w:i/>
                <w:sz w:val="28"/>
              </w:rPr>
              <w:t>Підготовка кромок</w:t>
            </w:r>
          </w:p>
        </w:tc>
        <w:tc>
          <w:tcPr>
            <w:tcW w:w="2438" w:type="dxa"/>
          </w:tcPr>
          <w:p w:rsidR="00097F6B" w:rsidRDefault="0059666C">
            <w:pPr>
              <w:pStyle w:val="TableParagraph"/>
              <w:spacing w:line="321" w:lineRule="exact"/>
              <w:ind w:left="412"/>
              <w:rPr>
                <w:i/>
                <w:sz w:val="28"/>
              </w:rPr>
            </w:pPr>
            <w:r>
              <w:rPr>
                <w:i/>
                <w:sz w:val="28"/>
              </w:rPr>
              <w:t>Зварного шва</w:t>
            </w:r>
          </w:p>
        </w:tc>
        <w:tc>
          <w:tcPr>
            <w:tcW w:w="824" w:type="dxa"/>
            <w:vMerge/>
            <w:tcBorders>
              <w:top w:val="nil"/>
            </w:tcBorders>
            <w:textDirection w:val="btLr"/>
          </w:tcPr>
          <w:p w:rsidR="00097F6B" w:rsidRDefault="00097F6B">
            <w:pPr>
              <w:rPr>
                <w:sz w:val="2"/>
                <w:szCs w:val="2"/>
              </w:rPr>
            </w:pPr>
          </w:p>
        </w:tc>
        <w:tc>
          <w:tcPr>
            <w:tcW w:w="534" w:type="dxa"/>
            <w:vMerge/>
            <w:tcBorders>
              <w:top w:val="nil"/>
            </w:tcBorders>
            <w:textDirection w:val="btLr"/>
          </w:tcPr>
          <w:p w:rsidR="00097F6B" w:rsidRDefault="00097F6B">
            <w:pPr>
              <w:rPr>
                <w:sz w:val="2"/>
                <w:szCs w:val="2"/>
              </w:rPr>
            </w:pPr>
          </w:p>
        </w:tc>
        <w:tc>
          <w:tcPr>
            <w:tcW w:w="710" w:type="dxa"/>
            <w:textDirection w:val="btLr"/>
          </w:tcPr>
          <w:p w:rsidR="00097F6B" w:rsidRDefault="0059666C">
            <w:pPr>
              <w:pStyle w:val="TableParagraph"/>
              <w:spacing w:before="107"/>
              <w:ind w:left="163"/>
              <w:rPr>
                <w:i/>
                <w:sz w:val="28"/>
              </w:rPr>
            </w:pPr>
            <w:r>
              <w:rPr>
                <w:i/>
                <w:sz w:val="28"/>
              </w:rPr>
              <w:t>Номін.</w:t>
            </w:r>
          </w:p>
        </w:tc>
        <w:tc>
          <w:tcPr>
            <w:tcW w:w="568" w:type="dxa"/>
            <w:textDirection w:val="btLr"/>
          </w:tcPr>
          <w:p w:rsidR="00097F6B" w:rsidRDefault="0059666C">
            <w:pPr>
              <w:pStyle w:val="TableParagraph"/>
              <w:spacing w:before="106"/>
              <w:ind w:left="193"/>
              <w:rPr>
                <w:i/>
                <w:sz w:val="28"/>
              </w:rPr>
            </w:pPr>
            <w:r>
              <w:rPr>
                <w:i/>
                <w:sz w:val="28"/>
              </w:rPr>
              <w:t>Попер</w:t>
            </w:r>
          </w:p>
        </w:tc>
        <w:tc>
          <w:tcPr>
            <w:tcW w:w="567" w:type="dxa"/>
            <w:vMerge/>
            <w:tcBorders>
              <w:top w:val="nil"/>
            </w:tcBorders>
            <w:textDirection w:val="btLr"/>
          </w:tcPr>
          <w:p w:rsidR="00097F6B" w:rsidRDefault="00097F6B">
            <w:pPr>
              <w:rPr>
                <w:sz w:val="2"/>
                <w:szCs w:val="2"/>
              </w:rPr>
            </w:pPr>
          </w:p>
        </w:tc>
        <w:tc>
          <w:tcPr>
            <w:tcW w:w="441" w:type="dxa"/>
            <w:textDirection w:val="btLr"/>
          </w:tcPr>
          <w:p w:rsidR="00097F6B" w:rsidRDefault="0059666C">
            <w:pPr>
              <w:pStyle w:val="TableParagraph"/>
              <w:spacing w:before="106" w:line="305" w:lineRule="exact"/>
              <w:ind w:left="163"/>
              <w:rPr>
                <w:i/>
                <w:sz w:val="28"/>
              </w:rPr>
            </w:pPr>
            <w:r>
              <w:rPr>
                <w:i/>
                <w:sz w:val="28"/>
              </w:rPr>
              <w:t>Номін.</w:t>
            </w:r>
          </w:p>
        </w:tc>
        <w:tc>
          <w:tcPr>
            <w:tcW w:w="411" w:type="dxa"/>
            <w:textDirection w:val="btLr"/>
          </w:tcPr>
          <w:p w:rsidR="00097F6B" w:rsidRDefault="0059666C">
            <w:pPr>
              <w:pStyle w:val="TableParagraph"/>
              <w:spacing w:before="106" w:line="275" w:lineRule="exact"/>
              <w:ind w:left="133"/>
              <w:rPr>
                <w:i/>
                <w:sz w:val="28"/>
              </w:rPr>
            </w:pPr>
            <w:r>
              <w:rPr>
                <w:i/>
                <w:sz w:val="28"/>
              </w:rPr>
              <w:t>Поп.вх.</w:t>
            </w:r>
          </w:p>
        </w:tc>
      </w:tr>
      <w:tr w:rsidR="00097F6B">
        <w:trPr>
          <w:trHeight w:val="483"/>
        </w:trPr>
        <w:tc>
          <w:tcPr>
            <w:tcW w:w="959" w:type="dxa"/>
          </w:tcPr>
          <w:p w:rsidR="00097F6B" w:rsidRDefault="0059666C">
            <w:pPr>
              <w:pStyle w:val="TableParagraph"/>
              <w:spacing w:line="318" w:lineRule="exact"/>
              <w:ind w:left="330" w:right="322"/>
              <w:jc w:val="center"/>
              <w:rPr>
                <w:sz w:val="28"/>
              </w:rPr>
            </w:pPr>
            <w:r>
              <w:rPr>
                <w:sz w:val="28"/>
              </w:rPr>
              <w:t>I I</w:t>
            </w:r>
          </w:p>
        </w:tc>
        <w:tc>
          <w:tcPr>
            <w:tcW w:w="2302" w:type="dxa"/>
            <w:vMerge w:val="restart"/>
          </w:tcPr>
          <w:p w:rsidR="00097F6B" w:rsidRDefault="0059666C">
            <w:pPr>
              <w:pStyle w:val="TableParagraph"/>
              <w:ind w:left="107" w:right="-58"/>
              <w:rPr>
                <w:sz w:val="20"/>
              </w:rPr>
            </w:pPr>
            <w:r>
              <w:rPr>
                <w:noProof/>
                <w:sz w:val="20"/>
                <w:lang w:val="ru-RU" w:eastAsia="ru-RU" w:bidi="ar-SA"/>
              </w:rPr>
              <w:drawing>
                <wp:inline distT="0" distB="0" distL="0" distR="0">
                  <wp:extent cx="1389655" cy="1000125"/>
                  <wp:effectExtent l="0" t="0" r="0" b="0"/>
                  <wp:docPr id="69"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8.png"/>
                          <pic:cNvPicPr/>
                        </pic:nvPicPr>
                        <pic:blipFill>
                          <a:blip r:embed="rId24" cstate="print"/>
                          <a:stretch>
                            <a:fillRect/>
                          </a:stretch>
                        </pic:blipFill>
                        <pic:spPr>
                          <a:xfrm>
                            <a:off x="0" y="0"/>
                            <a:ext cx="1389655" cy="1000125"/>
                          </a:xfrm>
                          <a:prstGeom prst="rect">
                            <a:avLst/>
                          </a:prstGeom>
                        </pic:spPr>
                      </pic:pic>
                    </a:graphicData>
                  </a:graphic>
                </wp:inline>
              </w:drawing>
            </w:r>
          </w:p>
        </w:tc>
        <w:tc>
          <w:tcPr>
            <w:tcW w:w="2438" w:type="dxa"/>
            <w:vMerge w:val="restart"/>
          </w:tcPr>
          <w:p w:rsidR="00097F6B" w:rsidRDefault="0059666C">
            <w:pPr>
              <w:pStyle w:val="TableParagraph"/>
              <w:ind w:left="167"/>
              <w:rPr>
                <w:sz w:val="20"/>
              </w:rPr>
            </w:pPr>
            <w:r>
              <w:rPr>
                <w:noProof/>
                <w:sz w:val="20"/>
                <w:lang w:val="ru-RU" w:eastAsia="ru-RU" w:bidi="ar-SA"/>
              </w:rPr>
              <w:drawing>
                <wp:inline distT="0" distB="0" distL="0" distR="0">
                  <wp:extent cx="1334193" cy="733425"/>
                  <wp:effectExtent l="0" t="0" r="0" b="0"/>
                  <wp:docPr id="71"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19.png"/>
                          <pic:cNvPicPr/>
                        </pic:nvPicPr>
                        <pic:blipFill>
                          <a:blip r:embed="rId25" cstate="print"/>
                          <a:stretch>
                            <a:fillRect/>
                          </a:stretch>
                        </pic:blipFill>
                        <pic:spPr>
                          <a:xfrm>
                            <a:off x="0" y="0"/>
                            <a:ext cx="1334193" cy="733425"/>
                          </a:xfrm>
                          <a:prstGeom prst="rect">
                            <a:avLst/>
                          </a:prstGeom>
                        </pic:spPr>
                      </pic:pic>
                    </a:graphicData>
                  </a:graphic>
                </wp:inline>
              </w:drawing>
            </w:r>
          </w:p>
        </w:tc>
        <w:tc>
          <w:tcPr>
            <w:tcW w:w="824" w:type="dxa"/>
            <w:vMerge w:val="restart"/>
          </w:tcPr>
          <w:p w:rsidR="00097F6B" w:rsidRDefault="0059666C">
            <w:pPr>
              <w:pStyle w:val="TableParagraph"/>
              <w:spacing w:line="360" w:lineRule="auto"/>
              <w:ind w:left="135" w:right="112" w:firstLine="80"/>
              <w:rPr>
                <w:sz w:val="24"/>
              </w:rPr>
            </w:pPr>
            <w:r>
              <w:rPr>
                <w:sz w:val="24"/>
              </w:rPr>
              <w:t>ISO 4063/</w:t>
            </w:r>
          </w:p>
          <w:p w:rsidR="00097F6B" w:rsidRDefault="0059666C">
            <w:pPr>
              <w:pStyle w:val="TableParagraph"/>
              <w:ind w:left="228"/>
              <w:rPr>
                <w:sz w:val="24"/>
              </w:rPr>
            </w:pPr>
            <w:r>
              <w:rPr>
                <w:sz w:val="24"/>
              </w:rPr>
              <w:t>125</w:t>
            </w:r>
          </w:p>
        </w:tc>
        <w:tc>
          <w:tcPr>
            <w:tcW w:w="534" w:type="dxa"/>
            <w:vMerge w:val="restart"/>
            <w:textDirection w:val="btLr"/>
          </w:tcPr>
          <w:p w:rsidR="00097F6B" w:rsidRDefault="0059666C">
            <w:pPr>
              <w:pStyle w:val="TableParagraph"/>
              <w:spacing w:before="108"/>
              <w:ind w:left="1061" w:right="1062"/>
              <w:jc w:val="center"/>
              <w:rPr>
                <w:sz w:val="28"/>
              </w:rPr>
            </w:pPr>
            <w:r>
              <w:rPr>
                <w:sz w:val="28"/>
              </w:rPr>
              <w:t>10-16</w:t>
            </w:r>
          </w:p>
        </w:tc>
        <w:tc>
          <w:tcPr>
            <w:tcW w:w="710" w:type="dxa"/>
            <w:vMerge w:val="restart"/>
          </w:tcPr>
          <w:p w:rsidR="00097F6B" w:rsidRDefault="0059666C">
            <w:pPr>
              <w:pStyle w:val="TableParagraph"/>
              <w:spacing w:line="318" w:lineRule="exact"/>
              <w:ind w:left="1"/>
              <w:jc w:val="center"/>
              <w:rPr>
                <w:sz w:val="28"/>
              </w:rPr>
            </w:pPr>
            <w:r>
              <w:rPr>
                <w:w w:val="99"/>
                <w:sz w:val="28"/>
              </w:rPr>
              <w:t>2</w:t>
            </w:r>
          </w:p>
        </w:tc>
        <w:tc>
          <w:tcPr>
            <w:tcW w:w="568" w:type="dxa"/>
            <w:vMerge w:val="restart"/>
            <w:textDirection w:val="btLr"/>
          </w:tcPr>
          <w:p w:rsidR="00097F6B" w:rsidRDefault="0059666C">
            <w:pPr>
              <w:pStyle w:val="TableParagraph"/>
              <w:spacing w:before="106"/>
              <w:ind w:left="1061" w:right="1061"/>
              <w:jc w:val="center"/>
              <w:rPr>
                <w:sz w:val="28"/>
              </w:rPr>
            </w:pPr>
            <w:r>
              <w:rPr>
                <w:sz w:val="28"/>
              </w:rPr>
              <w:t>±1</w:t>
            </w:r>
          </w:p>
        </w:tc>
        <w:tc>
          <w:tcPr>
            <w:tcW w:w="567" w:type="dxa"/>
            <w:vMerge w:val="restart"/>
          </w:tcPr>
          <w:p w:rsidR="00097F6B" w:rsidRDefault="0059666C">
            <w:pPr>
              <w:pStyle w:val="TableParagraph"/>
              <w:spacing w:line="274" w:lineRule="exact"/>
              <w:ind w:left="158"/>
              <w:rPr>
                <w:sz w:val="24"/>
              </w:rPr>
            </w:pPr>
            <w:r>
              <w:rPr>
                <w:sz w:val="24"/>
              </w:rPr>
              <w:t>16</w:t>
            </w:r>
          </w:p>
        </w:tc>
        <w:tc>
          <w:tcPr>
            <w:tcW w:w="441" w:type="dxa"/>
            <w:vMerge w:val="restart"/>
            <w:textDirection w:val="btLr"/>
          </w:tcPr>
          <w:p w:rsidR="00097F6B" w:rsidRDefault="0059666C">
            <w:pPr>
              <w:pStyle w:val="TableParagraph"/>
              <w:spacing w:before="105"/>
              <w:ind w:left="1061" w:right="1062"/>
              <w:jc w:val="center"/>
              <w:rPr>
                <w:sz w:val="24"/>
              </w:rPr>
            </w:pPr>
            <w:r>
              <w:rPr>
                <w:sz w:val="24"/>
              </w:rPr>
              <w:t>2.5</w:t>
            </w:r>
          </w:p>
        </w:tc>
        <w:tc>
          <w:tcPr>
            <w:tcW w:w="411" w:type="dxa"/>
            <w:vMerge w:val="restart"/>
            <w:textDirection w:val="btLr"/>
          </w:tcPr>
          <w:p w:rsidR="00097F6B" w:rsidRDefault="0059666C">
            <w:pPr>
              <w:pStyle w:val="TableParagraph"/>
              <w:spacing w:before="104"/>
              <w:ind w:left="1061" w:right="1061"/>
              <w:jc w:val="center"/>
              <w:rPr>
                <w:sz w:val="24"/>
              </w:rPr>
            </w:pPr>
            <w:r>
              <w:rPr>
                <w:sz w:val="24"/>
              </w:rPr>
              <w:t>±2.0</w:t>
            </w:r>
          </w:p>
        </w:tc>
      </w:tr>
      <w:tr w:rsidR="00097F6B">
        <w:trPr>
          <w:trHeight w:val="2325"/>
        </w:trPr>
        <w:tc>
          <w:tcPr>
            <w:tcW w:w="959" w:type="dxa"/>
          </w:tcPr>
          <w:p w:rsidR="00097F6B" w:rsidRDefault="00097F6B">
            <w:pPr>
              <w:pStyle w:val="TableParagraph"/>
              <w:rPr>
                <w:sz w:val="26"/>
              </w:rPr>
            </w:pPr>
          </w:p>
        </w:tc>
        <w:tc>
          <w:tcPr>
            <w:tcW w:w="2302" w:type="dxa"/>
            <w:vMerge/>
            <w:tcBorders>
              <w:top w:val="nil"/>
            </w:tcBorders>
          </w:tcPr>
          <w:p w:rsidR="00097F6B" w:rsidRDefault="00097F6B">
            <w:pPr>
              <w:rPr>
                <w:sz w:val="2"/>
                <w:szCs w:val="2"/>
              </w:rPr>
            </w:pPr>
          </w:p>
        </w:tc>
        <w:tc>
          <w:tcPr>
            <w:tcW w:w="2438" w:type="dxa"/>
            <w:vMerge/>
            <w:tcBorders>
              <w:top w:val="nil"/>
            </w:tcBorders>
          </w:tcPr>
          <w:p w:rsidR="00097F6B" w:rsidRDefault="00097F6B">
            <w:pPr>
              <w:rPr>
                <w:sz w:val="2"/>
                <w:szCs w:val="2"/>
              </w:rPr>
            </w:pPr>
          </w:p>
        </w:tc>
        <w:tc>
          <w:tcPr>
            <w:tcW w:w="824" w:type="dxa"/>
            <w:vMerge/>
            <w:tcBorders>
              <w:top w:val="nil"/>
            </w:tcBorders>
          </w:tcPr>
          <w:p w:rsidR="00097F6B" w:rsidRDefault="00097F6B">
            <w:pPr>
              <w:rPr>
                <w:sz w:val="2"/>
                <w:szCs w:val="2"/>
              </w:rPr>
            </w:pPr>
          </w:p>
        </w:tc>
        <w:tc>
          <w:tcPr>
            <w:tcW w:w="534" w:type="dxa"/>
            <w:vMerge/>
            <w:tcBorders>
              <w:top w:val="nil"/>
            </w:tcBorders>
            <w:textDirection w:val="btLr"/>
          </w:tcPr>
          <w:p w:rsidR="00097F6B" w:rsidRDefault="00097F6B">
            <w:pPr>
              <w:rPr>
                <w:sz w:val="2"/>
                <w:szCs w:val="2"/>
              </w:rPr>
            </w:pPr>
          </w:p>
        </w:tc>
        <w:tc>
          <w:tcPr>
            <w:tcW w:w="710" w:type="dxa"/>
            <w:vMerge/>
            <w:tcBorders>
              <w:top w:val="nil"/>
            </w:tcBorders>
          </w:tcPr>
          <w:p w:rsidR="00097F6B" w:rsidRDefault="00097F6B">
            <w:pPr>
              <w:rPr>
                <w:sz w:val="2"/>
                <w:szCs w:val="2"/>
              </w:rPr>
            </w:pPr>
          </w:p>
        </w:tc>
        <w:tc>
          <w:tcPr>
            <w:tcW w:w="568" w:type="dxa"/>
            <w:vMerge/>
            <w:tcBorders>
              <w:top w:val="nil"/>
            </w:tcBorders>
            <w:textDirection w:val="btLr"/>
          </w:tcPr>
          <w:p w:rsidR="00097F6B" w:rsidRDefault="00097F6B">
            <w:pPr>
              <w:rPr>
                <w:sz w:val="2"/>
                <w:szCs w:val="2"/>
              </w:rPr>
            </w:pPr>
          </w:p>
        </w:tc>
        <w:tc>
          <w:tcPr>
            <w:tcW w:w="567" w:type="dxa"/>
            <w:vMerge/>
            <w:tcBorders>
              <w:top w:val="nil"/>
            </w:tcBorders>
          </w:tcPr>
          <w:p w:rsidR="00097F6B" w:rsidRDefault="00097F6B">
            <w:pPr>
              <w:rPr>
                <w:sz w:val="2"/>
                <w:szCs w:val="2"/>
              </w:rPr>
            </w:pPr>
          </w:p>
        </w:tc>
        <w:tc>
          <w:tcPr>
            <w:tcW w:w="441" w:type="dxa"/>
            <w:vMerge/>
            <w:tcBorders>
              <w:top w:val="nil"/>
            </w:tcBorders>
            <w:textDirection w:val="btLr"/>
          </w:tcPr>
          <w:p w:rsidR="00097F6B" w:rsidRDefault="00097F6B">
            <w:pPr>
              <w:rPr>
                <w:sz w:val="2"/>
                <w:szCs w:val="2"/>
              </w:rPr>
            </w:pPr>
          </w:p>
        </w:tc>
        <w:tc>
          <w:tcPr>
            <w:tcW w:w="411" w:type="dxa"/>
            <w:vMerge/>
            <w:tcBorders>
              <w:top w:val="nil"/>
            </w:tcBorders>
            <w:textDirection w:val="btLr"/>
          </w:tcPr>
          <w:p w:rsidR="00097F6B" w:rsidRDefault="00097F6B">
            <w:pPr>
              <w:rPr>
                <w:sz w:val="2"/>
                <w:szCs w:val="2"/>
              </w:rPr>
            </w:pPr>
          </w:p>
        </w:tc>
      </w:tr>
    </w:tbl>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spacing w:before="6"/>
        <w:rPr>
          <w:i/>
        </w:rPr>
      </w:pPr>
    </w:p>
    <w:p w:rsidR="00097F6B" w:rsidRDefault="0059666C">
      <w:pPr>
        <w:ind w:left="635"/>
        <w:jc w:val="center"/>
        <w:rPr>
          <w:i/>
          <w:sz w:val="28"/>
        </w:rPr>
      </w:pPr>
      <w:r>
        <w:rPr>
          <w:i/>
          <w:sz w:val="28"/>
        </w:rPr>
        <w:t>Рисунок 2.2 - Шов №1</w: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10"/>
        <w:rPr>
          <w:i/>
          <w:sz w:val="2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spacing w:before="75"/>
        <w:ind w:left="1216"/>
        <w:rPr>
          <w:i/>
          <w:sz w:val="28"/>
        </w:rPr>
      </w:pPr>
      <w:r>
        <w:lastRenderedPageBreak/>
        <w:pict>
          <v:group id="_x0000_s1143" style="position:absolute;left:0;text-align:left;margin-left:43.45pt;margin-top:14.65pt;width:520.8pt;height:804.3pt;z-index:-264117248;mso-position-horizontal-relative:page;mso-position-vertical-relative:page" coordorigin="869,293" coordsize="10416,16086">
            <v:shape id="_x0000_s1145"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44" type="#_x0000_t75" style="position:absolute;left:3828;top:9664;width:5385;height:3539">
              <v:imagedata r:id="rId26" o:title=""/>
            </v:shape>
            <w10:wrap anchorx="page" anchory="page"/>
          </v:group>
        </w:pict>
      </w:r>
      <w:r w:rsidR="0059666C">
        <w:rPr>
          <w:noProof/>
          <w:lang w:val="ru-RU" w:eastAsia="ru-RU" w:bidi="ar-SA"/>
        </w:rPr>
        <w:drawing>
          <wp:anchor distT="0" distB="0" distL="0" distR="0" simplePos="0" relativeHeight="239200256" behindDoc="1" locked="0" layoutInCell="1" allowOverlap="1">
            <wp:simplePos x="0" y="0"/>
            <wp:positionH relativeFrom="page">
              <wp:posOffset>579119</wp:posOffset>
            </wp:positionH>
            <wp:positionV relativeFrom="page">
              <wp:posOffset>10222992</wp:posOffset>
            </wp:positionV>
            <wp:extent cx="335280" cy="140208"/>
            <wp:effectExtent l="0" t="0" r="0" b="0"/>
            <wp:wrapNone/>
            <wp:docPr id="7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1.png"/>
                    <pic:cNvPicPr/>
                  </pic:nvPicPr>
                  <pic:blipFill>
                    <a:blip r:embed="rId17"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201280" behindDoc="1" locked="0" layoutInCell="1" allowOverlap="1">
            <wp:simplePos x="0" y="0"/>
            <wp:positionH relativeFrom="page">
              <wp:posOffset>935736</wp:posOffset>
            </wp:positionH>
            <wp:positionV relativeFrom="page">
              <wp:posOffset>10222992</wp:posOffset>
            </wp:positionV>
            <wp:extent cx="335280" cy="140208"/>
            <wp:effectExtent l="0" t="0" r="0" b="0"/>
            <wp:wrapNone/>
            <wp:docPr id="7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12.png"/>
                    <pic:cNvPicPr/>
                  </pic:nvPicPr>
                  <pic:blipFill>
                    <a:blip r:embed="rId18"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202304" behindDoc="1" locked="0" layoutInCell="1" allowOverlap="1">
            <wp:simplePos x="0" y="0"/>
            <wp:positionH relativeFrom="page">
              <wp:posOffset>2737104</wp:posOffset>
            </wp:positionH>
            <wp:positionV relativeFrom="page">
              <wp:posOffset>10222992</wp:posOffset>
            </wp:positionV>
            <wp:extent cx="335280" cy="140208"/>
            <wp:effectExtent l="0" t="0" r="0" b="0"/>
            <wp:wrapNone/>
            <wp:docPr id="7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13.png"/>
                    <pic:cNvPicPr/>
                  </pic:nvPicPr>
                  <pic:blipFill>
                    <a:blip r:embed="rId19" cstate="print"/>
                    <a:stretch>
                      <a:fillRect/>
                    </a:stretch>
                  </pic:blipFill>
                  <pic:spPr>
                    <a:xfrm>
                      <a:off x="0" y="0"/>
                      <a:ext cx="335280" cy="140208"/>
                    </a:xfrm>
                    <a:prstGeom prst="rect">
                      <a:avLst/>
                    </a:prstGeom>
                  </pic:spPr>
                </pic:pic>
              </a:graphicData>
            </a:graphic>
          </wp:anchor>
        </w:drawing>
      </w:r>
      <w:r w:rsidR="0059666C">
        <w:rPr>
          <w:i/>
          <w:sz w:val="28"/>
        </w:rPr>
        <w:t>Шов №2</w:t>
      </w:r>
    </w:p>
    <w:p w:rsidR="00097F6B" w:rsidRDefault="0059666C">
      <w:pPr>
        <w:pStyle w:val="a3"/>
        <w:tabs>
          <w:tab w:val="left" w:pos="2513"/>
          <w:tab w:val="left" w:pos="3881"/>
          <w:tab w:val="left" w:pos="4367"/>
          <w:tab w:val="left" w:pos="4819"/>
          <w:tab w:val="left" w:pos="5730"/>
          <w:tab w:val="left" w:pos="7029"/>
          <w:tab w:val="left" w:pos="8017"/>
          <w:tab w:val="left" w:pos="8354"/>
          <w:tab w:val="left" w:pos="9752"/>
        </w:tabs>
        <w:spacing w:before="158"/>
        <w:ind w:left="1224"/>
      </w:pPr>
      <w:r>
        <w:t>Товщина</w:t>
      </w:r>
      <w:r>
        <w:tab/>
        <w:t>заготовок</w:t>
      </w:r>
      <w:r>
        <w:tab/>
        <w:t>10</w:t>
      </w:r>
      <w:r>
        <w:tab/>
        <w:t>та</w:t>
      </w:r>
      <w:r>
        <w:tab/>
        <w:t>20мм.</w:t>
      </w:r>
      <w:r>
        <w:tab/>
        <w:t>”Дуговая</w:t>
      </w:r>
      <w:r>
        <w:tab/>
        <w:t>сварка</w:t>
      </w:r>
      <w:r>
        <w:tab/>
        <w:t>в</w:t>
      </w:r>
      <w:r>
        <w:tab/>
        <w:t>защитном</w:t>
      </w:r>
      <w:r>
        <w:tab/>
        <w:t>газе.</w:t>
      </w:r>
    </w:p>
    <w:p w:rsidR="00097F6B" w:rsidRDefault="0059666C">
      <w:pPr>
        <w:pStyle w:val="a3"/>
        <w:spacing w:before="162"/>
        <w:ind w:left="657"/>
        <w:rPr>
          <w:i/>
        </w:rPr>
      </w:pPr>
      <w:r>
        <w:t xml:space="preserve">Соединения сварные”. </w:t>
      </w:r>
      <w:r>
        <w:rPr>
          <w:i/>
        </w:rPr>
        <w:t>[5]</w:t>
      </w:r>
    </w:p>
    <w:p w:rsidR="00097F6B" w:rsidRDefault="0059666C">
      <w:pPr>
        <w:spacing w:before="163"/>
        <w:ind w:left="657"/>
        <w:rPr>
          <w:i/>
          <w:sz w:val="28"/>
        </w:rPr>
      </w:pPr>
      <w:r>
        <w:rPr>
          <w:i/>
          <w:sz w:val="28"/>
        </w:rPr>
        <w:t>Таблиця 2.6 - Конструктивні елементи шва №2</w:t>
      </w:r>
    </w:p>
    <w:p w:rsidR="00097F6B" w:rsidRDefault="00097F6B">
      <w:pPr>
        <w:pStyle w:val="a3"/>
        <w:spacing w:before="1"/>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9"/>
        <w:gridCol w:w="2836"/>
        <w:gridCol w:w="3260"/>
        <w:gridCol w:w="853"/>
        <w:gridCol w:w="426"/>
        <w:gridCol w:w="426"/>
        <w:gridCol w:w="994"/>
      </w:tblGrid>
      <w:tr w:rsidR="00097F6B">
        <w:trPr>
          <w:trHeight w:val="833"/>
        </w:trPr>
        <w:tc>
          <w:tcPr>
            <w:tcW w:w="959" w:type="dxa"/>
            <w:vMerge w:val="restart"/>
            <w:textDirection w:val="btLr"/>
          </w:tcPr>
          <w:p w:rsidR="00097F6B" w:rsidRDefault="0059666C">
            <w:pPr>
              <w:pStyle w:val="TableParagraph"/>
              <w:spacing w:before="110"/>
              <w:ind w:left="217"/>
              <w:rPr>
                <w:i/>
                <w:sz w:val="28"/>
              </w:rPr>
            </w:pPr>
            <w:r>
              <w:rPr>
                <w:i/>
                <w:sz w:val="28"/>
              </w:rPr>
              <w:t>Позначення за</w:t>
            </w:r>
          </w:p>
          <w:p w:rsidR="00097F6B" w:rsidRDefault="0059666C">
            <w:pPr>
              <w:pStyle w:val="TableParagraph"/>
              <w:spacing w:before="174"/>
              <w:ind w:left="152"/>
              <w:rPr>
                <w:i/>
                <w:sz w:val="28"/>
              </w:rPr>
            </w:pPr>
            <w:r>
              <w:rPr>
                <w:i/>
                <w:sz w:val="28"/>
              </w:rPr>
              <w:t>ДСТУ ISO 2553</w:t>
            </w:r>
          </w:p>
        </w:tc>
        <w:tc>
          <w:tcPr>
            <w:tcW w:w="6096" w:type="dxa"/>
            <w:gridSpan w:val="2"/>
          </w:tcPr>
          <w:p w:rsidR="00097F6B" w:rsidRDefault="0059666C">
            <w:pPr>
              <w:pStyle w:val="TableParagraph"/>
              <w:spacing w:line="321" w:lineRule="exact"/>
              <w:ind w:left="1500"/>
              <w:rPr>
                <w:i/>
                <w:sz w:val="28"/>
              </w:rPr>
            </w:pPr>
            <w:r>
              <w:rPr>
                <w:i/>
                <w:sz w:val="28"/>
              </w:rPr>
              <w:t>Конструктивні елементи</w:t>
            </w:r>
          </w:p>
        </w:tc>
        <w:tc>
          <w:tcPr>
            <w:tcW w:w="853" w:type="dxa"/>
            <w:vMerge w:val="restart"/>
            <w:textDirection w:val="btLr"/>
          </w:tcPr>
          <w:p w:rsidR="00097F6B" w:rsidRDefault="0059666C">
            <w:pPr>
              <w:pStyle w:val="TableParagraph"/>
              <w:spacing w:before="109"/>
              <w:ind w:left="338"/>
              <w:rPr>
                <w:i/>
                <w:sz w:val="28"/>
              </w:rPr>
            </w:pPr>
            <w:r>
              <w:rPr>
                <w:i/>
                <w:sz w:val="28"/>
              </w:rPr>
              <w:t>Спосіб зв-ня</w:t>
            </w:r>
          </w:p>
        </w:tc>
        <w:tc>
          <w:tcPr>
            <w:tcW w:w="426" w:type="dxa"/>
            <w:vMerge w:val="restart"/>
            <w:textDirection w:val="btLr"/>
          </w:tcPr>
          <w:p w:rsidR="00097F6B" w:rsidRDefault="0059666C">
            <w:pPr>
              <w:pStyle w:val="TableParagraph"/>
              <w:spacing w:before="106" w:line="289" w:lineRule="exact"/>
              <w:ind w:left="545"/>
              <w:rPr>
                <w:i/>
                <w:sz w:val="28"/>
              </w:rPr>
            </w:pPr>
            <w:r>
              <w:rPr>
                <w:i/>
                <w:sz w:val="28"/>
              </w:rPr>
              <w:t>S=S</w:t>
            </w:r>
            <w:r>
              <w:rPr>
                <w:i/>
                <w:sz w:val="28"/>
                <w:vertAlign w:val="subscript"/>
              </w:rPr>
              <w:t>1</w:t>
            </w:r>
            <w:r>
              <w:rPr>
                <w:i/>
                <w:sz w:val="28"/>
              </w:rPr>
              <w:t>, мм</w:t>
            </w:r>
          </w:p>
        </w:tc>
        <w:tc>
          <w:tcPr>
            <w:tcW w:w="1420" w:type="dxa"/>
            <w:gridSpan w:val="2"/>
          </w:tcPr>
          <w:p w:rsidR="00097F6B" w:rsidRDefault="0059666C">
            <w:pPr>
              <w:pStyle w:val="TableParagraph"/>
              <w:spacing w:line="321" w:lineRule="exact"/>
              <w:ind w:left="386"/>
              <w:rPr>
                <w:i/>
                <w:sz w:val="28"/>
              </w:rPr>
            </w:pPr>
            <w:r>
              <w:rPr>
                <w:i/>
                <w:sz w:val="28"/>
              </w:rPr>
              <w:t>b, мм</w:t>
            </w:r>
          </w:p>
        </w:tc>
      </w:tr>
      <w:tr w:rsidR="00097F6B">
        <w:trPr>
          <w:trHeight w:val="1305"/>
        </w:trPr>
        <w:tc>
          <w:tcPr>
            <w:tcW w:w="959" w:type="dxa"/>
            <w:vMerge/>
            <w:tcBorders>
              <w:top w:val="nil"/>
            </w:tcBorders>
            <w:textDirection w:val="btLr"/>
          </w:tcPr>
          <w:p w:rsidR="00097F6B" w:rsidRDefault="00097F6B">
            <w:pPr>
              <w:rPr>
                <w:sz w:val="2"/>
                <w:szCs w:val="2"/>
              </w:rPr>
            </w:pPr>
          </w:p>
        </w:tc>
        <w:tc>
          <w:tcPr>
            <w:tcW w:w="2836" w:type="dxa"/>
          </w:tcPr>
          <w:p w:rsidR="00097F6B" w:rsidRDefault="0059666C">
            <w:pPr>
              <w:pStyle w:val="TableParagraph"/>
              <w:spacing w:line="321" w:lineRule="exact"/>
              <w:ind w:left="249"/>
              <w:rPr>
                <w:i/>
                <w:sz w:val="28"/>
              </w:rPr>
            </w:pPr>
            <w:r>
              <w:rPr>
                <w:i/>
                <w:sz w:val="28"/>
              </w:rPr>
              <w:t>Підготовка кромок</w:t>
            </w:r>
          </w:p>
        </w:tc>
        <w:tc>
          <w:tcPr>
            <w:tcW w:w="3260" w:type="dxa"/>
          </w:tcPr>
          <w:p w:rsidR="00097F6B" w:rsidRDefault="0059666C">
            <w:pPr>
              <w:pStyle w:val="TableParagraph"/>
              <w:spacing w:line="321" w:lineRule="exact"/>
              <w:ind w:left="823"/>
              <w:rPr>
                <w:i/>
                <w:sz w:val="28"/>
              </w:rPr>
            </w:pPr>
            <w:r>
              <w:rPr>
                <w:i/>
                <w:sz w:val="28"/>
              </w:rPr>
              <w:t>Зварного шва</w:t>
            </w:r>
          </w:p>
        </w:tc>
        <w:tc>
          <w:tcPr>
            <w:tcW w:w="853" w:type="dxa"/>
            <w:vMerge/>
            <w:tcBorders>
              <w:top w:val="nil"/>
            </w:tcBorders>
            <w:textDirection w:val="btLr"/>
          </w:tcPr>
          <w:p w:rsidR="00097F6B" w:rsidRDefault="00097F6B">
            <w:pPr>
              <w:rPr>
                <w:sz w:val="2"/>
                <w:szCs w:val="2"/>
              </w:rPr>
            </w:pPr>
          </w:p>
        </w:tc>
        <w:tc>
          <w:tcPr>
            <w:tcW w:w="426" w:type="dxa"/>
            <w:vMerge/>
            <w:tcBorders>
              <w:top w:val="nil"/>
            </w:tcBorders>
            <w:textDirection w:val="btLr"/>
          </w:tcPr>
          <w:p w:rsidR="00097F6B" w:rsidRDefault="00097F6B">
            <w:pPr>
              <w:rPr>
                <w:sz w:val="2"/>
                <w:szCs w:val="2"/>
              </w:rPr>
            </w:pPr>
          </w:p>
        </w:tc>
        <w:tc>
          <w:tcPr>
            <w:tcW w:w="426" w:type="dxa"/>
            <w:textDirection w:val="btLr"/>
          </w:tcPr>
          <w:p w:rsidR="00097F6B" w:rsidRDefault="0059666C">
            <w:pPr>
              <w:pStyle w:val="TableParagraph"/>
              <w:spacing w:before="106" w:line="289" w:lineRule="exact"/>
              <w:ind w:left="248"/>
              <w:rPr>
                <w:i/>
                <w:sz w:val="28"/>
              </w:rPr>
            </w:pPr>
            <w:r>
              <w:rPr>
                <w:i/>
                <w:sz w:val="28"/>
              </w:rPr>
              <w:t>Номін.</w:t>
            </w:r>
          </w:p>
        </w:tc>
        <w:tc>
          <w:tcPr>
            <w:tcW w:w="994" w:type="dxa"/>
            <w:textDirection w:val="btLr"/>
          </w:tcPr>
          <w:p w:rsidR="00097F6B" w:rsidRDefault="0059666C">
            <w:pPr>
              <w:pStyle w:val="TableParagraph"/>
              <w:spacing w:before="105"/>
              <w:ind w:left="244"/>
              <w:rPr>
                <w:i/>
                <w:sz w:val="28"/>
              </w:rPr>
            </w:pPr>
            <w:r>
              <w:rPr>
                <w:i/>
                <w:sz w:val="28"/>
              </w:rPr>
              <w:t>Попер.</w:t>
            </w:r>
          </w:p>
          <w:p w:rsidR="00097F6B" w:rsidRDefault="0059666C">
            <w:pPr>
              <w:pStyle w:val="TableParagraph"/>
              <w:spacing w:before="174"/>
              <w:ind w:left="384"/>
              <w:rPr>
                <w:i/>
                <w:sz w:val="28"/>
              </w:rPr>
            </w:pPr>
            <w:r>
              <w:rPr>
                <w:i/>
                <w:sz w:val="28"/>
              </w:rPr>
              <w:t>відх.</w:t>
            </w:r>
          </w:p>
        </w:tc>
      </w:tr>
      <w:tr w:rsidR="00097F6B">
        <w:trPr>
          <w:trHeight w:val="4114"/>
        </w:trPr>
        <w:tc>
          <w:tcPr>
            <w:tcW w:w="959" w:type="dxa"/>
          </w:tcPr>
          <w:p w:rsidR="00097F6B" w:rsidRDefault="00097F6B">
            <w:pPr>
              <w:pStyle w:val="TableParagraph"/>
              <w:rPr>
                <w:i/>
                <w:sz w:val="20"/>
              </w:rPr>
            </w:pPr>
          </w:p>
          <w:p w:rsidR="00097F6B" w:rsidRDefault="00097F6B">
            <w:pPr>
              <w:pStyle w:val="TableParagraph"/>
              <w:spacing w:before="10"/>
              <w:rPr>
                <w:i/>
                <w:sz w:val="21"/>
              </w:rPr>
            </w:pPr>
          </w:p>
          <w:p w:rsidR="00097F6B" w:rsidRDefault="0059666C">
            <w:pPr>
              <w:pStyle w:val="TableParagraph"/>
              <w:ind w:left="107"/>
              <w:rPr>
                <w:sz w:val="20"/>
              </w:rPr>
            </w:pPr>
            <w:r>
              <w:rPr>
                <w:noProof/>
                <w:sz w:val="20"/>
                <w:lang w:val="ru-RU" w:eastAsia="ru-RU" w:bidi="ar-SA"/>
              </w:rPr>
              <w:drawing>
                <wp:inline distT="0" distB="0" distL="0" distR="0">
                  <wp:extent cx="296804" cy="601979"/>
                  <wp:effectExtent l="0" t="0" r="0" b="0"/>
                  <wp:docPr id="79"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21.png"/>
                          <pic:cNvPicPr/>
                        </pic:nvPicPr>
                        <pic:blipFill>
                          <a:blip r:embed="rId27" cstate="print"/>
                          <a:stretch>
                            <a:fillRect/>
                          </a:stretch>
                        </pic:blipFill>
                        <pic:spPr>
                          <a:xfrm>
                            <a:off x="0" y="0"/>
                            <a:ext cx="296804" cy="601979"/>
                          </a:xfrm>
                          <a:prstGeom prst="rect">
                            <a:avLst/>
                          </a:prstGeom>
                        </pic:spPr>
                      </pic:pic>
                    </a:graphicData>
                  </a:graphic>
                </wp:inline>
              </w:drawing>
            </w:r>
          </w:p>
        </w:tc>
        <w:tc>
          <w:tcPr>
            <w:tcW w:w="2836" w:type="dxa"/>
          </w:tcPr>
          <w:p w:rsidR="00097F6B" w:rsidRDefault="0059666C">
            <w:pPr>
              <w:pStyle w:val="TableParagraph"/>
              <w:ind w:left="256"/>
              <w:rPr>
                <w:sz w:val="20"/>
              </w:rPr>
            </w:pPr>
            <w:r>
              <w:rPr>
                <w:noProof/>
                <w:sz w:val="20"/>
                <w:lang w:val="ru-RU" w:eastAsia="ru-RU" w:bidi="ar-SA"/>
              </w:rPr>
              <w:drawing>
                <wp:inline distT="0" distB="0" distL="0" distR="0">
                  <wp:extent cx="1469136" cy="1414272"/>
                  <wp:effectExtent l="0" t="0" r="0" b="0"/>
                  <wp:docPr id="8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22.png"/>
                          <pic:cNvPicPr/>
                        </pic:nvPicPr>
                        <pic:blipFill>
                          <a:blip r:embed="rId28" cstate="print"/>
                          <a:stretch>
                            <a:fillRect/>
                          </a:stretch>
                        </pic:blipFill>
                        <pic:spPr>
                          <a:xfrm>
                            <a:off x="0" y="0"/>
                            <a:ext cx="1469136" cy="1414272"/>
                          </a:xfrm>
                          <a:prstGeom prst="rect">
                            <a:avLst/>
                          </a:prstGeom>
                        </pic:spPr>
                      </pic:pic>
                    </a:graphicData>
                  </a:graphic>
                </wp:inline>
              </w:drawing>
            </w:r>
          </w:p>
        </w:tc>
        <w:tc>
          <w:tcPr>
            <w:tcW w:w="3260" w:type="dxa"/>
          </w:tcPr>
          <w:p w:rsidR="00097F6B" w:rsidRDefault="0059666C">
            <w:pPr>
              <w:pStyle w:val="TableParagraph"/>
              <w:ind w:left="354"/>
              <w:rPr>
                <w:sz w:val="20"/>
              </w:rPr>
            </w:pPr>
            <w:r>
              <w:rPr>
                <w:noProof/>
                <w:sz w:val="20"/>
                <w:lang w:val="ru-RU" w:eastAsia="ru-RU" w:bidi="ar-SA"/>
              </w:rPr>
              <w:drawing>
                <wp:inline distT="0" distB="0" distL="0" distR="0">
                  <wp:extent cx="1618770" cy="1285875"/>
                  <wp:effectExtent l="0" t="0" r="0" b="0"/>
                  <wp:docPr id="8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23.png"/>
                          <pic:cNvPicPr/>
                        </pic:nvPicPr>
                        <pic:blipFill>
                          <a:blip r:embed="rId29" cstate="print"/>
                          <a:stretch>
                            <a:fillRect/>
                          </a:stretch>
                        </pic:blipFill>
                        <pic:spPr>
                          <a:xfrm>
                            <a:off x="0" y="0"/>
                            <a:ext cx="1618770" cy="1285875"/>
                          </a:xfrm>
                          <a:prstGeom prst="rect">
                            <a:avLst/>
                          </a:prstGeom>
                        </pic:spPr>
                      </pic:pic>
                    </a:graphicData>
                  </a:graphic>
                </wp:inline>
              </w:drawing>
            </w:r>
          </w:p>
        </w:tc>
        <w:tc>
          <w:tcPr>
            <w:tcW w:w="853" w:type="dxa"/>
          </w:tcPr>
          <w:p w:rsidR="00097F6B" w:rsidRDefault="0059666C">
            <w:pPr>
              <w:pStyle w:val="TableParagraph"/>
              <w:spacing w:line="360" w:lineRule="auto"/>
              <w:ind w:left="149" w:right="127" w:firstLine="80"/>
              <w:rPr>
                <w:sz w:val="24"/>
              </w:rPr>
            </w:pPr>
            <w:r>
              <w:rPr>
                <w:sz w:val="24"/>
              </w:rPr>
              <w:t>ISO 4063/</w:t>
            </w:r>
          </w:p>
          <w:p w:rsidR="00097F6B" w:rsidRDefault="0059666C">
            <w:pPr>
              <w:pStyle w:val="TableParagraph"/>
              <w:ind w:left="243"/>
              <w:rPr>
                <w:sz w:val="24"/>
              </w:rPr>
            </w:pPr>
            <w:r>
              <w:rPr>
                <w:sz w:val="24"/>
              </w:rPr>
              <w:t>135</w:t>
            </w:r>
          </w:p>
        </w:tc>
        <w:tc>
          <w:tcPr>
            <w:tcW w:w="426" w:type="dxa"/>
            <w:textDirection w:val="btLr"/>
          </w:tcPr>
          <w:p w:rsidR="00097F6B" w:rsidRDefault="0059666C">
            <w:pPr>
              <w:pStyle w:val="TableParagraph"/>
              <w:spacing w:before="106" w:line="289" w:lineRule="exact"/>
              <w:ind w:left="1780" w:right="1779"/>
              <w:jc w:val="center"/>
              <w:rPr>
                <w:sz w:val="28"/>
              </w:rPr>
            </w:pPr>
            <w:r>
              <w:rPr>
                <w:sz w:val="28"/>
              </w:rPr>
              <w:t>6-20</w:t>
            </w:r>
          </w:p>
        </w:tc>
        <w:tc>
          <w:tcPr>
            <w:tcW w:w="426" w:type="dxa"/>
          </w:tcPr>
          <w:p w:rsidR="00097F6B" w:rsidRDefault="0059666C">
            <w:pPr>
              <w:pStyle w:val="TableParagraph"/>
              <w:spacing w:line="318" w:lineRule="exact"/>
              <w:ind w:left="137"/>
              <w:rPr>
                <w:sz w:val="28"/>
              </w:rPr>
            </w:pPr>
            <w:r>
              <w:rPr>
                <w:w w:val="99"/>
                <w:sz w:val="28"/>
              </w:rPr>
              <w:t>0</w:t>
            </w:r>
          </w:p>
        </w:tc>
        <w:tc>
          <w:tcPr>
            <w:tcW w:w="994" w:type="dxa"/>
            <w:textDirection w:val="btLr"/>
          </w:tcPr>
          <w:p w:rsidR="00097F6B" w:rsidRDefault="0059666C">
            <w:pPr>
              <w:pStyle w:val="TableParagraph"/>
              <w:spacing w:before="105"/>
              <w:ind w:left="1779" w:right="1779"/>
              <w:jc w:val="center"/>
              <w:rPr>
                <w:sz w:val="28"/>
              </w:rPr>
            </w:pPr>
            <w:r>
              <w:rPr>
                <w:sz w:val="28"/>
              </w:rPr>
              <w:t>+1,5</w:t>
            </w:r>
          </w:p>
        </w:tc>
      </w:tr>
    </w:tbl>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spacing w:before="8"/>
        <w:rPr>
          <w:i/>
          <w:sz w:val="33"/>
        </w:rPr>
      </w:pPr>
    </w:p>
    <w:p w:rsidR="00097F6B" w:rsidRDefault="0059666C">
      <w:pPr>
        <w:ind w:left="635"/>
        <w:jc w:val="center"/>
        <w:rPr>
          <w:i/>
          <w:sz w:val="28"/>
        </w:rPr>
      </w:pPr>
      <w:r>
        <w:rPr>
          <w:i/>
          <w:sz w:val="28"/>
        </w:rPr>
        <w:t>Рисунок 2.3 - Шов №2</w: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9"/>
        <w:rPr>
          <w:i/>
          <w:sz w:val="16"/>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8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spacing w:before="75"/>
        <w:ind w:left="1285"/>
        <w:rPr>
          <w:i/>
          <w:sz w:val="28"/>
        </w:rPr>
      </w:pPr>
      <w:r>
        <w:lastRenderedPageBreak/>
        <w:pict>
          <v:group id="_x0000_s1140" style="position:absolute;left:0;text-align:left;margin-left:43.45pt;margin-top:14.65pt;width:520.8pt;height:804.3pt;z-index:-264113152;mso-position-horizontal-relative:page;mso-position-vertical-relative:page" coordorigin="869,293" coordsize="10416,16086">
            <v:shape id="_x0000_s1142"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41" type="#_x0000_t75" style="position:absolute;left:2980;top:9830;width:6513;height:3390">
              <v:imagedata r:id="rId30" o:title=""/>
            </v:shape>
            <w10:wrap anchorx="page" anchory="page"/>
          </v:group>
        </w:pict>
      </w:r>
      <w:r w:rsidR="0059666C">
        <w:rPr>
          <w:i/>
          <w:sz w:val="28"/>
        </w:rPr>
        <w:t>Шов №3</w:t>
      </w:r>
    </w:p>
    <w:p w:rsidR="00097F6B" w:rsidRDefault="0059666C">
      <w:pPr>
        <w:pStyle w:val="a3"/>
        <w:spacing w:before="158"/>
        <w:ind w:left="1854"/>
      </w:pPr>
      <w:r>
        <w:t>Товщина заготовок 20 та 32мм. ”Сварка под флюсом.</w:t>
      </w:r>
    </w:p>
    <w:p w:rsidR="00097F6B" w:rsidRDefault="0059666C">
      <w:pPr>
        <w:pStyle w:val="a3"/>
        <w:spacing w:before="162"/>
        <w:ind w:left="657"/>
        <w:rPr>
          <w:i/>
        </w:rPr>
      </w:pPr>
      <w:r>
        <w:t xml:space="preserve">Соединения сварные”. </w:t>
      </w:r>
      <w:r>
        <w:rPr>
          <w:i/>
        </w:rPr>
        <w:t>[6]</w:t>
      </w:r>
    </w:p>
    <w:p w:rsidR="00097F6B" w:rsidRDefault="0059666C">
      <w:pPr>
        <w:spacing w:before="163"/>
        <w:ind w:left="657"/>
        <w:rPr>
          <w:i/>
          <w:sz w:val="28"/>
        </w:rPr>
      </w:pPr>
      <w:r>
        <w:rPr>
          <w:i/>
          <w:sz w:val="28"/>
        </w:rPr>
        <w:t>Таблиця 2.7 - Конструктивні елементи шва №3</w:t>
      </w:r>
    </w:p>
    <w:p w:rsidR="00097F6B" w:rsidRDefault="00097F6B">
      <w:pPr>
        <w:pStyle w:val="a3"/>
        <w:spacing w:before="1"/>
        <w:rPr>
          <w:i/>
          <w:sz w:val="14"/>
        </w:rPr>
      </w:pPr>
    </w:p>
    <w:tbl>
      <w:tblPr>
        <w:tblStyle w:val="TableNormal"/>
        <w:tblW w:w="0" w:type="auto"/>
        <w:tblInd w:w="6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4"/>
        <w:gridCol w:w="2900"/>
        <w:gridCol w:w="3260"/>
        <w:gridCol w:w="826"/>
        <w:gridCol w:w="448"/>
        <w:gridCol w:w="424"/>
        <w:gridCol w:w="969"/>
      </w:tblGrid>
      <w:tr w:rsidR="00097F6B">
        <w:trPr>
          <w:trHeight w:val="833"/>
        </w:trPr>
        <w:tc>
          <w:tcPr>
            <w:tcW w:w="894" w:type="dxa"/>
            <w:vMerge w:val="restart"/>
            <w:textDirection w:val="btLr"/>
          </w:tcPr>
          <w:p w:rsidR="00097F6B" w:rsidRDefault="0059666C">
            <w:pPr>
              <w:pStyle w:val="TableParagraph"/>
              <w:spacing w:before="110"/>
              <w:ind w:left="217"/>
              <w:rPr>
                <w:i/>
                <w:sz w:val="28"/>
              </w:rPr>
            </w:pPr>
            <w:r>
              <w:rPr>
                <w:i/>
                <w:sz w:val="28"/>
              </w:rPr>
              <w:t>Позначення за</w:t>
            </w:r>
          </w:p>
          <w:p w:rsidR="00097F6B" w:rsidRDefault="0059666C">
            <w:pPr>
              <w:pStyle w:val="TableParagraph"/>
              <w:spacing w:before="174" w:line="258" w:lineRule="exact"/>
              <w:ind w:left="152"/>
              <w:rPr>
                <w:i/>
                <w:sz w:val="28"/>
              </w:rPr>
            </w:pPr>
            <w:r>
              <w:rPr>
                <w:i/>
                <w:sz w:val="28"/>
              </w:rPr>
              <w:t>ДСТУ ISO 2553</w:t>
            </w:r>
          </w:p>
        </w:tc>
        <w:tc>
          <w:tcPr>
            <w:tcW w:w="6160" w:type="dxa"/>
            <w:gridSpan w:val="2"/>
          </w:tcPr>
          <w:p w:rsidR="00097F6B" w:rsidRDefault="0059666C">
            <w:pPr>
              <w:pStyle w:val="TableParagraph"/>
              <w:spacing w:line="321" w:lineRule="exact"/>
              <w:ind w:left="1533"/>
              <w:rPr>
                <w:i/>
                <w:sz w:val="28"/>
              </w:rPr>
            </w:pPr>
            <w:r>
              <w:rPr>
                <w:i/>
                <w:sz w:val="28"/>
              </w:rPr>
              <w:t>Конструктивні елементи</w:t>
            </w:r>
          </w:p>
        </w:tc>
        <w:tc>
          <w:tcPr>
            <w:tcW w:w="826" w:type="dxa"/>
            <w:vMerge w:val="restart"/>
            <w:textDirection w:val="btLr"/>
          </w:tcPr>
          <w:p w:rsidR="00097F6B" w:rsidRDefault="0059666C">
            <w:pPr>
              <w:pStyle w:val="TableParagraph"/>
              <w:spacing w:before="110"/>
              <w:ind w:left="338"/>
              <w:rPr>
                <w:i/>
                <w:sz w:val="28"/>
              </w:rPr>
            </w:pPr>
            <w:r>
              <w:rPr>
                <w:i/>
                <w:sz w:val="28"/>
              </w:rPr>
              <w:t>Спосіб зв-ня</w:t>
            </w:r>
          </w:p>
        </w:tc>
        <w:tc>
          <w:tcPr>
            <w:tcW w:w="448" w:type="dxa"/>
            <w:vMerge w:val="restart"/>
            <w:textDirection w:val="btLr"/>
          </w:tcPr>
          <w:p w:rsidR="00097F6B" w:rsidRDefault="0059666C">
            <w:pPr>
              <w:pStyle w:val="TableParagraph"/>
              <w:spacing w:before="110" w:line="307" w:lineRule="exact"/>
              <w:ind w:left="545"/>
              <w:rPr>
                <w:i/>
                <w:sz w:val="28"/>
              </w:rPr>
            </w:pPr>
            <w:r>
              <w:rPr>
                <w:i/>
                <w:sz w:val="28"/>
              </w:rPr>
              <w:t>S=S</w:t>
            </w:r>
            <w:r>
              <w:rPr>
                <w:i/>
                <w:sz w:val="28"/>
                <w:vertAlign w:val="subscript"/>
              </w:rPr>
              <w:t>1</w:t>
            </w:r>
            <w:r>
              <w:rPr>
                <w:i/>
                <w:sz w:val="28"/>
              </w:rPr>
              <w:t>, мм</w:t>
            </w:r>
          </w:p>
        </w:tc>
        <w:tc>
          <w:tcPr>
            <w:tcW w:w="1393" w:type="dxa"/>
            <w:gridSpan w:val="2"/>
          </w:tcPr>
          <w:p w:rsidR="00097F6B" w:rsidRDefault="0059666C">
            <w:pPr>
              <w:pStyle w:val="TableParagraph"/>
              <w:spacing w:line="321" w:lineRule="exact"/>
              <w:ind w:left="380"/>
              <w:rPr>
                <w:i/>
                <w:sz w:val="28"/>
              </w:rPr>
            </w:pPr>
            <w:r>
              <w:rPr>
                <w:i/>
                <w:sz w:val="28"/>
              </w:rPr>
              <w:t>b, мм</w:t>
            </w:r>
          </w:p>
        </w:tc>
      </w:tr>
      <w:tr w:rsidR="00097F6B">
        <w:trPr>
          <w:trHeight w:val="1305"/>
        </w:trPr>
        <w:tc>
          <w:tcPr>
            <w:tcW w:w="894" w:type="dxa"/>
            <w:vMerge/>
            <w:tcBorders>
              <w:top w:val="nil"/>
            </w:tcBorders>
            <w:textDirection w:val="btLr"/>
          </w:tcPr>
          <w:p w:rsidR="00097F6B" w:rsidRDefault="00097F6B">
            <w:pPr>
              <w:rPr>
                <w:sz w:val="2"/>
                <w:szCs w:val="2"/>
              </w:rPr>
            </w:pPr>
          </w:p>
        </w:tc>
        <w:tc>
          <w:tcPr>
            <w:tcW w:w="2900" w:type="dxa"/>
          </w:tcPr>
          <w:p w:rsidR="00097F6B" w:rsidRDefault="0059666C">
            <w:pPr>
              <w:pStyle w:val="TableParagraph"/>
              <w:spacing w:line="321" w:lineRule="exact"/>
              <w:ind w:left="281"/>
              <w:rPr>
                <w:i/>
                <w:sz w:val="28"/>
              </w:rPr>
            </w:pPr>
            <w:r>
              <w:rPr>
                <w:i/>
                <w:sz w:val="28"/>
              </w:rPr>
              <w:t>Підготовка кромок</w:t>
            </w:r>
          </w:p>
        </w:tc>
        <w:tc>
          <w:tcPr>
            <w:tcW w:w="3260" w:type="dxa"/>
          </w:tcPr>
          <w:p w:rsidR="00097F6B" w:rsidRDefault="0059666C">
            <w:pPr>
              <w:pStyle w:val="TableParagraph"/>
              <w:spacing w:line="321" w:lineRule="exact"/>
              <w:ind w:left="824"/>
              <w:rPr>
                <w:i/>
                <w:sz w:val="28"/>
              </w:rPr>
            </w:pPr>
            <w:r>
              <w:rPr>
                <w:i/>
                <w:sz w:val="28"/>
              </w:rPr>
              <w:t>Зварного шва</w:t>
            </w:r>
          </w:p>
        </w:tc>
        <w:tc>
          <w:tcPr>
            <w:tcW w:w="826" w:type="dxa"/>
            <w:vMerge/>
            <w:tcBorders>
              <w:top w:val="nil"/>
            </w:tcBorders>
            <w:textDirection w:val="btLr"/>
          </w:tcPr>
          <w:p w:rsidR="00097F6B" w:rsidRDefault="00097F6B">
            <w:pPr>
              <w:rPr>
                <w:sz w:val="2"/>
                <w:szCs w:val="2"/>
              </w:rPr>
            </w:pPr>
          </w:p>
        </w:tc>
        <w:tc>
          <w:tcPr>
            <w:tcW w:w="448" w:type="dxa"/>
            <w:vMerge/>
            <w:tcBorders>
              <w:top w:val="nil"/>
            </w:tcBorders>
            <w:textDirection w:val="btLr"/>
          </w:tcPr>
          <w:p w:rsidR="00097F6B" w:rsidRDefault="00097F6B">
            <w:pPr>
              <w:rPr>
                <w:sz w:val="2"/>
                <w:szCs w:val="2"/>
              </w:rPr>
            </w:pPr>
          </w:p>
        </w:tc>
        <w:tc>
          <w:tcPr>
            <w:tcW w:w="424" w:type="dxa"/>
            <w:textDirection w:val="btLr"/>
          </w:tcPr>
          <w:p w:rsidR="00097F6B" w:rsidRDefault="0059666C">
            <w:pPr>
              <w:pStyle w:val="TableParagraph"/>
              <w:spacing w:before="112" w:line="281" w:lineRule="exact"/>
              <w:ind w:left="248"/>
              <w:rPr>
                <w:i/>
                <w:sz w:val="28"/>
              </w:rPr>
            </w:pPr>
            <w:r>
              <w:rPr>
                <w:i/>
                <w:sz w:val="28"/>
              </w:rPr>
              <w:t>Номін.</w:t>
            </w:r>
          </w:p>
        </w:tc>
        <w:tc>
          <w:tcPr>
            <w:tcW w:w="969" w:type="dxa"/>
            <w:textDirection w:val="btLr"/>
          </w:tcPr>
          <w:p w:rsidR="00097F6B" w:rsidRDefault="0059666C">
            <w:pPr>
              <w:pStyle w:val="TableParagraph"/>
              <w:spacing w:before="113"/>
              <w:ind w:left="10"/>
              <w:rPr>
                <w:i/>
                <w:sz w:val="28"/>
              </w:rPr>
            </w:pPr>
            <w:r>
              <w:rPr>
                <w:i/>
                <w:sz w:val="28"/>
              </w:rPr>
              <w:t>Попер відх</w:t>
            </w:r>
          </w:p>
        </w:tc>
      </w:tr>
      <w:tr w:rsidR="00097F6B">
        <w:trPr>
          <w:trHeight w:val="4279"/>
        </w:trPr>
        <w:tc>
          <w:tcPr>
            <w:tcW w:w="894" w:type="dxa"/>
          </w:tcPr>
          <w:p w:rsidR="00097F6B" w:rsidRDefault="00097F6B">
            <w:pPr>
              <w:pStyle w:val="TableParagraph"/>
              <w:rPr>
                <w:i/>
                <w:sz w:val="20"/>
              </w:rPr>
            </w:pPr>
          </w:p>
          <w:p w:rsidR="00097F6B" w:rsidRDefault="00097F6B">
            <w:pPr>
              <w:pStyle w:val="TableParagraph"/>
              <w:spacing w:before="10"/>
              <w:rPr>
                <w:i/>
                <w:sz w:val="21"/>
              </w:rPr>
            </w:pPr>
          </w:p>
          <w:p w:rsidR="00097F6B" w:rsidRDefault="0059666C">
            <w:pPr>
              <w:pStyle w:val="TableParagraph"/>
              <w:ind w:left="212"/>
              <w:rPr>
                <w:sz w:val="20"/>
              </w:rPr>
            </w:pPr>
            <w:r>
              <w:rPr>
                <w:noProof/>
                <w:sz w:val="20"/>
                <w:lang w:val="ru-RU" w:eastAsia="ru-RU" w:bidi="ar-SA"/>
              </w:rPr>
              <w:drawing>
                <wp:inline distT="0" distB="0" distL="0" distR="0">
                  <wp:extent cx="296253" cy="304609"/>
                  <wp:effectExtent l="0" t="0" r="0" b="0"/>
                  <wp:docPr id="87"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25.png"/>
                          <pic:cNvPicPr/>
                        </pic:nvPicPr>
                        <pic:blipFill>
                          <a:blip r:embed="rId31" cstate="print"/>
                          <a:stretch>
                            <a:fillRect/>
                          </a:stretch>
                        </pic:blipFill>
                        <pic:spPr>
                          <a:xfrm>
                            <a:off x="0" y="0"/>
                            <a:ext cx="296253" cy="304609"/>
                          </a:xfrm>
                          <a:prstGeom prst="rect">
                            <a:avLst/>
                          </a:prstGeom>
                        </pic:spPr>
                      </pic:pic>
                    </a:graphicData>
                  </a:graphic>
                </wp:inline>
              </w:drawing>
            </w:r>
          </w:p>
        </w:tc>
        <w:tc>
          <w:tcPr>
            <w:tcW w:w="2900" w:type="dxa"/>
          </w:tcPr>
          <w:p w:rsidR="00097F6B" w:rsidRDefault="00097F6B">
            <w:pPr>
              <w:pStyle w:val="TableParagraph"/>
              <w:rPr>
                <w:i/>
                <w:sz w:val="20"/>
              </w:rPr>
            </w:pPr>
          </w:p>
          <w:p w:rsidR="00097F6B" w:rsidRDefault="00097F6B">
            <w:pPr>
              <w:pStyle w:val="TableParagraph"/>
              <w:rPr>
                <w:i/>
                <w:sz w:val="20"/>
              </w:rPr>
            </w:pPr>
          </w:p>
          <w:p w:rsidR="00097F6B" w:rsidRDefault="00097F6B">
            <w:pPr>
              <w:pStyle w:val="TableParagraph"/>
              <w:rPr>
                <w:i/>
                <w:sz w:val="20"/>
              </w:rPr>
            </w:pPr>
          </w:p>
          <w:p w:rsidR="00097F6B" w:rsidRDefault="00097F6B">
            <w:pPr>
              <w:pStyle w:val="TableParagraph"/>
              <w:spacing w:before="11"/>
              <w:rPr>
                <w:i/>
                <w:sz w:val="23"/>
              </w:rPr>
            </w:pPr>
          </w:p>
          <w:p w:rsidR="00097F6B" w:rsidRDefault="0059666C">
            <w:pPr>
              <w:pStyle w:val="TableParagraph"/>
              <w:ind w:left="415"/>
              <w:rPr>
                <w:sz w:val="20"/>
              </w:rPr>
            </w:pPr>
            <w:r>
              <w:rPr>
                <w:noProof/>
                <w:sz w:val="20"/>
                <w:lang w:val="ru-RU" w:eastAsia="ru-RU" w:bidi="ar-SA"/>
              </w:rPr>
              <w:drawing>
                <wp:inline distT="0" distB="0" distL="0" distR="0">
                  <wp:extent cx="1314450" cy="1733550"/>
                  <wp:effectExtent l="0" t="0" r="0" b="0"/>
                  <wp:docPr id="8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26.png"/>
                          <pic:cNvPicPr/>
                        </pic:nvPicPr>
                        <pic:blipFill>
                          <a:blip r:embed="rId32" cstate="print"/>
                          <a:stretch>
                            <a:fillRect/>
                          </a:stretch>
                        </pic:blipFill>
                        <pic:spPr>
                          <a:xfrm>
                            <a:off x="0" y="0"/>
                            <a:ext cx="1314450" cy="1733550"/>
                          </a:xfrm>
                          <a:prstGeom prst="rect">
                            <a:avLst/>
                          </a:prstGeom>
                        </pic:spPr>
                      </pic:pic>
                    </a:graphicData>
                  </a:graphic>
                </wp:inline>
              </w:drawing>
            </w:r>
          </w:p>
        </w:tc>
        <w:tc>
          <w:tcPr>
            <w:tcW w:w="3260" w:type="dxa"/>
          </w:tcPr>
          <w:p w:rsidR="00097F6B" w:rsidRDefault="00097F6B">
            <w:pPr>
              <w:pStyle w:val="TableParagraph"/>
              <w:rPr>
                <w:i/>
                <w:sz w:val="20"/>
              </w:rPr>
            </w:pPr>
          </w:p>
          <w:p w:rsidR="00097F6B" w:rsidRDefault="00097F6B">
            <w:pPr>
              <w:pStyle w:val="TableParagraph"/>
              <w:rPr>
                <w:i/>
                <w:sz w:val="20"/>
              </w:rPr>
            </w:pPr>
          </w:p>
          <w:p w:rsidR="00097F6B" w:rsidRDefault="00097F6B">
            <w:pPr>
              <w:pStyle w:val="TableParagraph"/>
              <w:rPr>
                <w:i/>
                <w:sz w:val="20"/>
              </w:rPr>
            </w:pPr>
          </w:p>
          <w:p w:rsidR="00097F6B" w:rsidRDefault="00097F6B">
            <w:pPr>
              <w:pStyle w:val="TableParagraph"/>
              <w:spacing w:before="11"/>
              <w:rPr>
                <w:i/>
                <w:sz w:val="23"/>
              </w:rPr>
            </w:pPr>
          </w:p>
          <w:p w:rsidR="00097F6B" w:rsidRDefault="0059666C">
            <w:pPr>
              <w:pStyle w:val="TableParagraph"/>
              <w:ind w:left="535"/>
              <w:rPr>
                <w:sz w:val="20"/>
              </w:rPr>
            </w:pPr>
            <w:r>
              <w:rPr>
                <w:noProof/>
                <w:sz w:val="20"/>
                <w:lang w:val="ru-RU" w:eastAsia="ru-RU" w:bidi="ar-SA"/>
              </w:rPr>
              <w:drawing>
                <wp:inline distT="0" distB="0" distL="0" distR="0">
                  <wp:extent cx="1380340" cy="1304925"/>
                  <wp:effectExtent l="0" t="0" r="0" b="0"/>
                  <wp:docPr id="91"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27.png"/>
                          <pic:cNvPicPr/>
                        </pic:nvPicPr>
                        <pic:blipFill>
                          <a:blip r:embed="rId33" cstate="print"/>
                          <a:stretch>
                            <a:fillRect/>
                          </a:stretch>
                        </pic:blipFill>
                        <pic:spPr>
                          <a:xfrm>
                            <a:off x="0" y="0"/>
                            <a:ext cx="1380340" cy="1304925"/>
                          </a:xfrm>
                          <a:prstGeom prst="rect">
                            <a:avLst/>
                          </a:prstGeom>
                        </pic:spPr>
                      </pic:pic>
                    </a:graphicData>
                  </a:graphic>
                </wp:inline>
              </w:drawing>
            </w:r>
          </w:p>
        </w:tc>
        <w:tc>
          <w:tcPr>
            <w:tcW w:w="826" w:type="dxa"/>
          </w:tcPr>
          <w:p w:rsidR="00097F6B" w:rsidRDefault="0059666C">
            <w:pPr>
              <w:pStyle w:val="TableParagraph"/>
              <w:spacing w:line="360" w:lineRule="auto"/>
              <w:ind w:left="138" w:right="111" w:firstLine="80"/>
              <w:rPr>
                <w:sz w:val="24"/>
              </w:rPr>
            </w:pPr>
            <w:r>
              <w:rPr>
                <w:sz w:val="24"/>
              </w:rPr>
              <w:t>ISO 4063/</w:t>
            </w:r>
          </w:p>
          <w:p w:rsidR="00097F6B" w:rsidRDefault="0059666C">
            <w:pPr>
              <w:pStyle w:val="TableParagraph"/>
              <w:ind w:left="232"/>
              <w:rPr>
                <w:sz w:val="24"/>
              </w:rPr>
            </w:pPr>
            <w:r>
              <w:rPr>
                <w:sz w:val="24"/>
              </w:rPr>
              <w:t>135</w:t>
            </w:r>
          </w:p>
        </w:tc>
        <w:tc>
          <w:tcPr>
            <w:tcW w:w="448" w:type="dxa"/>
            <w:textDirection w:val="btLr"/>
          </w:tcPr>
          <w:p w:rsidR="00097F6B" w:rsidRDefault="0059666C">
            <w:pPr>
              <w:pStyle w:val="TableParagraph"/>
              <w:spacing w:before="110" w:line="307" w:lineRule="exact"/>
              <w:ind w:left="1792" w:right="1793"/>
              <w:jc w:val="center"/>
              <w:rPr>
                <w:sz w:val="28"/>
              </w:rPr>
            </w:pPr>
            <w:r>
              <w:rPr>
                <w:sz w:val="28"/>
              </w:rPr>
              <w:t>22-40</w:t>
            </w:r>
          </w:p>
        </w:tc>
        <w:tc>
          <w:tcPr>
            <w:tcW w:w="424" w:type="dxa"/>
          </w:tcPr>
          <w:p w:rsidR="00097F6B" w:rsidRDefault="0059666C">
            <w:pPr>
              <w:pStyle w:val="TableParagraph"/>
              <w:spacing w:line="318" w:lineRule="exact"/>
              <w:ind w:left="143"/>
              <w:rPr>
                <w:sz w:val="28"/>
              </w:rPr>
            </w:pPr>
            <w:r>
              <w:rPr>
                <w:w w:val="99"/>
                <w:sz w:val="28"/>
              </w:rPr>
              <w:t>0</w:t>
            </w:r>
          </w:p>
        </w:tc>
        <w:tc>
          <w:tcPr>
            <w:tcW w:w="969" w:type="dxa"/>
            <w:textDirection w:val="btLr"/>
          </w:tcPr>
          <w:p w:rsidR="00097F6B" w:rsidRDefault="0059666C">
            <w:pPr>
              <w:pStyle w:val="TableParagraph"/>
              <w:spacing w:before="113"/>
              <w:ind w:left="1792" w:right="1792"/>
              <w:jc w:val="center"/>
              <w:rPr>
                <w:sz w:val="28"/>
              </w:rPr>
            </w:pPr>
            <w:r>
              <w:rPr>
                <w:sz w:val="28"/>
              </w:rPr>
              <w:t>+2.0</w:t>
            </w:r>
          </w:p>
        </w:tc>
      </w:tr>
    </w:tbl>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59666C">
      <w:pPr>
        <w:spacing w:before="238"/>
        <w:ind w:left="635"/>
        <w:jc w:val="center"/>
        <w:rPr>
          <w:i/>
          <w:sz w:val="28"/>
        </w:rPr>
      </w:pPr>
      <w:r>
        <w:rPr>
          <w:i/>
          <w:sz w:val="28"/>
        </w:rPr>
        <w:t>Рисунок 2.4 - Шов №3</w: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4"/>
        <w:rPr>
          <w:i/>
          <w:sz w:val="15"/>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59666C">
      <w:pPr>
        <w:pStyle w:val="2"/>
        <w:numPr>
          <w:ilvl w:val="1"/>
          <w:numId w:val="51"/>
        </w:numPr>
        <w:tabs>
          <w:tab w:val="left" w:pos="1777"/>
        </w:tabs>
        <w:spacing w:before="76"/>
        <w:ind w:left="1776"/>
        <w:jc w:val="both"/>
      </w:pPr>
      <w:r>
        <w:lastRenderedPageBreak/>
        <w:t>Розрахунок параметрів режимів</w:t>
      </w:r>
      <w:r>
        <w:rPr>
          <w:spacing w:val="-4"/>
        </w:rPr>
        <w:t xml:space="preserve"> </w:t>
      </w:r>
      <w:r>
        <w:t>зварювання</w:t>
      </w:r>
    </w:p>
    <w:p w:rsidR="00097F6B" w:rsidRDefault="0059666C">
      <w:pPr>
        <w:pStyle w:val="a3"/>
        <w:spacing w:before="157" w:line="360" w:lineRule="auto"/>
        <w:ind w:left="657" w:right="585" w:firstLine="707"/>
        <w:jc w:val="both"/>
      </w:pPr>
      <w:r>
        <w:t>Вагомий вплив на якісне формування зварного з’єднання дають режими зварювання. Режимами зварювання можна регулювати форму та розміри зварного шву, ширину ЗТВ, швидкість охолодження, продуктивність, вміст електродного металу в зварювальній ванні.</w:t>
      </w:r>
    </w:p>
    <w:p w:rsidR="00097F6B" w:rsidRDefault="0059666C">
      <w:pPr>
        <w:spacing w:before="3"/>
        <w:ind w:left="1363"/>
        <w:jc w:val="both"/>
        <w:rPr>
          <w:i/>
          <w:sz w:val="28"/>
        </w:rPr>
      </w:pPr>
      <w:r>
        <w:rPr>
          <w:i/>
          <w:sz w:val="28"/>
        </w:rPr>
        <w:t>Основні</w:t>
      </w:r>
      <w:r>
        <w:rPr>
          <w:i/>
          <w:spacing w:val="69"/>
          <w:sz w:val="28"/>
        </w:rPr>
        <w:t xml:space="preserve"> </w:t>
      </w:r>
      <w:r>
        <w:rPr>
          <w:i/>
          <w:sz w:val="28"/>
        </w:rPr>
        <w:t>режими:</w:t>
      </w:r>
    </w:p>
    <w:p w:rsidR="00097F6B" w:rsidRDefault="0059666C">
      <w:pPr>
        <w:pStyle w:val="a4"/>
        <w:numPr>
          <w:ilvl w:val="2"/>
          <w:numId w:val="51"/>
        </w:numPr>
        <w:tabs>
          <w:tab w:val="left" w:pos="1945"/>
        </w:tabs>
        <w:spacing w:before="158"/>
        <w:ind w:left="1944"/>
        <w:jc w:val="both"/>
        <w:rPr>
          <w:sz w:val="28"/>
        </w:rPr>
      </w:pPr>
      <w:r>
        <w:rPr>
          <w:sz w:val="28"/>
        </w:rPr>
        <w:t>діаметр електродного</w:t>
      </w:r>
      <w:r>
        <w:rPr>
          <w:spacing w:val="-1"/>
          <w:sz w:val="28"/>
        </w:rPr>
        <w:t xml:space="preserve"> </w:t>
      </w:r>
      <w:r>
        <w:rPr>
          <w:sz w:val="28"/>
        </w:rPr>
        <w:t>дроту;</w:t>
      </w:r>
    </w:p>
    <w:p w:rsidR="00097F6B" w:rsidRDefault="0059666C">
      <w:pPr>
        <w:pStyle w:val="a4"/>
        <w:numPr>
          <w:ilvl w:val="2"/>
          <w:numId w:val="51"/>
        </w:numPr>
        <w:tabs>
          <w:tab w:val="left" w:pos="1945"/>
        </w:tabs>
        <w:ind w:left="1944"/>
        <w:jc w:val="both"/>
        <w:rPr>
          <w:sz w:val="28"/>
        </w:rPr>
      </w:pPr>
      <w:r>
        <w:rPr>
          <w:sz w:val="28"/>
        </w:rPr>
        <w:t>сила</w:t>
      </w:r>
      <w:r>
        <w:rPr>
          <w:spacing w:val="-1"/>
          <w:sz w:val="28"/>
        </w:rPr>
        <w:t xml:space="preserve"> </w:t>
      </w:r>
      <w:r>
        <w:rPr>
          <w:sz w:val="28"/>
        </w:rPr>
        <w:t>струму;</w:t>
      </w:r>
    </w:p>
    <w:p w:rsidR="00097F6B" w:rsidRDefault="0059666C">
      <w:pPr>
        <w:pStyle w:val="a4"/>
        <w:numPr>
          <w:ilvl w:val="2"/>
          <w:numId w:val="51"/>
        </w:numPr>
        <w:tabs>
          <w:tab w:val="left" w:pos="1945"/>
        </w:tabs>
        <w:ind w:left="1944"/>
        <w:jc w:val="both"/>
        <w:rPr>
          <w:sz w:val="28"/>
        </w:rPr>
      </w:pPr>
      <w:r>
        <w:rPr>
          <w:sz w:val="28"/>
        </w:rPr>
        <w:t>напруга;</w:t>
      </w:r>
    </w:p>
    <w:p w:rsidR="00097F6B" w:rsidRDefault="0059666C">
      <w:pPr>
        <w:pStyle w:val="a4"/>
        <w:numPr>
          <w:ilvl w:val="2"/>
          <w:numId w:val="51"/>
        </w:numPr>
        <w:tabs>
          <w:tab w:val="left" w:pos="1945"/>
        </w:tabs>
        <w:ind w:left="1944"/>
        <w:jc w:val="both"/>
        <w:rPr>
          <w:sz w:val="28"/>
        </w:rPr>
      </w:pPr>
      <w:r>
        <w:rPr>
          <w:sz w:val="28"/>
        </w:rPr>
        <w:t>швидкість</w:t>
      </w:r>
      <w:r>
        <w:rPr>
          <w:spacing w:val="-1"/>
          <w:sz w:val="28"/>
        </w:rPr>
        <w:t xml:space="preserve"> </w:t>
      </w:r>
      <w:r>
        <w:rPr>
          <w:sz w:val="28"/>
        </w:rPr>
        <w:t>зварювання;</w:t>
      </w:r>
    </w:p>
    <w:p w:rsidR="00097F6B" w:rsidRDefault="0059666C">
      <w:pPr>
        <w:pStyle w:val="a4"/>
        <w:numPr>
          <w:ilvl w:val="2"/>
          <w:numId w:val="51"/>
        </w:numPr>
        <w:tabs>
          <w:tab w:val="left" w:pos="1945"/>
        </w:tabs>
        <w:ind w:left="1944"/>
        <w:jc w:val="both"/>
        <w:rPr>
          <w:sz w:val="28"/>
        </w:rPr>
      </w:pPr>
      <w:r>
        <w:rPr>
          <w:sz w:val="28"/>
        </w:rPr>
        <w:t>швидкість подачі</w:t>
      </w:r>
      <w:r>
        <w:rPr>
          <w:spacing w:val="-1"/>
          <w:sz w:val="28"/>
        </w:rPr>
        <w:t xml:space="preserve"> </w:t>
      </w:r>
      <w:r>
        <w:rPr>
          <w:sz w:val="28"/>
        </w:rPr>
        <w:t>дроту;</w:t>
      </w:r>
    </w:p>
    <w:p w:rsidR="00097F6B" w:rsidRDefault="0059666C">
      <w:pPr>
        <w:pStyle w:val="a4"/>
        <w:numPr>
          <w:ilvl w:val="2"/>
          <w:numId w:val="51"/>
        </w:numPr>
        <w:tabs>
          <w:tab w:val="left" w:pos="1945"/>
        </w:tabs>
        <w:ind w:left="1944"/>
        <w:jc w:val="both"/>
        <w:rPr>
          <w:sz w:val="28"/>
        </w:rPr>
      </w:pPr>
      <w:r>
        <w:rPr>
          <w:sz w:val="28"/>
        </w:rPr>
        <w:t>витрати захисних</w:t>
      </w:r>
      <w:r>
        <w:rPr>
          <w:spacing w:val="-1"/>
          <w:sz w:val="28"/>
        </w:rPr>
        <w:t xml:space="preserve"> </w:t>
      </w:r>
      <w:r>
        <w:rPr>
          <w:sz w:val="28"/>
        </w:rPr>
        <w:t>матеріалів.</w:t>
      </w:r>
    </w:p>
    <w:p w:rsidR="00097F6B" w:rsidRDefault="0059666C">
      <w:pPr>
        <w:spacing w:before="163"/>
        <w:ind w:left="1285"/>
        <w:jc w:val="both"/>
        <w:rPr>
          <w:i/>
          <w:sz w:val="28"/>
        </w:rPr>
      </w:pPr>
      <w:r>
        <w:rPr>
          <w:i/>
          <w:sz w:val="28"/>
        </w:rPr>
        <w:t>Шов №1:</w:t>
      </w:r>
    </w:p>
    <w:p w:rsidR="00097F6B" w:rsidRDefault="00097F6B">
      <w:pPr>
        <w:pStyle w:val="a3"/>
        <w:rPr>
          <w:i/>
          <w:sz w:val="30"/>
        </w:rPr>
      </w:pPr>
    </w:p>
    <w:p w:rsidR="00097F6B" w:rsidRDefault="00097F6B">
      <w:pPr>
        <w:pStyle w:val="a3"/>
        <w:rPr>
          <w:i/>
          <w:sz w:val="30"/>
        </w:rPr>
      </w:pPr>
    </w:p>
    <w:p w:rsidR="00097F6B" w:rsidRDefault="00097F6B">
      <w:pPr>
        <w:pStyle w:val="a3"/>
        <w:spacing w:before="7"/>
        <w:rPr>
          <w:i/>
          <w:sz w:val="32"/>
        </w:rPr>
      </w:pPr>
    </w:p>
    <w:p w:rsidR="00097F6B" w:rsidRDefault="0059666C">
      <w:pPr>
        <w:spacing w:line="960" w:lineRule="atLeast"/>
        <w:ind w:left="1426" w:right="3371" w:firstLine="2025"/>
        <w:rPr>
          <w:i/>
          <w:sz w:val="28"/>
        </w:rPr>
      </w:pPr>
      <w:r>
        <w:rPr>
          <w:i/>
          <w:sz w:val="28"/>
        </w:rPr>
        <w:t>Рисунок 2.6 - Параметри шва №1 Глибина проплавлення:</w:t>
      </w:r>
    </w:p>
    <w:p w:rsidR="00097F6B" w:rsidRDefault="0059666C">
      <w:pPr>
        <w:pStyle w:val="a3"/>
        <w:spacing w:before="166"/>
        <w:ind w:left="1806"/>
        <w:rPr>
          <w:rFonts w:ascii="Cambria" w:eastAsia="Cambria" w:hAnsi="Cambria"/>
        </w:rPr>
      </w:pPr>
      <w:r>
        <w:rPr>
          <w:rFonts w:ascii="Cambria" w:eastAsia="Cambria" w:hAnsi="Cambria"/>
        </w:rPr>
        <w:t>ℎ</w:t>
      </w:r>
      <w:r>
        <w:rPr>
          <w:i/>
          <w:vertAlign w:val="subscript"/>
        </w:rPr>
        <w:t>п</w:t>
      </w:r>
      <w:r>
        <w:rPr>
          <w:i/>
        </w:rPr>
        <w:t xml:space="preserve"> </w:t>
      </w:r>
      <w:r>
        <w:rPr>
          <w:rFonts w:ascii="Cambria" w:eastAsia="Cambria" w:hAnsi="Cambria"/>
          <w:w w:val="115"/>
        </w:rPr>
        <w:t xml:space="preserve">= </w:t>
      </w:r>
      <w:r>
        <w:rPr>
          <w:rFonts w:ascii="Cambria" w:eastAsia="Cambria" w:hAnsi="Cambria"/>
        </w:rPr>
        <w:t xml:space="preserve">0.6 ∗ 𝑆 — 0.5 ∗ 𝑏 </w:t>
      </w:r>
      <w:r>
        <w:rPr>
          <w:rFonts w:ascii="Cambria" w:eastAsia="Cambria" w:hAnsi="Cambria"/>
          <w:w w:val="115"/>
        </w:rPr>
        <w:t xml:space="preserve">= </w:t>
      </w:r>
      <w:r>
        <w:rPr>
          <w:rFonts w:ascii="Cambria" w:eastAsia="Cambria" w:hAnsi="Cambria"/>
        </w:rPr>
        <w:t xml:space="preserve">0.6 ∗ 14 — 0.5 ∗ 2 </w:t>
      </w:r>
      <w:r>
        <w:rPr>
          <w:rFonts w:ascii="Cambria" w:eastAsia="Cambria" w:hAnsi="Cambria"/>
          <w:w w:val="115"/>
        </w:rPr>
        <w:t xml:space="preserve">= </w:t>
      </w:r>
      <w:r>
        <w:rPr>
          <w:rFonts w:ascii="Cambria" w:eastAsia="Cambria" w:hAnsi="Cambria"/>
        </w:rPr>
        <w:t xml:space="preserve">8.4 — 1 </w:t>
      </w:r>
      <w:r>
        <w:rPr>
          <w:rFonts w:ascii="Cambria" w:eastAsia="Cambria" w:hAnsi="Cambria"/>
          <w:w w:val="115"/>
        </w:rPr>
        <w:t xml:space="preserve">= </w:t>
      </w:r>
      <w:r>
        <w:rPr>
          <w:rFonts w:ascii="Cambria" w:eastAsia="Cambria" w:hAnsi="Cambria"/>
        </w:rPr>
        <w:t>7.4 мм</w:t>
      </w:r>
    </w:p>
    <w:p w:rsidR="00097F6B" w:rsidRDefault="0059666C">
      <w:pPr>
        <w:spacing w:before="165"/>
        <w:ind w:left="1433"/>
        <w:rPr>
          <w:i/>
          <w:sz w:val="28"/>
        </w:rPr>
      </w:pPr>
      <w:r>
        <w:rPr>
          <w:i/>
          <w:sz w:val="28"/>
        </w:rPr>
        <w:t>Діаметр електродного дроту:</w:t>
      </w:r>
    </w:p>
    <w:p w:rsidR="00097F6B" w:rsidRDefault="0059666C">
      <w:pPr>
        <w:pStyle w:val="a3"/>
        <w:spacing w:before="151"/>
        <w:ind w:left="1914"/>
        <w:rPr>
          <w:i/>
        </w:rPr>
      </w:pPr>
      <w:r>
        <w:rPr>
          <w:rFonts w:ascii="Cambria" w:eastAsia="Cambria" w:hAnsi="Cambria"/>
        </w:rPr>
        <w:t>𝑑</w:t>
      </w:r>
      <w:r>
        <w:rPr>
          <w:i/>
          <w:vertAlign w:val="subscript"/>
        </w:rPr>
        <w:t>д</w:t>
      </w:r>
      <w:r>
        <w:rPr>
          <w:i/>
        </w:rPr>
        <w:t xml:space="preserve"> </w:t>
      </w:r>
      <w:r>
        <w:rPr>
          <w:rFonts w:ascii="Cambria" w:eastAsia="Cambria" w:hAnsi="Cambria"/>
          <w:w w:val="105"/>
        </w:rPr>
        <w:t xml:space="preserve">= </w:t>
      </w:r>
      <w:r>
        <w:rPr>
          <w:rFonts w:ascii="Cambria" w:eastAsia="Cambria" w:hAnsi="Cambria"/>
          <w:position w:val="1"/>
        </w:rPr>
        <w:t>(</w:t>
      </w:r>
      <w:r>
        <w:rPr>
          <w:rFonts w:ascii="Cambria" w:eastAsia="Cambria" w:hAnsi="Cambria"/>
        </w:rPr>
        <w:t>0.29 … 1.1</w:t>
      </w:r>
      <w:r>
        <w:rPr>
          <w:rFonts w:ascii="Cambria" w:eastAsia="Cambria" w:hAnsi="Cambria"/>
          <w:position w:val="1"/>
        </w:rPr>
        <w:t>)</w:t>
      </w:r>
      <w:r>
        <w:rPr>
          <w:rFonts w:ascii="Cambria" w:eastAsia="Cambria" w:hAnsi="Cambria"/>
        </w:rPr>
        <w:t>ℎ</w:t>
      </w:r>
      <w:r>
        <w:rPr>
          <w:i/>
          <w:vertAlign w:val="subscript"/>
        </w:rPr>
        <w:t>п</w:t>
      </w:r>
      <w:r>
        <w:rPr>
          <w:i/>
        </w:rPr>
        <w:t xml:space="preserve"> </w:t>
      </w:r>
      <w:r>
        <w:rPr>
          <w:rFonts w:ascii="Cambria" w:eastAsia="Cambria" w:hAnsi="Cambria"/>
          <w:w w:val="105"/>
        </w:rPr>
        <w:t xml:space="preserve">= </w:t>
      </w:r>
      <w:r>
        <w:rPr>
          <w:rFonts w:ascii="Cambria" w:eastAsia="Cambria" w:hAnsi="Cambria"/>
        </w:rPr>
        <w:t xml:space="preserve">0.29 ∗ 7.4 … 1.1 ∗ 7.4 </w:t>
      </w:r>
      <w:r>
        <w:rPr>
          <w:rFonts w:ascii="Cambria" w:eastAsia="Cambria" w:hAnsi="Cambria"/>
          <w:w w:val="105"/>
        </w:rPr>
        <w:t xml:space="preserve">= </w:t>
      </w:r>
      <w:r>
        <w:rPr>
          <w:rFonts w:ascii="Cambria" w:eastAsia="Cambria" w:hAnsi="Cambria"/>
        </w:rPr>
        <w:t xml:space="preserve">2.14 … 8.1 </w:t>
      </w:r>
      <w:r>
        <w:rPr>
          <w:i/>
        </w:rPr>
        <w:t>мм</w:t>
      </w:r>
    </w:p>
    <w:p w:rsidR="00097F6B" w:rsidRDefault="0059666C">
      <w:pPr>
        <w:spacing w:before="163"/>
        <w:ind w:left="1356"/>
        <w:rPr>
          <w:i/>
          <w:sz w:val="28"/>
        </w:rPr>
      </w:pPr>
      <w:r>
        <w:rPr>
          <w:i/>
          <w:sz w:val="28"/>
        </w:rPr>
        <w:t>Діаметр електродного дроту приймаємо рівним:</w:t>
      </w:r>
    </w:p>
    <w:p w:rsidR="00097F6B" w:rsidRDefault="0059666C">
      <w:pPr>
        <w:pStyle w:val="a3"/>
        <w:spacing w:before="162"/>
        <w:ind w:left="1917"/>
        <w:rPr>
          <w:rFonts w:ascii="Cambria" w:eastAsia="Cambria" w:hAnsi="Cambria"/>
        </w:rPr>
      </w:pPr>
      <w:r>
        <w:rPr>
          <w:rFonts w:ascii="Cambria" w:eastAsia="Cambria" w:hAnsi="Cambria"/>
          <w:w w:val="105"/>
        </w:rPr>
        <w:t>𝑑</w:t>
      </w:r>
      <w:r>
        <w:rPr>
          <w:i/>
          <w:w w:val="105"/>
          <w:vertAlign w:val="subscript"/>
        </w:rPr>
        <w:t>д</w:t>
      </w:r>
      <w:r>
        <w:rPr>
          <w:i/>
          <w:w w:val="105"/>
        </w:rPr>
        <w:t xml:space="preserve"> </w:t>
      </w:r>
      <w:r>
        <w:rPr>
          <w:rFonts w:ascii="Cambria" w:eastAsia="Cambria" w:hAnsi="Cambria"/>
          <w:w w:val="105"/>
        </w:rPr>
        <w:t>= 3 мм</w:t>
      </w:r>
    </w:p>
    <w:p w:rsidR="00097F6B" w:rsidRDefault="0059666C">
      <w:pPr>
        <w:spacing w:before="164"/>
        <w:ind w:left="1364"/>
        <w:rPr>
          <w:i/>
          <w:sz w:val="28"/>
        </w:rPr>
      </w:pPr>
      <w:r>
        <w:rPr>
          <w:i/>
          <w:sz w:val="28"/>
        </w:rPr>
        <w:t>Швидкість зварювання:</w:t>
      </w:r>
    </w:p>
    <w:p w:rsidR="00097F6B" w:rsidRDefault="0059666C">
      <w:pPr>
        <w:pStyle w:val="a3"/>
        <w:spacing w:before="168" w:line="79" w:lineRule="auto"/>
        <w:ind w:left="69"/>
        <w:jc w:val="center"/>
        <w:rPr>
          <w:rFonts w:ascii="Cambria" w:eastAsia="Cambria" w:hAnsi="Cambria"/>
        </w:rPr>
      </w:pPr>
      <w:r>
        <w:rPr>
          <w:rFonts w:ascii="Cambria" w:eastAsia="Cambria" w:hAnsi="Cambria"/>
          <w:w w:val="105"/>
          <w:position w:val="-20"/>
        </w:rPr>
        <w:t xml:space="preserve">𝑉 = </w:t>
      </w:r>
      <w:r>
        <w:rPr>
          <w:rFonts w:ascii="Cambria" w:eastAsia="Cambria" w:hAnsi="Cambria"/>
          <w:w w:val="105"/>
        </w:rPr>
        <w:t>695 ∗ 𝑑</w:t>
      </w:r>
      <w:r>
        <w:rPr>
          <w:i/>
          <w:w w:val="105"/>
          <w:vertAlign w:val="subscript"/>
        </w:rPr>
        <w:t>д</w:t>
      </w:r>
      <w:r>
        <w:rPr>
          <w:i/>
          <w:w w:val="105"/>
        </w:rPr>
        <w:t xml:space="preserve"> </w:t>
      </w:r>
      <w:r>
        <w:rPr>
          <w:rFonts w:ascii="Cambria" w:eastAsia="Cambria" w:hAnsi="Cambria"/>
          <w:w w:val="105"/>
          <w:position w:val="-20"/>
        </w:rPr>
        <w:t xml:space="preserve">= </w:t>
      </w:r>
      <w:r>
        <w:rPr>
          <w:rFonts w:ascii="Cambria" w:eastAsia="Cambria" w:hAnsi="Cambria"/>
          <w:w w:val="105"/>
        </w:rPr>
        <w:t xml:space="preserve">695 ∗ 3 </w:t>
      </w:r>
      <w:r>
        <w:rPr>
          <w:rFonts w:ascii="Cambria" w:eastAsia="Cambria" w:hAnsi="Cambria"/>
          <w:w w:val="105"/>
          <w:position w:val="-20"/>
        </w:rPr>
        <w:t xml:space="preserve">= 8.15 </w:t>
      </w:r>
      <w:r>
        <w:rPr>
          <w:rFonts w:ascii="Cambria" w:eastAsia="Cambria" w:hAnsi="Cambria"/>
          <w:w w:val="105"/>
        </w:rPr>
        <w:t>мм</w:t>
      </w:r>
    </w:p>
    <w:p w:rsidR="00097F6B" w:rsidRDefault="00097F6B">
      <w:pPr>
        <w:spacing w:line="79" w:lineRule="auto"/>
        <w:jc w:val="center"/>
        <w:rPr>
          <w:rFonts w:ascii="Cambria" w:eastAsia="Cambria" w:hAnsi="Cambria"/>
        </w:rPr>
        <w:sectPr w:rsidR="00097F6B">
          <w:pgSz w:w="11910" w:h="16840"/>
          <w:pgMar w:top="880" w:right="260" w:bottom="280" w:left="760" w:header="720" w:footer="720" w:gutter="0"/>
          <w:cols w:space="720"/>
        </w:sectPr>
      </w:pPr>
    </w:p>
    <w:p w:rsidR="00097F6B" w:rsidRDefault="0059666C">
      <w:pPr>
        <w:tabs>
          <w:tab w:val="left" w:pos="909"/>
        </w:tabs>
        <w:spacing w:before="36" w:line="158" w:lineRule="auto"/>
        <w:jc w:val="right"/>
        <w:rPr>
          <w:rFonts w:ascii="Cambria" w:hAnsi="Cambria"/>
          <w:sz w:val="20"/>
        </w:rPr>
      </w:pPr>
      <w:r>
        <w:rPr>
          <w:i/>
          <w:sz w:val="20"/>
        </w:rPr>
        <w:lastRenderedPageBreak/>
        <w:t>зв</w:t>
      </w:r>
      <w:r>
        <w:rPr>
          <w:i/>
          <w:sz w:val="20"/>
        </w:rPr>
        <w:tab/>
      </w:r>
      <w:r>
        <w:rPr>
          <w:rFonts w:ascii="Cambria" w:hAnsi="Cambria"/>
          <w:spacing w:val="-1"/>
          <w:position w:val="-12"/>
          <w:sz w:val="28"/>
        </w:rPr>
        <w:t>е</w:t>
      </w:r>
      <w:r>
        <w:rPr>
          <w:rFonts w:ascii="Cambria" w:hAnsi="Cambria"/>
          <w:spacing w:val="-1"/>
          <w:position w:val="-4"/>
          <w:sz w:val="20"/>
        </w:rPr>
        <w:t>2</w:t>
      </w:r>
    </w:p>
    <w:p w:rsidR="00097F6B" w:rsidRDefault="0059666C">
      <w:pPr>
        <w:spacing w:before="167"/>
        <w:ind w:left="1224"/>
        <w:rPr>
          <w:i/>
          <w:sz w:val="28"/>
        </w:rPr>
      </w:pPr>
      <w:r>
        <w:rPr>
          <w:i/>
          <w:sz w:val="28"/>
        </w:rPr>
        <w:t>Зварювальний струм:</w:t>
      </w:r>
    </w:p>
    <w:p w:rsidR="00097F6B" w:rsidRDefault="0059666C">
      <w:pPr>
        <w:tabs>
          <w:tab w:val="left" w:pos="2643"/>
        </w:tabs>
        <w:spacing w:before="39"/>
        <w:ind w:left="925"/>
        <w:rPr>
          <w:rFonts w:ascii="Cambria" w:hAnsi="Cambria"/>
          <w:sz w:val="28"/>
        </w:rPr>
      </w:pPr>
      <w:r>
        <w:br w:type="column"/>
      </w:r>
      <w:r>
        <w:rPr>
          <w:rFonts w:ascii="Cambria" w:hAnsi="Cambria"/>
          <w:sz w:val="28"/>
        </w:rPr>
        <w:lastRenderedPageBreak/>
        <w:t>16</w:t>
      </w:r>
      <w:r>
        <w:rPr>
          <w:rFonts w:ascii="Cambria" w:hAnsi="Cambria"/>
          <w:position w:val="8"/>
          <w:sz w:val="20"/>
        </w:rPr>
        <w:t>2</w:t>
      </w:r>
      <w:r>
        <w:rPr>
          <w:rFonts w:ascii="Cambria" w:hAnsi="Cambria"/>
          <w:position w:val="8"/>
          <w:sz w:val="20"/>
        </w:rPr>
        <w:tab/>
      </w:r>
      <w:r>
        <w:rPr>
          <w:rFonts w:ascii="Cambria" w:hAnsi="Cambria"/>
          <w:sz w:val="28"/>
        </w:rPr>
        <w:t>с</w:t>
      </w:r>
    </w:p>
    <w:p w:rsidR="00097F6B" w:rsidRDefault="00097F6B">
      <w:pPr>
        <w:rPr>
          <w:rFonts w:ascii="Cambria" w:hAnsi="Cambria"/>
          <w:sz w:val="28"/>
        </w:rPr>
        <w:sectPr w:rsidR="00097F6B">
          <w:type w:val="continuous"/>
          <w:pgSz w:w="11910" w:h="16840"/>
          <w:pgMar w:top="880" w:right="260" w:bottom="280" w:left="760" w:header="720" w:footer="720" w:gutter="0"/>
          <w:cols w:num="2" w:space="720" w:equalWidth="0">
            <w:col w:w="4646" w:space="40"/>
            <w:col w:w="6204"/>
          </w:cols>
        </w:sectPr>
      </w:pPr>
    </w:p>
    <w:p w:rsidR="00097F6B" w:rsidRDefault="00097F6B">
      <w:pPr>
        <w:pStyle w:val="a3"/>
        <w:spacing w:before="9"/>
        <w:rPr>
          <w:rFonts w:ascii="Cambria"/>
          <w:sz w:val="9"/>
        </w:rPr>
      </w:pPr>
    </w:p>
    <w:p w:rsidR="00097F6B" w:rsidRDefault="00097F6B">
      <w:pPr>
        <w:rPr>
          <w:rFonts w:ascii="Cambria"/>
          <w:sz w:val="9"/>
        </w:rPr>
        <w:sectPr w:rsidR="00097F6B">
          <w:type w:val="continuous"/>
          <w:pgSz w:w="11910" w:h="16840"/>
          <w:pgMar w:top="880" w:right="260" w:bottom="280" w:left="760" w:header="720" w:footer="720" w:gutter="0"/>
          <w:cols w:space="720"/>
        </w:sectPr>
      </w:pPr>
    </w:p>
    <w:p w:rsidR="00097F6B" w:rsidRDefault="00C03726">
      <w:pPr>
        <w:tabs>
          <w:tab w:val="left" w:pos="1243"/>
          <w:tab w:val="left" w:pos="1930"/>
        </w:tabs>
        <w:spacing w:before="134" w:line="112" w:lineRule="auto"/>
        <w:ind w:left="896"/>
        <w:rPr>
          <w:rFonts w:ascii="Cambria" w:eastAsia="Cambria" w:hAnsi="Cambria"/>
          <w:sz w:val="28"/>
        </w:rPr>
      </w:pPr>
      <w:r>
        <w:lastRenderedPageBreak/>
        <w:pict>
          <v:shape id="_x0000_s1139" type="#_x0000_t202" style="position:absolute;left:0;text-align:left;margin-left:87.5pt;margin-top:22.9pt;width:8.25pt;height:11.1pt;z-index:-264111104;mso-position-horizontal-relative:page" filled="f" stroked="f">
            <v:textbox inset="0,0,0,0">
              <w:txbxContent>
                <w:p w:rsidR="00097F6B" w:rsidRDefault="0059666C">
                  <w:pPr>
                    <w:spacing w:line="222" w:lineRule="exact"/>
                    <w:rPr>
                      <w:i/>
                      <w:sz w:val="20"/>
                    </w:rPr>
                  </w:pPr>
                  <w:r>
                    <w:rPr>
                      <w:i/>
                      <w:sz w:val="20"/>
                    </w:rPr>
                    <w:t>зв</w:t>
                  </w:r>
                </w:p>
              </w:txbxContent>
            </v:textbox>
            <w10:wrap anchorx="page"/>
          </v:shape>
        </w:pict>
      </w:r>
      <w:r w:rsidR="0059666C">
        <w:rPr>
          <w:i/>
          <w:w w:val="99"/>
          <w:position w:val="-19"/>
          <w:sz w:val="28"/>
        </w:rPr>
        <w:t>І</w:t>
      </w:r>
      <w:r w:rsidR="0059666C">
        <w:rPr>
          <w:i/>
          <w:position w:val="-19"/>
          <w:sz w:val="28"/>
        </w:rPr>
        <w:tab/>
      </w:r>
      <w:r w:rsidR="0059666C">
        <w:rPr>
          <w:rFonts w:ascii="Cambria" w:eastAsia="Cambria" w:hAnsi="Cambria"/>
          <w:w w:val="134"/>
          <w:position w:val="-19"/>
          <w:sz w:val="28"/>
        </w:rPr>
        <w:t>=</w:t>
      </w:r>
      <w:r w:rsidR="0059666C">
        <w:rPr>
          <w:rFonts w:ascii="Cambria" w:eastAsia="Cambria" w:hAnsi="Cambria"/>
          <w:position w:val="-19"/>
          <w:sz w:val="28"/>
        </w:rPr>
        <w:tab/>
      </w:r>
      <w:r w:rsidR="0059666C">
        <w:rPr>
          <w:rFonts w:ascii="Cambria" w:eastAsia="Cambria" w:hAnsi="Cambria"/>
          <w:w w:val="99"/>
          <w:position w:val="1"/>
          <w:sz w:val="28"/>
        </w:rPr>
        <w:t>85.4</w:t>
      </w:r>
      <w:r w:rsidR="0059666C">
        <w:rPr>
          <w:rFonts w:ascii="Cambria" w:eastAsia="Cambria" w:hAnsi="Cambria"/>
          <w:position w:val="1"/>
          <w:sz w:val="28"/>
        </w:rPr>
        <w:t xml:space="preserve"> </w:t>
      </w:r>
      <w:r w:rsidR="0059666C">
        <w:rPr>
          <w:rFonts w:ascii="Cambria" w:eastAsia="Cambria" w:hAnsi="Cambria"/>
          <w:w w:val="99"/>
          <w:position w:val="1"/>
          <w:sz w:val="28"/>
        </w:rPr>
        <w:t>∗</w:t>
      </w:r>
      <w:r w:rsidR="0059666C">
        <w:rPr>
          <w:rFonts w:ascii="Cambria" w:eastAsia="Cambria" w:hAnsi="Cambria"/>
          <w:spacing w:val="1"/>
          <w:position w:val="1"/>
          <w:sz w:val="28"/>
        </w:rPr>
        <w:t xml:space="preserve"> </w:t>
      </w:r>
      <w:r w:rsidR="0059666C">
        <w:rPr>
          <w:rFonts w:ascii="Cambria" w:eastAsia="Cambria" w:hAnsi="Cambria"/>
          <w:spacing w:val="-1"/>
          <w:w w:val="84"/>
          <w:position w:val="1"/>
          <w:sz w:val="28"/>
        </w:rPr>
        <w:t>ℎ</w:t>
      </w:r>
      <w:r w:rsidR="0059666C">
        <w:rPr>
          <w:i/>
          <w:w w:val="93"/>
          <w:position w:val="1"/>
          <w:sz w:val="28"/>
          <w:vertAlign w:val="subscript"/>
        </w:rPr>
        <w:t>п</w:t>
      </w:r>
      <w:r w:rsidR="0059666C">
        <w:rPr>
          <w:i/>
          <w:spacing w:val="3"/>
          <w:position w:val="1"/>
          <w:sz w:val="28"/>
        </w:rPr>
        <w:t xml:space="preserve"> </w:t>
      </w:r>
      <w:r w:rsidR="0059666C">
        <w:rPr>
          <w:rFonts w:ascii="Cambria" w:eastAsia="Cambria" w:hAnsi="Cambria"/>
          <w:w w:val="99"/>
          <w:position w:val="1"/>
          <w:sz w:val="28"/>
        </w:rPr>
        <w:t>∗</w:t>
      </w:r>
      <w:r w:rsidR="0059666C">
        <w:rPr>
          <w:rFonts w:ascii="Cambria" w:eastAsia="Cambria" w:hAnsi="Cambria"/>
          <w:position w:val="1"/>
          <w:sz w:val="28"/>
        </w:rPr>
        <w:t xml:space="preserve"> </w:t>
      </w:r>
      <w:r w:rsidR="0059666C">
        <w:rPr>
          <w:rFonts w:ascii="Cambria" w:eastAsia="Cambria" w:hAnsi="Cambria"/>
          <w:spacing w:val="1"/>
          <w:w w:val="244"/>
          <w:sz w:val="28"/>
        </w:rPr>
        <w:t>ƒ</w:t>
      </w:r>
      <w:r w:rsidR="0059666C">
        <w:rPr>
          <w:rFonts w:ascii="Cambria" w:eastAsia="Cambria" w:hAnsi="Cambria"/>
          <w:spacing w:val="-1"/>
          <w:w w:val="87"/>
          <w:position w:val="1"/>
          <w:sz w:val="28"/>
        </w:rPr>
        <w:t>𝑑</w:t>
      </w:r>
      <w:r w:rsidR="0059666C">
        <w:rPr>
          <w:i/>
          <w:w w:val="93"/>
          <w:position w:val="1"/>
          <w:sz w:val="28"/>
          <w:vertAlign w:val="subscript"/>
        </w:rPr>
        <w:t>д</w:t>
      </w:r>
      <w:r w:rsidR="0059666C">
        <w:rPr>
          <w:i/>
          <w:spacing w:val="3"/>
          <w:position w:val="1"/>
          <w:sz w:val="28"/>
        </w:rPr>
        <w:t xml:space="preserve"> </w:t>
      </w:r>
      <w:r w:rsidR="0059666C">
        <w:rPr>
          <w:rFonts w:ascii="Cambria" w:eastAsia="Cambria" w:hAnsi="Cambria"/>
          <w:w w:val="99"/>
          <w:position w:val="1"/>
          <w:sz w:val="28"/>
        </w:rPr>
        <w:t>∗</w:t>
      </w:r>
      <w:r w:rsidR="0059666C">
        <w:rPr>
          <w:rFonts w:ascii="Cambria" w:eastAsia="Cambria" w:hAnsi="Cambria"/>
          <w:position w:val="1"/>
          <w:sz w:val="28"/>
        </w:rPr>
        <w:t xml:space="preserve"> </w:t>
      </w:r>
      <w:r w:rsidR="0059666C">
        <w:rPr>
          <w:rFonts w:ascii="Cambria" w:eastAsia="Cambria" w:hAnsi="Cambria"/>
          <w:spacing w:val="-76"/>
          <w:w w:val="94"/>
          <w:position w:val="1"/>
          <w:sz w:val="28"/>
        </w:rPr>
        <w:t>𝑉</w:t>
      </w:r>
      <w:r w:rsidR="0059666C">
        <w:rPr>
          <w:rFonts w:ascii="Cambria" w:eastAsia="Cambria" w:hAnsi="Cambria"/>
          <w:spacing w:val="-11"/>
          <w:w w:val="90"/>
          <w:position w:val="1"/>
          <w:sz w:val="28"/>
          <w:vertAlign w:val="subscript"/>
        </w:rPr>
        <w:t>зв</w:t>
      </w:r>
    </w:p>
    <w:p w:rsidR="00097F6B" w:rsidRDefault="0059666C">
      <w:pPr>
        <w:pStyle w:val="a3"/>
        <w:tabs>
          <w:tab w:val="left" w:pos="1137"/>
        </w:tabs>
        <w:spacing w:before="128" w:line="117" w:lineRule="auto"/>
        <w:ind w:left="449"/>
        <w:rPr>
          <w:rFonts w:ascii="Cambria" w:hAnsi="Cambria"/>
        </w:rPr>
      </w:pPr>
      <w:r>
        <w:br w:type="column"/>
      </w:r>
      <w:r>
        <w:rPr>
          <w:rFonts w:ascii="Cambria" w:hAnsi="Cambria"/>
          <w:w w:val="105"/>
          <w:position w:val="-20"/>
        </w:rPr>
        <w:lastRenderedPageBreak/>
        <w:t>=</w:t>
      </w:r>
      <w:r>
        <w:rPr>
          <w:rFonts w:ascii="Cambria" w:hAnsi="Cambria"/>
          <w:w w:val="105"/>
          <w:position w:val="-20"/>
        </w:rPr>
        <w:tab/>
      </w:r>
      <w:r>
        <w:rPr>
          <w:rFonts w:ascii="Cambria" w:hAnsi="Cambria"/>
          <w:w w:val="105"/>
        </w:rPr>
        <w:t>85.4</w:t>
      </w:r>
      <w:r>
        <w:rPr>
          <w:rFonts w:ascii="Cambria" w:hAnsi="Cambria"/>
          <w:spacing w:val="-23"/>
          <w:w w:val="105"/>
        </w:rPr>
        <w:t xml:space="preserve"> </w:t>
      </w:r>
      <w:r>
        <w:rPr>
          <w:rFonts w:ascii="Cambria" w:hAnsi="Cambria"/>
          <w:w w:val="105"/>
        </w:rPr>
        <w:t>∗</w:t>
      </w:r>
      <w:r>
        <w:rPr>
          <w:rFonts w:ascii="Cambria" w:hAnsi="Cambria"/>
          <w:spacing w:val="-22"/>
          <w:w w:val="105"/>
        </w:rPr>
        <w:t xml:space="preserve"> </w:t>
      </w:r>
      <w:r>
        <w:rPr>
          <w:rFonts w:ascii="Cambria" w:hAnsi="Cambria"/>
          <w:w w:val="105"/>
        </w:rPr>
        <w:t>7.4</w:t>
      </w:r>
      <w:r>
        <w:rPr>
          <w:rFonts w:ascii="Cambria" w:hAnsi="Cambria"/>
          <w:spacing w:val="-22"/>
          <w:w w:val="105"/>
        </w:rPr>
        <w:t xml:space="preserve"> </w:t>
      </w:r>
      <w:r>
        <w:rPr>
          <w:rFonts w:ascii="Cambria" w:hAnsi="Cambria"/>
          <w:w w:val="105"/>
        </w:rPr>
        <w:t>∗</w:t>
      </w:r>
      <w:r>
        <w:rPr>
          <w:rFonts w:ascii="Cambria" w:hAnsi="Cambria"/>
          <w:spacing w:val="-21"/>
          <w:w w:val="105"/>
        </w:rPr>
        <w:t xml:space="preserve"> </w:t>
      </w:r>
      <w:r>
        <w:rPr>
          <w:rFonts w:ascii="Cambria" w:hAnsi="Cambria"/>
          <w:spacing w:val="-5"/>
          <w:w w:val="105"/>
        </w:rPr>
        <w:t>4.95</w:t>
      </w:r>
    </w:p>
    <w:p w:rsidR="00097F6B" w:rsidRDefault="0059666C">
      <w:pPr>
        <w:pStyle w:val="a3"/>
        <w:spacing w:before="102" w:line="399" w:lineRule="exact"/>
        <w:ind w:left="436"/>
        <w:rPr>
          <w:rFonts w:ascii="Cambria" w:hAnsi="Cambria"/>
        </w:rPr>
      </w:pPr>
      <w:r>
        <w:br w:type="column"/>
      </w:r>
      <w:r>
        <w:rPr>
          <w:rFonts w:ascii="Cambria" w:hAnsi="Cambria"/>
          <w:w w:val="110"/>
        </w:rPr>
        <w:lastRenderedPageBreak/>
        <w:t xml:space="preserve">= </w:t>
      </w:r>
      <w:r>
        <w:rPr>
          <w:rFonts w:ascii="Cambria" w:hAnsi="Cambria"/>
          <w:w w:val="110"/>
          <w:position w:val="21"/>
        </w:rPr>
        <w:t xml:space="preserve">3128 </w:t>
      </w:r>
      <w:r>
        <w:rPr>
          <w:rFonts w:ascii="Cambria" w:hAnsi="Cambria"/>
          <w:w w:val="110"/>
        </w:rPr>
        <w:t>= 625,6 А</w:t>
      </w:r>
    </w:p>
    <w:p w:rsidR="00097F6B" w:rsidRDefault="00097F6B">
      <w:pPr>
        <w:spacing w:line="399" w:lineRule="exact"/>
        <w:rPr>
          <w:rFonts w:ascii="Cambria" w:hAnsi="Cambria"/>
        </w:rPr>
        <w:sectPr w:rsidR="00097F6B">
          <w:type w:val="continuous"/>
          <w:pgSz w:w="11910" w:h="16840"/>
          <w:pgMar w:top="880" w:right="260" w:bottom="280" w:left="760" w:header="720" w:footer="720" w:gutter="0"/>
          <w:cols w:num="3" w:space="720" w:equalWidth="0">
            <w:col w:w="4286" w:space="40"/>
            <w:col w:w="3069" w:space="39"/>
            <w:col w:w="3456"/>
          </w:cols>
        </w:sectPr>
      </w:pPr>
    </w:p>
    <w:p w:rsidR="00097F6B" w:rsidRDefault="0059666C">
      <w:pPr>
        <w:pStyle w:val="a3"/>
        <w:spacing w:before="54"/>
        <w:ind w:left="1530"/>
        <w:rPr>
          <w:i/>
        </w:rPr>
      </w:pPr>
      <w:r>
        <w:rPr>
          <w:rFonts w:ascii="Cambria" w:hAnsi="Cambria"/>
          <w:w w:val="105"/>
        </w:rPr>
        <w:lastRenderedPageBreak/>
        <w:t>4</w:t>
      </w:r>
      <w:r>
        <w:rPr>
          <w:rFonts w:ascii="Cambria" w:hAnsi="Cambria"/>
          <w:spacing w:val="-22"/>
          <w:w w:val="105"/>
        </w:rPr>
        <w:t xml:space="preserve"> </w:t>
      </w:r>
      <w:r>
        <w:rPr>
          <w:rFonts w:ascii="Cambria" w:hAnsi="Cambria"/>
          <w:w w:val="105"/>
        </w:rPr>
        <w:t>+</w:t>
      </w:r>
      <w:r>
        <w:rPr>
          <w:rFonts w:ascii="Cambria" w:hAnsi="Cambria"/>
          <w:spacing w:val="-21"/>
          <w:w w:val="105"/>
        </w:rPr>
        <w:t xml:space="preserve"> </w:t>
      </w:r>
      <w:r>
        <w:rPr>
          <w:rFonts w:ascii="Cambria" w:hAnsi="Cambria"/>
          <w:w w:val="105"/>
        </w:rPr>
        <w:t>0.0285</w:t>
      </w:r>
      <w:r>
        <w:rPr>
          <w:rFonts w:ascii="Cambria" w:hAnsi="Cambria"/>
          <w:spacing w:val="-20"/>
          <w:w w:val="105"/>
        </w:rPr>
        <w:t xml:space="preserve"> </w:t>
      </w:r>
      <w:r>
        <w:rPr>
          <w:rFonts w:ascii="Cambria" w:hAnsi="Cambria"/>
          <w:w w:val="105"/>
        </w:rPr>
        <w:t>∗</w:t>
      </w:r>
      <w:r>
        <w:rPr>
          <w:rFonts w:ascii="Cambria" w:hAnsi="Cambria"/>
          <w:spacing w:val="-21"/>
          <w:w w:val="105"/>
        </w:rPr>
        <w:t xml:space="preserve"> </w:t>
      </w:r>
      <w:r>
        <w:rPr>
          <w:rFonts w:ascii="Cambria" w:hAnsi="Cambria"/>
          <w:spacing w:val="-44"/>
          <w:w w:val="105"/>
        </w:rPr>
        <w:t>ℎ</w:t>
      </w:r>
      <w:r>
        <w:rPr>
          <w:i/>
          <w:spacing w:val="-44"/>
          <w:w w:val="105"/>
          <w:vertAlign w:val="subscript"/>
        </w:rPr>
        <w:t>п</w:t>
      </w:r>
    </w:p>
    <w:p w:rsidR="00097F6B" w:rsidRDefault="0059666C">
      <w:pPr>
        <w:spacing w:before="53"/>
        <w:ind w:left="34"/>
        <w:rPr>
          <w:i/>
          <w:sz w:val="28"/>
        </w:rPr>
      </w:pPr>
      <w:r>
        <w:br w:type="column"/>
      </w:r>
      <w:r>
        <w:rPr>
          <w:rFonts w:ascii="Cambria" w:eastAsia="Cambria" w:hAnsi="Cambria"/>
          <w:w w:val="99"/>
          <w:position w:val="1"/>
          <w:sz w:val="28"/>
        </w:rPr>
        <w:lastRenderedPageBreak/>
        <w:t>∗</w:t>
      </w:r>
      <w:r>
        <w:rPr>
          <w:rFonts w:ascii="Cambria" w:eastAsia="Cambria" w:hAnsi="Cambria"/>
          <w:position w:val="1"/>
          <w:sz w:val="28"/>
        </w:rPr>
        <w:t xml:space="preserve"> </w:t>
      </w:r>
      <w:r>
        <w:rPr>
          <w:rFonts w:ascii="Cambria" w:eastAsia="Cambria" w:hAnsi="Cambria"/>
          <w:spacing w:val="1"/>
          <w:w w:val="244"/>
          <w:sz w:val="28"/>
        </w:rPr>
        <w:t>ƒ</w:t>
      </w:r>
      <w:r>
        <w:rPr>
          <w:rFonts w:ascii="Cambria" w:eastAsia="Cambria" w:hAnsi="Cambria"/>
          <w:spacing w:val="-1"/>
          <w:w w:val="87"/>
          <w:position w:val="1"/>
          <w:sz w:val="28"/>
        </w:rPr>
        <w:t>𝑑</w:t>
      </w:r>
      <w:r>
        <w:rPr>
          <w:i/>
          <w:w w:val="93"/>
          <w:position w:val="1"/>
          <w:sz w:val="28"/>
          <w:vertAlign w:val="subscript"/>
        </w:rPr>
        <w:t>д</w:t>
      </w:r>
    </w:p>
    <w:p w:rsidR="00097F6B" w:rsidRDefault="0059666C">
      <w:pPr>
        <w:pStyle w:val="a3"/>
        <w:spacing w:before="54"/>
        <w:ind w:left="33"/>
        <w:rPr>
          <w:rFonts w:ascii="Cambria" w:eastAsia="Cambria" w:hAnsi="Cambria"/>
        </w:rPr>
      </w:pPr>
      <w:r>
        <w:br w:type="column"/>
      </w:r>
      <w:r>
        <w:rPr>
          <w:rFonts w:ascii="Cambria" w:eastAsia="Cambria" w:hAnsi="Cambria"/>
        </w:rPr>
        <w:lastRenderedPageBreak/>
        <w:t xml:space="preserve">∗ </w:t>
      </w:r>
      <w:r>
        <w:rPr>
          <w:rFonts w:ascii="Cambria" w:eastAsia="Cambria" w:hAnsi="Cambria"/>
          <w:spacing w:val="-23"/>
        </w:rPr>
        <w:t>𝑉</w:t>
      </w:r>
      <w:r>
        <w:rPr>
          <w:rFonts w:ascii="Cambria" w:eastAsia="Cambria" w:hAnsi="Cambria"/>
          <w:spacing w:val="-23"/>
          <w:vertAlign w:val="subscript"/>
        </w:rPr>
        <w:t>зв</w:t>
      </w:r>
    </w:p>
    <w:p w:rsidR="00097F6B" w:rsidRDefault="0059666C">
      <w:pPr>
        <w:pStyle w:val="a3"/>
        <w:tabs>
          <w:tab w:val="left" w:pos="3665"/>
        </w:tabs>
        <w:spacing w:line="327" w:lineRule="exact"/>
        <w:ind w:left="338"/>
        <w:rPr>
          <w:rFonts w:ascii="Cambria" w:hAnsi="Cambria"/>
        </w:rPr>
      </w:pPr>
      <w:r>
        <w:br w:type="column"/>
      </w:r>
      <w:r>
        <w:rPr>
          <w:rFonts w:ascii="Cambria" w:hAnsi="Cambria"/>
          <w:w w:val="105"/>
        </w:rPr>
        <w:lastRenderedPageBreak/>
        <w:t>4</w:t>
      </w:r>
      <w:r>
        <w:rPr>
          <w:rFonts w:ascii="Cambria" w:hAnsi="Cambria"/>
          <w:spacing w:val="-11"/>
          <w:w w:val="105"/>
        </w:rPr>
        <w:t xml:space="preserve"> </w:t>
      </w:r>
      <w:r>
        <w:rPr>
          <w:rFonts w:ascii="Cambria" w:hAnsi="Cambria"/>
          <w:w w:val="105"/>
        </w:rPr>
        <w:t>+</w:t>
      </w:r>
      <w:r>
        <w:rPr>
          <w:rFonts w:ascii="Cambria" w:hAnsi="Cambria"/>
          <w:spacing w:val="-10"/>
          <w:w w:val="105"/>
        </w:rPr>
        <w:t xml:space="preserve"> </w:t>
      </w:r>
      <w:r>
        <w:rPr>
          <w:rFonts w:ascii="Cambria" w:hAnsi="Cambria"/>
          <w:w w:val="105"/>
        </w:rPr>
        <w:t>0.0285</w:t>
      </w:r>
      <w:r>
        <w:rPr>
          <w:rFonts w:ascii="Cambria" w:hAnsi="Cambria"/>
          <w:spacing w:val="-11"/>
          <w:w w:val="105"/>
        </w:rPr>
        <w:t xml:space="preserve"> </w:t>
      </w:r>
      <w:r>
        <w:rPr>
          <w:rFonts w:ascii="Cambria" w:hAnsi="Cambria"/>
          <w:w w:val="105"/>
        </w:rPr>
        <w:t>∗</w:t>
      </w:r>
      <w:r>
        <w:rPr>
          <w:rFonts w:ascii="Cambria" w:hAnsi="Cambria"/>
          <w:spacing w:val="-10"/>
          <w:w w:val="105"/>
        </w:rPr>
        <w:t xml:space="preserve"> </w:t>
      </w:r>
      <w:r>
        <w:rPr>
          <w:rFonts w:ascii="Cambria" w:hAnsi="Cambria"/>
          <w:w w:val="105"/>
        </w:rPr>
        <w:t>7.4</w:t>
      </w:r>
      <w:r>
        <w:rPr>
          <w:rFonts w:ascii="Cambria" w:hAnsi="Cambria"/>
          <w:spacing w:val="-10"/>
          <w:w w:val="105"/>
        </w:rPr>
        <w:t xml:space="preserve"> </w:t>
      </w:r>
      <w:r>
        <w:rPr>
          <w:rFonts w:ascii="Cambria" w:hAnsi="Cambria"/>
          <w:w w:val="105"/>
        </w:rPr>
        <w:t>∗</w:t>
      </w:r>
      <w:r>
        <w:rPr>
          <w:rFonts w:ascii="Cambria" w:hAnsi="Cambria"/>
          <w:spacing w:val="-10"/>
          <w:w w:val="105"/>
        </w:rPr>
        <w:t xml:space="preserve"> </w:t>
      </w:r>
      <w:r>
        <w:rPr>
          <w:rFonts w:ascii="Cambria" w:hAnsi="Cambria"/>
          <w:w w:val="105"/>
        </w:rPr>
        <w:t>4.95</w:t>
      </w:r>
      <w:r>
        <w:rPr>
          <w:rFonts w:ascii="Cambria" w:hAnsi="Cambria"/>
          <w:w w:val="105"/>
        </w:rPr>
        <w:tab/>
        <w:t>5</w:t>
      </w:r>
    </w:p>
    <w:p w:rsidR="00097F6B" w:rsidRDefault="00097F6B">
      <w:pPr>
        <w:spacing w:line="327" w:lineRule="exact"/>
        <w:rPr>
          <w:rFonts w:ascii="Cambria" w:hAnsi="Cambria"/>
        </w:rPr>
        <w:sectPr w:rsidR="00097F6B">
          <w:type w:val="continuous"/>
          <w:pgSz w:w="11910" w:h="16840"/>
          <w:pgMar w:top="880" w:right="260" w:bottom="280" w:left="760" w:header="720" w:footer="720" w:gutter="0"/>
          <w:cols w:num="4" w:space="720" w:equalWidth="0">
            <w:col w:w="3367" w:space="40"/>
            <w:col w:w="704" w:space="39"/>
            <w:col w:w="536" w:space="40"/>
            <w:col w:w="6164"/>
          </w:cols>
        </w:sectPr>
      </w:pPr>
    </w:p>
    <w:p w:rsidR="00097F6B" w:rsidRDefault="00C03726">
      <w:pPr>
        <w:pStyle w:val="a3"/>
        <w:spacing w:before="7" w:after="1"/>
        <w:rPr>
          <w:rFonts w:ascii="Cambria"/>
          <w:sz w:val="17"/>
        </w:rPr>
      </w:pPr>
      <w:r>
        <w:lastRenderedPageBreak/>
        <w:pict>
          <v:group id="_x0000_s1135" style="position:absolute;margin-left:43.45pt;margin-top:14.65pt;width:520.8pt;height:804.3pt;z-index:-264112128;mso-position-horizontal-relative:page;mso-position-vertical-relative:page" coordorigin="869,293" coordsize="10416,16086">
            <v:shape id="_x0000_s1138"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37" style="position:absolute;left:2290;top:13518;width:7248;height:1442" coordorigin="2291,13519" coordsize="7248,1442" o:spt="100" adj="0,,0" path="m4784,13519r1000,m6149,13519r879,m7963,13519r377,m4206,14504r852,m4606,14960r852,m2291,14887r3168,m5824,14887r2731,m8918,14887r621,e" filled="f" strokeweight=".9pt">
              <v:stroke joinstyle="round"/>
              <v:formulas/>
              <v:path arrowok="t" o:connecttype="segments"/>
            </v:shape>
            <v:shape id="_x0000_s1136" type="#_x0000_t75" style="position:absolute;left:5268;top:7234;width:2504;height:1378">
              <v:imagedata r:id="rId34" o:title=""/>
            </v:shape>
            <w10:wrap anchorx="page" anchory="page"/>
          </v:group>
        </w:pict>
      </w: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59666C">
      <w:pPr>
        <w:spacing w:before="75" w:line="360" w:lineRule="auto"/>
        <w:ind w:left="1224" w:right="4338" w:hanging="9"/>
        <w:rPr>
          <w:i/>
          <w:sz w:val="28"/>
        </w:rPr>
      </w:pPr>
      <w:r>
        <w:rPr>
          <w:i/>
          <w:sz w:val="28"/>
        </w:rPr>
        <w:lastRenderedPageBreak/>
        <w:t>Зварювальний струм обираємо рівним 630 А Зварювальна напруга:</w:t>
      </w:r>
    </w:p>
    <w:p w:rsidR="00097F6B" w:rsidRDefault="0059666C">
      <w:pPr>
        <w:pStyle w:val="a3"/>
        <w:ind w:left="68"/>
        <w:jc w:val="center"/>
        <w:rPr>
          <w:i/>
        </w:rPr>
      </w:pPr>
      <w:r>
        <w:rPr>
          <w:rFonts w:ascii="Cambria" w:eastAsia="Cambria" w:hAnsi="Cambria"/>
          <w:w w:val="110"/>
        </w:rPr>
        <w:t>𝑈</w:t>
      </w:r>
      <w:r>
        <w:rPr>
          <w:i/>
          <w:w w:val="110"/>
          <w:vertAlign w:val="subscript"/>
        </w:rPr>
        <w:t>зв</w:t>
      </w:r>
      <w:r>
        <w:rPr>
          <w:i/>
          <w:w w:val="110"/>
        </w:rPr>
        <w:t xml:space="preserve"> </w:t>
      </w:r>
      <w:r>
        <w:rPr>
          <w:rFonts w:ascii="Cambria" w:eastAsia="Cambria" w:hAnsi="Cambria"/>
          <w:w w:val="110"/>
        </w:rPr>
        <w:t xml:space="preserve">= 22 + 0,02 ∙ </w:t>
      </w:r>
      <w:r>
        <w:rPr>
          <w:i/>
          <w:w w:val="110"/>
        </w:rPr>
        <w:t>І</w:t>
      </w:r>
      <w:r>
        <w:rPr>
          <w:i/>
          <w:w w:val="110"/>
          <w:vertAlign w:val="subscript"/>
        </w:rPr>
        <w:t>зв</w:t>
      </w:r>
      <w:r>
        <w:rPr>
          <w:i/>
          <w:w w:val="110"/>
        </w:rPr>
        <w:t xml:space="preserve"> </w:t>
      </w:r>
      <w:r>
        <w:rPr>
          <w:rFonts w:ascii="Cambria" w:eastAsia="Cambria" w:hAnsi="Cambria"/>
          <w:w w:val="110"/>
        </w:rPr>
        <w:t xml:space="preserve">= 22 + 0,02 ∙ 630 = 34,6 </w:t>
      </w:r>
      <w:r>
        <w:rPr>
          <w:i/>
          <w:w w:val="110"/>
        </w:rPr>
        <w:t>В</w:t>
      </w:r>
    </w:p>
    <w:p w:rsidR="00097F6B" w:rsidRDefault="0059666C">
      <w:pPr>
        <w:spacing w:before="164" w:line="360" w:lineRule="auto"/>
        <w:ind w:left="1224" w:right="4529"/>
        <w:rPr>
          <w:i/>
          <w:sz w:val="28"/>
        </w:rPr>
      </w:pPr>
      <w:r>
        <w:rPr>
          <w:i/>
          <w:sz w:val="28"/>
        </w:rPr>
        <w:t>Зварювальну напругу обираємо рівною 35В Виліт електродного дроту:</w:t>
      </w:r>
    </w:p>
    <w:p w:rsidR="00097F6B" w:rsidRDefault="00C03726">
      <w:pPr>
        <w:spacing w:line="360" w:lineRule="auto"/>
        <w:ind w:left="1224" w:right="588" w:firstLine="188"/>
        <w:rPr>
          <w:i/>
          <w:sz w:val="28"/>
        </w:rPr>
      </w:pPr>
      <w:r>
        <w:pict>
          <v:shape id="_x0000_s1134" type="#_x0000_t202" style="position:absolute;left:0;text-align:left;margin-left:290.2pt;margin-top:50.8pt;width:4.7pt;height:15.5pt;z-index:251714560;mso-position-horizontal-relative:page" filled="f" stroked="f">
            <v:textbox inset="0,0,0,0">
              <w:txbxContent>
                <w:p w:rsidR="00097F6B" w:rsidRDefault="0059666C">
                  <w:pPr>
                    <w:spacing w:line="310" w:lineRule="exact"/>
                    <w:rPr>
                      <w:i/>
                      <w:sz w:val="28"/>
                    </w:rPr>
                  </w:pPr>
                  <w:r>
                    <w:rPr>
                      <w:i/>
                      <w:w w:val="99"/>
                      <w:sz w:val="28"/>
                    </w:rPr>
                    <w:t>І</w:t>
                  </w:r>
                </w:p>
              </w:txbxContent>
            </v:textbox>
            <w10:wrap anchorx="page"/>
          </v:shape>
        </w:pict>
      </w:r>
      <w:r w:rsidR="0059666C">
        <w:rPr>
          <w:rFonts w:ascii="Cambria" w:eastAsia="Cambria" w:hAnsi="Cambria"/>
          <w:sz w:val="28"/>
        </w:rPr>
        <w:t>𝑙</w:t>
      </w:r>
      <w:r w:rsidR="0059666C">
        <w:rPr>
          <w:i/>
          <w:sz w:val="28"/>
          <w:vertAlign w:val="subscript"/>
        </w:rPr>
        <w:t>зв</w:t>
      </w:r>
      <w:r w:rsidR="0059666C">
        <w:rPr>
          <w:i/>
          <w:sz w:val="28"/>
        </w:rPr>
        <w:t xml:space="preserve"> </w:t>
      </w:r>
      <w:r w:rsidR="0059666C">
        <w:rPr>
          <w:rFonts w:ascii="Cambria" w:eastAsia="Cambria" w:hAnsi="Cambria"/>
          <w:w w:val="105"/>
          <w:sz w:val="28"/>
        </w:rPr>
        <w:t xml:space="preserve">= </w:t>
      </w:r>
      <w:r w:rsidR="0059666C">
        <w:rPr>
          <w:rFonts w:ascii="Cambria" w:eastAsia="Cambria" w:hAnsi="Cambria"/>
          <w:sz w:val="28"/>
        </w:rPr>
        <w:t>10 ∙ 𝑑</w:t>
      </w:r>
      <w:r w:rsidR="0059666C">
        <w:rPr>
          <w:i/>
          <w:sz w:val="28"/>
          <w:vertAlign w:val="subscript"/>
        </w:rPr>
        <w:t>д</w:t>
      </w:r>
      <w:r w:rsidR="0059666C">
        <w:rPr>
          <w:i/>
          <w:sz w:val="28"/>
        </w:rPr>
        <w:t xml:space="preserve"> </w:t>
      </w:r>
      <w:r w:rsidR="0059666C">
        <w:rPr>
          <w:rFonts w:ascii="Cambria" w:eastAsia="Cambria" w:hAnsi="Cambria"/>
          <w:sz w:val="28"/>
        </w:rPr>
        <w:t>± 2 ∗ 𝑑</w:t>
      </w:r>
      <w:r w:rsidR="0059666C">
        <w:rPr>
          <w:i/>
          <w:sz w:val="28"/>
          <w:vertAlign w:val="subscript"/>
        </w:rPr>
        <w:t>д</w:t>
      </w:r>
      <w:r w:rsidR="0059666C">
        <w:rPr>
          <w:i/>
          <w:sz w:val="28"/>
        </w:rPr>
        <w:t xml:space="preserve"> </w:t>
      </w:r>
      <w:r w:rsidR="0059666C">
        <w:rPr>
          <w:rFonts w:ascii="Cambria" w:eastAsia="Cambria" w:hAnsi="Cambria"/>
          <w:w w:val="105"/>
          <w:sz w:val="28"/>
        </w:rPr>
        <w:t xml:space="preserve">= </w:t>
      </w:r>
      <w:r w:rsidR="0059666C">
        <w:rPr>
          <w:rFonts w:ascii="Cambria" w:eastAsia="Cambria" w:hAnsi="Cambria"/>
          <w:sz w:val="28"/>
        </w:rPr>
        <w:t xml:space="preserve">10 ∗ 3 — 2 ∗ 3 … 10 ∗ 3 + 2 ∗ 3 </w:t>
      </w:r>
      <w:r w:rsidR="0059666C">
        <w:rPr>
          <w:rFonts w:ascii="Cambria" w:eastAsia="Cambria" w:hAnsi="Cambria"/>
          <w:w w:val="105"/>
          <w:sz w:val="28"/>
        </w:rPr>
        <w:t xml:space="preserve">= </w:t>
      </w:r>
      <w:r w:rsidR="0059666C">
        <w:rPr>
          <w:rFonts w:ascii="Cambria" w:eastAsia="Cambria" w:hAnsi="Cambria"/>
          <w:sz w:val="28"/>
        </w:rPr>
        <w:t xml:space="preserve">24 … 36 </w:t>
      </w:r>
      <w:r w:rsidR="0059666C">
        <w:rPr>
          <w:i/>
          <w:sz w:val="28"/>
        </w:rPr>
        <w:t>мм Швидкість подачі електродного дроту:</w:t>
      </w:r>
    </w:p>
    <w:p w:rsidR="00097F6B" w:rsidRDefault="00097F6B">
      <w:pPr>
        <w:spacing w:line="360" w:lineRule="auto"/>
        <w:rPr>
          <w:sz w:val="28"/>
        </w:rPr>
        <w:sectPr w:rsidR="00097F6B">
          <w:pgSz w:w="11910" w:h="16840"/>
          <w:pgMar w:top="880" w:right="260" w:bottom="280" w:left="760" w:header="720" w:footer="720" w:gutter="0"/>
          <w:cols w:space="720"/>
        </w:sectPr>
      </w:pPr>
    </w:p>
    <w:p w:rsidR="00097F6B" w:rsidRDefault="0059666C">
      <w:pPr>
        <w:spacing w:before="237"/>
        <w:ind w:left="1373"/>
        <w:rPr>
          <w:rFonts w:ascii="Cambria" w:eastAsia="Cambria" w:hAnsi="Cambria"/>
          <w:sz w:val="28"/>
        </w:rPr>
      </w:pPr>
      <w:r>
        <w:rPr>
          <w:rFonts w:ascii="Cambria" w:eastAsia="Cambria" w:hAnsi="Cambria"/>
          <w:spacing w:val="-10"/>
          <w:w w:val="105"/>
          <w:sz w:val="28"/>
        </w:rPr>
        <w:lastRenderedPageBreak/>
        <w:t>𝑉</w:t>
      </w:r>
      <w:r>
        <w:rPr>
          <w:i/>
          <w:spacing w:val="-10"/>
          <w:w w:val="105"/>
          <w:sz w:val="28"/>
          <w:vertAlign w:val="subscript"/>
        </w:rPr>
        <w:t>под</w:t>
      </w:r>
      <w:r>
        <w:rPr>
          <w:i/>
          <w:spacing w:val="-10"/>
          <w:w w:val="105"/>
          <w:sz w:val="28"/>
        </w:rPr>
        <w:t xml:space="preserve"> </w:t>
      </w:r>
      <w:r>
        <w:rPr>
          <w:rFonts w:ascii="Cambria" w:eastAsia="Cambria" w:hAnsi="Cambria"/>
          <w:w w:val="105"/>
          <w:sz w:val="28"/>
        </w:rPr>
        <w:t>= 0.53 ∙</w:t>
      </w:r>
    </w:p>
    <w:p w:rsidR="00097F6B" w:rsidRDefault="0059666C">
      <w:pPr>
        <w:spacing w:before="27"/>
        <w:ind w:left="36"/>
        <w:rPr>
          <w:i/>
          <w:sz w:val="20"/>
        </w:rPr>
      </w:pPr>
      <w:r>
        <w:br w:type="column"/>
      </w:r>
      <w:r>
        <w:rPr>
          <w:i/>
          <w:position w:val="6"/>
          <w:sz w:val="28"/>
        </w:rPr>
        <w:lastRenderedPageBreak/>
        <w:t>І</w:t>
      </w:r>
      <w:r>
        <w:rPr>
          <w:i/>
          <w:sz w:val="20"/>
        </w:rPr>
        <w:t>зв</w:t>
      </w:r>
    </w:p>
    <w:p w:rsidR="00097F6B" w:rsidRDefault="00C03726">
      <w:pPr>
        <w:spacing w:before="14"/>
        <w:ind w:left="21"/>
        <w:rPr>
          <w:rFonts w:ascii="Cambria" w:eastAsia="Cambria"/>
          <w:sz w:val="20"/>
        </w:rPr>
      </w:pPr>
      <w:r>
        <w:pict>
          <v:shape id="_x0000_s1133" type="#_x0000_t202" style="position:absolute;left:0;text-align:left;margin-left:191.35pt;margin-top:10.35pt;width:5.1pt;height:11.1pt;z-index:-264105984;mso-position-horizontal-relative:page" filled="f" stroked="f">
            <v:textbox inset="0,0,0,0">
              <w:txbxContent>
                <w:p w:rsidR="00097F6B" w:rsidRDefault="0059666C">
                  <w:pPr>
                    <w:spacing w:line="222" w:lineRule="exact"/>
                    <w:rPr>
                      <w:i/>
                      <w:sz w:val="20"/>
                    </w:rPr>
                  </w:pPr>
                  <w:r>
                    <w:rPr>
                      <w:i/>
                      <w:sz w:val="20"/>
                    </w:rPr>
                    <w:t>д</w:t>
                  </w:r>
                </w:p>
              </w:txbxContent>
            </v:textbox>
            <w10:wrap anchorx="page"/>
          </v:shape>
        </w:pict>
      </w:r>
      <w:r w:rsidR="0059666C">
        <w:rPr>
          <w:rFonts w:ascii="Cambria" w:eastAsia="Cambria"/>
          <w:spacing w:val="1"/>
          <w:w w:val="95"/>
          <w:position w:val="-9"/>
          <w:sz w:val="28"/>
        </w:rPr>
        <w:t>𝑑</w:t>
      </w:r>
      <w:r w:rsidR="0059666C">
        <w:rPr>
          <w:rFonts w:ascii="Cambria" w:eastAsia="Cambria"/>
          <w:spacing w:val="1"/>
          <w:w w:val="95"/>
          <w:sz w:val="20"/>
        </w:rPr>
        <w:t>2</w:t>
      </w:r>
    </w:p>
    <w:p w:rsidR="00097F6B" w:rsidRDefault="0059666C">
      <w:pPr>
        <w:spacing w:before="213"/>
        <w:ind w:left="34"/>
        <w:rPr>
          <w:rFonts w:ascii="Cambria" w:hAnsi="Cambria"/>
          <w:sz w:val="20"/>
        </w:rPr>
      </w:pPr>
      <w:r>
        <w:br w:type="column"/>
      </w:r>
      <w:r>
        <w:rPr>
          <w:rFonts w:ascii="Cambria" w:hAnsi="Cambria"/>
          <w:w w:val="110"/>
          <w:sz w:val="28"/>
        </w:rPr>
        <w:lastRenderedPageBreak/>
        <w:t>+ 6.94 ∙</w:t>
      </w:r>
      <w:r>
        <w:rPr>
          <w:rFonts w:ascii="Cambria" w:hAnsi="Cambria"/>
          <w:spacing w:val="-35"/>
          <w:w w:val="110"/>
          <w:sz w:val="28"/>
        </w:rPr>
        <w:t xml:space="preserve"> </w:t>
      </w:r>
      <w:r>
        <w:rPr>
          <w:rFonts w:ascii="Cambria" w:hAnsi="Cambria"/>
          <w:spacing w:val="-5"/>
          <w:w w:val="110"/>
          <w:sz w:val="28"/>
        </w:rPr>
        <w:t>10</w:t>
      </w:r>
      <w:r>
        <w:rPr>
          <w:rFonts w:ascii="Cambria" w:hAnsi="Cambria"/>
          <w:spacing w:val="-5"/>
          <w:w w:val="110"/>
          <w:position w:val="10"/>
          <w:sz w:val="20"/>
        </w:rPr>
        <w:t>–4</w:t>
      </w:r>
    </w:p>
    <w:p w:rsidR="00097F6B" w:rsidRDefault="0059666C">
      <w:pPr>
        <w:spacing w:line="188" w:lineRule="exact"/>
        <w:ind w:left="271"/>
        <w:rPr>
          <w:rFonts w:ascii="Cambria"/>
          <w:sz w:val="20"/>
        </w:rPr>
      </w:pPr>
      <w:r>
        <w:br w:type="column"/>
      </w:r>
      <w:r>
        <w:rPr>
          <w:rFonts w:ascii="Cambria"/>
          <w:w w:val="105"/>
          <w:sz w:val="20"/>
        </w:rPr>
        <w:lastRenderedPageBreak/>
        <w:t>2</w:t>
      </w:r>
    </w:p>
    <w:p w:rsidR="00097F6B" w:rsidRDefault="00C03726">
      <w:pPr>
        <w:spacing w:line="204" w:lineRule="exact"/>
        <w:ind w:left="271"/>
        <w:rPr>
          <w:i/>
          <w:sz w:val="20"/>
        </w:rPr>
      </w:pPr>
      <w:r>
        <w:pict>
          <v:shape id="_x0000_s1132" type="#_x0000_t202" style="position:absolute;left:0;text-align:left;margin-left:282.9pt;margin-top:2.5pt;width:3.5pt;height:16.4pt;z-index:251717632;mso-position-horizontal-relative:page" filled="f" stroked="f">
            <v:textbox inset="0,0,0,0">
              <w:txbxContent>
                <w:p w:rsidR="00097F6B" w:rsidRDefault="0059666C">
                  <w:pPr>
                    <w:pStyle w:val="a3"/>
                    <w:spacing w:line="328" w:lineRule="exact"/>
                    <w:rPr>
                      <w:rFonts w:ascii="Cambria" w:hAnsi="Cambria"/>
                    </w:rPr>
                  </w:pPr>
                  <w:r>
                    <w:rPr>
                      <w:rFonts w:ascii="Cambria" w:hAnsi="Cambria"/>
                      <w:w w:val="99"/>
                    </w:rPr>
                    <w:t>∙</w:t>
                  </w:r>
                </w:p>
              </w:txbxContent>
            </v:textbox>
            <w10:wrap anchorx="page"/>
          </v:shape>
        </w:pict>
      </w:r>
      <w:r w:rsidR="0059666C">
        <w:rPr>
          <w:i/>
          <w:sz w:val="20"/>
        </w:rPr>
        <w:t>зв</w:t>
      </w:r>
    </w:p>
    <w:p w:rsidR="00097F6B" w:rsidRDefault="00C03726">
      <w:pPr>
        <w:spacing w:before="14"/>
        <w:ind w:left="163"/>
        <w:rPr>
          <w:rFonts w:ascii="Cambria" w:eastAsia="Cambria"/>
          <w:sz w:val="20"/>
        </w:rPr>
      </w:pPr>
      <w:r>
        <w:pict>
          <v:shape id="_x0000_s1131" type="#_x0000_t202" style="position:absolute;left:0;text-align:left;margin-left:297.6pt;margin-top:10.45pt;width:5.1pt;height:11.1pt;z-index:-264103936;mso-position-horizontal-relative:page" filled="f" stroked="f">
            <v:textbox inset="0,0,0,0">
              <w:txbxContent>
                <w:p w:rsidR="00097F6B" w:rsidRDefault="0059666C">
                  <w:pPr>
                    <w:spacing w:line="222" w:lineRule="exact"/>
                    <w:rPr>
                      <w:i/>
                      <w:sz w:val="20"/>
                    </w:rPr>
                  </w:pPr>
                  <w:r>
                    <w:rPr>
                      <w:i/>
                      <w:sz w:val="20"/>
                    </w:rPr>
                    <w:t>д</w:t>
                  </w:r>
                </w:p>
              </w:txbxContent>
            </v:textbox>
            <w10:wrap anchorx="page"/>
          </v:shape>
        </w:pict>
      </w:r>
      <w:r w:rsidR="0059666C">
        <w:rPr>
          <w:rFonts w:ascii="Cambria" w:eastAsia="Cambria"/>
          <w:spacing w:val="1"/>
          <w:w w:val="95"/>
          <w:position w:val="-10"/>
          <w:sz w:val="28"/>
        </w:rPr>
        <w:t>𝑑</w:t>
      </w:r>
      <w:r w:rsidR="0059666C">
        <w:rPr>
          <w:rFonts w:ascii="Cambria" w:eastAsia="Cambria"/>
          <w:spacing w:val="1"/>
          <w:w w:val="95"/>
          <w:sz w:val="20"/>
        </w:rPr>
        <w:t>3</w:t>
      </w:r>
    </w:p>
    <w:p w:rsidR="00097F6B" w:rsidRDefault="0059666C">
      <w:pPr>
        <w:pStyle w:val="a3"/>
        <w:spacing w:before="237"/>
        <w:ind w:left="49"/>
        <w:rPr>
          <w:rFonts w:ascii="Cambria" w:hAnsi="Cambria"/>
        </w:rPr>
      </w:pPr>
      <w:r>
        <w:br w:type="column"/>
      </w:r>
      <w:r>
        <w:rPr>
          <w:rFonts w:ascii="Cambria" w:hAnsi="Cambria"/>
          <w:w w:val="110"/>
        </w:rPr>
        <w:lastRenderedPageBreak/>
        <w:t xml:space="preserve">= 0.53 </w:t>
      </w:r>
      <w:r>
        <w:rPr>
          <w:rFonts w:ascii="Cambria" w:hAnsi="Cambria"/>
          <w:spacing w:val="-18"/>
          <w:w w:val="110"/>
        </w:rPr>
        <w:t>∙</w:t>
      </w:r>
    </w:p>
    <w:p w:rsidR="00097F6B" w:rsidRDefault="0059666C">
      <w:pPr>
        <w:spacing w:before="24"/>
        <w:ind w:left="21"/>
        <w:rPr>
          <w:rFonts w:ascii="Cambria"/>
          <w:sz w:val="28"/>
        </w:rPr>
      </w:pPr>
      <w:r>
        <w:br w:type="column"/>
      </w:r>
      <w:r>
        <w:rPr>
          <w:rFonts w:ascii="Cambria"/>
          <w:sz w:val="28"/>
        </w:rPr>
        <w:lastRenderedPageBreak/>
        <w:t>630</w:t>
      </w:r>
    </w:p>
    <w:p w:rsidR="00097F6B" w:rsidRDefault="0059666C">
      <w:pPr>
        <w:spacing w:before="65"/>
        <w:ind w:left="112"/>
        <w:rPr>
          <w:rFonts w:ascii="Cambria"/>
          <w:sz w:val="20"/>
        </w:rPr>
      </w:pPr>
      <w:r>
        <w:rPr>
          <w:rFonts w:ascii="Cambria"/>
          <w:position w:val="-7"/>
          <w:sz w:val="28"/>
        </w:rPr>
        <w:t>3</w:t>
      </w:r>
      <w:r>
        <w:rPr>
          <w:rFonts w:ascii="Cambria"/>
          <w:sz w:val="20"/>
        </w:rPr>
        <w:t>2</w:t>
      </w:r>
    </w:p>
    <w:p w:rsidR="00097F6B" w:rsidRDefault="0059666C">
      <w:pPr>
        <w:spacing w:before="213"/>
        <w:ind w:left="23"/>
        <w:rPr>
          <w:rFonts w:ascii="Cambria" w:hAnsi="Cambria"/>
          <w:sz w:val="20"/>
        </w:rPr>
      </w:pPr>
      <w:r>
        <w:br w:type="column"/>
      </w:r>
      <w:r>
        <w:rPr>
          <w:rFonts w:ascii="Cambria" w:hAnsi="Cambria"/>
          <w:w w:val="110"/>
          <w:sz w:val="28"/>
        </w:rPr>
        <w:lastRenderedPageBreak/>
        <w:t>+ 6.94 ∙</w:t>
      </w:r>
      <w:r>
        <w:rPr>
          <w:rFonts w:ascii="Cambria" w:hAnsi="Cambria"/>
          <w:spacing w:val="-36"/>
          <w:w w:val="110"/>
          <w:sz w:val="28"/>
        </w:rPr>
        <w:t xml:space="preserve"> </w:t>
      </w:r>
      <w:r>
        <w:rPr>
          <w:rFonts w:ascii="Cambria" w:hAnsi="Cambria"/>
          <w:spacing w:val="-5"/>
          <w:w w:val="110"/>
          <w:sz w:val="28"/>
        </w:rPr>
        <w:t>10</w:t>
      </w:r>
      <w:r>
        <w:rPr>
          <w:rFonts w:ascii="Cambria" w:hAnsi="Cambria"/>
          <w:spacing w:val="-5"/>
          <w:w w:val="110"/>
          <w:position w:val="10"/>
          <w:sz w:val="20"/>
        </w:rPr>
        <w:t>–4</w:t>
      </w:r>
    </w:p>
    <w:p w:rsidR="00097F6B" w:rsidRDefault="0059666C">
      <w:pPr>
        <w:spacing w:line="294" w:lineRule="exact"/>
        <w:ind w:left="163"/>
        <w:rPr>
          <w:rFonts w:ascii="Cambria"/>
          <w:sz w:val="20"/>
        </w:rPr>
      </w:pPr>
      <w:r>
        <w:br w:type="column"/>
      </w:r>
      <w:r>
        <w:rPr>
          <w:rFonts w:ascii="Cambria"/>
          <w:sz w:val="28"/>
        </w:rPr>
        <w:lastRenderedPageBreak/>
        <w:t>630</w:t>
      </w:r>
      <w:r>
        <w:rPr>
          <w:rFonts w:ascii="Cambria"/>
          <w:position w:val="10"/>
          <w:sz w:val="20"/>
        </w:rPr>
        <w:t>2</w:t>
      </w:r>
    </w:p>
    <w:p w:rsidR="00097F6B" w:rsidRDefault="0059666C">
      <w:pPr>
        <w:tabs>
          <w:tab w:val="left" w:pos="318"/>
          <w:tab w:val="left" w:pos="833"/>
        </w:tabs>
        <w:spacing w:line="187" w:lineRule="auto"/>
        <w:ind w:left="31"/>
        <w:rPr>
          <w:rFonts w:ascii="Cambria" w:hAnsi="Cambria"/>
          <w:sz w:val="28"/>
        </w:rPr>
      </w:pPr>
      <w:r>
        <w:rPr>
          <w:rFonts w:ascii="Cambria" w:hAnsi="Cambria"/>
          <w:w w:val="115"/>
          <w:sz w:val="28"/>
        </w:rPr>
        <w:t>∙</w:t>
      </w:r>
      <w:r>
        <w:rPr>
          <w:rFonts w:ascii="Cambria" w:hAnsi="Cambria"/>
          <w:w w:val="115"/>
          <w:sz w:val="28"/>
        </w:rPr>
        <w:tab/>
      </w:r>
      <w:r>
        <w:rPr>
          <w:rFonts w:ascii="Cambria" w:hAnsi="Cambria"/>
          <w:w w:val="115"/>
          <w:position w:val="-18"/>
          <w:sz w:val="28"/>
        </w:rPr>
        <w:t>3</w:t>
      </w:r>
      <w:r>
        <w:rPr>
          <w:rFonts w:ascii="Cambria" w:hAnsi="Cambria"/>
          <w:w w:val="115"/>
          <w:position w:val="-9"/>
          <w:sz w:val="20"/>
        </w:rPr>
        <w:t>3</w:t>
      </w:r>
      <w:r>
        <w:rPr>
          <w:rFonts w:ascii="Cambria" w:hAnsi="Cambria"/>
          <w:w w:val="115"/>
          <w:position w:val="-9"/>
          <w:sz w:val="20"/>
        </w:rPr>
        <w:tab/>
      </w:r>
      <w:r>
        <w:rPr>
          <w:rFonts w:ascii="Cambria" w:hAnsi="Cambria"/>
          <w:w w:val="115"/>
          <w:sz w:val="28"/>
        </w:rPr>
        <w:t>=</w:t>
      </w:r>
    </w:p>
    <w:p w:rsidR="00097F6B" w:rsidRDefault="00097F6B">
      <w:pPr>
        <w:spacing w:line="187" w:lineRule="auto"/>
        <w:rPr>
          <w:rFonts w:ascii="Cambria" w:hAnsi="Cambria"/>
          <w:sz w:val="28"/>
        </w:rPr>
        <w:sectPr w:rsidR="00097F6B">
          <w:type w:val="continuous"/>
          <w:pgSz w:w="11910" w:h="16840"/>
          <w:pgMar w:top="880" w:right="260" w:bottom="280" w:left="760" w:header="720" w:footer="720" w:gutter="0"/>
          <w:cols w:num="8" w:space="720" w:equalWidth="0">
            <w:col w:w="2844" w:space="40"/>
            <w:col w:w="308" w:space="39"/>
            <w:col w:w="1596" w:space="40"/>
            <w:col w:w="450" w:space="39"/>
            <w:col w:w="991" w:space="40"/>
            <w:col w:w="487" w:space="40"/>
            <w:col w:w="1584" w:space="39"/>
            <w:col w:w="2353"/>
          </w:cols>
        </w:sectPr>
      </w:pPr>
    </w:p>
    <w:p w:rsidR="00097F6B" w:rsidRDefault="00097F6B">
      <w:pPr>
        <w:pStyle w:val="a3"/>
        <w:rPr>
          <w:rFonts w:ascii="Cambria"/>
          <w:sz w:val="30"/>
        </w:rPr>
      </w:pPr>
    </w:p>
    <w:p w:rsidR="00097F6B" w:rsidRDefault="00097F6B">
      <w:pPr>
        <w:pStyle w:val="a3"/>
        <w:spacing w:before="11"/>
        <w:rPr>
          <w:rFonts w:ascii="Cambria"/>
          <w:sz w:val="26"/>
        </w:rPr>
      </w:pPr>
    </w:p>
    <w:p w:rsidR="00097F6B" w:rsidRDefault="0059666C">
      <w:pPr>
        <w:ind w:left="1356"/>
        <w:rPr>
          <w:i/>
          <w:sz w:val="28"/>
        </w:rPr>
      </w:pPr>
      <w:r>
        <w:rPr>
          <w:i/>
          <w:sz w:val="28"/>
        </w:rPr>
        <w:t>Шов №2:</w:t>
      </w:r>
    </w:p>
    <w:p w:rsidR="00097F6B" w:rsidRDefault="0059666C">
      <w:pPr>
        <w:spacing w:before="90"/>
        <w:ind w:left="296"/>
        <w:rPr>
          <w:i/>
          <w:sz w:val="28"/>
        </w:rPr>
      </w:pPr>
      <w:r>
        <w:br w:type="column"/>
      </w:r>
      <w:r>
        <w:rPr>
          <w:rFonts w:ascii="Cambria" w:hAnsi="Cambria"/>
          <w:w w:val="110"/>
          <w:sz w:val="28"/>
        </w:rPr>
        <w:lastRenderedPageBreak/>
        <w:t xml:space="preserve">= 67,7 </w:t>
      </w:r>
      <w:r>
        <w:rPr>
          <w:i/>
          <w:spacing w:val="-12"/>
          <w:w w:val="110"/>
          <w:position w:val="9"/>
          <w:sz w:val="28"/>
        </w:rPr>
        <w:t>мм</w:t>
      </w:r>
      <w:r>
        <w:rPr>
          <w:rFonts w:ascii="Cambria" w:hAnsi="Cambria"/>
          <w:spacing w:val="-12"/>
          <w:w w:val="110"/>
          <w:position w:val="1"/>
          <w:sz w:val="28"/>
        </w:rPr>
        <w:t>⁄</w:t>
      </w:r>
      <w:r>
        <w:rPr>
          <w:i/>
          <w:spacing w:val="-12"/>
          <w:w w:val="110"/>
          <w:position w:val="-4"/>
          <w:sz w:val="28"/>
        </w:rPr>
        <w:t>с</w:t>
      </w:r>
    </w:p>
    <w:p w:rsidR="00097F6B" w:rsidRDefault="00097F6B">
      <w:pPr>
        <w:rPr>
          <w:sz w:val="28"/>
        </w:rPr>
        <w:sectPr w:rsidR="00097F6B">
          <w:type w:val="continuous"/>
          <w:pgSz w:w="11910" w:h="16840"/>
          <w:pgMar w:top="880" w:right="260" w:bottom="280" w:left="760" w:header="720" w:footer="720" w:gutter="0"/>
          <w:cols w:num="2" w:space="720" w:equalWidth="0">
            <w:col w:w="2478" w:space="40"/>
            <w:col w:w="8372"/>
          </w:cols>
        </w:sectPr>
      </w:pPr>
    </w:p>
    <w:p w:rsidR="00097F6B" w:rsidRDefault="0059666C">
      <w:pPr>
        <w:pStyle w:val="a3"/>
        <w:spacing w:before="158" w:line="360" w:lineRule="auto"/>
        <w:ind w:left="657" w:firstLine="637"/>
      </w:pPr>
      <w:r>
        <w:lastRenderedPageBreak/>
        <w:t>Ш</w:t>
      </w:r>
      <w:r>
        <w:rPr>
          <w:i/>
        </w:rPr>
        <w:t xml:space="preserve">ов №2 </w:t>
      </w:r>
      <w:r>
        <w:t>це - таврове з’єднання без скосу кромок. Зварювання виконується напівавтоматичним зварювання в середовищі захисних газів.</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10"/>
        <w:rPr>
          <w:sz w:val="17"/>
        </w:rPr>
      </w:pPr>
    </w:p>
    <w:p w:rsidR="00097F6B" w:rsidRDefault="00097F6B">
      <w:pPr>
        <w:rPr>
          <w:sz w:val="17"/>
        </w:rPr>
        <w:sectPr w:rsidR="00097F6B">
          <w:type w:val="continuous"/>
          <w:pgSz w:w="11910" w:h="16840"/>
          <w:pgMar w:top="880" w:right="260" w:bottom="280" w:left="760" w:header="720" w:footer="720" w:gutter="0"/>
          <w:cols w:space="720"/>
        </w:sectPr>
      </w:pPr>
    </w:p>
    <w:p w:rsidR="00097F6B" w:rsidRDefault="00097F6B">
      <w:pPr>
        <w:pStyle w:val="a3"/>
        <w:rPr>
          <w:sz w:val="30"/>
        </w:rPr>
      </w:pPr>
    </w:p>
    <w:p w:rsidR="00097F6B" w:rsidRDefault="0059666C">
      <w:pPr>
        <w:spacing w:before="227"/>
        <w:ind w:left="1285"/>
        <w:rPr>
          <w:i/>
          <w:sz w:val="28"/>
        </w:rPr>
      </w:pPr>
      <w:r>
        <w:rPr>
          <w:i/>
          <w:sz w:val="28"/>
        </w:rPr>
        <w:t>Ширина шва:</w:t>
      </w:r>
    </w:p>
    <w:p w:rsidR="00097F6B" w:rsidRDefault="0059666C">
      <w:pPr>
        <w:spacing w:before="88"/>
        <w:ind w:left="286" w:right="3172"/>
        <w:jc w:val="center"/>
        <w:rPr>
          <w:i/>
          <w:sz w:val="28"/>
        </w:rPr>
      </w:pPr>
      <w:r>
        <w:br w:type="column"/>
      </w:r>
      <w:r>
        <w:rPr>
          <w:i/>
          <w:sz w:val="28"/>
        </w:rPr>
        <w:lastRenderedPageBreak/>
        <w:t>Рисунок 2.7 - Параметри шва №2</w:t>
      </w:r>
    </w:p>
    <w:p w:rsidR="00097F6B" w:rsidRDefault="00097F6B">
      <w:pPr>
        <w:pStyle w:val="a3"/>
        <w:rPr>
          <w:i/>
          <w:sz w:val="30"/>
        </w:rPr>
      </w:pPr>
    </w:p>
    <w:p w:rsidR="00097F6B" w:rsidRDefault="0059666C">
      <w:pPr>
        <w:pStyle w:val="a3"/>
        <w:spacing w:before="201"/>
        <w:ind w:left="289" w:right="3172"/>
        <w:jc w:val="center"/>
        <w:rPr>
          <w:rFonts w:ascii="Cambria" w:hAnsi="Cambria"/>
        </w:rPr>
      </w:pPr>
      <w:r>
        <w:rPr>
          <w:rFonts w:ascii="Cambria" w:hAnsi="Cambria"/>
          <w:spacing w:val="15"/>
          <w:w w:val="118"/>
        </w:rPr>
        <w:t>e</w:t>
      </w:r>
      <w:r>
        <w:rPr>
          <w:rFonts w:ascii="Cambria" w:hAnsi="Cambria"/>
        </w:rPr>
        <w:t xml:space="preserve"> </w:t>
      </w:r>
      <w:r>
        <w:rPr>
          <w:rFonts w:ascii="Cambria" w:hAnsi="Cambria"/>
          <w:w w:val="118"/>
        </w:rPr>
        <w:t>=</w:t>
      </w:r>
      <w:r>
        <w:rPr>
          <w:rFonts w:ascii="Cambria" w:hAnsi="Cambria"/>
          <w:spacing w:val="16"/>
        </w:rPr>
        <w:t xml:space="preserve"> </w:t>
      </w:r>
      <w:r>
        <w:rPr>
          <w:rFonts w:ascii="Cambria" w:hAnsi="Cambria"/>
          <w:spacing w:val="1"/>
          <w:w w:val="244"/>
          <w:position w:val="3"/>
        </w:rPr>
        <w:t>ƒ</w:t>
      </w:r>
      <w:r>
        <w:rPr>
          <w:rFonts w:ascii="Cambria" w:hAnsi="Cambria"/>
          <w:spacing w:val="10"/>
          <w:w w:val="99"/>
        </w:rPr>
        <w:t>k</w:t>
      </w:r>
      <w:r>
        <w:rPr>
          <w:rFonts w:ascii="Cambria" w:hAnsi="Cambria"/>
          <w:w w:val="104"/>
          <w:position w:val="9"/>
          <w:sz w:val="20"/>
        </w:rPr>
        <w:t>2</w:t>
      </w:r>
      <w:r>
        <w:rPr>
          <w:rFonts w:ascii="Cambria" w:hAnsi="Cambria"/>
          <w:position w:val="9"/>
          <w:sz w:val="20"/>
        </w:rPr>
        <w:t xml:space="preserve"> </w:t>
      </w:r>
      <w:r>
        <w:rPr>
          <w:rFonts w:ascii="Cambria" w:hAnsi="Cambria"/>
          <w:spacing w:val="-15"/>
          <w:position w:val="9"/>
          <w:sz w:val="20"/>
        </w:rPr>
        <w:t xml:space="preserve"> </w:t>
      </w:r>
      <w:r>
        <w:rPr>
          <w:rFonts w:ascii="Cambria" w:hAnsi="Cambria"/>
          <w:w w:val="134"/>
        </w:rPr>
        <w:t>+</w:t>
      </w:r>
      <w:r>
        <w:rPr>
          <w:rFonts w:ascii="Cambria" w:hAnsi="Cambria"/>
        </w:rPr>
        <w:t xml:space="preserve"> </w:t>
      </w:r>
      <w:r>
        <w:rPr>
          <w:rFonts w:ascii="Cambria" w:hAnsi="Cambria"/>
          <w:spacing w:val="10"/>
          <w:w w:val="99"/>
        </w:rPr>
        <w:t>k</w:t>
      </w:r>
      <w:r>
        <w:rPr>
          <w:rFonts w:ascii="Cambria" w:hAnsi="Cambria"/>
          <w:w w:val="104"/>
          <w:position w:val="9"/>
          <w:sz w:val="20"/>
        </w:rPr>
        <w:t>2</w:t>
      </w:r>
      <w:r>
        <w:rPr>
          <w:rFonts w:ascii="Cambria" w:hAnsi="Cambria"/>
          <w:position w:val="9"/>
          <w:sz w:val="20"/>
        </w:rPr>
        <w:t xml:space="preserve"> </w:t>
      </w:r>
      <w:r>
        <w:rPr>
          <w:rFonts w:ascii="Cambria" w:hAnsi="Cambria"/>
          <w:spacing w:val="2"/>
          <w:position w:val="9"/>
          <w:sz w:val="20"/>
        </w:rPr>
        <w:t xml:space="preserve"> </w:t>
      </w:r>
      <w:r>
        <w:rPr>
          <w:rFonts w:ascii="Cambria" w:hAnsi="Cambria"/>
          <w:w w:val="134"/>
        </w:rPr>
        <w:t>=</w:t>
      </w:r>
      <w:r>
        <w:rPr>
          <w:rFonts w:ascii="Cambria" w:hAnsi="Cambria"/>
          <w:spacing w:val="16"/>
        </w:rPr>
        <w:t xml:space="preserve"> </w:t>
      </w:r>
      <w:r>
        <w:rPr>
          <w:rFonts w:ascii="Cambria" w:hAnsi="Cambria"/>
          <w:w w:val="99"/>
        </w:rPr>
        <w:t>√36</w:t>
      </w:r>
      <w:r>
        <w:rPr>
          <w:rFonts w:ascii="Cambria" w:hAnsi="Cambria"/>
        </w:rPr>
        <w:t xml:space="preserve"> </w:t>
      </w:r>
      <w:r>
        <w:rPr>
          <w:rFonts w:ascii="Cambria" w:hAnsi="Cambria"/>
          <w:w w:val="134"/>
        </w:rPr>
        <w:t>+</w:t>
      </w:r>
      <w:r>
        <w:rPr>
          <w:rFonts w:ascii="Cambria" w:hAnsi="Cambria"/>
          <w:spacing w:val="1"/>
        </w:rPr>
        <w:t xml:space="preserve"> </w:t>
      </w:r>
      <w:r>
        <w:rPr>
          <w:rFonts w:ascii="Cambria" w:hAnsi="Cambria"/>
          <w:w w:val="99"/>
        </w:rPr>
        <w:t>36</w:t>
      </w:r>
      <w:r>
        <w:rPr>
          <w:rFonts w:ascii="Cambria" w:hAnsi="Cambria"/>
          <w:spacing w:val="16"/>
        </w:rPr>
        <w:t xml:space="preserve"> </w:t>
      </w:r>
      <w:r>
        <w:rPr>
          <w:rFonts w:ascii="Cambria" w:hAnsi="Cambria"/>
          <w:w w:val="134"/>
        </w:rPr>
        <w:t>=</w:t>
      </w:r>
      <w:r>
        <w:rPr>
          <w:rFonts w:ascii="Cambria" w:hAnsi="Cambria"/>
          <w:spacing w:val="16"/>
        </w:rPr>
        <w:t xml:space="preserve"> </w:t>
      </w:r>
      <w:r>
        <w:rPr>
          <w:rFonts w:ascii="Cambria" w:hAnsi="Cambria"/>
          <w:w w:val="99"/>
        </w:rPr>
        <w:t>8.49</w:t>
      </w:r>
      <w:r>
        <w:rPr>
          <w:rFonts w:ascii="Cambria" w:hAnsi="Cambria"/>
        </w:rPr>
        <w:t xml:space="preserve"> </w:t>
      </w:r>
      <w:r>
        <w:rPr>
          <w:rFonts w:ascii="Cambria" w:hAnsi="Cambria"/>
          <w:w w:val="99"/>
        </w:rPr>
        <w:t>мм</w:t>
      </w:r>
    </w:p>
    <w:p w:rsidR="00097F6B" w:rsidRDefault="00097F6B">
      <w:pPr>
        <w:jc w:val="center"/>
        <w:rPr>
          <w:rFonts w:ascii="Cambria" w:hAnsi="Cambria"/>
        </w:rPr>
        <w:sectPr w:rsidR="00097F6B">
          <w:type w:val="continuous"/>
          <w:pgSz w:w="11910" w:h="16840"/>
          <w:pgMar w:top="880" w:right="260" w:bottom="280" w:left="760" w:header="720" w:footer="720" w:gutter="0"/>
          <w:cols w:num="2" w:space="720" w:equalWidth="0">
            <w:col w:w="2916" w:space="40"/>
            <w:col w:w="7934"/>
          </w:cols>
        </w:sectPr>
      </w:pPr>
    </w:p>
    <w:p w:rsidR="00097F6B" w:rsidRDefault="00C03726">
      <w:pPr>
        <w:pStyle w:val="a3"/>
        <w:spacing w:before="5"/>
        <w:rPr>
          <w:rFonts w:ascii="Cambria"/>
          <w:sz w:val="19"/>
        </w:rPr>
      </w:pPr>
      <w:r>
        <w:lastRenderedPageBreak/>
        <w:pict>
          <v:group id="_x0000_s1124" style="position:absolute;margin-left:43.45pt;margin-top:14.65pt;width:520.8pt;height:804.3pt;z-index:-264110080;mso-position-horizontal-relative:page;mso-position-vertical-relative:page" coordorigin="869,293" coordsize="10416,16086">
            <v:shape id="_x0000_s1130"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29" style="position:absolute;left:3664;top:4777;width:6389;height:2" coordorigin="3665,4778" coordsize="6389,0" o:spt="100" adj="0,,0" path="m3665,4778r299,m5790,4778r299,m7169,4778r465,m9461,4778r593,e" filled="f" strokeweight=".9pt">
              <v:stroke joinstyle="round"/>
              <v:formulas/>
              <v:path arrowok="t" o:connecttype="segments"/>
            </v:shape>
            <v:line id="_x0000_s1128" style="position:absolute" from="4724,10705" to="5628,10705" strokeweight=".9pt"/>
            <v:line id="_x0000_s1127" style="position:absolute" from="6178,10744" to="7132,10744" strokeweight=".9pt"/>
            <v:shape id="_x0000_s1126" style="position:absolute;left:3676;top:12216;width:2104;height:2" coordorigin="3677,12217" coordsize="2104,0" o:spt="100" adj="0,,0" path="m3677,12217r155,m5626,12217r154,e" filled="f" strokeweight=".9pt">
              <v:stroke joinstyle="round"/>
              <v:formulas/>
              <v:path arrowok="t" o:connecttype="segments"/>
            </v:shape>
            <v:shape id="_x0000_s1125" type="#_x0000_t75" style="position:absolute;left:4707;top:7240;width:3054;height:2426">
              <v:imagedata r:id="rId35" o:title=""/>
            </v:shape>
            <w10:wrap anchorx="page" anchory="page"/>
          </v:group>
        </w:pict>
      </w:r>
    </w:p>
    <w:p w:rsidR="00097F6B" w:rsidRDefault="0059666C">
      <w:pPr>
        <w:spacing w:before="88"/>
        <w:ind w:left="1298"/>
        <w:rPr>
          <w:i/>
          <w:sz w:val="28"/>
        </w:rPr>
      </w:pPr>
      <w:r>
        <w:rPr>
          <w:i/>
          <w:sz w:val="28"/>
        </w:rPr>
        <w:t>Розрахунок необхідної площі наплавленого металу:</w:t>
      </w:r>
    </w:p>
    <w:p w:rsidR="00097F6B" w:rsidRDefault="0059666C">
      <w:pPr>
        <w:tabs>
          <w:tab w:val="left" w:pos="1061"/>
          <w:tab w:val="left" w:pos="2651"/>
          <w:tab w:val="left" w:pos="6340"/>
        </w:tabs>
        <w:spacing w:before="125" w:line="213" w:lineRule="exact"/>
        <w:ind w:left="702"/>
        <w:jc w:val="center"/>
        <w:rPr>
          <w:rFonts w:ascii="Cambria"/>
          <w:sz w:val="20"/>
        </w:rPr>
      </w:pPr>
      <w:r>
        <w:rPr>
          <w:rFonts w:ascii="Cambria"/>
          <w:sz w:val="28"/>
        </w:rPr>
        <w:t>1</w:t>
      </w:r>
      <w:r>
        <w:rPr>
          <w:rFonts w:ascii="Cambria"/>
          <w:sz w:val="28"/>
        </w:rPr>
        <w:tab/>
      </w:r>
      <w:r>
        <w:rPr>
          <w:rFonts w:ascii="Cambria"/>
          <w:position w:val="-10"/>
          <w:sz w:val="20"/>
        </w:rPr>
        <w:t>2</w:t>
      </w:r>
      <w:r>
        <w:rPr>
          <w:rFonts w:ascii="Cambria"/>
          <w:position w:val="-10"/>
          <w:sz w:val="20"/>
        </w:rPr>
        <w:tab/>
      </w:r>
      <w:r>
        <w:rPr>
          <w:rFonts w:ascii="Cambria"/>
          <w:sz w:val="28"/>
        </w:rPr>
        <w:t>1</w:t>
      </w:r>
      <w:r>
        <w:rPr>
          <w:rFonts w:ascii="Cambria"/>
          <w:sz w:val="28"/>
        </w:rPr>
        <w:tab/>
      </w:r>
      <w:r>
        <w:rPr>
          <w:rFonts w:ascii="Cambria"/>
          <w:position w:val="-10"/>
          <w:sz w:val="20"/>
        </w:rPr>
        <w:t>2</w:t>
      </w:r>
    </w:p>
    <w:p w:rsidR="00097F6B" w:rsidRDefault="0059666C">
      <w:pPr>
        <w:pStyle w:val="a3"/>
        <w:tabs>
          <w:tab w:val="left" w:pos="1192"/>
        </w:tabs>
        <w:ind w:right="54"/>
        <w:jc w:val="center"/>
        <w:rPr>
          <w:rFonts w:ascii="Cambria" w:hAnsi="Cambria"/>
        </w:rPr>
      </w:pPr>
      <w:r>
        <w:rPr>
          <w:rFonts w:ascii="Cambria" w:hAnsi="Cambria"/>
          <w:w w:val="105"/>
        </w:rPr>
        <w:t>F</w:t>
      </w:r>
      <w:r>
        <w:rPr>
          <w:rFonts w:ascii="Cambria" w:hAnsi="Cambria"/>
          <w:w w:val="105"/>
          <w:vertAlign w:val="subscript"/>
        </w:rPr>
        <w:t>н</w:t>
      </w:r>
      <w:r>
        <w:rPr>
          <w:rFonts w:ascii="Cambria" w:hAnsi="Cambria"/>
          <w:w w:val="105"/>
        </w:rPr>
        <w:t xml:space="preserve">  =</w:t>
      </w:r>
      <w:r>
        <w:rPr>
          <w:rFonts w:ascii="Cambria" w:hAnsi="Cambria"/>
          <w:spacing w:val="-26"/>
          <w:w w:val="105"/>
        </w:rPr>
        <w:t xml:space="preserve"> </w:t>
      </w:r>
      <w:r>
        <w:rPr>
          <w:rFonts w:ascii="Cambria" w:hAnsi="Cambria"/>
          <w:w w:val="105"/>
          <w:position w:val="-18"/>
        </w:rPr>
        <w:t>2</w:t>
      </w:r>
      <w:r>
        <w:rPr>
          <w:rFonts w:ascii="Cambria" w:hAnsi="Cambria"/>
          <w:spacing w:val="-17"/>
          <w:w w:val="105"/>
          <w:position w:val="-18"/>
        </w:rPr>
        <w:t xml:space="preserve"> </w:t>
      </w:r>
      <w:r>
        <w:rPr>
          <w:rFonts w:ascii="Cambria" w:hAnsi="Cambria"/>
          <w:w w:val="105"/>
        </w:rPr>
        <w:t>k</w:t>
      </w:r>
      <w:r>
        <w:rPr>
          <w:rFonts w:ascii="Cambria" w:hAnsi="Cambria"/>
          <w:w w:val="105"/>
        </w:rPr>
        <w:tab/>
        <w:t xml:space="preserve">+ 0.7 ∗ e = </w:t>
      </w:r>
      <w:r>
        <w:rPr>
          <w:rFonts w:ascii="Cambria" w:hAnsi="Cambria"/>
          <w:w w:val="105"/>
          <w:position w:val="-18"/>
        </w:rPr>
        <w:t xml:space="preserve">2 </w:t>
      </w:r>
      <w:r>
        <w:rPr>
          <w:rFonts w:ascii="Cambria" w:hAnsi="Cambria"/>
          <w:w w:val="105"/>
        </w:rPr>
        <w:t>∗ 36 + 0.7 ∗ 8.49 = 23.94</w:t>
      </w:r>
      <w:r>
        <w:rPr>
          <w:rFonts w:ascii="Cambria" w:hAnsi="Cambria"/>
          <w:spacing w:val="27"/>
          <w:w w:val="105"/>
        </w:rPr>
        <w:t xml:space="preserve"> </w:t>
      </w:r>
      <w:r>
        <w:rPr>
          <w:rFonts w:ascii="Cambria" w:hAnsi="Cambria"/>
          <w:w w:val="105"/>
        </w:rPr>
        <w:t>мм</w:t>
      </w:r>
    </w:p>
    <w:p w:rsidR="00097F6B" w:rsidRDefault="00097F6B">
      <w:pPr>
        <w:pStyle w:val="a3"/>
        <w:spacing w:before="4"/>
        <w:rPr>
          <w:rFonts w:ascii="Cambria"/>
          <w:sz w:val="14"/>
        </w:rPr>
      </w:pPr>
    </w:p>
    <w:p w:rsidR="00097F6B" w:rsidRDefault="0059666C">
      <w:pPr>
        <w:spacing w:before="88"/>
        <w:ind w:left="1216"/>
        <w:rPr>
          <w:i/>
          <w:sz w:val="28"/>
        </w:rPr>
      </w:pPr>
      <w:r>
        <w:rPr>
          <w:i/>
          <w:sz w:val="28"/>
        </w:rPr>
        <w:t>Діаметр зварювального дроту:</w:t>
      </w:r>
    </w:p>
    <w:p w:rsidR="00097F6B" w:rsidRDefault="00C03726">
      <w:pPr>
        <w:spacing w:before="147"/>
        <w:ind w:left="776"/>
        <w:jc w:val="center"/>
        <w:rPr>
          <w:rFonts w:ascii="Cambria" w:eastAsia="Cambria" w:hAnsi="Cambria"/>
          <w:sz w:val="28"/>
        </w:rPr>
      </w:pPr>
      <w:r>
        <w:pict>
          <v:shape id="_x0000_s1123" type="#_x0000_t202" style="position:absolute;left:0;text-align:left;margin-left:3in;margin-top:15.2pt;width:5.9pt;height:11.75pt;z-index:-264102912;mso-position-horizontal-relative:page" filled="f" stroked="f">
            <v:textbox inset="0,0,0,0">
              <w:txbxContent>
                <w:p w:rsidR="00097F6B" w:rsidRDefault="0059666C">
                  <w:pPr>
                    <w:rPr>
                      <w:rFonts w:ascii="Cambria" w:hAnsi="Cambria"/>
                      <w:sz w:val="20"/>
                    </w:rPr>
                  </w:pPr>
                  <w:r>
                    <w:rPr>
                      <w:rFonts w:ascii="Cambria" w:hAnsi="Cambria"/>
                      <w:sz w:val="20"/>
                    </w:rPr>
                    <w:t>н</w:t>
                  </w:r>
                </w:p>
              </w:txbxContent>
            </v:textbox>
            <w10:wrap anchorx="page"/>
          </v:shape>
        </w:pict>
      </w:r>
      <w:r w:rsidR="0059666C">
        <w:rPr>
          <w:rFonts w:ascii="Cambria" w:eastAsia="Cambria" w:hAnsi="Cambria"/>
          <w:w w:val="110"/>
          <w:sz w:val="28"/>
        </w:rPr>
        <w:t>𝑑</w:t>
      </w:r>
      <w:r w:rsidR="0059666C">
        <w:rPr>
          <w:i/>
          <w:w w:val="110"/>
          <w:sz w:val="28"/>
          <w:vertAlign w:val="subscript"/>
        </w:rPr>
        <w:t>д</w:t>
      </w:r>
      <w:r w:rsidR="0059666C">
        <w:rPr>
          <w:i/>
          <w:w w:val="110"/>
          <w:sz w:val="28"/>
        </w:rPr>
        <w:t xml:space="preserve"> </w:t>
      </w:r>
      <w:r w:rsidR="0059666C">
        <w:rPr>
          <w:rFonts w:ascii="Cambria" w:eastAsia="Cambria" w:hAnsi="Cambria"/>
          <w:w w:val="110"/>
          <w:sz w:val="28"/>
        </w:rPr>
        <w:t>= k</w:t>
      </w:r>
      <w:r w:rsidR="0059666C">
        <w:rPr>
          <w:rFonts w:ascii="Cambria" w:eastAsia="Cambria" w:hAnsi="Cambria"/>
          <w:w w:val="110"/>
          <w:sz w:val="28"/>
          <w:vertAlign w:val="subscript"/>
        </w:rPr>
        <w:t>d</w:t>
      </w:r>
      <w:r w:rsidR="0059666C">
        <w:rPr>
          <w:rFonts w:ascii="Cambria" w:eastAsia="Cambria" w:hAnsi="Cambria"/>
          <w:w w:val="110"/>
          <w:sz w:val="28"/>
        </w:rPr>
        <w:t xml:space="preserve"> ∗ F</w:t>
      </w:r>
      <w:r w:rsidR="0059666C">
        <w:rPr>
          <w:rFonts w:ascii="Cambria" w:eastAsia="Cambria" w:hAnsi="Cambria"/>
          <w:w w:val="110"/>
          <w:position w:val="10"/>
          <w:sz w:val="20"/>
        </w:rPr>
        <w:t xml:space="preserve">0.625 </w:t>
      </w:r>
      <w:r w:rsidR="0059666C">
        <w:rPr>
          <w:rFonts w:ascii="Cambria" w:eastAsia="Cambria" w:hAnsi="Cambria"/>
          <w:w w:val="110"/>
          <w:sz w:val="28"/>
        </w:rPr>
        <w:t xml:space="preserve">= </w:t>
      </w:r>
      <w:r w:rsidR="0059666C">
        <w:rPr>
          <w:rFonts w:ascii="Cambria" w:eastAsia="Cambria" w:hAnsi="Cambria"/>
          <w:w w:val="110"/>
          <w:position w:val="1"/>
          <w:sz w:val="28"/>
        </w:rPr>
        <w:t>(</w:t>
      </w:r>
      <w:r w:rsidR="0059666C">
        <w:rPr>
          <w:rFonts w:ascii="Cambria" w:eastAsia="Cambria" w:hAnsi="Cambria"/>
          <w:w w:val="110"/>
          <w:sz w:val="28"/>
        </w:rPr>
        <w:t>0.149 … 0.409</w:t>
      </w:r>
      <w:r w:rsidR="0059666C">
        <w:rPr>
          <w:rFonts w:ascii="Cambria" w:eastAsia="Cambria" w:hAnsi="Cambria"/>
          <w:w w:val="110"/>
          <w:position w:val="1"/>
          <w:sz w:val="28"/>
        </w:rPr>
        <w:t xml:space="preserve">) </w:t>
      </w:r>
      <w:r w:rsidR="0059666C">
        <w:rPr>
          <w:rFonts w:ascii="Cambria" w:eastAsia="Cambria" w:hAnsi="Cambria"/>
          <w:w w:val="110"/>
          <w:sz w:val="28"/>
        </w:rPr>
        <w:t>∗ 23.94</w:t>
      </w:r>
      <w:r w:rsidR="0059666C">
        <w:rPr>
          <w:rFonts w:ascii="Cambria" w:eastAsia="Cambria" w:hAnsi="Cambria"/>
          <w:w w:val="110"/>
          <w:position w:val="10"/>
          <w:sz w:val="20"/>
        </w:rPr>
        <w:t xml:space="preserve">0.625 </w:t>
      </w:r>
      <w:r w:rsidR="0059666C">
        <w:rPr>
          <w:rFonts w:ascii="Cambria" w:eastAsia="Cambria" w:hAnsi="Cambria"/>
          <w:w w:val="110"/>
          <w:sz w:val="28"/>
        </w:rPr>
        <w:t>= 1 … 3 (мм)</w:t>
      </w:r>
    </w:p>
    <w:p w:rsidR="00097F6B" w:rsidRDefault="0059666C">
      <w:pPr>
        <w:pStyle w:val="a3"/>
        <w:spacing w:before="162" w:line="360" w:lineRule="auto"/>
        <w:ind w:left="657" w:right="586" w:firstLine="709"/>
        <w:jc w:val="both"/>
        <w:rPr>
          <w:rFonts w:ascii="Cambria" w:hAnsi="Cambria"/>
        </w:rPr>
      </w:pPr>
      <w:r>
        <w:rPr>
          <w:noProof/>
          <w:lang w:val="ru-RU" w:eastAsia="ru-RU" w:bidi="ar-SA"/>
        </w:rPr>
        <w:drawing>
          <wp:anchor distT="0" distB="0" distL="0" distR="0" simplePos="0" relativeHeight="239207424" behindDoc="1" locked="0" layoutInCell="1" allowOverlap="1">
            <wp:simplePos x="0" y="0"/>
            <wp:positionH relativeFrom="page">
              <wp:posOffset>579119</wp:posOffset>
            </wp:positionH>
            <wp:positionV relativeFrom="paragraph">
              <wp:posOffset>1570261</wp:posOffset>
            </wp:positionV>
            <wp:extent cx="335280" cy="140208"/>
            <wp:effectExtent l="0" t="0" r="0" b="0"/>
            <wp:wrapNone/>
            <wp:docPr id="9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11.png"/>
                    <pic:cNvPicPr/>
                  </pic:nvPicPr>
                  <pic:blipFill>
                    <a:blip r:embed="rId17"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08448" behindDoc="1" locked="0" layoutInCell="1" allowOverlap="1">
            <wp:simplePos x="0" y="0"/>
            <wp:positionH relativeFrom="page">
              <wp:posOffset>935736</wp:posOffset>
            </wp:positionH>
            <wp:positionV relativeFrom="paragraph">
              <wp:posOffset>1570261</wp:posOffset>
            </wp:positionV>
            <wp:extent cx="335280" cy="140208"/>
            <wp:effectExtent l="0" t="0" r="0" b="0"/>
            <wp:wrapNone/>
            <wp:docPr id="9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12.png"/>
                    <pic:cNvPicPr/>
                  </pic:nvPicPr>
                  <pic:blipFill>
                    <a:blip r:embed="rId18"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09472" behindDoc="1" locked="0" layoutInCell="1" allowOverlap="1">
            <wp:simplePos x="0" y="0"/>
            <wp:positionH relativeFrom="page">
              <wp:posOffset>2737104</wp:posOffset>
            </wp:positionH>
            <wp:positionV relativeFrom="paragraph">
              <wp:posOffset>1570261</wp:posOffset>
            </wp:positionV>
            <wp:extent cx="335280" cy="140208"/>
            <wp:effectExtent l="0" t="0" r="0" b="0"/>
            <wp:wrapNone/>
            <wp:docPr id="9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13.png"/>
                    <pic:cNvPicPr/>
                  </pic:nvPicPr>
                  <pic:blipFill>
                    <a:blip r:embed="rId19" cstate="print"/>
                    <a:stretch>
                      <a:fillRect/>
                    </a:stretch>
                  </pic:blipFill>
                  <pic:spPr>
                    <a:xfrm>
                      <a:off x="0" y="0"/>
                      <a:ext cx="335280" cy="140208"/>
                    </a:xfrm>
                    <a:prstGeom prst="rect">
                      <a:avLst/>
                    </a:prstGeom>
                  </pic:spPr>
                </pic:pic>
              </a:graphicData>
            </a:graphic>
          </wp:anchor>
        </w:drawing>
      </w:r>
      <w:r>
        <w:t xml:space="preserve">де </w:t>
      </w:r>
      <w:r>
        <w:rPr>
          <w:rFonts w:ascii="Cambria" w:hAnsi="Cambria"/>
        </w:rPr>
        <w:t>k</w:t>
      </w:r>
      <w:r>
        <w:rPr>
          <w:rFonts w:ascii="Cambria" w:hAnsi="Cambria"/>
          <w:vertAlign w:val="subscript"/>
        </w:rPr>
        <w:t>d</w:t>
      </w:r>
      <w:r>
        <w:rPr>
          <w:rFonts w:ascii="Cambria" w:hAnsi="Cambria"/>
        </w:rPr>
        <w:t xml:space="preserve"> – </w:t>
      </w:r>
      <w:r>
        <w:t xml:space="preserve">коефіцієнт, який залежить від положення шва і способу зварювання по рівню автоматизації, для автоматичного зварювання </w:t>
      </w:r>
      <w:r>
        <w:rPr>
          <w:rFonts w:ascii="Cambria" w:hAnsi="Cambria"/>
        </w:rPr>
        <w:t>k</w:t>
      </w:r>
      <w:r>
        <w:rPr>
          <w:rFonts w:ascii="Cambria" w:hAnsi="Cambria"/>
          <w:vertAlign w:val="subscript"/>
        </w:rPr>
        <w:t>d</w:t>
      </w:r>
      <w:r>
        <w:rPr>
          <w:rFonts w:ascii="Cambria" w:hAnsi="Cambria"/>
        </w:rPr>
        <w:t>=0.149…0.409</w:t>
      </w:r>
    </w:p>
    <w:p w:rsidR="00097F6B" w:rsidRDefault="00097F6B">
      <w:pPr>
        <w:pStyle w:val="a3"/>
        <w:spacing w:before="9"/>
        <w:rPr>
          <w:rFonts w:ascii="Cambria"/>
          <w:sz w:val="19"/>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6"/>
              <w:rPr>
                <w:rFonts w:ascii="Cambria"/>
                <w:sz w:val="18"/>
              </w:rPr>
            </w:pPr>
          </w:p>
          <w:p w:rsidR="00097F6B" w:rsidRDefault="0059666C">
            <w:pPr>
              <w:pStyle w:val="TableParagraph"/>
              <w:ind w:left="41" w:right="-72"/>
              <w:rPr>
                <w:rFonts w:ascii="Cambria"/>
                <w:sz w:val="20"/>
              </w:rPr>
            </w:pPr>
            <w:r>
              <w:rPr>
                <w:rFonts w:ascii="Cambria"/>
                <w:noProof/>
                <w:sz w:val="20"/>
                <w:lang w:val="ru-RU" w:eastAsia="ru-RU" w:bidi="ar-SA"/>
              </w:rPr>
              <w:drawing>
                <wp:inline distT="0" distB="0" distL="0" distR="0">
                  <wp:extent cx="3670196" cy="223456"/>
                  <wp:effectExtent l="0" t="0" r="0" b="0"/>
                  <wp:docPr id="9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59666C">
      <w:pPr>
        <w:spacing w:before="75"/>
        <w:ind w:left="1216"/>
        <w:rPr>
          <w:rFonts w:ascii="Cambria" w:eastAsia="Cambria" w:hAnsi="Cambria"/>
          <w:sz w:val="28"/>
        </w:rPr>
      </w:pPr>
      <w:r>
        <w:rPr>
          <w:i/>
          <w:sz w:val="28"/>
        </w:rPr>
        <w:lastRenderedPageBreak/>
        <w:t xml:space="preserve">Діаметр електродного дроту обираємо рівним: </w:t>
      </w:r>
      <w:r>
        <w:rPr>
          <w:rFonts w:ascii="Cambria" w:eastAsia="Cambria" w:hAnsi="Cambria"/>
          <w:sz w:val="28"/>
        </w:rPr>
        <w:t>𝑑</w:t>
      </w:r>
      <w:r>
        <w:rPr>
          <w:i/>
          <w:sz w:val="28"/>
          <w:vertAlign w:val="subscript"/>
        </w:rPr>
        <w:t>д</w:t>
      </w:r>
      <w:r>
        <w:rPr>
          <w:i/>
          <w:sz w:val="28"/>
        </w:rPr>
        <w:t xml:space="preserve"> </w:t>
      </w:r>
      <w:r>
        <w:rPr>
          <w:rFonts w:ascii="Cambria" w:eastAsia="Cambria" w:hAnsi="Cambria"/>
          <w:sz w:val="28"/>
        </w:rPr>
        <w:t>= 2 мм</w:t>
      </w:r>
    </w:p>
    <w:p w:rsidR="00097F6B" w:rsidRDefault="0059666C">
      <w:pPr>
        <w:spacing w:before="164"/>
        <w:ind w:left="1216"/>
        <w:rPr>
          <w:i/>
          <w:sz w:val="28"/>
        </w:rPr>
      </w:pPr>
      <w:r>
        <w:rPr>
          <w:i/>
          <w:sz w:val="28"/>
        </w:rPr>
        <w:t>Швидкість зварювання:</w:t>
      </w:r>
    </w:p>
    <w:p w:rsidR="00097F6B" w:rsidRDefault="00097F6B">
      <w:pPr>
        <w:rPr>
          <w:sz w:val="28"/>
        </w:rPr>
        <w:sectPr w:rsidR="00097F6B">
          <w:pgSz w:w="11910" w:h="16840"/>
          <w:pgMar w:top="880" w:right="260" w:bottom="280" w:left="760" w:header="720" w:footer="720" w:gutter="0"/>
          <w:cols w:space="720"/>
        </w:sectPr>
      </w:pPr>
    </w:p>
    <w:p w:rsidR="00097F6B" w:rsidRDefault="00097F6B">
      <w:pPr>
        <w:pStyle w:val="a3"/>
        <w:spacing w:before="6"/>
        <w:rPr>
          <w:i/>
          <w:sz w:val="35"/>
        </w:rPr>
      </w:pPr>
    </w:p>
    <w:p w:rsidR="00097F6B" w:rsidRDefault="0059666C">
      <w:pPr>
        <w:jc w:val="right"/>
        <w:rPr>
          <w:rFonts w:ascii="Cambria" w:eastAsia="Cambria" w:hAnsi="Cambria"/>
          <w:sz w:val="28"/>
        </w:rPr>
      </w:pPr>
      <w:r>
        <w:rPr>
          <w:rFonts w:ascii="Cambria" w:eastAsia="Cambria" w:hAnsi="Cambria"/>
          <w:w w:val="115"/>
          <w:position w:val="6"/>
          <w:sz w:val="28"/>
        </w:rPr>
        <w:t>𝑉</w:t>
      </w:r>
      <w:r>
        <w:rPr>
          <w:rFonts w:ascii="Cambria" w:eastAsia="Cambria" w:hAnsi="Cambria"/>
          <w:w w:val="115"/>
          <w:sz w:val="20"/>
        </w:rPr>
        <w:t xml:space="preserve">зв </w:t>
      </w:r>
      <w:r>
        <w:rPr>
          <w:rFonts w:ascii="Cambria" w:eastAsia="Cambria" w:hAnsi="Cambria"/>
          <w:w w:val="115"/>
          <w:position w:val="6"/>
          <w:sz w:val="28"/>
        </w:rPr>
        <w:t>=</w:t>
      </w:r>
    </w:p>
    <w:p w:rsidR="00097F6B" w:rsidRDefault="0059666C">
      <w:pPr>
        <w:pStyle w:val="a3"/>
        <w:spacing w:before="199" w:line="270" w:lineRule="exact"/>
        <w:ind w:left="37"/>
        <w:rPr>
          <w:rFonts w:ascii="Cambria" w:eastAsia="Cambria" w:hAnsi="Cambria"/>
        </w:rPr>
      </w:pPr>
      <w:r>
        <w:br w:type="column"/>
      </w:r>
      <w:r>
        <w:rPr>
          <w:rFonts w:ascii="Cambria" w:eastAsia="Cambria" w:hAnsi="Cambria"/>
        </w:rPr>
        <w:lastRenderedPageBreak/>
        <w:t>15,9 ∗ 𝑑</w:t>
      </w:r>
      <w:r>
        <w:rPr>
          <w:i/>
          <w:vertAlign w:val="subscript"/>
        </w:rPr>
        <w:t>д</w:t>
      </w:r>
      <w:r>
        <w:rPr>
          <w:rFonts w:ascii="Cambria" w:eastAsia="Cambria" w:hAnsi="Cambria"/>
          <w:vertAlign w:val="superscript"/>
        </w:rPr>
        <w:t>2</w:t>
      </w:r>
      <w:r>
        <w:rPr>
          <w:rFonts w:ascii="Cambria" w:eastAsia="Cambria" w:hAnsi="Cambria"/>
        </w:rPr>
        <w:t xml:space="preserve"> </w:t>
      </w:r>
      <w:r>
        <w:rPr>
          <w:rFonts w:ascii="Cambria" w:eastAsia="Cambria" w:hAnsi="Cambria"/>
          <w:w w:val="105"/>
        </w:rPr>
        <w:t xml:space="preserve">+ </w:t>
      </w:r>
      <w:r>
        <w:rPr>
          <w:rFonts w:ascii="Cambria" w:eastAsia="Cambria" w:hAnsi="Cambria"/>
        </w:rPr>
        <w:t>67,4 ∗ 𝑑</w:t>
      </w:r>
      <w:r>
        <w:rPr>
          <w:i/>
          <w:vertAlign w:val="subscript"/>
        </w:rPr>
        <w:t>д</w:t>
      </w:r>
      <w:r>
        <w:rPr>
          <w:rFonts w:ascii="Cambria" w:eastAsia="Cambria" w:hAnsi="Cambria"/>
          <w:vertAlign w:val="superscript"/>
        </w:rPr>
        <w:t>1.5</w:t>
      </w:r>
    </w:p>
    <w:p w:rsidR="00097F6B" w:rsidRDefault="0059666C">
      <w:pPr>
        <w:tabs>
          <w:tab w:val="left" w:pos="2969"/>
        </w:tabs>
        <w:spacing w:line="187" w:lineRule="auto"/>
        <w:ind w:left="1342"/>
        <w:rPr>
          <w:rFonts w:ascii="Cambria" w:eastAsia="Cambria" w:hAnsi="Cambria"/>
          <w:sz w:val="28"/>
        </w:rPr>
      </w:pPr>
      <w:r>
        <w:rPr>
          <w:rFonts w:ascii="Cambria" w:eastAsia="Cambria" w:hAnsi="Cambria"/>
          <w:spacing w:val="-28"/>
          <w:w w:val="115"/>
          <w:position w:val="-18"/>
          <w:sz w:val="28"/>
        </w:rPr>
        <w:t>𝐹</w:t>
      </w:r>
      <w:r>
        <w:rPr>
          <w:rFonts w:ascii="Cambria" w:eastAsia="Cambria" w:hAnsi="Cambria"/>
          <w:spacing w:val="-28"/>
          <w:w w:val="115"/>
          <w:position w:val="-24"/>
          <w:sz w:val="20"/>
        </w:rPr>
        <w:t>н</w:t>
      </w:r>
      <w:r>
        <w:rPr>
          <w:rFonts w:ascii="Cambria" w:eastAsia="Cambria" w:hAnsi="Cambria"/>
          <w:spacing w:val="-28"/>
          <w:w w:val="115"/>
          <w:position w:val="-24"/>
          <w:sz w:val="20"/>
        </w:rPr>
        <w:tab/>
      </w:r>
      <w:r>
        <w:rPr>
          <w:rFonts w:ascii="Cambria" w:eastAsia="Cambria" w:hAnsi="Cambria"/>
          <w:spacing w:val="-20"/>
          <w:w w:val="115"/>
          <w:sz w:val="28"/>
        </w:rPr>
        <w:t>=</w:t>
      </w:r>
    </w:p>
    <w:p w:rsidR="00097F6B" w:rsidRDefault="0059666C">
      <w:pPr>
        <w:spacing w:before="175" w:line="294" w:lineRule="exact"/>
        <w:ind w:left="37"/>
        <w:rPr>
          <w:rFonts w:ascii="Cambria" w:hAnsi="Cambria"/>
          <w:sz w:val="20"/>
        </w:rPr>
      </w:pPr>
      <w:r>
        <w:br w:type="column"/>
      </w:r>
      <w:r>
        <w:rPr>
          <w:rFonts w:ascii="Cambria" w:hAnsi="Cambria"/>
          <w:w w:val="105"/>
          <w:sz w:val="28"/>
        </w:rPr>
        <w:lastRenderedPageBreak/>
        <w:t>15,9 ∗ 2</w:t>
      </w:r>
      <w:r>
        <w:rPr>
          <w:rFonts w:ascii="Cambria" w:hAnsi="Cambria"/>
          <w:w w:val="105"/>
          <w:position w:val="10"/>
          <w:sz w:val="20"/>
        </w:rPr>
        <w:t xml:space="preserve">2 </w:t>
      </w:r>
      <w:r>
        <w:rPr>
          <w:rFonts w:ascii="Cambria" w:hAnsi="Cambria"/>
          <w:w w:val="105"/>
          <w:sz w:val="28"/>
        </w:rPr>
        <w:t>+ 67,4 ∗ 2</w:t>
      </w:r>
      <w:r>
        <w:rPr>
          <w:rFonts w:ascii="Cambria" w:hAnsi="Cambria"/>
          <w:w w:val="105"/>
          <w:position w:val="10"/>
          <w:sz w:val="20"/>
        </w:rPr>
        <w:t>1,5</w:t>
      </w:r>
    </w:p>
    <w:p w:rsidR="00097F6B" w:rsidRDefault="0059666C">
      <w:pPr>
        <w:pStyle w:val="a3"/>
        <w:tabs>
          <w:tab w:val="left" w:pos="2729"/>
        </w:tabs>
        <w:spacing w:line="187" w:lineRule="auto"/>
        <w:ind w:left="1189"/>
        <w:rPr>
          <w:rFonts w:ascii="Cambria" w:hAnsi="Cambria"/>
        </w:rPr>
      </w:pPr>
      <w:r>
        <w:rPr>
          <w:rFonts w:ascii="Cambria" w:hAnsi="Cambria"/>
          <w:w w:val="105"/>
          <w:position w:val="-18"/>
        </w:rPr>
        <w:t>24</w:t>
      </w:r>
      <w:r>
        <w:rPr>
          <w:rFonts w:ascii="Cambria" w:hAnsi="Cambria"/>
          <w:w w:val="105"/>
          <w:position w:val="-18"/>
        </w:rPr>
        <w:tab/>
      </w:r>
      <w:r>
        <w:rPr>
          <w:rFonts w:ascii="Cambria" w:hAnsi="Cambria"/>
          <w:w w:val="105"/>
        </w:rPr>
        <w:t>= 10,59</w:t>
      </w:r>
      <w:r>
        <w:rPr>
          <w:rFonts w:ascii="Cambria" w:hAnsi="Cambria"/>
          <w:spacing w:val="3"/>
          <w:w w:val="105"/>
        </w:rPr>
        <w:t xml:space="preserve"> </w:t>
      </w:r>
      <w:r>
        <w:rPr>
          <w:rFonts w:ascii="Cambria" w:hAnsi="Cambria"/>
          <w:w w:val="105"/>
        </w:rPr>
        <w:t>мм/с</w:t>
      </w:r>
    </w:p>
    <w:p w:rsidR="00097F6B" w:rsidRDefault="00097F6B">
      <w:pPr>
        <w:spacing w:line="187" w:lineRule="auto"/>
        <w:rPr>
          <w:rFonts w:ascii="Cambria" w:hAnsi="Cambria"/>
        </w:rPr>
        <w:sectPr w:rsidR="00097F6B">
          <w:type w:val="continuous"/>
          <w:pgSz w:w="11910" w:h="16840"/>
          <w:pgMar w:top="880" w:right="260" w:bottom="280" w:left="760" w:header="720" w:footer="720" w:gutter="0"/>
          <w:cols w:num="3" w:space="720" w:equalWidth="0">
            <w:col w:w="1923" w:space="40"/>
            <w:col w:w="3179" w:space="39"/>
            <w:col w:w="5709"/>
          </w:cols>
        </w:sectPr>
      </w:pPr>
    </w:p>
    <w:p w:rsidR="00097F6B" w:rsidRDefault="0059666C">
      <w:pPr>
        <w:spacing w:before="129"/>
        <w:ind w:left="1366"/>
        <w:rPr>
          <w:i/>
          <w:sz w:val="28"/>
        </w:rPr>
      </w:pPr>
      <w:r>
        <w:rPr>
          <w:i/>
          <w:sz w:val="28"/>
        </w:rPr>
        <w:lastRenderedPageBreak/>
        <w:t>Швидкість подачі електродного дроту:</w:t>
      </w:r>
    </w:p>
    <w:p w:rsidR="00097F6B" w:rsidRDefault="00097F6B">
      <w:pPr>
        <w:rPr>
          <w:sz w:val="28"/>
        </w:rPr>
        <w:sectPr w:rsidR="00097F6B">
          <w:type w:val="continuous"/>
          <w:pgSz w:w="11910" w:h="16840"/>
          <w:pgMar w:top="880" w:right="260" w:bottom="280" w:left="760" w:header="720" w:footer="720" w:gutter="0"/>
          <w:cols w:space="720"/>
        </w:sectPr>
      </w:pPr>
    </w:p>
    <w:p w:rsidR="00097F6B" w:rsidRDefault="0059666C">
      <w:pPr>
        <w:pStyle w:val="a3"/>
        <w:tabs>
          <w:tab w:val="left" w:pos="2920"/>
          <w:tab w:val="left" w:pos="3659"/>
        </w:tabs>
        <w:spacing w:before="168" w:line="79" w:lineRule="auto"/>
        <w:ind w:left="2391"/>
        <w:rPr>
          <w:rFonts w:ascii="Cambria" w:eastAsia="Cambria" w:hAnsi="Cambria"/>
        </w:rPr>
      </w:pPr>
      <w:r>
        <w:rPr>
          <w:rFonts w:ascii="Cambria" w:eastAsia="Cambria" w:hAnsi="Cambria"/>
          <w:position w:val="-20"/>
        </w:rPr>
        <w:lastRenderedPageBreak/>
        <w:t>𝑉</w:t>
      </w:r>
      <w:r>
        <w:rPr>
          <w:rFonts w:ascii="Cambria" w:eastAsia="Cambria" w:hAnsi="Cambria"/>
          <w:position w:val="-20"/>
        </w:rPr>
        <w:tab/>
      </w:r>
      <w:r>
        <w:rPr>
          <w:rFonts w:ascii="Cambria" w:eastAsia="Cambria" w:hAnsi="Cambria"/>
          <w:w w:val="115"/>
          <w:position w:val="-20"/>
        </w:rPr>
        <w:t>=</w:t>
      </w:r>
      <w:r>
        <w:rPr>
          <w:rFonts w:ascii="Cambria" w:eastAsia="Cambria" w:hAnsi="Cambria"/>
          <w:w w:val="115"/>
          <w:position w:val="-20"/>
        </w:rPr>
        <w:tab/>
      </w:r>
      <w:r>
        <w:rPr>
          <w:rFonts w:ascii="Cambria" w:eastAsia="Cambria" w:hAnsi="Cambria"/>
        </w:rPr>
        <w:t xml:space="preserve">4 ∗ </w:t>
      </w:r>
      <w:r>
        <w:rPr>
          <w:rFonts w:ascii="Cambria" w:eastAsia="Cambria" w:hAnsi="Cambria"/>
          <w:spacing w:val="-28"/>
        </w:rPr>
        <w:t>𝐹</w:t>
      </w:r>
      <w:r>
        <w:rPr>
          <w:i/>
          <w:spacing w:val="-28"/>
          <w:vertAlign w:val="subscript"/>
        </w:rPr>
        <w:t>н</w:t>
      </w:r>
      <w:r>
        <w:rPr>
          <w:i/>
          <w:spacing w:val="-28"/>
        </w:rPr>
        <w:t xml:space="preserve"> </w:t>
      </w:r>
      <w:r>
        <w:rPr>
          <w:rFonts w:ascii="Cambria" w:eastAsia="Cambria" w:hAnsi="Cambria"/>
        </w:rPr>
        <w:t>∗</w:t>
      </w:r>
      <w:r>
        <w:rPr>
          <w:rFonts w:ascii="Cambria" w:eastAsia="Cambria" w:hAnsi="Cambria"/>
          <w:spacing w:val="-46"/>
        </w:rPr>
        <w:t xml:space="preserve"> </w:t>
      </w:r>
      <w:r>
        <w:rPr>
          <w:rFonts w:ascii="Cambria" w:eastAsia="Cambria" w:hAnsi="Cambria"/>
          <w:spacing w:val="-23"/>
        </w:rPr>
        <w:t>𝑉</w:t>
      </w:r>
      <w:r>
        <w:rPr>
          <w:rFonts w:ascii="Cambria" w:eastAsia="Cambria" w:hAnsi="Cambria"/>
          <w:spacing w:val="-23"/>
          <w:vertAlign w:val="subscript"/>
        </w:rPr>
        <w:t>зв</w:t>
      </w:r>
    </w:p>
    <w:p w:rsidR="00097F6B" w:rsidRDefault="0059666C">
      <w:pPr>
        <w:pStyle w:val="a3"/>
        <w:spacing w:before="133" w:line="355" w:lineRule="exact"/>
        <w:ind w:left="503"/>
        <w:rPr>
          <w:rFonts w:ascii="Cambria" w:hAnsi="Cambria"/>
        </w:rPr>
      </w:pPr>
      <w:r>
        <w:br w:type="column"/>
      </w:r>
      <w:r>
        <w:rPr>
          <w:rFonts w:ascii="Cambria" w:hAnsi="Cambria"/>
          <w:w w:val="105"/>
        </w:rPr>
        <w:lastRenderedPageBreak/>
        <w:t xml:space="preserve">= </w:t>
      </w:r>
      <w:r>
        <w:rPr>
          <w:rFonts w:ascii="Cambria" w:hAnsi="Cambria"/>
          <w:w w:val="105"/>
          <w:position w:val="21"/>
        </w:rPr>
        <w:t xml:space="preserve">4 ∗ 24 ∗ 10.59 </w:t>
      </w:r>
      <w:r>
        <w:rPr>
          <w:rFonts w:ascii="Cambria" w:hAnsi="Cambria"/>
          <w:w w:val="105"/>
        </w:rPr>
        <w:t>= 89,94 мм/с</w:t>
      </w:r>
    </w:p>
    <w:p w:rsidR="00097F6B" w:rsidRDefault="00097F6B">
      <w:pPr>
        <w:spacing w:line="355" w:lineRule="exact"/>
        <w:rPr>
          <w:rFonts w:ascii="Cambria" w:hAnsi="Cambria"/>
        </w:rPr>
        <w:sectPr w:rsidR="00097F6B">
          <w:type w:val="continuous"/>
          <w:pgSz w:w="11910" w:h="16840"/>
          <w:pgMar w:top="880" w:right="260" w:bottom="280" w:left="760" w:header="720" w:footer="720" w:gutter="0"/>
          <w:cols w:num="2" w:space="720" w:equalWidth="0">
            <w:col w:w="4866" w:space="40"/>
            <w:col w:w="5984"/>
          </w:cols>
        </w:sectPr>
      </w:pPr>
    </w:p>
    <w:p w:rsidR="00097F6B" w:rsidRDefault="0059666C">
      <w:pPr>
        <w:spacing w:line="221" w:lineRule="exact"/>
        <w:jc w:val="right"/>
        <w:rPr>
          <w:i/>
          <w:sz w:val="20"/>
        </w:rPr>
      </w:pPr>
      <w:r>
        <w:rPr>
          <w:i/>
          <w:sz w:val="20"/>
        </w:rPr>
        <w:lastRenderedPageBreak/>
        <w:t>под</w:t>
      </w:r>
    </w:p>
    <w:p w:rsidR="00097F6B" w:rsidRDefault="0059666C">
      <w:pPr>
        <w:spacing w:before="78"/>
        <w:ind w:left="334"/>
        <w:rPr>
          <w:i/>
          <w:sz w:val="28"/>
        </w:rPr>
      </w:pPr>
      <w:r>
        <w:br w:type="column"/>
      </w:r>
      <w:r>
        <w:rPr>
          <w:rFonts w:ascii="Cambria" w:eastAsia="Cambria" w:hAnsi="Cambria"/>
          <w:w w:val="90"/>
          <w:sz w:val="28"/>
        </w:rPr>
        <w:lastRenderedPageBreak/>
        <w:t>𝑑</w:t>
      </w:r>
      <w:r>
        <w:rPr>
          <w:i/>
          <w:w w:val="90"/>
          <w:sz w:val="28"/>
          <w:vertAlign w:val="subscript"/>
        </w:rPr>
        <w:t>д</w:t>
      </w:r>
    </w:p>
    <w:p w:rsidR="00097F6B" w:rsidRDefault="0059666C">
      <w:pPr>
        <w:pStyle w:val="a3"/>
        <w:spacing w:before="24"/>
        <w:ind w:left="-29"/>
        <w:rPr>
          <w:rFonts w:ascii="Cambria" w:eastAsia="Cambria" w:hAnsi="Cambria"/>
        </w:rPr>
      </w:pPr>
      <w:r>
        <w:br w:type="column"/>
      </w:r>
      <w:r>
        <w:rPr>
          <w:rFonts w:ascii="Cambria" w:eastAsia="Cambria" w:hAnsi="Cambria"/>
          <w:position w:val="13"/>
          <w:sz w:val="20"/>
        </w:rPr>
        <w:lastRenderedPageBreak/>
        <w:t xml:space="preserve">2 </w:t>
      </w:r>
      <w:r>
        <w:rPr>
          <w:rFonts w:ascii="Cambria" w:eastAsia="Cambria" w:hAnsi="Cambria"/>
        </w:rPr>
        <w:t>∗ 𝜋</w:t>
      </w:r>
      <w:r>
        <w:rPr>
          <w:rFonts w:ascii="Cambria" w:eastAsia="Cambria" w:hAnsi="Cambria"/>
          <w:spacing w:val="-51"/>
        </w:rPr>
        <w:t xml:space="preserve"> </w:t>
      </w:r>
      <w:r>
        <w:rPr>
          <w:rFonts w:ascii="Cambria" w:eastAsia="Cambria" w:hAnsi="Cambria"/>
        </w:rPr>
        <w:t>∗ (1 — 𝜓</w:t>
      </w:r>
      <w:r>
        <w:rPr>
          <w:rFonts w:ascii="Cambria" w:eastAsia="Cambria" w:hAnsi="Cambria"/>
          <w:vertAlign w:val="subscript"/>
        </w:rPr>
        <w:t>р</w:t>
      </w:r>
      <w:r>
        <w:rPr>
          <w:rFonts w:ascii="Cambria" w:eastAsia="Cambria" w:hAnsi="Cambria"/>
        </w:rPr>
        <w:t>)</w:t>
      </w:r>
    </w:p>
    <w:p w:rsidR="00097F6B" w:rsidRDefault="0059666C">
      <w:pPr>
        <w:pStyle w:val="a3"/>
        <w:spacing w:before="38"/>
        <w:ind w:left="325"/>
        <w:rPr>
          <w:rFonts w:ascii="Cambria" w:hAnsi="Cambria"/>
        </w:rPr>
      </w:pPr>
      <w:r>
        <w:br w:type="column"/>
      </w:r>
      <w:r>
        <w:rPr>
          <w:rFonts w:ascii="Cambria" w:hAnsi="Cambria"/>
        </w:rPr>
        <w:lastRenderedPageBreak/>
        <w:t>2</w:t>
      </w:r>
      <w:r>
        <w:rPr>
          <w:rFonts w:ascii="Cambria" w:hAnsi="Cambria"/>
          <w:position w:val="8"/>
          <w:sz w:val="20"/>
        </w:rPr>
        <w:t xml:space="preserve">2 </w:t>
      </w:r>
      <w:r>
        <w:rPr>
          <w:rFonts w:ascii="Cambria" w:hAnsi="Cambria"/>
        </w:rPr>
        <w:t>∗ 3,14 ∗ 0,9</w:t>
      </w:r>
    </w:p>
    <w:p w:rsidR="00097F6B" w:rsidRDefault="00097F6B">
      <w:pPr>
        <w:rPr>
          <w:rFonts w:ascii="Cambria" w:hAnsi="Cambria"/>
        </w:rPr>
        <w:sectPr w:rsidR="00097F6B">
          <w:type w:val="continuous"/>
          <w:pgSz w:w="11910" w:h="16840"/>
          <w:pgMar w:top="880" w:right="260" w:bottom="280" w:left="760" w:header="720" w:footer="720" w:gutter="0"/>
          <w:cols w:num="4" w:space="720" w:equalWidth="0">
            <w:col w:w="2833" w:space="40"/>
            <w:col w:w="598" w:space="39"/>
            <w:col w:w="1821" w:space="40"/>
            <w:col w:w="5519"/>
          </w:cols>
        </w:sectPr>
      </w:pPr>
    </w:p>
    <w:p w:rsidR="00097F6B" w:rsidRDefault="00C03726">
      <w:pPr>
        <w:pStyle w:val="a3"/>
        <w:rPr>
          <w:rFonts w:ascii="Cambria"/>
          <w:sz w:val="20"/>
        </w:rPr>
      </w:pPr>
      <w:r>
        <w:lastRenderedPageBreak/>
        <w:pict>
          <v:group id="_x0000_s1119" style="position:absolute;margin-left:43.45pt;margin-top:14.65pt;width:520.8pt;height:804.3pt;z-index:-264100864;mso-position-horizontal-relative:page;mso-position-vertical-relative:page" coordorigin="869,293" coordsize="10416,16086">
            <v:shape id="_x0000_s1122"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21" style="position:absolute;left:2760;top:2367;width:5832;height:3717" coordorigin="2760,2367" coordsize="5832,3717" o:spt="100" adj="0,,0" path="m2760,2367r2854,m5978,2367r2614,m3967,3707r2124,m6456,3707r1692,m4673,5674r3186,m3869,6083r3293,e" filled="f" strokeweight=".9pt">
              <v:stroke joinstyle="round"/>
              <v:formulas/>
              <v:path arrowok="t" o:connecttype="segments"/>
            </v:shape>
            <v:shape id="_x0000_s1120" type="#_x0000_t75" style="position:absolute;left:5155;top:11473;width:2730;height:2579">
              <v:imagedata r:id="rId36" o:title=""/>
            </v:shape>
            <w10:wrap anchorx="page" anchory="page"/>
          </v:group>
        </w:pict>
      </w:r>
    </w:p>
    <w:p w:rsidR="00097F6B" w:rsidRDefault="00097F6B">
      <w:pPr>
        <w:pStyle w:val="a3"/>
        <w:spacing w:before="9"/>
        <w:rPr>
          <w:rFonts w:ascii="Cambria"/>
          <w:sz w:val="15"/>
        </w:rPr>
      </w:pPr>
    </w:p>
    <w:p w:rsidR="00097F6B" w:rsidRDefault="0059666C">
      <w:pPr>
        <w:pStyle w:val="a3"/>
        <w:spacing w:before="99"/>
        <w:ind w:left="1366"/>
      </w:pPr>
      <w:r>
        <w:rPr>
          <w:w w:val="105"/>
        </w:rPr>
        <w:t xml:space="preserve">де </w:t>
      </w:r>
      <w:r>
        <w:rPr>
          <w:rFonts w:ascii="Cambria" w:eastAsia="Cambria" w:hAnsi="Cambria"/>
          <w:w w:val="105"/>
        </w:rPr>
        <w:t>𝜓</w:t>
      </w:r>
      <w:r>
        <w:rPr>
          <w:rFonts w:ascii="Cambria" w:eastAsia="Cambria" w:hAnsi="Cambria"/>
          <w:w w:val="105"/>
          <w:vertAlign w:val="subscript"/>
        </w:rPr>
        <w:t>р</w:t>
      </w:r>
      <w:r>
        <w:rPr>
          <w:rFonts w:ascii="Cambria" w:eastAsia="Cambria" w:hAnsi="Cambria"/>
          <w:w w:val="105"/>
        </w:rPr>
        <w:t xml:space="preserve"> = 0.1 </w:t>
      </w:r>
      <w:r>
        <w:rPr>
          <w:w w:val="105"/>
        </w:rPr>
        <w:t>- коефіцієнт втрат на розбризкування.</w:t>
      </w:r>
    </w:p>
    <w:p w:rsidR="00097F6B" w:rsidRDefault="0059666C">
      <w:pPr>
        <w:spacing w:before="201"/>
        <w:ind w:left="1356"/>
        <w:rPr>
          <w:i/>
          <w:sz w:val="28"/>
        </w:rPr>
      </w:pPr>
      <w:r>
        <w:rPr>
          <w:i/>
          <w:sz w:val="28"/>
        </w:rPr>
        <w:t>Зварювальний струм:</w:t>
      </w:r>
    </w:p>
    <w:p w:rsidR="00097F6B" w:rsidRDefault="0059666C">
      <w:pPr>
        <w:pStyle w:val="a3"/>
        <w:spacing w:before="214"/>
        <w:ind w:left="68"/>
        <w:jc w:val="center"/>
        <w:rPr>
          <w:rFonts w:ascii="Cambria" w:eastAsia="Cambria" w:hAnsi="Cambria"/>
        </w:rPr>
      </w:pPr>
      <w:r>
        <w:rPr>
          <w:rFonts w:ascii="Cambria" w:eastAsia="Cambria" w:hAnsi="Cambria"/>
          <w:spacing w:val="-18"/>
          <w:w w:val="57"/>
          <w:position w:val="1"/>
        </w:rPr>
        <w:t>𝐼</w:t>
      </w:r>
      <w:r>
        <w:rPr>
          <w:rFonts w:ascii="Cambria" w:eastAsia="Cambria" w:hAnsi="Cambria"/>
          <w:spacing w:val="-1"/>
          <w:w w:val="90"/>
          <w:position w:val="1"/>
          <w:vertAlign w:val="subscript"/>
        </w:rPr>
        <w:t>з</w:t>
      </w:r>
      <w:r>
        <w:rPr>
          <w:rFonts w:ascii="Cambria" w:eastAsia="Cambria" w:hAnsi="Cambria"/>
          <w:w w:val="90"/>
          <w:position w:val="1"/>
          <w:vertAlign w:val="subscript"/>
        </w:rPr>
        <w:t>в</w:t>
      </w:r>
      <w:r>
        <w:rPr>
          <w:rFonts w:ascii="Cambria" w:eastAsia="Cambria" w:hAnsi="Cambria"/>
          <w:spacing w:val="29"/>
          <w:position w:val="1"/>
        </w:rPr>
        <w:t xml:space="preserve"> </w:t>
      </w:r>
      <w:r>
        <w:rPr>
          <w:rFonts w:ascii="Cambria" w:eastAsia="Cambria" w:hAnsi="Cambria"/>
          <w:w w:val="134"/>
          <w:position w:val="1"/>
        </w:rPr>
        <w:t>=</w:t>
      </w:r>
      <w:r>
        <w:rPr>
          <w:rFonts w:ascii="Cambria" w:eastAsia="Cambria" w:hAnsi="Cambria"/>
          <w:spacing w:val="16"/>
          <w:position w:val="1"/>
        </w:rPr>
        <w:t xml:space="preserve"> </w:t>
      </w:r>
      <w:r>
        <w:rPr>
          <w:rFonts w:ascii="Cambria" w:eastAsia="Cambria" w:hAnsi="Cambria"/>
          <w:spacing w:val="-1"/>
          <w:w w:val="87"/>
          <w:position w:val="1"/>
        </w:rPr>
        <w:t>𝑑</w:t>
      </w:r>
      <w:r>
        <w:rPr>
          <w:i/>
          <w:spacing w:val="11"/>
          <w:w w:val="93"/>
          <w:position w:val="1"/>
          <w:vertAlign w:val="subscript"/>
        </w:rPr>
        <w:t>д</w:t>
      </w:r>
      <w:r>
        <w:rPr>
          <w:rFonts w:ascii="Cambria" w:eastAsia="Cambria" w:hAnsi="Cambria"/>
          <w:w w:val="117"/>
          <w:position w:val="1"/>
        </w:rPr>
        <w:t>(</w:t>
      </w:r>
      <w:r>
        <w:rPr>
          <w:rFonts w:ascii="Cambria" w:eastAsia="Cambria" w:hAnsi="Cambria"/>
          <w:spacing w:val="-1"/>
          <w:w w:val="244"/>
        </w:rPr>
        <w:t>ƒ</w:t>
      </w:r>
      <w:r>
        <w:rPr>
          <w:rFonts w:ascii="Cambria" w:eastAsia="Cambria" w:hAnsi="Cambria"/>
          <w:w w:val="99"/>
          <w:position w:val="1"/>
        </w:rPr>
        <w:t>1450</w:t>
      </w:r>
      <w:r>
        <w:rPr>
          <w:rFonts w:ascii="Cambria" w:eastAsia="Cambria" w:hAnsi="Cambria"/>
          <w:spacing w:val="2"/>
          <w:position w:val="1"/>
        </w:rPr>
        <w:t xml:space="preserve"> </w:t>
      </w:r>
      <w:r>
        <w:rPr>
          <w:rFonts w:ascii="Cambria" w:eastAsia="Cambria" w:hAnsi="Cambria"/>
          <w:w w:val="99"/>
          <w:position w:val="1"/>
        </w:rPr>
        <w:t>∗</w:t>
      </w:r>
      <w:r>
        <w:rPr>
          <w:rFonts w:ascii="Cambria" w:eastAsia="Cambria" w:hAnsi="Cambria"/>
          <w:spacing w:val="1"/>
          <w:position w:val="1"/>
        </w:rPr>
        <w:t xml:space="preserve"> </w:t>
      </w:r>
      <w:r>
        <w:rPr>
          <w:rFonts w:ascii="Cambria" w:eastAsia="Cambria" w:hAnsi="Cambria"/>
          <w:spacing w:val="-1"/>
          <w:w w:val="87"/>
          <w:position w:val="1"/>
        </w:rPr>
        <w:t>𝑑</w:t>
      </w:r>
      <w:r>
        <w:rPr>
          <w:i/>
          <w:w w:val="93"/>
          <w:position w:val="1"/>
          <w:vertAlign w:val="subscript"/>
        </w:rPr>
        <w:t>д</w:t>
      </w:r>
      <w:r>
        <w:rPr>
          <w:i/>
          <w:spacing w:val="3"/>
          <w:position w:val="1"/>
        </w:rPr>
        <w:t xml:space="preserve"> </w:t>
      </w:r>
      <w:r>
        <w:rPr>
          <w:rFonts w:ascii="Cambria" w:eastAsia="Cambria" w:hAnsi="Cambria"/>
          <w:w w:val="99"/>
          <w:position w:val="1"/>
        </w:rPr>
        <w:t>∗</w:t>
      </w:r>
      <w:r>
        <w:rPr>
          <w:rFonts w:ascii="Cambria" w:eastAsia="Cambria" w:hAnsi="Cambria"/>
          <w:position w:val="1"/>
        </w:rPr>
        <w:t xml:space="preserve"> </w:t>
      </w:r>
      <w:r>
        <w:rPr>
          <w:rFonts w:ascii="Cambria" w:eastAsia="Cambria" w:hAnsi="Cambria"/>
          <w:spacing w:val="-37"/>
          <w:w w:val="94"/>
          <w:position w:val="1"/>
        </w:rPr>
        <w:t>𝑉</w:t>
      </w:r>
      <w:r>
        <w:rPr>
          <w:i/>
          <w:w w:val="93"/>
          <w:position w:val="1"/>
          <w:vertAlign w:val="subscript"/>
        </w:rPr>
        <w:t>под</w:t>
      </w:r>
      <w:r>
        <w:rPr>
          <w:i/>
          <w:spacing w:val="2"/>
          <w:position w:val="1"/>
        </w:rPr>
        <w:t xml:space="preserve"> </w:t>
      </w:r>
      <w:r>
        <w:rPr>
          <w:rFonts w:ascii="Cambria" w:eastAsia="Cambria" w:hAnsi="Cambria"/>
          <w:w w:val="134"/>
          <w:position w:val="1"/>
        </w:rPr>
        <w:t>+</w:t>
      </w:r>
      <w:r>
        <w:rPr>
          <w:rFonts w:ascii="Cambria" w:eastAsia="Cambria" w:hAnsi="Cambria"/>
          <w:position w:val="1"/>
        </w:rPr>
        <w:t xml:space="preserve"> </w:t>
      </w:r>
      <w:r>
        <w:rPr>
          <w:rFonts w:ascii="Cambria" w:eastAsia="Cambria" w:hAnsi="Cambria"/>
          <w:w w:val="99"/>
          <w:position w:val="1"/>
        </w:rPr>
        <w:t>145,150</w:t>
      </w:r>
      <w:r>
        <w:rPr>
          <w:rFonts w:ascii="Cambria" w:eastAsia="Cambria" w:hAnsi="Cambria"/>
          <w:spacing w:val="1"/>
          <w:position w:val="1"/>
        </w:rPr>
        <w:t xml:space="preserve"> </w:t>
      </w:r>
      <w:r>
        <w:rPr>
          <w:rFonts w:ascii="Cambria" w:eastAsia="Cambria" w:hAnsi="Cambria"/>
          <w:w w:val="74"/>
          <w:position w:val="1"/>
        </w:rPr>
        <w:t>—</w:t>
      </w:r>
      <w:r>
        <w:rPr>
          <w:rFonts w:ascii="Cambria" w:eastAsia="Cambria" w:hAnsi="Cambria"/>
          <w:position w:val="1"/>
        </w:rPr>
        <w:t xml:space="preserve"> </w:t>
      </w:r>
      <w:r>
        <w:rPr>
          <w:rFonts w:ascii="Cambria" w:eastAsia="Cambria" w:hAnsi="Cambria"/>
          <w:w w:val="103"/>
          <w:position w:val="1"/>
        </w:rPr>
        <w:t>382)</w:t>
      </w:r>
      <w:r>
        <w:rPr>
          <w:rFonts w:ascii="Cambria" w:eastAsia="Cambria" w:hAnsi="Cambria"/>
          <w:spacing w:val="16"/>
          <w:position w:val="1"/>
        </w:rPr>
        <w:t xml:space="preserve"> </w:t>
      </w:r>
      <w:r>
        <w:rPr>
          <w:rFonts w:ascii="Cambria" w:eastAsia="Cambria" w:hAnsi="Cambria"/>
          <w:w w:val="134"/>
          <w:position w:val="1"/>
        </w:rPr>
        <w:t>=</w:t>
      </w:r>
    </w:p>
    <w:p w:rsidR="00097F6B" w:rsidRDefault="0059666C">
      <w:pPr>
        <w:pStyle w:val="a3"/>
        <w:spacing w:before="73"/>
        <w:ind w:left="1223" w:right="1399"/>
        <w:jc w:val="center"/>
        <w:rPr>
          <w:rFonts w:ascii="Cambria" w:eastAsia="Cambria" w:hAnsi="Cambria"/>
        </w:rPr>
      </w:pPr>
      <w:r>
        <w:rPr>
          <w:rFonts w:ascii="Cambria" w:eastAsia="Cambria" w:hAnsi="Cambria"/>
          <w:w w:val="105"/>
        </w:rPr>
        <w:t>= 2 ∗ (√1450 ∗ 2 ∗ 89.94 + 145.150 — 382) = 257.7 𝐴</w:t>
      </w:r>
    </w:p>
    <w:p w:rsidR="00097F6B" w:rsidRDefault="0059666C">
      <w:pPr>
        <w:spacing w:before="27"/>
        <w:ind w:left="657"/>
        <w:rPr>
          <w:i/>
          <w:sz w:val="28"/>
        </w:rPr>
      </w:pPr>
      <w:r>
        <w:rPr>
          <w:i/>
          <w:sz w:val="28"/>
        </w:rPr>
        <w:t>Зварювальний струм обираємо рівним 260 А</w:t>
      </w:r>
    </w:p>
    <w:p w:rsidR="00097F6B" w:rsidRDefault="00097F6B">
      <w:pPr>
        <w:pStyle w:val="a3"/>
        <w:rPr>
          <w:i/>
        </w:rPr>
      </w:pPr>
    </w:p>
    <w:p w:rsidR="00097F6B" w:rsidRDefault="0059666C">
      <w:pPr>
        <w:ind w:left="1287"/>
        <w:rPr>
          <w:i/>
          <w:sz w:val="28"/>
        </w:rPr>
      </w:pPr>
      <w:r>
        <w:rPr>
          <w:i/>
          <w:sz w:val="28"/>
        </w:rPr>
        <w:t>Зварювальна напруга:</w:t>
      </w:r>
    </w:p>
    <w:p w:rsidR="00097F6B" w:rsidRDefault="0059666C">
      <w:pPr>
        <w:pStyle w:val="a3"/>
        <w:spacing w:before="161"/>
        <w:ind w:left="68"/>
        <w:jc w:val="center"/>
        <w:rPr>
          <w:rFonts w:ascii="Cambria" w:hAnsi="Cambria"/>
        </w:rPr>
      </w:pPr>
      <w:r>
        <w:rPr>
          <w:rFonts w:ascii="Cambria" w:hAnsi="Cambria"/>
          <w:w w:val="110"/>
        </w:rPr>
        <w:t>U</w:t>
      </w:r>
      <w:r>
        <w:rPr>
          <w:rFonts w:ascii="Cambria" w:hAnsi="Cambria"/>
          <w:w w:val="110"/>
          <w:vertAlign w:val="subscript"/>
        </w:rPr>
        <w:t>зв</w:t>
      </w:r>
      <w:r>
        <w:rPr>
          <w:rFonts w:ascii="Cambria" w:hAnsi="Cambria"/>
          <w:w w:val="110"/>
        </w:rPr>
        <w:t xml:space="preserve"> = 14 + 0.05 ∗ I</w:t>
      </w:r>
      <w:r>
        <w:rPr>
          <w:rFonts w:ascii="Cambria" w:hAnsi="Cambria"/>
          <w:w w:val="110"/>
          <w:vertAlign w:val="subscript"/>
        </w:rPr>
        <w:t>зв</w:t>
      </w:r>
      <w:r>
        <w:rPr>
          <w:rFonts w:ascii="Cambria" w:hAnsi="Cambria"/>
          <w:w w:val="110"/>
        </w:rPr>
        <w:t xml:space="preserve"> = 14 + 0.05 ∗ 260 = 27 В</w:t>
      </w:r>
    </w:p>
    <w:p w:rsidR="00097F6B" w:rsidRDefault="0059666C">
      <w:pPr>
        <w:spacing w:before="165"/>
        <w:ind w:left="1366"/>
        <w:rPr>
          <w:i/>
          <w:sz w:val="28"/>
        </w:rPr>
      </w:pPr>
      <w:r>
        <w:rPr>
          <w:i/>
          <w:sz w:val="28"/>
        </w:rPr>
        <w:t>Виліт зварювального дроту:</w:t>
      </w:r>
    </w:p>
    <w:p w:rsidR="00097F6B" w:rsidRDefault="0059666C">
      <w:pPr>
        <w:pStyle w:val="a3"/>
        <w:spacing w:before="160"/>
        <w:ind w:left="5"/>
        <w:jc w:val="center"/>
        <w:rPr>
          <w:rFonts w:ascii="Cambria" w:eastAsia="Cambria" w:hAnsi="Cambria"/>
        </w:rPr>
      </w:pPr>
      <w:r>
        <w:rPr>
          <w:rFonts w:ascii="Cambria" w:eastAsia="Cambria" w:hAnsi="Cambria"/>
        </w:rPr>
        <w:t>𝑙</w:t>
      </w:r>
      <w:r>
        <w:rPr>
          <w:i/>
          <w:vertAlign w:val="subscript"/>
        </w:rPr>
        <w:t>зв</w:t>
      </w:r>
      <w:r>
        <w:rPr>
          <w:i/>
        </w:rPr>
        <w:t xml:space="preserve"> </w:t>
      </w:r>
      <w:r>
        <w:rPr>
          <w:rFonts w:ascii="Cambria" w:eastAsia="Cambria" w:hAnsi="Cambria"/>
          <w:w w:val="110"/>
        </w:rPr>
        <w:t xml:space="preserve">= </w:t>
      </w:r>
      <w:r>
        <w:rPr>
          <w:rFonts w:ascii="Cambria" w:eastAsia="Cambria" w:hAnsi="Cambria"/>
        </w:rPr>
        <w:t>10 ∗ 𝑑</w:t>
      </w:r>
      <w:r>
        <w:rPr>
          <w:i/>
          <w:vertAlign w:val="subscript"/>
        </w:rPr>
        <w:t>д</w:t>
      </w:r>
      <w:r>
        <w:rPr>
          <w:i/>
        </w:rPr>
        <w:t xml:space="preserve"> </w:t>
      </w:r>
      <w:r>
        <w:rPr>
          <w:rFonts w:ascii="Cambria" w:eastAsia="Cambria" w:hAnsi="Cambria"/>
          <w:w w:val="110"/>
        </w:rPr>
        <w:t xml:space="preserve">= </w:t>
      </w:r>
      <w:r>
        <w:rPr>
          <w:rFonts w:ascii="Cambria" w:eastAsia="Cambria" w:hAnsi="Cambria"/>
        </w:rPr>
        <w:t xml:space="preserve">10 </w:t>
      </w:r>
      <w:r>
        <w:rPr>
          <w:rFonts w:ascii="Cambria" w:eastAsia="Cambria" w:hAnsi="Cambria"/>
          <w:w w:val="110"/>
        </w:rPr>
        <w:t xml:space="preserve">× </w:t>
      </w:r>
      <w:r>
        <w:rPr>
          <w:rFonts w:ascii="Cambria" w:eastAsia="Cambria" w:hAnsi="Cambria"/>
        </w:rPr>
        <w:t xml:space="preserve">2 </w:t>
      </w:r>
      <w:r>
        <w:rPr>
          <w:rFonts w:ascii="Cambria" w:eastAsia="Cambria" w:hAnsi="Cambria"/>
          <w:w w:val="110"/>
        </w:rPr>
        <w:t xml:space="preserve">=  </w:t>
      </w:r>
      <w:r>
        <w:rPr>
          <w:rFonts w:ascii="Cambria" w:eastAsia="Cambria" w:hAnsi="Cambria"/>
        </w:rPr>
        <w:t>20мм</w:t>
      </w:r>
    </w:p>
    <w:p w:rsidR="00097F6B" w:rsidRDefault="0059666C">
      <w:pPr>
        <w:spacing w:before="164"/>
        <w:ind w:left="1366"/>
        <w:rPr>
          <w:i/>
          <w:sz w:val="28"/>
        </w:rPr>
      </w:pPr>
      <w:r>
        <w:rPr>
          <w:i/>
          <w:sz w:val="28"/>
        </w:rPr>
        <w:t>Витрати захисного газу:</w:t>
      </w:r>
    </w:p>
    <w:p w:rsidR="00097F6B" w:rsidRDefault="00C03726">
      <w:pPr>
        <w:spacing w:before="105"/>
        <w:ind w:left="68"/>
        <w:jc w:val="center"/>
        <w:rPr>
          <w:i/>
          <w:sz w:val="28"/>
        </w:rPr>
      </w:pPr>
      <w:r>
        <w:pict>
          <v:shape id="_x0000_s1118" type="#_x0000_t202" style="position:absolute;left:0;text-align:left;margin-left:219.5pt;margin-top:16.75pt;width:8.25pt;height:11.1pt;z-index:-264099840;mso-position-horizontal-relative:page" filled="f" stroked="f">
            <v:textbox inset="0,0,0,0">
              <w:txbxContent>
                <w:p w:rsidR="00097F6B" w:rsidRDefault="0059666C">
                  <w:pPr>
                    <w:spacing w:line="222" w:lineRule="exact"/>
                    <w:rPr>
                      <w:i/>
                      <w:sz w:val="20"/>
                    </w:rPr>
                  </w:pPr>
                  <w:r>
                    <w:rPr>
                      <w:i/>
                      <w:sz w:val="20"/>
                    </w:rPr>
                    <w:t>зв</w:t>
                  </w:r>
                </w:p>
              </w:txbxContent>
            </v:textbox>
            <w10:wrap anchorx="page"/>
          </v:shape>
        </w:pict>
      </w:r>
      <w:r w:rsidR="0059666C">
        <w:rPr>
          <w:rFonts w:ascii="Cambria" w:eastAsia="Cambria" w:hAnsi="Cambria"/>
          <w:w w:val="110"/>
          <w:sz w:val="28"/>
        </w:rPr>
        <w:t>𝑞</w:t>
      </w:r>
      <w:r w:rsidR="0059666C">
        <w:rPr>
          <w:i/>
          <w:w w:val="110"/>
          <w:sz w:val="28"/>
          <w:vertAlign w:val="subscript"/>
        </w:rPr>
        <w:t>з</w:t>
      </w:r>
      <w:r w:rsidR="0059666C">
        <w:rPr>
          <w:rFonts w:ascii="Cambria" w:eastAsia="Cambria" w:hAnsi="Cambria"/>
          <w:w w:val="110"/>
          <w:sz w:val="28"/>
          <w:vertAlign w:val="subscript"/>
        </w:rPr>
        <w:t>.</w:t>
      </w:r>
      <w:r w:rsidR="0059666C">
        <w:rPr>
          <w:i/>
          <w:w w:val="110"/>
          <w:sz w:val="28"/>
          <w:vertAlign w:val="subscript"/>
        </w:rPr>
        <w:t>г</w:t>
      </w:r>
      <w:r w:rsidR="0059666C">
        <w:rPr>
          <w:rFonts w:ascii="Cambria" w:eastAsia="Cambria" w:hAnsi="Cambria"/>
          <w:w w:val="110"/>
          <w:sz w:val="28"/>
          <w:vertAlign w:val="subscript"/>
        </w:rPr>
        <w:t>.</w:t>
      </w:r>
      <w:r w:rsidR="0059666C">
        <w:rPr>
          <w:rFonts w:ascii="Cambria" w:eastAsia="Cambria" w:hAnsi="Cambria"/>
          <w:w w:val="110"/>
          <w:sz w:val="28"/>
        </w:rPr>
        <w:t xml:space="preserve"> = 0,0033 ∙ </w:t>
      </w:r>
      <w:r w:rsidR="0059666C">
        <w:rPr>
          <w:i/>
          <w:w w:val="110"/>
          <w:sz w:val="28"/>
        </w:rPr>
        <w:t>І</w:t>
      </w:r>
      <w:r w:rsidR="0059666C">
        <w:rPr>
          <w:rFonts w:ascii="Cambria" w:eastAsia="Cambria" w:hAnsi="Cambria"/>
          <w:w w:val="110"/>
          <w:sz w:val="28"/>
          <w:vertAlign w:val="superscript"/>
        </w:rPr>
        <w:t>0,75</w:t>
      </w:r>
      <w:r w:rsidR="0059666C">
        <w:rPr>
          <w:rFonts w:ascii="Cambria" w:eastAsia="Cambria" w:hAnsi="Cambria"/>
          <w:w w:val="110"/>
          <w:sz w:val="28"/>
        </w:rPr>
        <w:t xml:space="preserve"> = 0,0033 ∙ 260</w:t>
      </w:r>
      <w:r w:rsidR="0059666C">
        <w:rPr>
          <w:rFonts w:ascii="Cambria" w:eastAsia="Cambria" w:hAnsi="Cambria"/>
          <w:w w:val="110"/>
          <w:position w:val="10"/>
          <w:sz w:val="20"/>
        </w:rPr>
        <w:t xml:space="preserve">0,75 </w:t>
      </w:r>
      <w:r w:rsidR="0059666C">
        <w:rPr>
          <w:rFonts w:ascii="Cambria" w:eastAsia="Cambria" w:hAnsi="Cambria"/>
          <w:w w:val="110"/>
          <w:sz w:val="28"/>
        </w:rPr>
        <w:t xml:space="preserve">= 0.21 </w:t>
      </w:r>
      <w:r w:rsidR="0059666C">
        <w:rPr>
          <w:i/>
          <w:w w:val="110"/>
          <w:position w:val="9"/>
          <w:sz w:val="28"/>
        </w:rPr>
        <w:t>л</w:t>
      </w:r>
      <w:r w:rsidR="0059666C">
        <w:rPr>
          <w:rFonts w:ascii="Cambria" w:eastAsia="Cambria" w:hAnsi="Cambria"/>
          <w:w w:val="110"/>
          <w:position w:val="1"/>
          <w:sz w:val="28"/>
        </w:rPr>
        <w:t>⁄</w:t>
      </w:r>
      <w:r w:rsidR="0059666C">
        <w:rPr>
          <w:i/>
          <w:w w:val="110"/>
          <w:position w:val="-4"/>
          <w:sz w:val="28"/>
        </w:rPr>
        <w:t xml:space="preserve">с </w:t>
      </w:r>
      <w:r w:rsidR="0059666C">
        <w:rPr>
          <w:rFonts w:ascii="Cambria" w:eastAsia="Cambria" w:hAnsi="Cambria"/>
          <w:w w:val="110"/>
          <w:sz w:val="28"/>
        </w:rPr>
        <w:t xml:space="preserve">= 12.82 </w:t>
      </w:r>
      <w:r w:rsidR="0059666C">
        <w:rPr>
          <w:i/>
          <w:w w:val="110"/>
          <w:position w:val="9"/>
          <w:sz w:val="28"/>
        </w:rPr>
        <w:t>л</w:t>
      </w:r>
      <w:r w:rsidR="0059666C">
        <w:rPr>
          <w:rFonts w:ascii="Cambria" w:eastAsia="Cambria" w:hAnsi="Cambria"/>
          <w:w w:val="110"/>
          <w:position w:val="1"/>
          <w:sz w:val="28"/>
        </w:rPr>
        <w:t>⁄</w:t>
      </w:r>
      <w:r w:rsidR="0059666C">
        <w:rPr>
          <w:i/>
          <w:w w:val="110"/>
          <w:position w:val="-4"/>
          <w:sz w:val="28"/>
        </w:rPr>
        <w:t>хв</w:t>
      </w:r>
    </w:p>
    <w:p w:rsidR="00097F6B" w:rsidRDefault="00097F6B">
      <w:pPr>
        <w:pStyle w:val="a3"/>
        <w:rPr>
          <w:i/>
          <w:sz w:val="20"/>
        </w:rPr>
      </w:pPr>
    </w:p>
    <w:p w:rsidR="00097F6B" w:rsidRDefault="0059666C">
      <w:pPr>
        <w:spacing w:before="207"/>
        <w:ind w:left="1285"/>
        <w:rPr>
          <w:i/>
          <w:sz w:val="28"/>
        </w:rPr>
      </w:pPr>
      <w:r>
        <w:rPr>
          <w:i/>
          <w:sz w:val="28"/>
        </w:rPr>
        <w:t>Шов №3:</w:t>
      </w:r>
    </w:p>
    <w:p w:rsidR="00097F6B" w:rsidRDefault="00097F6B">
      <w:pPr>
        <w:pStyle w:val="a3"/>
        <w:spacing w:before="9"/>
        <w:rPr>
          <w:i/>
          <w:sz w:val="27"/>
        </w:rPr>
      </w:pPr>
    </w:p>
    <w:p w:rsidR="00097F6B" w:rsidRDefault="0059666C">
      <w:pPr>
        <w:pStyle w:val="a3"/>
        <w:ind w:left="1363"/>
      </w:pPr>
      <w:r>
        <w:rPr>
          <w:i/>
        </w:rPr>
        <w:t xml:space="preserve">Шов №3 </w:t>
      </w:r>
      <w:r>
        <w:t>- таврове з’єднання без скосу кромок.</w:t>
      </w: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spacing w:before="7"/>
        <w:rPr>
          <w:sz w:val="42"/>
        </w:rPr>
      </w:pPr>
    </w:p>
    <w:p w:rsidR="00097F6B" w:rsidRDefault="0059666C">
      <w:pPr>
        <w:ind w:left="66"/>
        <w:jc w:val="center"/>
        <w:rPr>
          <w:i/>
          <w:sz w:val="28"/>
        </w:rPr>
      </w:pPr>
      <w:r>
        <w:rPr>
          <w:i/>
          <w:sz w:val="28"/>
        </w:rPr>
        <w:t>Рисунок 2.8 - Параметри шва №3</w: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11"/>
        <w:rPr>
          <w:i/>
          <w:sz w:val="2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59666C">
      <w:pPr>
        <w:spacing w:before="75"/>
        <w:ind w:left="657"/>
        <w:rPr>
          <w:i/>
          <w:sz w:val="28"/>
        </w:rPr>
      </w:pPr>
      <w:r>
        <w:rPr>
          <w:i/>
          <w:sz w:val="28"/>
        </w:rPr>
        <w:lastRenderedPageBreak/>
        <w:t>Ширина шва:</w:t>
      </w:r>
    </w:p>
    <w:p w:rsidR="00097F6B" w:rsidRDefault="0059666C">
      <w:pPr>
        <w:pStyle w:val="a3"/>
        <w:spacing w:before="4"/>
        <w:rPr>
          <w:i/>
          <w:sz w:val="40"/>
        </w:rPr>
      </w:pPr>
      <w:r>
        <w:br w:type="column"/>
      </w:r>
    </w:p>
    <w:p w:rsidR="00097F6B" w:rsidRDefault="0059666C">
      <w:pPr>
        <w:ind w:left="657"/>
        <w:rPr>
          <w:rFonts w:ascii="Cambria" w:hAnsi="Cambria"/>
          <w:sz w:val="28"/>
        </w:rPr>
      </w:pPr>
      <w:r>
        <w:rPr>
          <w:rFonts w:ascii="Cambria" w:hAnsi="Cambria"/>
          <w:spacing w:val="16"/>
          <w:w w:val="118"/>
          <w:sz w:val="28"/>
        </w:rPr>
        <w:t>e</w:t>
      </w:r>
      <w:r>
        <w:rPr>
          <w:rFonts w:ascii="Cambria" w:hAnsi="Cambria"/>
          <w:sz w:val="28"/>
        </w:rPr>
        <w:t xml:space="preserve"> </w:t>
      </w:r>
      <w:r>
        <w:rPr>
          <w:rFonts w:ascii="Cambria" w:hAnsi="Cambria"/>
          <w:w w:val="118"/>
          <w:sz w:val="28"/>
        </w:rPr>
        <w:t>=</w:t>
      </w:r>
      <w:r>
        <w:rPr>
          <w:rFonts w:ascii="Cambria" w:hAnsi="Cambria"/>
          <w:spacing w:val="16"/>
          <w:sz w:val="28"/>
        </w:rPr>
        <w:t xml:space="preserve"> </w:t>
      </w:r>
      <w:r>
        <w:rPr>
          <w:rFonts w:ascii="Cambria" w:hAnsi="Cambria"/>
          <w:spacing w:val="-1"/>
          <w:w w:val="244"/>
          <w:position w:val="2"/>
          <w:sz w:val="28"/>
        </w:rPr>
        <w:t>ƒ</w:t>
      </w:r>
      <w:r>
        <w:rPr>
          <w:rFonts w:ascii="Cambria" w:hAnsi="Cambria"/>
          <w:spacing w:val="10"/>
          <w:w w:val="99"/>
          <w:sz w:val="28"/>
        </w:rPr>
        <w:t>k</w:t>
      </w:r>
      <w:r>
        <w:rPr>
          <w:rFonts w:ascii="Cambria" w:hAnsi="Cambria"/>
          <w:w w:val="104"/>
          <w:position w:val="8"/>
          <w:sz w:val="20"/>
        </w:rPr>
        <w:t>2</w:t>
      </w:r>
      <w:r>
        <w:rPr>
          <w:rFonts w:ascii="Cambria" w:hAnsi="Cambria"/>
          <w:position w:val="8"/>
          <w:sz w:val="20"/>
        </w:rPr>
        <w:t xml:space="preserve"> </w:t>
      </w:r>
      <w:r>
        <w:rPr>
          <w:rFonts w:ascii="Cambria" w:hAnsi="Cambria"/>
          <w:spacing w:val="-15"/>
          <w:position w:val="8"/>
          <w:sz w:val="20"/>
        </w:rPr>
        <w:t xml:space="preserve"> </w:t>
      </w:r>
      <w:r>
        <w:rPr>
          <w:rFonts w:ascii="Cambria" w:hAnsi="Cambria"/>
          <w:w w:val="134"/>
          <w:sz w:val="28"/>
        </w:rPr>
        <w:t>+</w:t>
      </w:r>
      <w:r>
        <w:rPr>
          <w:rFonts w:ascii="Cambria" w:hAnsi="Cambria"/>
          <w:spacing w:val="1"/>
          <w:sz w:val="28"/>
        </w:rPr>
        <w:t xml:space="preserve"> </w:t>
      </w:r>
      <w:r>
        <w:rPr>
          <w:rFonts w:ascii="Cambria" w:hAnsi="Cambria"/>
          <w:spacing w:val="10"/>
          <w:w w:val="99"/>
          <w:sz w:val="28"/>
        </w:rPr>
        <w:t>k</w:t>
      </w:r>
      <w:r>
        <w:rPr>
          <w:rFonts w:ascii="Cambria" w:hAnsi="Cambria"/>
          <w:w w:val="104"/>
          <w:position w:val="8"/>
          <w:sz w:val="20"/>
        </w:rPr>
        <w:t>2</w:t>
      </w:r>
      <w:r>
        <w:rPr>
          <w:rFonts w:ascii="Cambria" w:hAnsi="Cambria"/>
          <w:position w:val="8"/>
          <w:sz w:val="20"/>
        </w:rPr>
        <w:t xml:space="preserve"> </w:t>
      </w:r>
      <w:r>
        <w:rPr>
          <w:rFonts w:ascii="Cambria" w:hAnsi="Cambria"/>
          <w:spacing w:val="1"/>
          <w:position w:val="8"/>
          <w:sz w:val="20"/>
        </w:rPr>
        <w:t xml:space="preserve"> </w:t>
      </w:r>
      <w:r>
        <w:rPr>
          <w:rFonts w:ascii="Cambria" w:hAnsi="Cambria"/>
          <w:w w:val="134"/>
          <w:sz w:val="28"/>
        </w:rPr>
        <w:t>=</w:t>
      </w:r>
      <w:r>
        <w:rPr>
          <w:rFonts w:ascii="Cambria" w:hAnsi="Cambria"/>
          <w:spacing w:val="16"/>
          <w:sz w:val="28"/>
        </w:rPr>
        <w:t xml:space="preserve"> </w:t>
      </w:r>
      <w:r>
        <w:rPr>
          <w:rFonts w:ascii="Cambria" w:hAnsi="Cambria"/>
          <w:spacing w:val="-1"/>
          <w:w w:val="244"/>
          <w:position w:val="2"/>
          <w:sz w:val="28"/>
        </w:rPr>
        <w:t>ƒ</w:t>
      </w:r>
      <w:r>
        <w:rPr>
          <w:rFonts w:ascii="Cambria" w:hAnsi="Cambria"/>
          <w:w w:val="99"/>
          <w:sz w:val="28"/>
        </w:rPr>
        <w:t>1</w:t>
      </w:r>
      <w:r>
        <w:rPr>
          <w:rFonts w:ascii="Cambria" w:hAnsi="Cambria"/>
          <w:spacing w:val="-1"/>
          <w:w w:val="99"/>
          <w:sz w:val="28"/>
        </w:rPr>
        <w:t>0</w:t>
      </w:r>
      <w:r>
        <w:rPr>
          <w:rFonts w:ascii="Cambria" w:hAnsi="Cambria"/>
          <w:w w:val="104"/>
          <w:position w:val="8"/>
          <w:sz w:val="20"/>
        </w:rPr>
        <w:t>2</w:t>
      </w:r>
      <w:r>
        <w:rPr>
          <w:rFonts w:ascii="Cambria" w:hAnsi="Cambria"/>
          <w:position w:val="8"/>
          <w:sz w:val="20"/>
        </w:rPr>
        <w:t xml:space="preserve"> </w:t>
      </w:r>
      <w:r>
        <w:rPr>
          <w:rFonts w:ascii="Cambria" w:hAnsi="Cambria"/>
          <w:spacing w:val="-14"/>
          <w:position w:val="8"/>
          <w:sz w:val="20"/>
        </w:rPr>
        <w:t xml:space="preserve"> </w:t>
      </w:r>
      <w:r>
        <w:rPr>
          <w:rFonts w:ascii="Cambria" w:hAnsi="Cambria"/>
          <w:w w:val="134"/>
          <w:sz w:val="28"/>
        </w:rPr>
        <w:t>+</w:t>
      </w:r>
      <w:r>
        <w:rPr>
          <w:rFonts w:ascii="Cambria" w:hAnsi="Cambria"/>
          <w:sz w:val="28"/>
        </w:rPr>
        <w:t xml:space="preserve"> </w:t>
      </w:r>
      <w:r>
        <w:rPr>
          <w:rFonts w:ascii="Cambria" w:hAnsi="Cambria"/>
          <w:spacing w:val="-1"/>
          <w:w w:val="99"/>
          <w:sz w:val="28"/>
        </w:rPr>
        <w:t>1</w:t>
      </w:r>
      <w:r>
        <w:rPr>
          <w:rFonts w:ascii="Cambria" w:hAnsi="Cambria"/>
          <w:w w:val="99"/>
          <w:sz w:val="28"/>
        </w:rPr>
        <w:t>0</w:t>
      </w:r>
      <w:r>
        <w:rPr>
          <w:rFonts w:ascii="Cambria" w:hAnsi="Cambria"/>
          <w:w w:val="104"/>
          <w:position w:val="8"/>
          <w:sz w:val="20"/>
        </w:rPr>
        <w:t>2</w:t>
      </w:r>
      <w:r>
        <w:rPr>
          <w:rFonts w:ascii="Cambria" w:hAnsi="Cambria"/>
          <w:position w:val="8"/>
          <w:sz w:val="20"/>
        </w:rPr>
        <w:t xml:space="preserve"> </w:t>
      </w:r>
      <w:r>
        <w:rPr>
          <w:rFonts w:ascii="Cambria" w:hAnsi="Cambria"/>
          <w:spacing w:val="1"/>
          <w:position w:val="8"/>
          <w:sz w:val="20"/>
        </w:rPr>
        <w:t xml:space="preserve"> </w:t>
      </w:r>
      <w:r>
        <w:rPr>
          <w:rFonts w:ascii="Cambria" w:hAnsi="Cambria"/>
          <w:w w:val="134"/>
          <w:sz w:val="28"/>
        </w:rPr>
        <w:t>=</w:t>
      </w:r>
      <w:r>
        <w:rPr>
          <w:rFonts w:ascii="Cambria" w:hAnsi="Cambria"/>
          <w:spacing w:val="16"/>
          <w:sz w:val="28"/>
        </w:rPr>
        <w:t xml:space="preserve"> </w:t>
      </w:r>
      <w:r>
        <w:rPr>
          <w:rFonts w:ascii="Cambria" w:hAnsi="Cambria"/>
          <w:w w:val="99"/>
          <w:sz w:val="28"/>
        </w:rPr>
        <w:t>14.14</w:t>
      </w:r>
      <w:r>
        <w:rPr>
          <w:rFonts w:ascii="Cambria" w:hAnsi="Cambria"/>
          <w:sz w:val="28"/>
        </w:rPr>
        <w:t xml:space="preserve"> </w:t>
      </w:r>
      <w:r>
        <w:rPr>
          <w:rFonts w:ascii="Cambria" w:hAnsi="Cambria"/>
          <w:w w:val="99"/>
          <w:sz w:val="28"/>
        </w:rPr>
        <w:t>мм</w:t>
      </w:r>
    </w:p>
    <w:p w:rsidR="00097F6B" w:rsidRDefault="00097F6B">
      <w:pPr>
        <w:rPr>
          <w:rFonts w:ascii="Cambria" w:hAnsi="Cambria"/>
          <w:sz w:val="28"/>
        </w:rPr>
        <w:sectPr w:rsidR="00097F6B">
          <w:pgSz w:w="11910" w:h="16840"/>
          <w:pgMar w:top="880" w:right="260" w:bottom="280" w:left="760" w:header="720" w:footer="720" w:gutter="0"/>
          <w:cols w:num="2" w:space="720" w:equalWidth="0">
            <w:col w:w="2324" w:space="58"/>
            <w:col w:w="8508"/>
          </w:cols>
        </w:sectPr>
      </w:pPr>
    </w:p>
    <w:p w:rsidR="00097F6B" w:rsidRDefault="0059666C">
      <w:pPr>
        <w:ind w:left="1298"/>
        <w:rPr>
          <w:i/>
          <w:sz w:val="28"/>
        </w:rPr>
      </w:pPr>
      <w:r>
        <w:rPr>
          <w:i/>
          <w:sz w:val="28"/>
        </w:rPr>
        <w:lastRenderedPageBreak/>
        <w:t>Розрахунок необхідної площі наплавленого металу:</w:t>
      </w:r>
    </w:p>
    <w:p w:rsidR="00097F6B" w:rsidRDefault="0059666C">
      <w:pPr>
        <w:tabs>
          <w:tab w:val="left" w:pos="1060"/>
          <w:tab w:val="left" w:pos="2650"/>
          <w:tab w:val="left" w:pos="6493"/>
        </w:tabs>
        <w:spacing w:before="123" w:line="213" w:lineRule="exact"/>
        <w:ind w:left="701"/>
        <w:jc w:val="center"/>
        <w:rPr>
          <w:rFonts w:ascii="Cambria"/>
          <w:sz w:val="20"/>
        </w:rPr>
      </w:pPr>
      <w:r>
        <w:rPr>
          <w:rFonts w:ascii="Cambria"/>
          <w:sz w:val="28"/>
        </w:rPr>
        <w:t>1</w:t>
      </w:r>
      <w:r>
        <w:rPr>
          <w:rFonts w:ascii="Cambria"/>
          <w:sz w:val="28"/>
        </w:rPr>
        <w:tab/>
      </w:r>
      <w:r>
        <w:rPr>
          <w:rFonts w:ascii="Cambria"/>
          <w:position w:val="-10"/>
          <w:sz w:val="20"/>
        </w:rPr>
        <w:t>2</w:t>
      </w:r>
      <w:r>
        <w:rPr>
          <w:rFonts w:ascii="Cambria"/>
          <w:position w:val="-10"/>
          <w:sz w:val="20"/>
        </w:rPr>
        <w:tab/>
      </w:r>
      <w:r>
        <w:rPr>
          <w:rFonts w:ascii="Cambria"/>
          <w:sz w:val="28"/>
        </w:rPr>
        <w:t>1</w:t>
      </w:r>
      <w:r>
        <w:rPr>
          <w:rFonts w:ascii="Cambria"/>
          <w:sz w:val="28"/>
        </w:rPr>
        <w:tab/>
      </w:r>
      <w:r>
        <w:rPr>
          <w:rFonts w:ascii="Cambria"/>
          <w:position w:val="-10"/>
          <w:sz w:val="20"/>
        </w:rPr>
        <w:t>2</w:t>
      </w:r>
    </w:p>
    <w:p w:rsidR="00097F6B" w:rsidRDefault="0059666C">
      <w:pPr>
        <w:pStyle w:val="a3"/>
        <w:tabs>
          <w:tab w:val="left" w:pos="1193"/>
        </w:tabs>
        <w:spacing w:before="16" w:line="189" w:lineRule="auto"/>
        <w:ind w:right="55"/>
        <w:jc w:val="center"/>
        <w:rPr>
          <w:rFonts w:ascii="Cambria" w:hAnsi="Cambria"/>
        </w:rPr>
      </w:pPr>
      <w:r>
        <w:rPr>
          <w:rFonts w:ascii="Cambria" w:hAnsi="Cambria"/>
          <w:w w:val="105"/>
        </w:rPr>
        <w:t>F</w:t>
      </w:r>
      <w:r>
        <w:rPr>
          <w:rFonts w:ascii="Cambria" w:hAnsi="Cambria"/>
          <w:w w:val="105"/>
          <w:vertAlign w:val="subscript"/>
        </w:rPr>
        <w:t>н</w:t>
      </w:r>
      <w:r>
        <w:rPr>
          <w:rFonts w:ascii="Cambria" w:hAnsi="Cambria"/>
          <w:w w:val="105"/>
        </w:rPr>
        <w:t xml:space="preserve">  =</w:t>
      </w:r>
      <w:r>
        <w:rPr>
          <w:rFonts w:ascii="Cambria" w:hAnsi="Cambria"/>
          <w:spacing w:val="-25"/>
          <w:w w:val="105"/>
        </w:rPr>
        <w:t xml:space="preserve"> </w:t>
      </w:r>
      <w:r>
        <w:rPr>
          <w:rFonts w:ascii="Cambria" w:hAnsi="Cambria"/>
          <w:w w:val="105"/>
          <w:position w:val="-18"/>
        </w:rPr>
        <w:t>2</w:t>
      </w:r>
      <w:r>
        <w:rPr>
          <w:rFonts w:ascii="Cambria" w:hAnsi="Cambria"/>
          <w:spacing w:val="-18"/>
          <w:w w:val="105"/>
          <w:position w:val="-18"/>
        </w:rPr>
        <w:t xml:space="preserve"> </w:t>
      </w:r>
      <w:r>
        <w:rPr>
          <w:rFonts w:ascii="Cambria" w:hAnsi="Cambria"/>
          <w:w w:val="105"/>
        </w:rPr>
        <w:t>k</w:t>
      </w:r>
      <w:r>
        <w:rPr>
          <w:rFonts w:ascii="Cambria" w:hAnsi="Cambria"/>
          <w:w w:val="105"/>
        </w:rPr>
        <w:tab/>
        <w:t xml:space="preserve">+ 0.7 ∗ e = </w:t>
      </w:r>
      <w:r>
        <w:rPr>
          <w:rFonts w:ascii="Cambria" w:hAnsi="Cambria"/>
          <w:w w:val="105"/>
          <w:position w:val="-18"/>
        </w:rPr>
        <w:t xml:space="preserve">2 </w:t>
      </w:r>
      <w:r>
        <w:rPr>
          <w:rFonts w:ascii="Cambria" w:hAnsi="Cambria"/>
          <w:w w:val="105"/>
        </w:rPr>
        <w:t>∗ 100 + 0.7 ∗ 14.14 = 59.9</w:t>
      </w:r>
      <w:r>
        <w:rPr>
          <w:rFonts w:ascii="Cambria" w:hAnsi="Cambria"/>
          <w:spacing w:val="25"/>
          <w:w w:val="105"/>
        </w:rPr>
        <w:t xml:space="preserve"> </w:t>
      </w:r>
      <w:r>
        <w:rPr>
          <w:rFonts w:ascii="Cambria" w:hAnsi="Cambria"/>
          <w:w w:val="105"/>
        </w:rPr>
        <w:t>мм</w:t>
      </w:r>
    </w:p>
    <w:p w:rsidR="00097F6B" w:rsidRDefault="0059666C">
      <w:pPr>
        <w:spacing w:line="310" w:lineRule="exact"/>
        <w:ind w:left="1216"/>
        <w:rPr>
          <w:i/>
          <w:sz w:val="28"/>
        </w:rPr>
      </w:pPr>
      <w:r>
        <w:rPr>
          <w:i/>
          <w:sz w:val="28"/>
        </w:rPr>
        <w:t>Діаметр зварювального дроту:</w:t>
      </w:r>
    </w:p>
    <w:p w:rsidR="00097F6B" w:rsidRDefault="00C03726">
      <w:pPr>
        <w:spacing w:before="147"/>
        <w:ind w:left="776"/>
        <w:jc w:val="center"/>
        <w:rPr>
          <w:rFonts w:ascii="Cambria" w:eastAsia="Cambria" w:hAnsi="Cambria"/>
          <w:sz w:val="28"/>
        </w:rPr>
      </w:pPr>
      <w:r>
        <w:pict>
          <v:shape id="_x0000_s1117" type="#_x0000_t202" style="position:absolute;left:0;text-align:left;margin-left:201.5pt;margin-top:15.2pt;width:5.9pt;height:11.75pt;z-index:-264097792;mso-position-horizontal-relative:page" filled="f" stroked="f">
            <v:textbox inset="0,0,0,0">
              <w:txbxContent>
                <w:p w:rsidR="00097F6B" w:rsidRDefault="0059666C">
                  <w:pPr>
                    <w:rPr>
                      <w:rFonts w:ascii="Cambria" w:hAnsi="Cambria"/>
                      <w:sz w:val="20"/>
                    </w:rPr>
                  </w:pPr>
                  <w:r>
                    <w:rPr>
                      <w:rFonts w:ascii="Cambria" w:hAnsi="Cambria"/>
                      <w:sz w:val="20"/>
                    </w:rPr>
                    <w:t>н</w:t>
                  </w:r>
                </w:p>
              </w:txbxContent>
            </v:textbox>
            <w10:wrap anchorx="page"/>
          </v:shape>
        </w:pict>
      </w:r>
      <w:r w:rsidR="0059666C">
        <w:rPr>
          <w:rFonts w:ascii="Cambria" w:eastAsia="Cambria" w:hAnsi="Cambria"/>
          <w:w w:val="110"/>
          <w:sz w:val="28"/>
        </w:rPr>
        <w:t>𝑑</w:t>
      </w:r>
      <w:r w:rsidR="0059666C">
        <w:rPr>
          <w:i/>
          <w:w w:val="110"/>
          <w:sz w:val="28"/>
          <w:vertAlign w:val="subscript"/>
        </w:rPr>
        <w:t>д</w:t>
      </w:r>
      <w:r w:rsidR="0059666C">
        <w:rPr>
          <w:i/>
          <w:w w:val="110"/>
          <w:sz w:val="28"/>
        </w:rPr>
        <w:t xml:space="preserve"> </w:t>
      </w:r>
      <w:r w:rsidR="0059666C">
        <w:rPr>
          <w:rFonts w:ascii="Cambria" w:eastAsia="Cambria" w:hAnsi="Cambria"/>
          <w:w w:val="110"/>
          <w:sz w:val="28"/>
        </w:rPr>
        <w:t>= k</w:t>
      </w:r>
      <w:r w:rsidR="0059666C">
        <w:rPr>
          <w:rFonts w:ascii="Cambria" w:eastAsia="Cambria" w:hAnsi="Cambria"/>
          <w:w w:val="110"/>
          <w:sz w:val="28"/>
          <w:vertAlign w:val="subscript"/>
        </w:rPr>
        <w:t>d</w:t>
      </w:r>
      <w:r w:rsidR="0059666C">
        <w:rPr>
          <w:rFonts w:ascii="Cambria" w:eastAsia="Cambria" w:hAnsi="Cambria"/>
          <w:w w:val="110"/>
          <w:sz w:val="28"/>
        </w:rPr>
        <w:t xml:space="preserve"> ∗ F</w:t>
      </w:r>
      <w:r w:rsidR="0059666C">
        <w:rPr>
          <w:rFonts w:ascii="Cambria" w:eastAsia="Cambria" w:hAnsi="Cambria"/>
          <w:w w:val="110"/>
          <w:position w:val="10"/>
          <w:sz w:val="20"/>
        </w:rPr>
        <w:t xml:space="preserve">0.625 </w:t>
      </w:r>
      <w:r w:rsidR="0059666C">
        <w:rPr>
          <w:rFonts w:ascii="Cambria" w:eastAsia="Cambria" w:hAnsi="Cambria"/>
          <w:w w:val="110"/>
          <w:sz w:val="28"/>
        </w:rPr>
        <w:t xml:space="preserve">= </w:t>
      </w:r>
      <w:r w:rsidR="0059666C">
        <w:rPr>
          <w:rFonts w:ascii="Cambria" w:eastAsia="Cambria" w:hAnsi="Cambria"/>
          <w:w w:val="110"/>
          <w:position w:val="1"/>
          <w:sz w:val="28"/>
        </w:rPr>
        <w:t>(</w:t>
      </w:r>
      <w:r w:rsidR="0059666C">
        <w:rPr>
          <w:rFonts w:ascii="Cambria" w:eastAsia="Cambria" w:hAnsi="Cambria"/>
          <w:w w:val="110"/>
          <w:sz w:val="28"/>
        </w:rPr>
        <w:t>0.149 … 0.409</w:t>
      </w:r>
      <w:r w:rsidR="0059666C">
        <w:rPr>
          <w:rFonts w:ascii="Cambria" w:eastAsia="Cambria" w:hAnsi="Cambria"/>
          <w:w w:val="110"/>
          <w:position w:val="1"/>
          <w:sz w:val="28"/>
        </w:rPr>
        <w:t xml:space="preserve">) </w:t>
      </w:r>
      <w:r w:rsidR="0059666C">
        <w:rPr>
          <w:rFonts w:ascii="Cambria" w:eastAsia="Cambria" w:hAnsi="Cambria"/>
          <w:w w:val="110"/>
          <w:sz w:val="28"/>
        </w:rPr>
        <w:t>∗ 59.9</w:t>
      </w:r>
      <w:r w:rsidR="0059666C">
        <w:rPr>
          <w:rFonts w:ascii="Cambria" w:eastAsia="Cambria" w:hAnsi="Cambria"/>
          <w:w w:val="110"/>
          <w:position w:val="10"/>
          <w:sz w:val="20"/>
        </w:rPr>
        <w:t xml:space="preserve">0.625 </w:t>
      </w:r>
      <w:r w:rsidR="0059666C">
        <w:rPr>
          <w:rFonts w:ascii="Cambria" w:eastAsia="Cambria" w:hAnsi="Cambria"/>
          <w:w w:val="110"/>
          <w:sz w:val="28"/>
        </w:rPr>
        <w:t>= 1.92 … 5.27 (мм)</w:t>
      </w:r>
    </w:p>
    <w:p w:rsidR="00097F6B" w:rsidRDefault="0059666C">
      <w:pPr>
        <w:spacing w:before="161" w:line="360" w:lineRule="auto"/>
        <w:ind w:left="1216" w:right="1325" w:firstLine="150"/>
        <w:rPr>
          <w:i/>
          <w:sz w:val="28"/>
        </w:rPr>
      </w:pPr>
      <w:r>
        <w:rPr>
          <w:sz w:val="28"/>
        </w:rPr>
        <w:t xml:space="preserve">де </w:t>
      </w:r>
      <w:r>
        <w:rPr>
          <w:rFonts w:ascii="Cambria" w:eastAsia="Cambria" w:hAnsi="Cambria"/>
          <w:sz w:val="28"/>
        </w:rPr>
        <w:t>k</w:t>
      </w:r>
      <w:r>
        <w:rPr>
          <w:rFonts w:ascii="Cambria" w:eastAsia="Cambria" w:hAnsi="Cambria"/>
          <w:sz w:val="28"/>
          <w:vertAlign w:val="subscript"/>
        </w:rPr>
        <w:t>d</w:t>
      </w:r>
      <w:r>
        <w:rPr>
          <w:rFonts w:ascii="Cambria" w:eastAsia="Cambria" w:hAnsi="Cambria"/>
          <w:sz w:val="28"/>
        </w:rPr>
        <w:t xml:space="preserve"> – </w:t>
      </w:r>
      <w:r>
        <w:rPr>
          <w:sz w:val="28"/>
        </w:rPr>
        <w:t xml:space="preserve">коефіцієнт для автоматичного зварювання </w:t>
      </w:r>
      <w:r>
        <w:rPr>
          <w:rFonts w:ascii="Cambria" w:eastAsia="Cambria" w:hAnsi="Cambria"/>
          <w:sz w:val="28"/>
        </w:rPr>
        <w:t>k</w:t>
      </w:r>
      <w:r>
        <w:rPr>
          <w:rFonts w:ascii="Cambria" w:eastAsia="Cambria" w:hAnsi="Cambria"/>
          <w:sz w:val="28"/>
          <w:vertAlign w:val="subscript"/>
        </w:rPr>
        <w:t>d</w:t>
      </w:r>
      <w:r>
        <w:rPr>
          <w:rFonts w:ascii="Cambria" w:eastAsia="Cambria" w:hAnsi="Cambria"/>
          <w:sz w:val="28"/>
        </w:rPr>
        <w:t xml:space="preserve">=0.149…0.409 </w:t>
      </w:r>
      <w:r>
        <w:rPr>
          <w:i/>
          <w:sz w:val="28"/>
        </w:rPr>
        <w:t xml:space="preserve">Діаметр електродного дроту приймаємо рівним: </w:t>
      </w:r>
      <w:r>
        <w:rPr>
          <w:rFonts w:ascii="Cambria" w:eastAsia="Cambria" w:hAnsi="Cambria"/>
          <w:sz w:val="28"/>
        </w:rPr>
        <w:t>𝑑</w:t>
      </w:r>
      <w:r>
        <w:rPr>
          <w:i/>
          <w:sz w:val="28"/>
          <w:vertAlign w:val="subscript"/>
        </w:rPr>
        <w:t>д</w:t>
      </w:r>
      <w:r>
        <w:rPr>
          <w:i/>
          <w:sz w:val="28"/>
        </w:rPr>
        <w:t xml:space="preserve"> </w:t>
      </w:r>
      <w:r>
        <w:rPr>
          <w:rFonts w:ascii="Cambria" w:eastAsia="Cambria" w:hAnsi="Cambria"/>
          <w:sz w:val="28"/>
        </w:rPr>
        <w:t xml:space="preserve">= 3 мм </w:t>
      </w:r>
      <w:r>
        <w:rPr>
          <w:i/>
          <w:sz w:val="28"/>
        </w:rPr>
        <w:t>Швидкість зварювання:</w:t>
      </w:r>
    </w:p>
    <w:p w:rsidR="00097F6B" w:rsidRDefault="00097F6B">
      <w:pPr>
        <w:spacing w:line="360" w:lineRule="auto"/>
        <w:rPr>
          <w:sz w:val="28"/>
        </w:rPr>
        <w:sectPr w:rsidR="00097F6B">
          <w:type w:val="continuous"/>
          <w:pgSz w:w="11910" w:h="16840"/>
          <w:pgMar w:top="880" w:right="260" w:bottom="280" w:left="760" w:header="720" w:footer="720" w:gutter="0"/>
          <w:cols w:space="720"/>
        </w:sectPr>
      </w:pPr>
    </w:p>
    <w:p w:rsidR="00097F6B" w:rsidRDefault="0059666C">
      <w:pPr>
        <w:spacing w:before="250"/>
        <w:jc w:val="right"/>
        <w:rPr>
          <w:rFonts w:ascii="Cambria" w:eastAsia="Cambria" w:hAnsi="Cambria"/>
          <w:sz w:val="28"/>
        </w:rPr>
      </w:pPr>
      <w:r>
        <w:rPr>
          <w:rFonts w:ascii="Cambria" w:eastAsia="Cambria" w:hAnsi="Cambria"/>
          <w:w w:val="115"/>
          <w:position w:val="6"/>
          <w:sz w:val="28"/>
        </w:rPr>
        <w:lastRenderedPageBreak/>
        <w:t>𝑉</w:t>
      </w:r>
      <w:r>
        <w:rPr>
          <w:rFonts w:ascii="Cambria" w:eastAsia="Cambria" w:hAnsi="Cambria"/>
          <w:w w:val="115"/>
          <w:sz w:val="20"/>
        </w:rPr>
        <w:t xml:space="preserve">зв </w:t>
      </w:r>
      <w:r>
        <w:rPr>
          <w:rFonts w:ascii="Cambria" w:eastAsia="Cambria" w:hAnsi="Cambria"/>
          <w:w w:val="115"/>
          <w:position w:val="6"/>
          <w:sz w:val="28"/>
        </w:rPr>
        <w:t>=</w:t>
      </w:r>
    </w:p>
    <w:p w:rsidR="00097F6B" w:rsidRDefault="0059666C">
      <w:pPr>
        <w:pStyle w:val="a3"/>
        <w:spacing w:before="40" w:line="270" w:lineRule="exact"/>
        <w:ind w:left="37"/>
        <w:rPr>
          <w:rFonts w:ascii="Cambria" w:eastAsia="Cambria" w:hAnsi="Cambria"/>
        </w:rPr>
      </w:pPr>
      <w:r>
        <w:br w:type="column"/>
      </w:r>
      <w:r>
        <w:rPr>
          <w:rFonts w:ascii="Cambria" w:eastAsia="Cambria" w:hAnsi="Cambria"/>
        </w:rPr>
        <w:lastRenderedPageBreak/>
        <w:t>15,9 ∗ 𝑑</w:t>
      </w:r>
      <w:r>
        <w:rPr>
          <w:i/>
          <w:vertAlign w:val="subscript"/>
        </w:rPr>
        <w:t>д</w:t>
      </w:r>
      <w:r>
        <w:rPr>
          <w:rFonts w:ascii="Cambria" w:eastAsia="Cambria" w:hAnsi="Cambria"/>
          <w:vertAlign w:val="superscript"/>
        </w:rPr>
        <w:t>2</w:t>
      </w:r>
      <w:r>
        <w:rPr>
          <w:rFonts w:ascii="Cambria" w:eastAsia="Cambria" w:hAnsi="Cambria"/>
        </w:rPr>
        <w:t xml:space="preserve"> </w:t>
      </w:r>
      <w:r>
        <w:rPr>
          <w:rFonts w:ascii="Cambria" w:eastAsia="Cambria" w:hAnsi="Cambria"/>
          <w:w w:val="105"/>
        </w:rPr>
        <w:t xml:space="preserve">+ </w:t>
      </w:r>
      <w:r>
        <w:rPr>
          <w:rFonts w:ascii="Cambria" w:eastAsia="Cambria" w:hAnsi="Cambria"/>
        </w:rPr>
        <w:t>67,4 ∗ 𝑑</w:t>
      </w:r>
      <w:r>
        <w:rPr>
          <w:i/>
          <w:vertAlign w:val="subscript"/>
        </w:rPr>
        <w:t>д</w:t>
      </w:r>
      <w:r>
        <w:rPr>
          <w:rFonts w:ascii="Cambria" w:eastAsia="Cambria" w:hAnsi="Cambria"/>
          <w:vertAlign w:val="superscript"/>
        </w:rPr>
        <w:t>1.5</w:t>
      </w:r>
    </w:p>
    <w:p w:rsidR="00097F6B" w:rsidRDefault="0059666C">
      <w:pPr>
        <w:tabs>
          <w:tab w:val="left" w:pos="2969"/>
        </w:tabs>
        <w:spacing w:line="187" w:lineRule="auto"/>
        <w:ind w:left="1341"/>
        <w:rPr>
          <w:rFonts w:ascii="Cambria" w:eastAsia="Cambria" w:hAnsi="Cambria"/>
          <w:sz w:val="28"/>
        </w:rPr>
      </w:pPr>
      <w:r>
        <w:rPr>
          <w:rFonts w:ascii="Cambria" w:eastAsia="Cambria" w:hAnsi="Cambria"/>
          <w:spacing w:val="-28"/>
          <w:w w:val="115"/>
          <w:position w:val="-18"/>
          <w:sz w:val="28"/>
        </w:rPr>
        <w:t>𝐹</w:t>
      </w:r>
      <w:r>
        <w:rPr>
          <w:rFonts w:ascii="Cambria" w:eastAsia="Cambria" w:hAnsi="Cambria"/>
          <w:spacing w:val="-28"/>
          <w:w w:val="115"/>
          <w:position w:val="-24"/>
          <w:sz w:val="20"/>
        </w:rPr>
        <w:t>н</w:t>
      </w:r>
      <w:r>
        <w:rPr>
          <w:rFonts w:ascii="Cambria" w:eastAsia="Cambria" w:hAnsi="Cambria"/>
          <w:spacing w:val="-28"/>
          <w:w w:val="115"/>
          <w:position w:val="-24"/>
          <w:sz w:val="20"/>
        </w:rPr>
        <w:tab/>
      </w:r>
      <w:r>
        <w:rPr>
          <w:rFonts w:ascii="Cambria" w:eastAsia="Cambria" w:hAnsi="Cambria"/>
          <w:spacing w:val="-20"/>
          <w:w w:val="115"/>
          <w:sz w:val="28"/>
        </w:rPr>
        <w:t>=</w:t>
      </w:r>
    </w:p>
    <w:p w:rsidR="00097F6B" w:rsidRDefault="0059666C">
      <w:pPr>
        <w:spacing w:before="16" w:line="294" w:lineRule="exact"/>
        <w:ind w:left="37"/>
        <w:rPr>
          <w:rFonts w:ascii="Cambria" w:hAnsi="Cambria"/>
          <w:sz w:val="20"/>
        </w:rPr>
      </w:pPr>
      <w:r>
        <w:br w:type="column"/>
      </w:r>
      <w:r>
        <w:rPr>
          <w:rFonts w:ascii="Cambria" w:hAnsi="Cambria"/>
          <w:w w:val="105"/>
          <w:sz w:val="28"/>
        </w:rPr>
        <w:lastRenderedPageBreak/>
        <w:t>15,9 ∗ 3</w:t>
      </w:r>
      <w:r>
        <w:rPr>
          <w:rFonts w:ascii="Cambria" w:hAnsi="Cambria"/>
          <w:w w:val="105"/>
          <w:position w:val="10"/>
          <w:sz w:val="20"/>
        </w:rPr>
        <w:t xml:space="preserve">2 </w:t>
      </w:r>
      <w:r>
        <w:rPr>
          <w:rFonts w:ascii="Cambria" w:hAnsi="Cambria"/>
          <w:w w:val="105"/>
          <w:sz w:val="28"/>
        </w:rPr>
        <w:t>+ 67,4 ∗ 3</w:t>
      </w:r>
      <w:r>
        <w:rPr>
          <w:rFonts w:ascii="Cambria" w:hAnsi="Cambria"/>
          <w:w w:val="105"/>
          <w:position w:val="10"/>
          <w:sz w:val="20"/>
        </w:rPr>
        <w:t>1,5</w:t>
      </w:r>
    </w:p>
    <w:p w:rsidR="00097F6B" w:rsidRDefault="0059666C">
      <w:pPr>
        <w:pStyle w:val="a3"/>
        <w:tabs>
          <w:tab w:val="left" w:pos="2729"/>
        </w:tabs>
        <w:spacing w:line="187" w:lineRule="auto"/>
        <w:ind w:left="1083"/>
        <w:rPr>
          <w:rFonts w:ascii="Cambria" w:hAnsi="Cambria"/>
        </w:rPr>
      </w:pPr>
      <w:r>
        <w:rPr>
          <w:rFonts w:ascii="Cambria" w:hAnsi="Cambria"/>
          <w:w w:val="105"/>
          <w:position w:val="-18"/>
        </w:rPr>
        <w:t>59.9</w:t>
      </w:r>
      <w:r>
        <w:rPr>
          <w:rFonts w:ascii="Cambria" w:hAnsi="Cambria"/>
          <w:w w:val="105"/>
          <w:position w:val="-18"/>
        </w:rPr>
        <w:tab/>
      </w:r>
      <w:r>
        <w:rPr>
          <w:rFonts w:ascii="Cambria" w:hAnsi="Cambria"/>
          <w:w w:val="105"/>
        </w:rPr>
        <w:t>= 8,23</w:t>
      </w:r>
      <w:r>
        <w:rPr>
          <w:rFonts w:ascii="Cambria" w:hAnsi="Cambria"/>
          <w:spacing w:val="3"/>
          <w:w w:val="105"/>
        </w:rPr>
        <w:t xml:space="preserve"> </w:t>
      </w:r>
      <w:r>
        <w:rPr>
          <w:rFonts w:ascii="Cambria" w:hAnsi="Cambria"/>
          <w:w w:val="105"/>
        </w:rPr>
        <w:t>мм/с</w:t>
      </w:r>
    </w:p>
    <w:p w:rsidR="00097F6B" w:rsidRDefault="00097F6B">
      <w:pPr>
        <w:spacing w:line="187" w:lineRule="auto"/>
        <w:rPr>
          <w:rFonts w:ascii="Cambria" w:hAnsi="Cambria"/>
        </w:rPr>
        <w:sectPr w:rsidR="00097F6B">
          <w:type w:val="continuous"/>
          <w:pgSz w:w="11910" w:h="16840"/>
          <w:pgMar w:top="880" w:right="260" w:bottom="280" w:left="760" w:header="720" w:footer="720" w:gutter="0"/>
          <w:cols w:num="3" w:space="720" w:equalWidth="0">
            <w:col w:w="2001" w:space="40"/>
            <w:col w:w="3179" w:space="39"/>
            <w:col w:w="5631"/>
          </w:cols>
        </w:sectPr>
      </w:pPr>
    </w:p>
    <w:p w:rsidR="00097F6B" w:rsidRDefault="0059666C">
      <w:pPr>
        <w:spacing w:before="128"/>
        <w:ind w:left="1366"/>
        <w:rPr>
          <w:i/>
          <w:sz w:val="28"/>
        </w:rPr>
      </w:pPr>
      <w:r>
        <w:rPr>
          <w:i/>
          <w:sz w:val="28"/>
        </w:rPr>
        <w:lastRenderedPageBreak/>
        <w:t>Швидкість подачі дроту:</w:t>
      </w:r>
    </w:p>
    <w:p w:rsidR="00097F6B" w:rsidRDefault="0059666C">
      <w:pPr>
        <w:pStyle w:val="a3"/>
        <w:tabs>
          <w:tab w:val="left" w:pos="1164"/>
          <w:tab w:val="left" w:pos="1903"/>
          <w:tab w:val="left" w:pos="3653"/>
        </w:tabs>
        <w:spacing w:before="169" w:line="79" w:lineRule="auto"/>
        <w:ind w:left="636"/>
        <w:jc w:val="center"/>
        <w:rPr>
          <w:rFonts w:ascii="Cambria" w:eastAsia="Cambria" w:hAnsi="Cambria"/>
        </w:rPr>
      </w:pPr>
      <w:r>
        <w:rPr>
          <w:rFonts w:ascii="Cambria" w:eastAsia="Cambria" w:hAnsi="Cambria"/>
          <w:w w:val="105"/>
          <w:position w:val="-20"/>
        </w:rPr>
        <w:t>𝑉</w:t>
      </w:r>
      <w:r>
        <w:rPr>
          <w:rFonts w:ascii="Cambria" w:eastAsia="Cambria" w:hAnsi="Cambria"/>
          <w:w w:val="105"/>
          <w:position w:val="-20"/>
        </w:rPr>
        <w:tab/>
        <w:t>=</w:t>
      </w:r>
      <w:r>
        <w:rPr>
          <w:rFonts w:ascii="Cambria" w:eastAsia="Cambria" w:hAnsi="Cambria"/>
          <w:w w:val="105"/>
          <w:position w:val="-20"/>
        </w:rPr>
        <w:tab/>
      </w:r>
      <w:r>
        <w:rPr>
          <w:rFonts w:ascii="Cambria" w:eastAsia="Cambria" w:hAnsi="Cambria"/>
          <w:w w:val="105"/>
        </w:rPr>
        <w:t xml:space="preserve">4 ∗ </w:t>
      </w:r>
      <w:r>
        <w:rPr>
          <w:rFonts w:ascii="Cambria" w:eastAsia="Cambria" w:hAnsi="Cambria"/>
          <w:spacing w:val="-28"/>
          <w:w w:val="105"/>
        </w:rPr>
        <w:t>𝐹</w:t>
      </w:r>
      <w:r>
        <w:rPr>
          <w:i/>
          <w:spacing w:val="-28"/>
          <w:w w:val="105"/>
          <w:vertAlign w:val="subscript"/>
        </w:rPr>
        <w:t>н</w:t>
      </w:r>
      <w:r>
        <w:rPr>
          <w:i/>
          <w:spacing w:val="-39"/>
          <w:w w:val="105"/>
        </w:rPr>
        <w:t xml:space="preserve"> </w:t>
      </w:r>
      <w:r>
        <w:rPr>
          <w:rFonts w:ascii="Cambria" w:eastAsia="Cambria" w:hAnsi="Cambria"/>
          <w:w w:val="105"/>
        </w:rPr>
        <w:t>∗</w:t>
      </w:r>
      <w:r>
        <w:rPr>
          <w:rFonts w:ascii="Cambria" w:eastAsia="Cambria" w:hAnsi="Cambria"/>
          <w:spacing w:val="-13"/>
          <w:w w:val="105"/>
        </w:rPr>
        <w:t xml:space="preserve"> </w:t>
      </w:r>
      <w:r>
        <w:rPr>
          <w:rFonts w:ascii="Cambria" w:eastAsia="Cambria" w:hAnsi="Cambria"/>
          <w:spacing w:val="-23"/>
          <w:w w:val="105"/>
        </w:rPr>
        <w:t>𝑉</w:t>
      </w:r>
      <w:r>
        <w:rPr>
          <w:rFonts w:ascii="Cambria" w:eastAsia="Cambria" w:hAnsi="Cambria"/>
          <w:spacing w:val="-23"/>
          <w:w w:val="105"/>
          <w:vertAlign w:val="subscript"/>
        </w:rPr>
        <w:t>зв</w:t>
      </w:r>
      <w:r>
        <w:rPr>
          <w:rFonts w:ascii="Cambria" w:eastAsia="Cambria" w:hAnsi="Cambria"/>
          <w:spacing w:val="-23"/>
          <w:w w:val="105"/>
        </w:rPr>
        <w:tab/>
      </w:r>
      <w:r>
        <w:rPr>
          <w:rFonts w:ascii="Cambria" w:eastAsia="Cambria" w:hAnsi="Cambria"/>
          <w:w w:val="105"/>
          <w:position w:val="-20"/>
        </w:rPr>
        <w:t xml:space="preserve">= </w:t>
      </w:r>
      <w:r>
        <w:rPr>
          <w:rFonts w:ascii="Cambria" w:eastAsia="Cambria" w:hAnsi="Cambria"/>
          <w:w w:val="105"/>
        </w:rPr>
        <w:t xml:space="preserve">4 ∗ 59,9 ∗ 8.23 </w:t>
      </w:r>
      <w:r>
        <w:rPr>
          <w:rFonts w:ascii="Cambria" w:eastAsia="Cambria" w:hAnsi="Cambria"/>
          <w:w w:val="105"/>
          <w:position w:val="-20"/>
        </w:rPr>
        <w:t>= 77.53</w:t>
      </w:r>
      <w:r>
        <w:rPr>
          <w:rFonts w:ascii="Cambria" w:eastAsia="Cambria" w:hAnsi="Cambria"/>
          <w:spacing w:val="13"/>
          <w:w w:val="105"/>
          <w:position w:val="-20"/>
        </w:rPr>
        <w:t xml:space="preserve"> </w:t>
      </w:r>
      <w:r>
        <w:rPr>
          <w:rFonts w:ascii="Cambria" w:eastAsia="Cambria" w:hAnsi="Cambria"/>
          <w:w w:val="105"/>
          <w:position w:val="-20"/>
        </w:rPr>
        <w:t>мм/с</w:t>
      </w:r>
    </w:p>
    <w:p w:rsidR="00097F6B" w:rsidRDefault="00097F6B">
      <w:pPr>
        <w:spacing w:line="79" w:lineRule="auto"/>
        <w:jc w:val="center"/>
        <w:rPr>
          <w:rFonts w:ascii="Cambria" w:eastAsia="Cambria" w:hAnsi="Cambria"/>
        </w:rPr>
        <w:sectPr w:rsidR="00097F6B">
          <w:type w:val="continuous"/>
          <w:pgSz w:w="11910" w:h="16840"/>
          <w:pgMar w:top="880" w:right="260" w:bottom="280" w:left="760" w:header="720" w:footer="720" w:gutter="0"/>
          <w:cols w:space="720"/>
        </w:sectPr>
      </w:pPr>
    </w:p>
    <w:p w:rsidR="00097F6B" w:rsidRDefault="0059666C">
      <w:pPr>
        <w:spacing w:line="221" w:lineRule="exact"/>
        <w:jc w:val="right"/>
        <w:rPr>
          <w:i/>
          <w:sz w:val="20"/>
        </w:rPr>
      </w:pPr>
      <w:r>
        <w:rPr>
          <w:i/>
          <w:sz w:val="20"/>
        </w:rPr>
        <w:lastRenderedPageBreak/>
        <w:t>под</w:t>
      </w:r>
    </w:p>
    <w:p w:rsidR="00097F6B" w:rsidRDefault="0059666C">
      <w:pPr>
        <w:spacing w:before="78"/>
        <w:ind w:left="335"/>
        <w:rPr>
          <w:i/>
          <w:sz w:val="28"/>
        </w:rPr>
      </w:pPr>
      <w:r>
        <w:br w:type="column"/>
      </w:r>
      <w:r>
        <w:rPr>
          <w:rFonts w:ascii="Cambria" w:eastAsia="Cambria" w:hAnsi="Cambria"/>
          <w:w w:val="90"/>
          <w:sz w:val="28"/>
        </w:rPr>
        <w:lastRenderedPageBreak/>
        <w:t>𝑑</w:t>
      </w:r>
      <w:r>
        <w:rPr>
          <w:i/>
          <w:w w:val="90"/>
          <w:sz w:val="28"/>
          <w:vertAlign w:val="subscript"/>
        </w:rPr>
        <w:t>д</w:t>
      </w:r>
    </w:p>
    <w:p w:rsidR="00097F6B" w:rsidRDefault="0059666C">
      <w:pPr>
        <w:pStyle w:val="a3"/>
        <w:spacing w:before="24"/>
        <w:ind w:left="-28"/>
        <w:rPr>
          <w:rFonts w:ascii="Cambria" w:eastAsia="Cambria" w:hAnsi="Cambria"/>
        </w:rPr>
      </w:pPr>
      <w:r>
        <w:br w:type="column"/>
      </w:r>
      <w:r>
        <w:rPr>
          <w:rFonts w:ascii="Cambria" w:eastAsia="Cambria" w:hAnsi="Cambria"/>
          <w:position w:val="13"/>
          <w:sz w:val="20"/>
        </w:rPr>
        <w:lastRenderedPageBreak/>
        <w:t xml:space="preserve">2 </w:t>
      </w:r>
      <w:r>
        <w:rPr>
          <w:rFonts w:ascii="Cambria" w:eastAsia="Cambria" w:hAnsi="Cambria"/>
        </w:rPr>
        <w:t>∗ 𝜋</w:t>
      </w:r>
      <w:r>
        <w:rPr>
          <w:rFonts w:ascii="Cambria" w:eastAsia="Cambria" w:hAnsi="Cambria"/>
          <w:spacing w:val="-51"/>
        </w:rPr>
        <w:t xml:space="preserve"> </w:t>
      </w:r>
      <w:r>
        <w:rPr>
          <w:rFonts w:ascii="Cambria" w:eastAsia="Cambria" w:hAnsi="Cambria"/>
        </w:rPr>
        <w:t>∗ (1 — 𝜓</w:t>
      </w:r>
      <w:r>
        <w:rPr>
          <w:rFonts w:ascii="Cambria" w:eastAsia="Cambria" w:hAnsi="Cambria"/>
          <w:vertAlign w:val="subscript"/>
        </w:rPr>
        <w:t>р</w:t>
      </w:r>
      <w:r>
        <w:rPr>
          <w:rFonts w:ascii="Cambria" w:eastAsia="Cambria" w:hAnsi="Cambria"/>
        </w:rPr>
        <w:t>)</w:t>
      </w:r>
    </w:p>
    <w:p w:rsidR="00097F6B" w:rsidRDefault="0059666C">
      <w:pPr>
        <w:pStyle w:val="a3"/>
        <w:spacing w:before="38"/>
        <w:ind w:left="338"/>
        <w:rPr>
          <w:rFonts w:ascii="Cambria" w:hAnsi="Cambria"/>
        </w:rPr>
      </w:pPr>
      <w:r>
        <w:br w:type="column"/>
      </w:r>
      <w:r>
        <w:rPr>
          <w:rFonts w:ascii="Cambria" w:hAnsi="Cambria"/>
        </w:rPr>
        <w:lastRenderedPageBreak/>
        <w:t>3</w:t>
      </w:r>
      <w:r>
        <w:rPr>
          <w:rFonts w:ascii="Cambria" w:hAnsi="Cambria"/>
          <w:position w:val="8"/>
          <w:sz w:val="20"/>
        </w:rPr>
        <w:t xml:space="preserve">2 </w:t>
      </w:r>
      <w:r>
        <w:rPr>
          <w:rFonts w:ascii="Cambria" w:hAnsi="Cambria"/>
        </w:rPr>
        <w:t>∗ 3,14 ∗ 0,9</w:t>
      </w:r>
    </w:p>
    <w:p w:rsidR="00097F6B" w:rsidRDefault="00097F6B">
      <w:pPr>
        <w:rPr>
          <w:rFonts w:ascii="Cambria" w:hAnsi="Cambria"/>
        </w:rPr>
        <w:sectPr w:rsidR="00097F6B">
          <w:type w:val="continuous"/>
          <w:pgSz w:w="11910" w:h="16840"/>
          <w:pgMar w:top="880" w:right="260" w:bottom="280" w:left="760" w:header="720" w:footer="720" w:gutter="0"/>
          <w:cols w:num="4" w:space="720" w:equalWidth="0">
            <w:col w:w="2818" w:space="40"/>
            <w:col w:w="599" w:space="39"/>
            <w:col w:w="1822" w:space="40"/>
            <w:col w:w="5532"/>
          </w:cols>
        </w:sectPr>
      </w:pPr>
    </w:p>
    <w:p w:rsidR="00097F6B" w:rsidRDefault="00C03726">
      <w:pPr>
        <w:pStyle w:val="a3"/>
        <w:spacing w:before="36"/>
        <w:ind w:left="1366"/>
      </w:pPr>
      <w:r>
        <w:lastRenderedPageBreak/>
        <w:pict>
          <v:group id="_x0000_s1113" style="position:absolute;left:0;text-align:left;margin-left:43.45pt;margin-top:14.65pt;width:520.8pt;height:804.3pt;z-index:-264098816;mso-position-horizontal-relative:page;mso-position-vertical-relative:page" coordorigin="869,293" coordsize="10416,16086">
            <v:shape id="_x0000_s1116"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15" style="position:absolute;left:2838;top:1347;width:5832;height:4346" coordorigin="2838,1347" coordsize="5832,4346" o:spt="100" adj="0,,0" path="m4508,1347r904,m5984,1347r1209,m3599,2536r155,m5548,2536r154,m2838,5692r2854,m6056,5692r2614,e" filled="f" strokeweight=".9pt">
              <v:stroke joinstyle="round"/>
              <v:formulas/>
              <v:path arrowok="t" o:connecttype="segments"/>
            </v:shape>
            <v:shape id="_x0000_s1114" style="position:absolute;left:3868;top:7032;width:4293;height:1894" coordorigin="3869,7033" coordsize="4293,1894" o:spt="100" adj="0,,0" path="m3953,7033r2124,m6442,7033r1719,m4673,8516r3186,m3869,8926r3293,e" filled="f" strokeweight=".9pt">
              <v:stroke joinstyle="round"/>
              <v:formulas/>
              <v:path arrowok="t" o:connecttype="segments"/>
            </v:shape>
            <w10:wrap anchorx="page" anchory="page"/>
          </v:group>
        </w:pict>
      </w:r>
      <w:r w:rsidR="0059666C">
        <w:rPr>
          <w:w w:val="105"/>
        </w:rPr>
        <w:t xml:space="preserve">де </w:t>
      </w:r>
      <w:r w:rsidR="0059666C">
        <w:rPr>
          <w:rFonts w:ascii="Cambria" w:eastAsia="Cambria" w:hAnsi="Cambria"/>
          <w:w w:val="105"/>
        </w:rPr>
        <w:t>𝜓</w:t>
      </w:r>
      <w:r w:rsidR="0059666C">
        <w:rPr>
          <w:rFonts w:ascii="Cambria" w:eastAsia="Cambria" w:hAnsi="Cambria"/>
          <w:w w:val="105"/>
          <w:vertAlign w:val="subscript"/>
        </w:rPr>
        <w:t>р</w:t>
      </w:r>
      <w:r w:rsidR="0059666C">
        <w:rPr>
          <w:rFonts w:ascii="Cambria" w:eastAsia="Cambria" w:hAnsi="Cambria"/>
          <w:w w:val="105"/>
        </w:rPr>
        <w:t xml:space="preserve"> = 0.1 </w:t>
      </w:r>
      <w:r w:rsidR="0059666C">
        <w:rPr>
          <w:w w:val="105"/>
        </w:rPr>
        <w:t>- коефіцієнт втрат на розбризкування.</w:t>
      </w:r>
    </w:p>
    <w:p w:rsidR="00097F6B" w:rsidRDefault="0059666C">
      <w:pPr>
        <w:spacing w:before="201"/>
        <w:ind w:left="1356"/>
        <w:rPr>
          <w:i/>
          <w:sz w:val="28"/>
        </w:rPr>
      </w:pPr>
      <w:r>
        <w:rPr>
          <w:i/>
          <w:sz w:val="28"/>
        </w:rPr>
        <w:t>Зварювальний струм:</w:t>
      </w:r>
    </w:p>
    <w:p w:rsidR="00097F6B" w:rsidRDefault="0059666C">
      <w:pPr>
        <w:pStyle w:val="a3"/>
        <w:spacing w:before="213"/>
        <w:ind w:left="68"/>
        <w:jc w:val="center"/>
        <w:rPr>
          <w:rFonts w:ascii="Cambria" w:eastAsia="Cambria" w:hAnsi="Cambria"/>
        </w:rPr>
      </w:pPr>
      <w:r>
        <w:rPr>
          <w:rFonts w:ascii="Cambria" w:eastAsia="Cambria" w:hAnsi="Cambria"/>
          <w:spacing w:val="-18"/>
          <w:w w:val="57"/>
          <w:position w:val="1"/>
        </w:rPr>
        <w:t>𝐼</w:t>
      </w:r>
      <w:r>
        <w:rPr>
          <w:rFonts w:ascii="Cambria" w:eastAsia="Cambria" w:hAnsi="Cambria"/>
          <w:spacing w:val="-1"/>
          <w:w w:val="90"/>
          <w:position w:val="1"/>
          <w:vertAlign w:val="subscript"/>
        </w:rPr>
        <w:t>з</w:t>
      </w:r>
      <w:r>
        <w:rPr>
          <w:rFonts w:ascii="Cambria" w:eastAsia="Cambria" w:hAnsi="Cambria"/>
          <w:w w:val="90"/>
          <w:position w:val="1"/>
          <w:vertAlign w:val="subscript"/>
        </w:rPr>
        <w:t>в</w:t>
      </w:r>
      <w:r>
        <w:rPr>
          <w:rFonts w:ascii="Cambria" w:eastAsia="Cambria" w:hAnsi="Cambria"/>
          <w:spacing w:val="29"/>
          <w:position w:val="1"/>
        </w:rPr>
        <w:t xml:space="preserve"> </w:t>
      </w:r>
      <w:r>
        <w:rPr>
          <w:rFonts w:ascii="Cambria" w:eastAsia="Cambria" w:hAnsi="Cambria"/>
          <w:w w:val="134"/>
          <w:position w:val="1"/>
        </w:rPr>
        <w:t>=</w:t>
      </w:r>
      <w:r>
        <w:rPr>
          <w:rFonts w:ascii="Cambria" w:eastAsia="Cambria" w:hAnsi="Cambria"/>
          <w:spacing w:val="16"/>
          <w:position w:val="1"/>
        </w:rPr>
        <w:t xml:space="preserve"> </w:t>
      </w:r>
      <w:r>
        <w:rPr>
          <w:rFonts w:ascii="Cambria" w:eastAsia="Cambria" w:hAnsi="Cambria"/>
          <w:spacing w:val="-1"/>
          <w:w w:val="87"/>
          <w:position w:val="1"/>
        </w:rPr>
        <w:t>𝑑</w:t>
      </w:r>
      <w:r>
        <w:rPr>
          <w:i/>
          <w:spacing w:val="11"/>
          <w:w w:val="93"/>
          <w:position w:val="1"/>
          <w:vertAlign w:val="subscript"/>
        </w:rPr>
        <w:t>д</w:t>
      </w:r>
      <w:r>
        <w:rPr>
          <w:rFonts w:ascii="Cambria" w:eastAsia="Cambria" w:hAnsi="Cambria"/>
          <w:w w:val="117"/>
          <w:position w:val="1"/>
        </w:rPr>
        <w:t>(</w:t>
      </w:r>
      <w:r>
        <w:rPr>
          <w:rFonts w:ascii="Cambria" w:eastAsia="Cambria" w:hAnsi="Cambria"/>
          <w:spacing w:val="-1"/>
          <w:w w:val="244"/>
        </w:rPr>
        <w:t>ƒ</w:t>
      </w:r>
      <w:r>
        <w:rPr>
          <w:rFonts w:ascii="Cambria" w:eastAsia="Cambria" w:hAnsi="Cambria"/>
          <w:w w:val="99"/>
          <w:position w:val="1"/>
        </w:rPr>
        <w:t>1450</w:t>
      </w:r>
      <w:r>
        <w:rPr>
          <w:rFonts w:ascii="Cambria" w:eastAsia="Cambria" w:hAnsi="Cambria"/>
          <w:spacing w:val="2"/>
          <w:position w:val="1"/>
        </w:rPr>
        <w:t xml:space="preserve"> </w:t>
      </w:r>
      <w:r>
        <w:rPr>
          <w:rFonts w:ascii="Cambria" w:eastAsia="Cambria" w:hAnsi="Cambria"/>
          <w:w w:val="99"/>
          <w:position w:val="1"/>
        </w:rPr>
        <w:t>∗</w:t>
      </w:r>
      <w:r>
        <w:rPr>
          <w:rFonts w:ascii="Cambria" w:eastAsia="Cambria" w:hAnsi="Cambria"/>
          <w:spacing w:val="1"/>
          <w:position w:val="1"/>
        </w:rPr>
        <w:t xml:space="preserve"> </w:t>
      </w:r>
      <w:r>
        <w:rPr>
          <w:rFonts w:ascii="Cambria" w:eastAsia="Cambria" w:hAnsi="Cambria"/>
          <w:spacing w:val="-1"/>
          <w:w w:val="87"/>
          <w:position w:val="1"/>
        </w:rPr>
        <w:t>𝑑</w:t>
      </w:r>
      <w:r>
        <w:rPr>
          <w:i/>
          <w:w w:val="93"/>
          <w:position w:val="1"/>
          <w:vertAlign w:val="subscript"/>
        </w:rPr>
        <w:t>д</w:t>
      </w:r>
      <w:r>
        <w:rPr>
          <w:i/>
          <w:spacing w:val="3"/>
          <w:position w:val="1"/>
        </w:rPr>
        <w:t xml:space="preserve"> </w:t>
      </w:r>
      <w:r>
        <w:rPr>
          <w:rFonts w:ascii="Cambria" w:eastAsia="Cambria" w:hAnsi="Cambria"/>
          <w:w w:val="99"/>
          <w:position w:val="1"/>
        </w:rPr>
        <w:t>∗</w:t>
      </w:r>
      <w:r>
        <w:rPr>
          <w:rFonts w:ascii="Cambria" w:eastAsia="Cambria" w:hAnsi="Cambria"/>
          <w:position w:val="1"/>
        </w:rPr>
        <w:t xml:space="preserve"> </w:t>
      </w:r>
      <w:r>
        <w:rPr>
          <w:rFonts w:ascii="Cambria" w:eastAsia="Cambria" w:hAnsi="Cambria"/>
          <w:spacing w:val="-37"/>
          <w:w w:val="94"/>
          <w:position w:val="1"/>
        </w:rPr>
        <w:t>𝑉</w:t>
      </w:r>
      <w:r>
        <w:rPr>
          <w:i/>
          <w:w w:val="93"/>
          <w:position w:val="1"/>
          <w:vertAlign w:val="subscript"/>
        </w:rPr>
        <w:t>под</w:t>
      </w:r>
      <w:r>
        <w:rPr>
          <w:i/>
          <w:spacing w:val="2"/>
          <w:position w:val="1"/>
        </w:rPr>
        <w:t xml:space="preserve"> </w:t>
      </w:r>
      <w:r>
        <w:rPr>
          <w:rFonts w:ascii="Cambria" w:eastAsia="Cambria" w:hAnsi="Cambria"/>
          <w:w w:val="134"/>
          <w:position w:val="1"/>
        </w:rPr>
        <w:t>+</w:t>
      </w:r>
      <w:r>
        <w:rPr>
          <w:rFonts w:ascii="Cambria" w:eastAsia="Cambria" w:hAnsi="Cambria"/>
          <w:position w:val="1"/>
        </w:rPr>
        <w:t xml:space="preserve"> </w:t>
      </w:r>
      <w:r>
        <w:rPr>
          <w:rFonts w:ascii="Cambria" w:eastAsia="Cambria" w:hAnsi="Cambria"/>
          <w:w w:val="99"/>
          <w:position w:val="1"/>
        </w:rPr>
        <w:t>145,150</w:t>
      </w:r>
      <w:r>
        <w:rPr>
          <w:rFonts w:ascii="Cambria" w:eastAsia="Cambria" w:hAnsi="Cambria"/>
          <w:spacing w:val="1"/>
          <w:position w:val="1"/>
        </w:rPr>
        <w:t xml:space="preserve"> </w:t>
      </w:r>
      <w:r>
        <w:rPr>
          <w:rFonts w:ascii="Cambria" w:eastAsia="Cambria" w:hAnsi="Cambria"/>
          <w:w w:val="74"/>
          <w:position w:val="1"/>
        </w:rPr>
        <w:t>—</w:t>
      </w:r>
      <w:r>
        <w:rPr>
          <w:rFonts w:ascii="Cambria" w:eastAsia="Cambria" w:hAnsi="Cambria"/>
          <w:position w:val="1"/>
        </w:rPr>
        <w:t xml:space="preserve"> </w:t>
      </w:r>
      <w:r>
        <w:rPr>
          <w:rFonts w:ascii="Cambria" w:eastAsia="Cambria" w:hAnsi="Cambria"/>
          <w:w w:val="103"/>
          <w:position w:val="1"/>
        </w:rPr>
        <w:t>382)</w:t>
      </w:r>
      <w:r>
        <w:rPr>
          <w:rFonts w:ascii="Cambria" w:eastAsia="Cambria" w:hAnsi="Cambria"/>
          <w:spacing w:val="16"/>
          <w:position w:val="1"/>
        </w:rPr>
        <w:t xml:space="preserve"> </w:t>
      </w:r>
      <w:r>
        <w:rPr>
          <w:rFonts w:ascii="Cambria" w:eastAsia="Cambria" w:hAnsi="Cambria"/>
          <w:w w:val="134"/>
          <w:position w:val="1"/>
        </w:rPr>
        <w:t>=</w:t>
      </w:r>
    </w:p>
    <w:p w:rsidR="00097F6B" w:rsidRDefault="0059666C">
      <w:pPr>
        <w:pStyle w:val="a3"/>
        <w:spacing w:before="74"/>
        <w:ind w:left="1284" w:right="1399"/>
        <w:jc w:val="center"/>
        <w:rPr>
          <w:rFonts w:ascii="Cambria" w:eastAsia="Cambria" w:hAnsi="Cambria"/>
        </w:rPr>
      </w:pPr>
      <w:r>
        <w:rPr>
          <w:rFonts w:ascii="Cambria" w:eastAsia="Cambria" w:hAnsi="Cambria"/>
          <w:w w:val="105"/>
        </w:rPr>
        <w:t>= 3 ∗ (√1450 ∗ 3 ∗ 77.53 + 145.150 — 382) = 596.6 𝐴</w:t>
      </w:r>
    </w:p>
    <w:p w:rsidR="00097F6B" w:rsidRDefault="0059666C">
      <w:pPr>
        <w:spacing w:before="27"/>
        <w:ind w:left="657"/>
        <w:rPr>
          <w:i/>
          <w:sz w:val="28"/>
        </w:rPr>
      </w:pPr>
      <w:r>
        <w:rPr>
          <w:i/>
          <w:sz w:val="28"/>
        </w:rPr>
        <w:t>Зварювальний струм обираємо рівним 597 А</w:t>
      </w:r>
    </w:p>
    <w:p w:rsidR="00097F6B" w:rsidRDefault="00097F6B">
      <w:pPr>
        <w:pStyle w:val="a3"/>
        <w:spacing w:before="10"/>
        <w:rPr>
          <w:i/>
          <w:sz w:val="27"/>
        </w:rPr>
      </w:pPr>
    </w:p>
    <w:p w:rsidR="00097F6B" w:rsidRDefault="0059666C">
      <w:pPr>
        <w:ind w:left="1287"/>
        <w:rPr>
          <w:i/>
          <w:sz w:val="28"/>
        </w:rPr>
      </w:pPr>
      <w:r>
        <w:rPr>
          <w:i/>
          <w:sz w:val="28"/>
        </w:rPr>
        <w:t>Зварювальна напруга:</w:t>
      </w:r>
    </w:p>
    <w:p w:rsidR="00097F6B" w:rsidRDefault="0059666C">
      <w:pPr>
        <w:pStyle w:val="a3"/>
        <w:spacing w:before="162"/>
        <w:ind w:left="69"/>
        <w:jc w:val="center"/>
        <w:rPr>
          <w:rFonts w:ascii="Cambria" w:hAnsi="Cambria"/>
        </w:rPr>
      </w:pPr>
      <w:r>
        <w:rPr>
          <w:rFonts w:ascii="Cambria" w:hAnsi="Cambria"/>
          <w:w w:val="110"/>
        </w:rPr>
        <w:t>U</w:t>
      </w:r>
      <w:r>
        <w:rPr>
          <w:rFonts w:ascii="Cambria" w:hAnsi="Cambria"/>
          <w:w w:val="110"/>
          <w:vertAlign w:val="subscript"/>
        </w:rPr>
        <w:t>зв</w:t>
      </w:r>
      <w:r>
        <w:rPr>
          <w:rFonts w:ascii="Cambria" w:hAnsi="Cambria"/>
          <w:w w:val="110"/>
        </w:rPr>
        <w:t xml:space="preserve"> = 14 + 0.05 ∗ I</w:t>
      </w:r>
      <w:r>
        <w:rPr>
          <w:rFonts w:ascii="Cambria" w:hAnsi="Cambria"/>
          <w:w w:val="110"/>
          <w:vertAlign w:val="subscript"/>
        </w:rPr>
        <w:t>зв</w:t>
      </w:r>
      <w:r>
        <w:rPr>
          <w:rFonts w:ascii="Cambria" w:hAnsi="Cambria"/>
          <w:w w:val="110"/>
        </w:rPr>
        <w:t xml:space="preserve"> = 14 + 0.05 ∗ 597 = 43.85 В</w:t>
      </w:r>
    </w:p>
    <w:p w:rsidR="00097F6B" w:rsidRDefault="0059666C">
      <w:pPr>
        <w:spacing w:before="164"/>
        <w:ind w:left="1366"/>
        <w:rPr>
          <w:i/>
          <w:sz w:val="28"/>
        </w:rPr>
      </w:pPr>
      <w:r>
        <w:rPr>
          <w:i/>
          <w:sz w:val="28"/>
        </w:rPr>
        <w:t>Виліт зварювального дроту:</w:t>
      </w:r>
    </w:p>
    <w:p w:rsidR="00097F6B" w:rsidRDefault="0059666C">
      <w:pPr>
        <w:pStyle w:val="a3"/>
        <w:spacing w:before="162"/>
        <w:ind w:left="5"/>
        <w:jc w:val="center"/>
        <w:rPr>
          <w:rFonts w:ascii="Cambria" w:eastAsia="Cambria" w:hAnsi="Cambria"/>
        </w:rPr>
      </w:pPr>
      <w:r>
        <w:rPr>
          <w:rFonts w:ascii="Cambria" w:eastAsia="Cambria" w:hAnsi="Cambria"/>
        </w:rPr>
        <w:t>𝑙</w:t>
      </w:r>
      <w:r>
        <w:rPr>
          <w:i/>
          <w:vertAlign w:val="subscript"/>
        </w:rPr>
        <w:t>зв</w:t>
      </w:r>
      <w:r>
        <w:rPr>
          <w:i/>
        </w:rPr>
        <w:t xml:space="preserve"> </w:t>
      </w:r>
      <w:r>
        <w:rPr>
          <w:rFonts w:ascii="Cambria" w:eastAsia="Cambria" w:hAnsi="Cambria"/>
          <w:w w:val="110"/>
        </w:rPr>
        <w:t xml:space="preserve">= </w:t>
      </w:r>
      <w:r>
        <w:rPr>
          <w:rFonts w:ascii="Cambria" w:eastAsia="Cambria" w:hAnsi="Cambria"/>
        </w:rPr>
        <w:t>10 ∗ 𝑑</w:t>
      </w:r>
      <w:r>
        <w:rPr>
          <w:i/>
          <w:vertAlign w:val="subscript"/>
        </w:rPr>
        <w:t>д</w:t>
      </w:r>
      <w:r>
        <w:rPr>
          <w:i/>
        </w:rPr>
        <w:t xml:space="preserve"> </w:t>
      </w:r>
      <w:r>
        <w:rPr>
          <w:rFonts w:ascii="Cambria" w:eastAsia="Cambria" w:hAnsi="Cambria"/>
          <w:w w:val="110"/>
        </w:rPr>
        <w:t xml:space="preserve">= </w:t>
      </w:r>
      <w:r>
        <w:rPr>
          <w:rFonts w:ascii="Cambria" w:eastAsia="Cambria" w:hAnsi="Cambria"/>
        </w:rPr>
        <w:t xml:space="preserve">10 </w:t>
      </w:r>
      <w:r>
        <w:rPr>
          <w:rFonts w:ascii="Cambria" w:eastAsia="Cambria" w:hAnsi="Cambria"/>
          <w:w w:val="110"/>
        </w:rPr>
        <w:t xml:space="preserve">× </w:t>
      </w:r>
      <w:r>
        <w:rPr>
          <w:rFonts w:ascii="Cambria" w:eastAsia="Cambria" w:hAnsi="Cambria"/>
        </w:rPr>
        <w:t xml:space="preserve">3 </w:t>
      </w:r>
      <w:r>
        <w:rPr>
          <w:rFonts w:ascii="Cambria" w:eastAsia="Cambria" w:hAnsi="Cambria"/>
          <w:w w:val="110"/>
        </w:rPr>
        <w:t xml:space="preserve">=  </w:t>
      </w:r>
      <w:r>
        <w:rPr>
          <w:rFonts w:ascii="Cambria" w:eastAsia="Cambria" w:hAnsi="Cambria"/>
        </w:rPr>
        <w:t>30мм</w:t>
      </w: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rPr>
          <w:rFonts w:ascii="Cambria"/>
          <w:sz w:val="20"/>
        </w:rPr>
      </w:pPr>
    </w:p>
    <w:p w:rsidR="00097F6B" w:rsidRDefault="00097F6B">
      <w:pPr>
        <w:pStyle w:val="a3"/>
        <w:spacing w:before="4"/>
        <w:rPr>
          <w:rFonts w:ascii="Cambria"/>
          <w:sz w:val="23"/>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C03726">
      <w:pPr>
        <w:pStyle w:val="1"/>
        <w:spacing w:line="360" w:lineRule="auto"/>
        <w:ind w:left="520" w:right="580" w:firstLine="789"/>
      </w:pPr>
      <w:r>
        <w:lastRenderedPageBreak/>
        <w:pict>
          <v:group id="_x0000_s1110" style="position:absolute;left:0;text-align:left;margin-left:43.45pt;margin-top:14.65pt;width:520.8pt;height:804.3pt;z-index:-264096768;mso-position-horizontal-relative:page;mso-position-vertical-relative:page" coordorigin="869,293" coordsize="10416,16086">
            <v:shape id="_x0000_s1112"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11" type="#_x0000_t75" style="position:absolute;left:4482;top:4198;width:3496;height:2626">
              <v:imagedata r:id="rId37" o:title=""/>
            </v:shape>
            <w10:wrap anchorx="page" anchory="page"/>
          </v:group>
        </w:pict>
      </w:r>
      <w:r w:rsidR="0059666C">
        <w:t>Розділ 3. Засоби технологічного спорядження складально- зварювальних технологічних процесів виготовлення зварного виробу</w:t>
      </w:r>
    </w:p>
    <w:p w:rsidR="00097F6B" w:rsidRDefault="00097F6B">
      <w:pPr>
        <w:pStyle w:val="a3"/>
        <w:rPr>
          <w:b/>
          <w:i/>
          <w:sz w:val="48"/>
        </w:rPr>
      </w:pPr>
    </w:p>
    <w:p w:rsidR="00097F6B" w:rsidRDefault="0059666C">
      <w:pPr>
        <w:pStyle w:val="2"/>
        <w:numPr>
          <w:ilvl w:val="1"/>
          <w:numId w:val="48"/>
        </w:numPr>
        <w:tabs>
          <w:tab w:val="left" w:pos="1427"/>
        </w:tabs>
        <w:ind w:hanging="561"/>
        <w:jc w:val="left"/>
      </w:pPr>
      <w:r>
        <w:t>Вибір устаткування для</w:t>
      </w:r>
      <w:r>
        <w:rPr>
          <w:spacing w:val="-3"/>
        </w:rPr>
        <w:t xml:space="preserve"> </w:t>
      </w:r>
      <w:r>
        <w:t>зварювання</w:t>
      </w:r>
    </w:p>
    <w:p w:rsidR="00097F6B" w:rsidRDefault="00097F6B">
      <w:pPr>
        <w:pStyle w:val="a3"/>
        <w:rPr>
          <w:b/>
          <w:i/>
          <w:sz w:val="30"/>
        </w:rPr>
      </w:pPr>
    </w:p>
    <w:p w:rsidR="00097F6B" w:rsidRDefault="00097F6B">
      <w:pPr>
        <w:pStyle w:val="a3"/>
        <w:rPr>
          <w:b/>
          <w:i/>
          <w:sz w:val="32"/>
        </w:rPr>
      </w:pPr>
    </w:p>
    <w:p w:rsidR="00097F6B" w:rsidRDefault="0059666C">
      <w:pPr>
        <w:ind w:left="1057"/>
        <w:rPr>
          <w:i/>
          <w:sz w:val="32"/>
        </w:rPr>
      </w:pPr>
      <w:r>
        <w:rPr>
          <w:i/>
          <w:sz w:val="32"/>
        </w:rPr>
        <w:t>АДФ-1002</w:t>
      </w:r>
    </w:p>
    <w:p w:rsidR="00097F6B" w:rsidRDefault="00097F6B">
      <w:pPr>
        <w:pStyle w:val="a3"/>
        <w:rPr>
          <w:i/>
          <w:sz w:val="34"/>
        </w:rPr>
      </w:pPr>
    </w:p>
    <w:p w:rsidR="00097F6B" w:rsidRDefault="00097F6B">
      <w:pPr>
        <w:pStyle w:val="a3"/>
        <w:rPr>
          <w:i/>
          <w:sz w:val="34"/>
        </w:rPr>
      </w:pPr>
    </w:p>
    <w:p w:rsidR="00097F6B" w:rsidRDefault="00097F6B">
      <w:pPr>
        <w:pStyle w:val="a3"/>
        <w:rPr>
          <w:i/>
          <w:sz w:val="34"/>
        </w:rPr>
      </w:pPr>
    </w:p>
    <w:p w:rsidR="00097F6B" w:rsidRDefault="00097F6B">
      <w:pPr>
        <w:pStyle w:val="a3"/>
        <w:rPr>
          <w:i/>
          <w:sz w:val="34"/>
        </w:rPr>
      </w:pPr>
    </w:p>
    <w:p w:rsidR="00097F6B" w:rsidRDefault="00097F6B">
      <w:pPr>
        <w:pStyle w:val="a3"/>
        <w:rPr>
          <w:i/>
          <w:sz w:val="34"/>
        </w:rPr>
      </w:pPr>
    </w:p>
    <w:p w:rsidR="00097F6B" w:rsidRDefault="00097F6B">
      <w:pPr>
        <w:pStyle w:val="a3"/>
        <w:rPr>
          <w:i/>
          <w:sz w:val="34"/>
        </w:rPr>
      </w:pPr>
    </w:p>
    <w:p w:rsidR="00097F6B" w:rsidRDefault="00097F6B">
      <w:pPr>
        <w:pStyle w:val="a3"/>
        <w:rPr>
          <w:i/>
          <w:sz w:val="34"/>
        </w:rPr>
      </w:pPr>
    </w:p>
    <w:p w:rsidR="00097F6B" w:rsidRDefault="0059666C">
      <w:pPr>
        <w:spacing w:before="255"/>
        <w:ind w:left="68"/>
        <w:jc w:val="center"/>
        <w:rPr>
          <w:i/>
          <w:sz w:val="28"/>
        </w:rPr>
      </w:pPr>
      <w:r>
        <w:rPr>
          <w:i/>
          <w:sz w:val="28"/>
        </w:rPr>
        <w:t>Рисунок 3.1 - Зовнішній вигляд АДФ-1002</w:t>
      </w:r>
    </w:p>
    <w:p w:rsidR="00097F6B" w:rsidRDefault="00097F6B">
      <w:pPr>
        <w:pStyle w:val="a3"/>
        <w:rPr>
          <w:i/>
          <w:sz w:val="30"/>
        </w:rPr>
      </w:pPr>
    </w:p>
    <w:p w:rsidR="00097F6B" w:rsidRDefault="00097F6B">
      <w:pPr>
        <w:pStyle w:val="a3"/>
        <w:rPr>
          <w:i/>
          <w:sz w:val="26"/>
        </w:rPr>
      </w:pPr>
    </w:p>
    <w:p w:rsidR="00097F6B" w:rsidRDefault="0059666C">
      <w:pPr>
        <w:ind w:left="1356"/>
        <w:rPr>
          <w:i/>
          <w:sz w:val="28"/>
        </w:rPr>
      </w:pPr>
      <w:r>
        <w:rPr>
          <w:i/>
          <w:sz w:val="28"/>
        </w:rPr>
        <w:t>Призначення</w:t>
      </w:r>
    </w:p>
    <w:p w:rsidR="00097F6B" w:rsidRDefault="0059666C">
      <w:pPr>
        <w:pStyle w:val="a3"/>
        <w:tabs>
          <w:tab w:val="left" w:pos="3294"/>
          <w:tab w:val="left" w:pos="4525"/>
          <w:tab w:val="left" w:pos="6082"/>
          <w:tab w:val="left" w:pos="8334"/>
          <w:tab w:val="left" w:pos="9033"/>
        </w:tabs>
        <w:spacing w:before="158" w:line="360" w:lineRule="auto"/>
        <w:ind w:left="657" w:right="587" w:firstLine="630"/>
        <w:rPr>
          <w:i/>
        </w:rPr>
      </w:pPr>
      <w:r>
        <w:t>Зварювальний</w:t>
      </w:r>
      <w:r>
        <w:tab/>
        <w:t>автомат</w:t>
      </w:r>
      <w:r>
        <w:tab/>
        <w:t>АДФ-1002</w:t>
      </w:r>
      <w:r>
        <w:tab/>
        <w:t>використовують</w:t>
      </w:r>
      <w:r>
        <w:tab/>
        <w:t>для</w:t>
      </w:r>
      <w:r>
        <w:tab/>
      </w:r>
      <w:r>
        <w:rPr>
          <w:spacing w:val="-2"/>
        </w:rPr>
        <w:t xml:space="preserve">виконання </w:t>
      </w:r>
      <w:r>
        <w:t>зварювання під флюсом стикових з’єднань з розділкою кромок та без неї.</w:t>
      </w:r>
      <w:r>
        <w:rPr>
          <w:spacing w:val="-15"/>
        </w:rPr>
        <w:t xml:space="preserve"> </w:t>
      </w:r>
      <w:r>
        <w:rPr>
          <w:i/>
        </w:rPr>
        <w:t>[13]</w:t>
      </w:r>
    </w:p>
    <w:p w:rsidR="00097F6B" w:rsidRDefault="0059666C">
      <w:pPr>
        <w:pStyle w:val="a3"/>
        <w:spacing w:line="360" w:lineRule="auto"/>
        <w:ind w:left="657" w:firstLine="560"/>
      </w:pPr>
      <w:r>
        <w:t>Автомат під час роботи переміщується по самому виробу або по напрямній рейці.</w:t>
      </w:r>
    </w:p>
    <w:p w:rsidR="00097F6B" w:rsidRDefault="0059666C">
      <w:pPr>
        <w:spacing w:before="3"/>
        <w:ind w:left="1216"/>
        <w:rPr>
          <w:i/>
          <w:sz w:val="28"/>
        </w:rPr>
      </w:pPr>
      <w:r>
        <w:rPr>
          <w:i/>
          <w:sz w:val="28"/>
        </w:rPr>
        <w:t>Технічні характеристики АДФ-1002:</w:t>
      </w:r>
    </w:p>
    <w:p w:rsidR="00097F6B" w:rsidRDefault="0059666C">
      <w:pPr>
        <w:pStyle w:val="a4"/>
        <w:numPr>
          <w:ilvl w:val="0"/>
          <w:numId w:val="1"/>
        </w:numPr>
        <w:tabs>
          <w:tab w:val="left" w:pos="1378"/>
          <w:tab w:val="right" w:pos="9889"/>
        </w:tabs>
        <w:spacing w:before="158"/>
        <w:rPr>
          <w:sz w:val="28"/>
        </w:rPr>
      </w:pPr>
      <w:r>
        <w:rPr>
          <w:sz w:val="28"/>
        </w:rPr>
        <w:t>Напруга живлячої</w:t>
      </w:r>
      <w:r>
        <w:rPr>
          <w:spacing w:val="-1"/>
          <w:sz w:val="28"/>
        </w:rPr>
        <w:t xml:space="preserve"> </w:t>
      </w:r>
      <w:r>
        <w:rPr>
          <w:sz w:val="28"/>
        </w:rPr>
        <w:t>мережі, В</w:t>
      </w:r>
      <w:r>
        <w:rPr>
          <w:sz w:val="28"/>
        </w:rPr>
        <w:tab/>
        <w:t>380</w:t>
      </w:r>
    </w:p>
    <w:p w:rsidR="00097F6B" w:rsidRDefault="0059666C">
      <w:pPr>
        <w:pStyle w:val="a4"/>
        <w:numPr>
          <w:ilvl w:val="0"/>
          <w:numId w:val="1"/>
        </w:numPr>
        <w:tabs>
          <w:tab w:val="left" w:pos="1378"/>
          <w:tab w:val="right" w:pos="10031"/>
        </w:tabs>
        <w:rPr>
          <w:sz w:val="28"/>
        </w:rPr>
      </w:pPr>
      <w:r>
        <w:rPr>
          <w:sz w:val="28"/>
        </w:rPr>
        <w:t>Номінальний</w:t>
      </w:r>
      <w:r>
        <w:rPr>
          <w:spacing w:val="-2"/>
          <w:sz w:val="28"/>
        </w:rPr>
        <w:t xml:space="preserve"> </w:t>
      </w:r>
      <w:r>
        <w:rPr>
          <w:sz w:val="28"/>
        </w:rPr>
        <w:t>струм, А</w:t>
      </w:r>
      <w:r>
        <w:rPr>
          <w:sz w:val="28"/>
        </w:rPr>
        <w:tab/>
        <w:t>1000</w:t>
      </w:r>
    </w:p>
    <w:p w:rsidR="00097F6B" w:rsidRDefault="0059666C">
      <w:pPr>
        <w:pStyle w:val="a4"/>
        <w:numPr>
          <w:ilvl w:val="0"/>
          <w:numId w:val="1"/>
        </w:numPr>
        <w:tabs>
          <w:tab w:val="left" w:pos="1378"/>
          <w:tab w:val="left" w:pos="9394"/>
        </w:tabs>
        <w:rPr>
          <w:sz w:val="28"/>
        </w:rPr>
      </w:pPr>
      <w:r>
        <w:rPr>
          <w:sz w:val="28"/>
        </w:rPr>
        <w:t>Діаметр</w:t>
      </w:r>
      <w:r>
        <w:rPr>
          <w:spacing w:val="-1"/>
          <w:sz w:val="28"/>
        </w:rPr>
        <w:t xml:space="preserve"> </w:t>
      </w:r>
      <w:r>
        <w:rPr>
          <w:sz w:val="28"/>
        </w:rPr>
        <w:t>дроту,</w:t>
      </w:r>
      <w:r>
        <w:rPr>
          <w:spacing w:val="-1"/>
          <w:sz w:val="28"/>
        </w:rPr>
        <w:t xml:space="preserve"> </w:t>
      </w:r>
      <w:r>
        <w:rPr>
          <w:sz w:val="28"/>
        </w:rPr>
        <w:t>мм</w:t>
      </w:r>
      <w:r>
        <w:rPr>
          <w:sz w:val="28"/>
        </w:rPr>
        <w:tab/>
        <w:t>3,0-5,0</w:t>
      </w:r>
    </w:p>
    <w:p w:rsidR="00097F6B" w:rsidRDefault="0059666C">
      <w:pPr>
        <w:pStyle w:val="a4"/>
        <w:numPr>
          <w:ilvl w:val="0"/>
          <w:numId w:val="1"/>
        </w:numPr>
        <w:tabs>
          <w:tab w:val="left" w:pos="1378"/>
          <w:tab w:val="right" w:pos="10200"/>
        </w:tabs>
        <w:spacing w:before="162"/>
        <w:rPr>
          <w:sz w:val="28"/>
        </w:rPr>
      </w:pPr>
      <w:r>
        <w:rPr>
          <w:sz w:val="28"/>
        </w:rPr>
        <w:t>Швидкість подачі електродного</w:t>
      </w:r>
      <w:r>
        <w:rPr>
          <w:spacing w:val="-1"/>
          <w:sz w:val="28"/>
        </w:rPr>
        <w:t xml:space="preserve"> </w:t>
      </w:r>
      <w:r>
        <w:rPr>
          <w:sz w:val="28"/>
        </w:rPr>
        <w:t>дроту, м/год</w:t>
      </w:r>
      <w:r>
        <w:rPr>
          <w:sz w:val="28"/>
        </w:rPr>
        <w:tab/>
        <w:t>60-360</w:t>
      </w:r>
    </w:p>
    <w:p w:rsidR="00097F6B" w:rsidRDefault="0059666C">
      <w:pPr>
        <w:pStyle w:val="a4"/>
        <w:numPr>
          <w:ilvl w:val="0"/>
          <w:numId w:val="1"/>
        </w:numPr>
        <w:tabs>
          <w:tab w:val="left" w:pos="1378"/>
          <w:tab w:val="right" w:pos="10069"/>
        </w:tabs>
        <w:spacing w:before="160"/>
        <w:rPr>
          <w:sz w:val="28"/>
        </w:rPr>
      </w:pPr>
      <w:r>
        <w:rPr>
          <w:sz w:val="28"/>
        </w:rPr>
        <w:t>Швидкість</w:t>
      </w:r>
      <w:r>
        <w:rPr>
          <w:spacing w:val="-2"/>
          <w:sz w:val="28"/>
        </w:rPr>
        <w:t xml:space="preserve"> </w:t>
      </w:r>
      <w:r>
        <w:rPr>
          <w:sz w:val="28"/>
        </w:rPr>
        <w:t>зварювання,</w:t>
      </w:r>
      <w:r>
        <w:rPr>
          <w:spacing w:val="-1"/>
          <w:sz w:val="28"/>
        </w:rPr>
        <w:t xml:space="preserve"> </w:t>
      </w:r>
      <w:r>
        <w:rPr>
          <w:sz w:val="28"/>
        </w:rPr>
        <w:t>м/год</w:t>
      </w:r>
      <w:r>
        <w:rPr>
          <w:sz w:val="28"/>
        </w:rPr>
        <w:tab/>
        <w:t>12-80</w:t>
      </w:r>
    </w:p>
    <w:p w:rsidR="00097F6B" w:rsidRDefault="0059666C">
      <w:pPr>
        <w:pStyle w:val="a4"/>
        <w:numPr>
          <w:ilvl w:val="0"/>
          <w:numId w:val="1"/>
        </w:numPr>
        <w:tabs>
          <w:tab w:val="left" w:pos="1378"/>
          <w:tab w:val="right" w:pos="9519"/>
        </w:tabs>
        <w:spacing w:before="162"/>
        <w:rPr>
          <w:sz w:val="28"/>
        </w:rPr>
      </w:pPr>
      <w:r>
        <w:rPr>
          <w:sz w:val="28"/>
        </w:rPr>
        <w:t>Ємність барабана для</w:t>
      </w:r>
      <w:r>
        <w:rPr>
          <w:spacing w:val="-1"/>
          <w:sz w:val="28"/>
        </w:rPr>
        <w:t xml:space="preserve"> </w:t>
      </w:r>
      <w:r>
        <w:rPr>
          <w:sz w:val="28"/>
        </w:rPr>
        <w:t>дроту,</w:t>
      </w:r>
      <w:r>
        <w:rPr>
          <w:spacing w:val="-1"/>
          <w:sz w:val="28"/>
        </w:rPr>
        <w:t xml:space="preserve"> </w:t>
      </w:r>
      <w:r>
        <w:rPr>
          <w:sz w:val="28"/>
        </w:rPr>
        <w:t>кг</w:t>
      </w:r>
      <w:r>
        <w:rPr>
          <w:sz w:val="28"/>
        </w:rPr>
        <w:tab/>
        <w:t>15</w:t>
      </w:r>
    </w:p>
    <w:p w:rsidR="00097F6B" w:rsidRDefault="0059666C">
      <w:pPr>
        <w:pStyle w:val="a4"/>
        <w:numPr>
          <w:ilvl w:val="0"/>
          <w:numId w:val="1"/>
        </w:numPr>
        <w:tabs>
          <w:tab w:val="left" w:pos="1378"/>
          <w:tab w:val="left" w:pos="9533"/>
        </w:tabs>
        <w:spacing w:before="167"/>
        <w:rPr>
          <w:rFonts w:ascii="Sylfaen" w:hAnsi="Sylfaen"/>
          <w:sz w:val="28"/>
        </w:rPr>
      </w:pPr>
      <w:r>
        <w:rPr>
          <w:sz w:val="28"/>
        </w:rPr>
        <w:t>Ємність</w:t>
      </w:r>
      <w:r>
        <w:rPr>
          <w:spacing w:val="-2"/>
          <w:sz w:val="28"/>
        </w:rPr>
        <w:t xml:space="preserve"> </w:t>
      </w:r>
      <w:r>
        <w:rPr>
          <w:sz w:val="28"/>
        </w:rPr>
        <w:t>бункера,</w:t>
      </w:r>
      <w:r>
        <w:rPr>
          <w:spacing w:val="-1"/>
          <w:sz w:val="28"/>
        </w:rPr>
        <w:t xml:space="preserve"> </w:t>
      </w:r>
      <w:r>
        <w:rPr>
          <w:sz w:val="28"/>
        </w:rPr>
        <w:t>м</w:t>
      </w:r>
      <w:r>
        <w:rPr>
          <w:rFonts w:ascii="Arial" w:hAnsi="Arial"/>
          <w:sz w:val="28"/>
        </w:rPr>
        <w:t>³</w:t>
      </w:r>
      <w:r>
        <w:rPr>
          <w:rFonts w:ascii="Arial" w:hAnsi="Arial"/>
          <w:sz w:val="28"/>
        </w:rPr>
        <w:tab/>
      </w:r>
      <w:r>
        <w:rPr>
          <w:rFonts w:ascii="Sylfaen" w:hAnsi="Sylfaen"/>
          <w:sz w:val="28"/>
        </w:rPr>
        <w:t>0,65</w:t>
      </w:r>
    </w:p>
    <w:p w:rsidR="00097F6B" w:rsidRDefault="0059666C">
      <w:pPr>
        <w:pStyle w:val="a4"/>
        <w:numPr>
          <w:ilvl w:val="0"/>
          <w:numId w:val="1"/>
        </w:numPr>
        <w:tabs>
          <w:tab w:val="left" w:pos="1378"/>
        </w:tabs>
        <w:spacing w:before="177"/>
        <w:rPr>
          <w:rFonts w:ascii="Arial" w:hAnsi="Arial"/>
          <w:sz w:val="28"/>
        </w:rPr>
      </w:pPr>
      <w:r>
        <w:rPr>
          <w:sz w:val="28"/>
        </w:rPr>
        <w:t>Габаритні розміри,</w:t>
      </w:r>
      <w:r>
        <w:rPr>
          <w:spacing w:val="-1"/>
          <w:sz w:val="28"/>
        </w:rPr>
        <w:t xml:space="preserve"> </w:t>
      </w:r>
      <w:r>
        <w:rPr>
          <w:sz w:val="28"/>
        </w:rPr>
        <w:t>см</w:t>
      </w:r>
      <w:r>
        <w:rPr>
          <w:rFonts w:ascii="Arial" w:hAnsi="Arial"/>
          <w:sz w:val="28"/>
        </w:rPr>
        <w:t>:</w:t>
      </w:r>
    </w:p>
    <w:p w:rsidR="00097F6B" w:rsidRDefault="0059666C">
      <w:pPr>
        <w:pStyle w:val="a4"/>
        <w:numPr>
          <w:ilvl w:val="1"/>
          <w:numId w:val="1"/>
        </w:numPr>
        <w:tabs>
          <w:tab w:val="left" w:pos="1542"/>
          <w:tab w:val="left" w:pos="1543"/>
          <w:tab w:val="right" w:pos="9647"/>
        </w:tabs>
        <w:spacing w:before="162"/>
        <w:rPr>
          <w:sz w:val="28"/>
        </w:rPr>
      </w:pPr>
      <w:r>
        <w:rPr>
          <w:sz w:val="28"/>
        </w:rPr>
        <w:t>довжина</w:t>
      </w:r>
      <w:r>
        <w:rPr>
          <w:sz w:val="28"/>
        </w:rPr>
        <w:tab/>
        <w:t>71.5</w:t>
      </w:r>
    </w:p>
    <w:p w:rsidR="00097F6B" w:rsidRDefault="00097F6B">
      <w:pPr>
        <w:pStyle w:val="a3"/>
        <w:rPr>
          <w:sz w:val="20"/>
        </w:rPr>
      </w:pPr>
    </w:p>
    <w:p w:rsidR="00097F6B" w:rsidRDefault="00097F6B">
      <w:pPr>
        <w:pStyle w:val="a3"/>
        <w:spacing w:before="6" w:after="1"/>
        <w:rPr>
          <w:sz w:val="11"/>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8"/>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8"/>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4"/>
        <w:numPr>
          <w:ilvl w:val="0"/>
          <w:numId w:val="47"/>
        </w:numPr>
        <w:tabs>
          <w:tab w:val="left" w:pos="1542"/>
          <w:tab w:val="left" w:pos="1543"/>
          <w:tab w:val="right" w:pos="9682"/>
        </w:tabs>
        <w:spacing w:before="73"/>
        <w:rPr>
          <w:sz w:val="28"/>
        </w:rPr>
      </w:pPr>
      <w:r>
        <w:lastRenderedPageBreak/>
        <w:pict>
          <v:shape id="_x0000_s1109" style="position:absolute;left:0;text-align:left;margin-left:43.45pt;margin-top:14.65pt;width:520.8pt;height:804.3pt;z-index:-26409574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sz w:val="28"/>
        </w:rPr>
        <w:t>ширина</w:t>
      </w:r>
      <w:r w:rsidR="0059666C">
        <w:rPr>
          <w:sz w:val="28"/>
        </w:rPr>
        <w:tab/>
        <w:t>34.5</w:t>
      </w:r>
    </w:p>
    <w:p w:rsidR="00097F6B" w:rsidRDefault="0059666C">
      <w:pPr>
        <w:pStyle w:val="a4"/>
        <w:numPr>
          <w:ilvl w:val="0"/>
          <w:numId w:val="47"/>
        </w:numPr>
        <w:tabs>
          <w:tab w:val="left" w:pos="1542"/>
          <w:tab w:val="left" w:pos="1543"/>
          <w:tab w:val="left" w:pos="9196"/>
        </w:tabs>
        <w:spacing w:before="160"/>
        <w:rPr>
          <w:sz w:val="28"/>
        </w:rPr>
      </w:pPr>
      <w:r>
        <w:rPr>
          <w:sz w:val="28"/>
        </w:rPr>
        <w:t>висота</w:t>
      </w:r>
      <w:r>
        <w:rPr>
          <w:sz w:val="28"/>
        </w:rPr>
        <w:tab/>
        <w:t>54.0</w:t>
      </w:r>
    </w:p>
    <w:p w:rsidR="00097F6B" w:rsidRDefault="0059666C">
      <w:pPr>
        <w:pStyle w:val="a4"/>
        <w:numPr>
          <w:ilvl w:val="0"/>
          <w:numId w:val="1"/>
        </w:numPr>
        <w:tabs>
          <w:tab w:val="left" w:pos="1378"/>
          <w:tab w:val="right" w:pos="9692"/>
        </w:tabs>
        <w:spacing w:before="162"/>
        <w:rPr>
          <w:sz w:val="28"/>
        </w:rPr>
      </w:pPr>
      <w:r>
        <w:rPr>
          <w:sz w:val="28"/>
        </w:rPr>
        <w:t>Маса автомата без електродного дроту та</w:t>
      </w:r>
      <w:r>
        <w:rPr>
          <w:spacing w:val="-7"/>
          <w:sz w:val="28"/>
        </w:rPr>
        <w:t xml:space="preserve"> </w:t>
      </w:r>
      <w:r>
        <w:rPr>
          <w:sz w:val="28"/>
        </w:rPr>
        <w:t>флюсу,</w:t>
      </w:r>
      <w:r>
        <w:rPr>
          <w:spacing w:val="-1"/>
          <w:sz w:val="28"/>
        </w:rPr>
        <w:t xml:space="preserve"> </w:t>
      </w:r>
      <w:r>
        <w:rPr>
          <w:sz w:val="28"/>
        </w:rPr>
        <w:t>кг</w:t>
      </w:r>
      <w:r>
        <w:rPr>
          <w:sz w:val="28"/>
        </w:rPr>
        <w:tab/>
        <w:t>45</w:t>
      </w:r>
    </w:p>
    <w:p w:rsidR="00097F6B" w:rsidRDefault="0059666C">
      <w:pPr>
        <w:pStyle w:val="a4"/>
        <w:numPr>
          <w:ilvl w:val="0"/>
          <w:numId w:val="1"/>
        </w:numPr>
        <w:tabs>
          <w:tab w:val="left" w:pos="1378"/>
        </w:tabs>
        <w:spacing w:before="160"/>
        <w:rPr>
          <w:rFonts w:ascii="Arial" w:hAnsi="Arial"/>
          <w:sz w:val="28"/>
        </w:rPr>
      </w:pPr>
      <w:r>
        <w:rPr>
          <w:sz w:val="28"/>
        </w:rPr>
        <w:t>Габаритні розміри блока керування,</w:t>
      </w:r>
      <w:r>
        <w:rPr>
          <w:spacing w:val="-1"/>
          <w:sz w:val="28"/>
        </w:rPr>
        <w:t xml:space="preserve"> </w:t>
      </w:r>
      <w:r>
        <w:rPr>
          <w:sz w:val="28"/>
        </w:rPr>
        <w:t>см</w:t>
      </w:r>
      <w:r>
        <w:rPr>
          <w:rFonts w:ascii="Arial" w:hAnsi="Arial"/>
          <w:sz w:val="28"/>
        </w:rPr>
        <w:t>:</w:t>
      </w:r>
    </w:p>
    <w:p w:rsidR="00097F6B" w:rsidRDefault="0059666C">
      <w:pPr>
        <w:pStyle w:val="a4"/>
        <w:numPr>
          <w:ilvl w:val="1"/>
          <w:numId w:val="1"/>
        </w:numPr>
        <w:tabs>
          <w:tab w:val="left" w:pos="1542"/>
          <w:tab w:val="left" w:pos="1543"/>
          <w:tab w:val="left" w:pos="9156"/>
        </w:tabs>
        <w:spacing w:before="162"/>
        <w:rPr>
          <w:sz w:val="28"/>
        </w:rPr>
      </w:pPr>
      <w:r>
        <w:rPr>
          <w:sz w:val="28"/>
        </w:rPr>
        <w:t>довжина</w:t>
      </w:r>
      <w:r>
        <w:rPr>
          <w:sz w:val="28"/>
        </w:rPr>
        <w:tab/>
        <w:t>46.0</w:t>
      </w:r>
    </w:p>
    <w:p w:rsidR="00097F6B" w:rsidRDefault="0059666C">
      <w:pPr>
        <w:pStyle w:val="a4"/>
        <w:numPr>
          <w:ilvl w:val="1"/>
          <w:numId w:val="1"/>
        </w:numPr>
        <w:tabs>
          <w:tab w:val="left" w:pos="1542"/>
          <w:tab w:val="left" w:pos="1543"/>
          <w:tab w:val="right" w:pos="9682"/>
        </w:tabs>
        <w:spacing w:before="160"/>
        <w:rPr>
          <w:sz w:val="28"/>
        </w:rPr>
      </w:pPr>
      <w:r>
        <w:rPr>
          <w:sz w:val="28"/>
        </w:rPr>
        <w:t>ширина</w:t>
      </w:r>
      <w:r>
        <w:rPr>
          <w:sz w:val="28"/>
        </w:rPr>
        <w:tab/>
        <w:t>38.5</w:t>
      </w:r>
    </w:p>
    <w:p w:rsidR="00097F6B" w:rsidRDefault="0059666C">
      <w:pPr>
        <w:pStyle w:val="a4"/>
        <w:numPr>
          <w:ilvl w:val="1"/>
          <w:numId w:val="1"/>
        </w:numPr>
        <w:tabs>
          <w:tab w:val="left" w:pos="1542"/>
          <w:tab w:val="left" w:pos="1543"/>
          <w:tab w:val="right" w:pos="9686"/>
        </w:tabs>
        <w:rPr>
          <w:sz w:val="28"/>
        </w:rPr>
      </w:pPr>
      <w:r>
        <w:rPr>
          <w:sz w:val="28"/>
        </w:rPr>
        <w:t>висота</w:t>
      </w:r>
      <w:r>
        <w:rPr>
          <w:sz w:val="28"/>
        </w:rPr>
        <w:tab/>
        <w:t>32.5</w:t>
      </w:r>
    </w:p>
    <w:p w:rsidR="00097F6B" w:rsidRDefault="0059666C">
      <w:pPr>
        <w:pStyle w:val="a3"/>
        <w:spacing w:before="161"/>
        <w:ind w:left="1286"/>
      </w:pPr>
      <w:r>
        <w:t>Автомат АДФ-1002 включає в себе два основні вузли:</w:t>
      </w:r>
    </w:p>
    <w:p w:rsidR="00097F6B" w:rsidRDefault="0059666C">
      <w:pPr>
        <w:pStyle w:val="a4"/>
        <w:numPr>
          <w:ilvl w:val="0"/>
          <w:numId w:val="46"/>
        </w:numPr>
        <w:tabs>
          <w:tab w:val="left" w:pos="1543"/>
        </w:tabs>
        <w:jc w:val="both"/>
        <w:rPr>
          <w:sz w:val="28"/>
        </w:rPr>
      </w:pPr>
      <w:r>
        <w:rPr>
          <w:sz w:val="28"/>
        </w:rPr>
        <w:t>зварювальний</w:t>
      </w:r>
      <w:r>
        <w:rPr>
          <w:spacing w:val="-1"/>
          <w:sz w:val="28"/>
        </w:rPr>
        <w:t xml:space="preserve"> </w:t>
      </w:r>
      <w:r>
        <w:rPr>
          <w:sz w:val="28"/>
        </w:rPr>
        <w:t>трактор;</w:t>
      </w:r>
    </w:p>
    <w:p w:rsidR="00097F6B" w:rsidRDefault="0059666C">
      <w:pPr>
        <w:pStyle w:val="a4"/>
        <w:numPr>
          <w:ilvl w:val="0"/>
          <w:numId w:val="46"/>
        </w:numPr>
        <w:tabs>
          <w:tab w:val="left" w:pos="1543"/>
        </w:tabs>
        <w:jc w:val="both"/>
        <w:rPr>
          <w:sz w:val="28"/>
        </w:rPr>
      </w:pPr>
      <w:r>
        <w:rPr>
          <w:sz w:val="28"/>
        </w:rPr>
        <w:t>зварювальний трансформатор з влаштованим блоком</w:t>
      </w:r>
      <w:r>
        <w:rPr>
          <w:spacing w:val="-2"/>
          <w:sz w:val="28"/>
        </w:rPr>
        <w:t xml:space="preserve"> </w:t>
      </w:r>
      <w:r>
        <w:rPr>
          <w:sz w:val="28"/>
        </w:rPr>
        <w:t>керування.</w:t>
      </w:r>
    </w:p>
    <w:p w:rsidR="00097F6B" w:rsidRDefault="0059666C">
      <w:pPr>
        <w:pStyle w:val="a3"/>
        <w:spacing w:before="161" w:line="360" w:lineRule="auto"/>
        <w:ind w:left="657" w:right="585" w:firstLine="700"/>
        <w:jc w:val="both"/>
      </w:pPr>
      <w:r>
        <w:t>Зварювальний трактор це - самохідний механізм, який складається з подавального механізму та рухомого візка, які приводяться у рух загальним електродвигуном.</w:t>
      </w:r>
    </w:p>
    <w:p w:rsidR="00097F6B" w:rsidRDefault="0059666C">
      <w:pPr>
        <w:pStyle w:val="a3"/>
        <w:spacing w:line="360" w:lineRule="auto"/>
        <w:ind w:left="657" w:right="586" w:firstLine="700"/>
        <w:jc w:val="both"/>
      </w:pPr>
      <w:r>
        <w:t>Рулювання швидкості подачі електродного дроту та швидкості зварювання відбувається за рахунок зміни шестерень, і ніяк не пов’язано з зварювальною напругою. Електродний дріт потрапляє у зону зварювання завдяки зварювальній головки(3) (рисунок 3.2)</w:t>
      </w:r>
    </w:p>
    <w:p w:rsidR="00097F6B" w:rsidRDefault="0059666C">
      <w:pPr>
        <w:pStyle w:val="a3"/>
        <w:spacing w:before="1" w:line="360" w:lineRule="auto"/>
        <w:ind w:left="657" w:right="586" w:firstLine="700"/>
        <w:jc w:val="both"/>
      </w:pPr>
      <w:r>
        <w:t>Автомат здійснює свій рух вздовж шва завдяки ходовому механізму(10) з заданою необхідною швидкістю.</w:t>
      </w:r>
    </w:p>
    <w:p w:rsidR="00097F6B" w:rsidRDefault="0059666C">
      <w:pPr>
        <w:pStyle w:val="a3"/>
        <w:spacing w:line="360" w:lineRule="auto"/>
        <w:ind w:left="657" w:right="585" w:firstLine="700"/>
        <w:jc w:val="both"/>
      </w:pPr>
      <w:r>
        <w:t>На корпусі присутні мундштук(2) та кронштейн(6) з пультом керування. Безпосередньо на кронштейн змонтовано правильний механізм, корегувальний механізм(4), бункер для флюсу(5), касету з дротом(7).</w:t>
      </w:r>
    </w:p>
    <w:p w:rsidR="00097F6B" w:rsidRDefault="0059666C">
      <w:pPr>
        <w:pStyle w:val="a3"/>
        <w:spacing w:line="360" w:lineRule="auto"/>
        <w:ind w:left="657" w:right="587" w:firstLine="629"/>
        <w:jc w:val="both"/>
      </w:pPr>
      <w:r>
        <w:t>Мундштук знайшов своє застосування в підведенні струму для електродного дроту. Підведення струму - контактне.</w:t>
      </w:r>
    </w:p>
    <w:p w:rsidR="00097F6B" w:rsidRDefault="0059666C">
      <w:pPr>
        <w:pStyle w:val="a3"/>
        <w:spacing w:line="360" w:lineRule="auto"/>
        <w:ind w:left="657" w:right="585" w:firstLine="700"/>
        <w:jc w:val="both"/>
      </w:pPr>
      <w:r>
        <w:t>Мундштук(1) для дроту з діаметрами 3-5 мм та струмом до 1000 А в нижній частині оснащений контактними роликами(2), саме між  ними проходить дріт. Тиск роликів забезпечується пружинами(3). Ролики в свою чергу залишаються</w:t>
      </w:r>
      <w:r>
        <w:rPr>
          <w:spacing w:val="-1"/>
        </w:rPr>
        <w:t xml:space="preserve"> </w:t>
      </w:r>
      <w:r>
        <w:t>нерухомими.</w:t>
      </w:r>
    </w:p>
    <w:p w:rsidR="00097F6B" w:rsidRDefault="0059666C">
      <w:pPr>
        <w:pStyle w:val="a3"/>
        <w:spacing w:after="45" w:line="360" w:lineRule="auto"/>
        <w:ind w:left="657" w:right="586" w:firstLine="769"/>
        <w:jc w:val="both"/>
      </w:pPr>
      <w:r>
        <w:t>Правильний механізм слугує для розрівнення дроту, який постачається з касети. Включає в себе три ролики, які розміщені безпосередньо над</w:t>
      </w: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spacing w:before="73" w:line="360" w:lineRule="auto"/>
        <w:ind w:left="657" w:right="588"/>
        <w:jc w:val="both"/>
      </w:pPr>
      <w:r>
        <w:lastRenderedPageBreak/>
        <w:pict>
          <v:shape id="_x0000_s1108" style="position:absolute;left:0;text-align:left;margin-left:43.45pt;margin-top:14.65pt;width:520.8pt;height:804.3pt;z-index:-26409472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механізмом подачі. Режим правки можливо регулювати завдяки упорному гвинту на верхньому ролику.</w:t>
      </w:r>
    </w:p>
    <w:p w:rsidR="00097F6B" w:rsidRDefault="0059666C">
      <w:pPr>
        <w:pStyle w:val="a3"/>
        <w:spacing w:line="360" w:lineRule="auto"/>
        <w:ind w:left="657" w:right="586" w:firstLine="769"/>
        <w:jc w:val="both"/>
      </w:pPr>
      <w:r>
        <w:t>Корегувальний механізм використовується для зміщення електроду поперек шва.</w:t>
      </w:r>
    </w:p>
    <w:p w:rsidR="00097F6B" w:rsidRDefault="0059666C">
      <w:pPr>
        <w:pStyle w:val="a3"/>
        <w:ind w:left="1426"/>
        <w:jc w:val="both"/>
      </w:pPr>
      <w:r>
        <w:t>Корегувальний механізм складається з:</w:t>
      </w:r>
    </w:p>
    <w:p w:rsidR="00097F6B" w:rsidRDefault="0059666C">
      <w:pPr>
        <w:pStyle w:val="a4"/>
        <w:numPr>
          <w:ilvl w:val="0"/>
          <w:numId w:val="46"/>
        </w:numPr>
        <w:tabs>
          <w:tab w:val="left" w:pos="1613"/>
        </w:tabs>
        <w:spacing w:before="160"/>
        <w:ind w:left="1612" w:hanging="431"/>
        <w:jc w:val="both"/>
        <w:rPr>
          <w:sz w:val="28"/>
        </w:rPr>
      </w:pPr>
      <w:r>
        <w:rPr>
          <w:sz w:val="28"/>
        </w:rPr>
        <w:t>черв’яка;</w:t>
      </w:r>
    </w:p>
    <w:p w:rsidR="00097F6B" w:rsidRDefault="0059666C">
      <w:pPr>
        <w:pStyle w:val="a4"/>
        <w:numPr>
          <w:ilvl w:val="0"/>
          <w:numId w:val="46"/>
        </w:numPr>
        <w:tabs>
          <w:tab w:val="left" w:pos="1613"/>
        </w:tabs>
        <w:ind w:left="1612" w:hanging="431"/>
        <w:jc w:val="both"/>
        <w:rPr>
          <w:sz w:val="28"/>
        </w:rPr>
      </w:pPr>
      <w:r>
        <w:rPr>
          <w:sz w:val="28"/>
        </w:rPr>
        <w:t>черв’ячного</w:t>
      </w:r>
      <w:r>
        <w:rPr>
          <w:spacing w:val="-2"/>
          <w:sz w:val="28"/>
        </w:rPr>
        <w:t xml:space="preserve"> </w:t>
      </w:r>
      <w:r>
        <w:rPr>
          <w:sz w:val="28"/>
        </w:rPr>
        <w:t>сектора.</w:t>
      </w:r>
    </w:p>
    <w:p w:rsidR="00097F6B" w:rsidRDefault="0059666C">
      <w:pPr>
        <w:pStyle w:val="a3"/>
        <w:spacing w:before="161" w:line="360" w:lineRule="auto"/>
        <w:ind w:left="657" w:right="586" w:firstLine="70"/>
        <w:jc w:val="both"/>
      </w:pPr>
      <w:r>
        <w:t>На обох кінцях черв’яка розташовані маховики. Під час обертання маховиків черв’як «котиться» по нерухомому сектору та рухає зварювальну головку автомата.</w:t>
      </w:r>
    </w:p>
    <w:p w:rsidR="00097F6B" w:rsidRDefault="0059666C">
      <w:pPr>
        <w:pStyle w:val="a3"/>
        <w:spacing w:line="360" w:lineRule="auto"/>
        <w:ind w:left="657" w:right="586" w:firstLine="770"/>
        <w:jc w:val="both"/>
      </w:pPr>
      <w:r>
        <w:t>Завдяки пульту керування, який вбудований у корпус маємо можливість керувати роботою автомата. На пульті встановлені:</w:t>
      </w:r>
    </w:p>
    <w:p w:rsidR="00097F6B" w:rsidRDefault="0059666C">
      <w:pPr>
        <w:pStyle w:val="a4"/>
        <w:numPr>
          <w:ilvl w:val="0"/>
          <w:numId w:val="46"/>
        </w:numPr>
        <w:tabs>
          <w:tab w:val="left" w:pos="1543"/>
        </w:tabs>
        <w:spacing w:before="0"/>
        <w:jc w:val="both"/>
        <w:rPr>
          <w:sz w:val="28"/>
        </w:rPr>
      </w:pPr>
      <w:r>
        <w:rPr>
          <w:sz w:val="28"/>
        </w:rPr>
        <w:t>вольтметр</w:t>
      </w:r>
      <w:r>
        <w:rPr>
          <w:spacing w:val="-1"/>
          <w:sz w:val="28"/>
        </w:rPr>
        <w:t xml:space="preserve"> </w:t>
      </w:r>
      <w:r>
        <w:rPr>
          <w:sz w:val="28"/>
        </w:rPr>
        <w:t>V;</w:t>
      </w:r>
    </w:p>
    <w:p w:rsidR="00097F6B" w:rsidRDefault="0059666C">
      <w:pPr>
        <w:pStyle w:val="a4"/>
        <w:numPr>
          <w:ilvl w:val="0"/>
          <w:numId w:val="46"/>
        </w:numPr>
        <w:tabs>
          <w:tab w:val="left" w:pos="1543"/>
        </w:tabs>
        <w:spacing w:before="162"/>
        <w:jc w:val="both"/>
        <w:rPr>
          <w:sz w:val="28"/>
        </w:rPr>
      </w:pPr>
      <w:r>
        <w:rPr>
          <w:sz w:val="28"/>
        </w:rPr>
        <w:t>амперметр</w:t>
      </w:r>
      <w:r>
        <w:rPr>
          <w:spacing w:val="-2"/>
          <w:sz w:val="28"/>
        </w:rPr>
        <w:t xml:space="preserve"> </w:t>
      </w:r>
      <w:r>
        <w:rPr>
          <w:sz w:val="28"/>
        </w:rPr>
        <w:t>А;</w:t>
      </w:r>
    </w:p>
    <w:p w:rsidR="00097F6B" w:rsidRDefault="0059666C">
      <w:pPr>
        <w:pStyle w:val="a4"/>
        <w:numPr>
          <w:ilvl w:val="0"/>
          <w:numId w:val="46"/>
        </w:numPr>
        <w:tabs>
          <w:tab w:val="left" w:pos="1543"/>
        </w:tabs>
        <w:spacing w:before="160"/>
        <w:jc w:val="both"/>
        <w:rPr>
          <w:sz w:val="28"/>
        </w:rPr>
      </w:pPr>
      <w:r>
        <w:rPr>
          <w:sz w:val="28"/>
        </w:rPr>
        <w:t>кнопки керування "Пуск", "Стоп", "Вверх",</w:t>
      </w:r>
      <w:r>
        <w:rPr>
          <w:spacing w:val="-1"/>
          <w:sz w:val="28"/>
        </w:rPr>
        <w:t xml:space="preserve"> </w:t>
      </w:r>
      <w:r>
        <w:rPr>
          <w:sz w:val="28"/>
        </w:rPr>
        <w:t>"Вниз";</w:t>
      </w:r>
    </w:p>
    <w:p w:rsidR="00097F6B" w:rsidRDefault="0059666C">
      <w:pPr>
        <w:pStyle w:val="a4"/>
        <w:numPr>
          <w:ilvl w:val="0"/>
          <w:numId w:val="46"/>
        </w:numPr>
        <w:tabs>
          <w:tab w:val="left" w:pos="1543"/>
        </w:tabs>
        <w:spacing w:before="162"/>
        <w:jc w:val="both"/>
        <w:rPr>
          <w:sz w:val="28"/>
        </w:rPr>
      </w:pPr>
      <w:r>
        <w:rPr>
          <w:sz w:val="28"/>
        </w:rPr>
        <w:t>резистор для регулювання</w:t>
      </w:r>
      <w:r>
        <w:rPr>
          <w:spacing w:val="-1"/>
          <w:sz w:val="28"/>
        </w:rPr>
        <w:t xml:space="preserve"> </w:t>
      </w:r>
      <w:r>
        <w:rPr>
          <w:sz w:val="28"/>
        </w:rPr>
        <w:t>струму.</w:t>
      </w:r>
    </w:p>
    <w:p w:rsidR="00097F6B" w:rsidRDefault="0059666C">
      <w:pPr>
        <w:pStyle w:val="a3"/>
        <w:spacing w:before="160" w:line="360" w:lineRule="auto"/>
        <w:ind w:left="657" w:right="588" w:firstLine="769"/>
        <w:jc w:val="both"/>
      </w:pPr>
      <w:r>
        <w:t>Бункер використовується для подачі флюсу у зварювання. В складі бункеру є зсипний патрубок, переміщенням якого по висоті регулюється товщина насипу флюсу.</w:t>
      </w:r>
    </w:p>
    <w:p w:rsidR="00097F6B" w:rsidRDefault="0059666C">
      <w:pPr>
        <w:pStyle w:val="a3"/>
        <w:spacing w:line="360" w:lineRule="auto"/>
        <w:ind w:left="657" w:right="584" w:firstLine="841"/>
        <w:jc w:val="both"/>
      </w:pPr>
      <w:r>
        <w:t>На патрубку розташована голка, за допомогою якої зварник має можливість контролювати напрям дуги. При повноцінному налагоджені вістря голки повинно бути розміщено співосно з кінцем електродного дроту та віссю шву.</w:t>
      </w:r>
    </w:p>
    <w:p w:rsidR="00097F6B" w:rsidRDefault="0059666C">
      <w:pPr>
        <w:pStyle w:val="a3"/>
        <w:spacing w:line="360" w:lineRule="auto"/>
        <w:ind w:left="657" w:right="586" w:firstLine="840"/>
        <w:jc w:val="both"/>
      </w:pPr>
      <w:r>
        <w:t>Переднє шасі складається з траверси та двох висувних штанг, на яких розташовані бігунки або ролики для копіювання. Кількість бігунків та копіювальних роликів залежить від типу шва та способу зварювання.</w:t>
      </w:r>
    </w:p>
    <w:p w:rsidR="00097F6B" w:rsidRDefault="0059666C">
      <w:pPr>
        <w:pStyle w:val="a3"/>
        <w:ind w:left="1427"/>
        <w:jc w:val="both"/>
      </w:pPr>
      <w:r>
        <w:t>Механізм подачі електродного дроту складається з:</w:t>
      </w:r>
    </w:p>
    <w:p w:rsidR="00097F6B" w:rsidRDefault="0059666C">
      <w:pPr>
        <w:pStyle w:val="a4"/>
        <w:numPr>
          <w:ilvl w:val="0"/>
          <w:numId w:val="46"/>
        </w:numPr>
        <w:tabs>
          <w:tab w:val="left" w:pos="1543"/>
        </w:tabs>
        <w:jc w:val="both"/>
        <w:rPr>
          <w:sz w:val="28"/>
        </w:rPr>
      </w:pPr>
      <w:r>
        <w:rPr>
          <w:sz w:val="28"/>
        </w:rPr>
        <w:t>редуктора з черв’ячною та зубчатою</w:t>
      </w:r>
      <w:r>
        <w:rPr>
          <w:spacing w:val="-2"/>
          <w:sz w:val="28"/>
        </w:rPr>
        <w:t xml:space="preserve"> </w:t>
      </w:r>
      <w:r>
        <w:rPr>
          <w:sz w:val="28"/>
        </w:rPr>
        <w:t>передачами;</w:t>
      </w:r>
    </w:p>
    <w:p w:rsidR="00097F6B" w:rsidRDefault="0059666C">
      <w:pPr>
        <w:pStyle w:val="a4"/>
        <w:numPr>
          <w:ilvl w:val="0"/>
          <w:numId w:val="46"/>
        </w:numPr>
        <w:tabs>
          <w:tab w:val="left" w:pos="1543"/>
        </w:tabs>
        <w:jc w:val="both"/>
        <w:rPr>
          <w:sz w:val="28"/>
        </w:rPr>
      </w:pPr>
      <w:r>
        <w:rPr>
          <w:sz w:val="28"/>
        </w:rPr>
        <w:t>роликів, які подають</w:t>
      </w:r>
      <w:r>
        <w:rPr>
          <w:spacing w:val="-1"/>
          <w:sz w:val="28"/>
        </w:rPr>
        <w:t xml:space="preserve"> </w:t>
      </w:r>
      <w:r>
        <w:rPr>
          <w:sz w:val="28"/>
        </w:rPr>
        <w:t>дріт.</w:t>
      </w:r>
    </w:p>
    <w:p w:rsidR="00097F6B" w:rsidRDefault="00097F6B">
      <w:pPr>
        <w:pStyle w:val="a3"/>
        <w:rPr>
          <w:sz w:val="20"/>
        </w:rPr>
      </w:pPr>
    </w:p>
    <w:p w:rsidR="00097F6B" w:rsidRDefault="00097F6B">
      <w:pPr>
        <w:pStyle w:val="a3"/>
        <w:rPr>
          <w:sz w:val="20"/>
        </w:rPr>
      </w:pPr>
    </w:p>
    <w:p w:rsidR="00097F6B" w:rsidRDefault="00097F6B">
      <w:pPr>
        <w:pStyle w:val="a3"/>
        <w:spacing w:before="1"/>
        <w:rPr>
          <w:sz w:val="20"/>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spacing w:before="73" w:line="360" w:lineRule="auto"/>
        <w:ind w:left="657" w:right="588" w:firstLine="700"/>
      </w:pPr>
      <w:r>
        <w:lastRenderedPageBreak/>
        <w:pict>
          <v:group id="_x0000_s1104" style="position:absolute;left:0;text-align:left;margin-left:43.45pt;margin-top:14.65pt;width:520.8pt;height:804.3pt;z-index:-264093696;mso-position-horizontal-relative:page;mso-position-vertical-relative:page" coordorigin="869,293" coordsize="10416,16086">
            <v:shape id="_x0000_s1107"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06" type="#_x0000_t75" style="position:absolute;left:2505;top:4329;width:7464;height:4474">
              <v:imagedata r:id="rId38" o:title=""/>
            </v:shape>
            <v:shape id="_x0000_s1105" type="#_x0000_t75" style="position:absolute;left:4662;top:9933;width:3149;height:4335">
              <v:imagedata r:id="rId39" o:title=""/>
            </v:shape>
            <w10:wrap anchorx="page" anchory="page"/>
          </v:group>
        </w:pict>
      </w:r>
      <w:r w:rsidR="0059666C">
        <w:t>Для встановлення необхідної швидкості подачі - редуктор оснащено змінними шестернями.</w:t>
      </w:r>
    </w:p>
    <w:p w:rsidR="00097F6B" w:rsidRDefault="0059666C">
      <w:pPr>
        <w:pStyle w:val="a3"/>
        <w:ind w:left="1357"/>
      </w:pPr>
      <w:r>
        <w:t>Ходовий механізм складається з:</w:t>
      </w:r>
    </w:p>
    <w:p w:rsidR="00097F6B" w:rsidRDefault="0059666C">
      <w:pPr>
        <w:pStyle w:val="a4"/>
        <w:numPr>
          <w:ilvl w:val="0"/>
          <w:numId w:val="46"/>
        </w:numPr>
        <w:tabs>
          <w:tab w:val="left" w:pos="1543"/>
        </w:tabs>
        <w:spacing w:before="160"/>
        <w:rPr>
          <w:sz w:val="28"/>
        </w:rPr>
      </w:pPr>
      <w:r>
        <w:rPr>
          <w:sz w:val="28"/>
        </w:rPr>
        <w:t>редуктора з змінними зубчатими</w:t>
      </w:r>
      <w:r>
        <w:rPr>
          <w:spacing w:val="-1"/>
          <w:sz w:val="28"/>
        </w:rPr>
        <w:t xml:space="preserve"> </w:t>
      </w:r>
      <w:r>
        <w:rPr>
          <w:sz w:val="28"/>
        </w:rPr>
        <w:t>передачами;</w:t>
      </w:r>
    </w:p>
    <w:p w:rsidR="00097F6B" w:rsidRDefault="0059666C">
      <w:pPr>
        <w:pStyle w:val="a4"/>
        <w:numPr>
          <w:ilvl w:val="0"/>
          <w:numId w:val="46"/>
        </w:numPr>
        <w:tabs>
          <w:tab w:val="left" w:pos="1543"/>
        </w:tabs>
        <w:spacing w:before="162"/>
        <w:rPr>
          <w:sz w:val="28"/>
        </w:rPr>
      </w:pPr>
      <w:r>
        <w:rPr>
          <w:sz w:val="28"/>
        </w:rPr>
        <w:t>двох ведучих бігунків з прорезиновими</w:t>
      </w:r>
      <w:r>
        <w:rPr>
          <w:spacing w:val="-2"/>
          <w:sz w:val="28"/>
        </w:rPr>
        <w:t xml:space="preserve"> </w:t>
      </w:r>
      <w:r>
        <w:rPr>
          <w:sz w:val="28"/>
        </w:rPr>
        <w:t>шинами.</w:t>
      </w:r>
    </w:p>
    <w:p w:rsidR="00097F6B" w:rsidRDefault="0059666C">
      <w:pPr>
        <w:pStyle w:val="a3"/>
        <w:spacing w:before="160" w:line="360" w:lineRule="auto"/>
        <w:ind w:left="657" w:firstLine="700"/>
      </w:pPr>
      <w:r>
        <w:t>Для ручного переміщення на валу є спеціальна муфта з маховиками(9) за допомогою якої можна відключити вал від електроприводу.</w:t>
      </w: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spacing w:before="11"/>
        <w:rPr>
          <w:sz w:val="42"/>
        </w:rPr>
      </w:pPr>
    </w:p>
    <w:p w:rsidR="00097F6B" w:rsidRDefault="0059666C">
      <w:pPr>
        <w:ind w:left="64"/>
        <w:jc w:val="center"/>
        <w:rPr>
          <w:i/>
          <w:sz w:val="28"/>
        </w:rPr>
      </w:pPr>
      <w:r>
        <w:rPr>
          <w:i/>
          <w:sz w:val="28"/>
        </w:rPr>
        <w:t>Рисунок 3.2 - Зварювальний трактор АДФ-1002 [13]</w:t>
      </w:r>
    </w:p>
    <w:p w:rsidR="00097F6B" w:rsidRDefault="0059666C">
      <w:pPr>
        <w:spacing w:before="162"/>
        <w:ind w:left="796"/>
        <w:rPr>
          <w:i/>
          <w:sz w:val="28"/>
        </w:rPr>
      </w:pPr>
      <w:r>
        <w:rPr>
          <w:i/>
          <w:sz w:val="28"/>
        </w:rPr>
        <w:t>Випрямляч дуговий універсальний ВДУ-601 [11]</w:t>
      </w: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spacing w:before="11"/>
        <w:rPr>
          <w:i/>
          <w:sz w:val="44"/>
        </w:rPr>
      </w:pPr>
    </w:p>
    <w:p w:rsidR="00097F6B" w:rsidRDefault="0059666C">
      <w:pPr>
        <w:ind w:left="68"/>
        <w:jc w:val="center"/>
        <w:rPr>
          <w:i/>
          <w:sz w:val="28"/>
        </w:rPr>
      </w:pPr>
      <w:r>
        <w:rPr>
          <w:noProof/>
          <w:lang w:val="ru-RU" w:eastAsia="ru-RU" w:bidi="ar-SA"/>
        </w:rPr>
        <w:drawing>
          <wp:anchor distT="0" distB="0" distL="0" distR="0" simplePos="0" relativeHeight="239223808" behindDoc="1" locked="0" layoutInCell="1" allowOverlap="1">
            <wp:simplePos x="0" y="0"/>
            <wp:positionH relativeFrom="page">
              <wp:posOffset>579119</wp:posOffset>
            </wp:positionH>
            <wp:positionV relativeFrom="paragraph">
              <wp:posOffset>1060624</wp:posOffset>
            </wp:positionV>
            <wp:extent cx="335280" cy="140208"/>
            <wp:effectExtent l="0" t="0" r="0" b="0"/>
            <wp:wrapNone/>
            <wp:docPr id="10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11.png"/>
                    <pic:cNvPicPr/>
                  </pic:nvPicPr>
                  <pic:blipFill>
                    <a:blip r:embed="rId17"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24832" behindDoc="1" locked="0" layoutInCell="1" allowOverlap="1">
            <wp:simplePos x="0" y="0"/>
            <wp:positionH relativeFrom="page">
              <wp:posOffset>935736</wp:posOffset>
            </wp:positionH>
            <wp:positionV relativeFrom="paragraph">
              <wp:posOffset>1060624</wp:posOffset>
            </wp:positionV>
            <wp:extent cx="335280" cy="140208"/>
            <wp:effectExtent l="0" t="0" r="0" b="0"/>
            <wp:wrapNone/>
            <wp:docPr id="10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12.png"/>
                    <pic:cNvPicPr/>
                  </pic:nvPicPr>
                  <pic:blipFill>
                    <a:blip r:embed="rId18"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25856" behindDoc="1" locked="0" layoutInCell="1" allowOverlap="1">
            <wp:simplePos x="0" y="0"/>
            <wp:positionH relativeFrom="page">
              <wp:posOffset>2737104</wp:posOffset>
            </wp:positionH>
            <wp:positionV relativeFrom="paragraph">
              <wp:posOffset>1060624</wp:posOffset>
            </wp:positionV>
            <wp:extent cx="335280" cy="140208"/>
            <wp:effectExtent l="0" t="0" r="0" b="0"/>
            <wp:wrapNone/>
            <wp:docPr id="10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13.png"/>
                    <pic:cNvPicPr/>
                  </pic:nvPicPr>
                  <pic:blipFill>
                    <a:blip r:embed="rId19" cstate="print"/>
                    <a:stretch>
                      <a:fillRect/>
                    </a:stretch>
                  </pic:blipFill>
                  <pic:spPr>
                    <a:xfrm>
                      <a:off x="0" y="0"/>
                      <a:ext cx="335280" cy="140208"/>
                    </a:xfrm>
                    <a:prstGeom prst="rect">
                      <a:avLst/>
                    </a:prstGeom>
                  </pic:spPr>
                </pic:pic>
              </a:graphicData>
            </a:graphic>
          </wp:anchor>
        </w:drawing>
      </w:r>
      <w:r>
        <w:rPr>
          <w:i/>
          <w:sz w:val="28"/>
        </w:rPr>
        <w:t>Рисунок 3.3 - Випрямляч ВДУ-601</w:t>
      </w:r>
    </w:p>
    <w:p w:rsidR="00097F6B" w:rsidRDefault="00097F6B">
      <w:pPr>
        <w:pStyle w:val="a3"/>
        <w:rPr>
          <w:i/>
          <w:sz w:val="20"/>
        </w:rPr>
      </w:pPr>
    </w:p>
    <w:p w:rsidR="00097F6B" w:rsidRDefault="00097F6B">
      <w:pPr>
        <w:pStyle w:val="a3"/>
        <w:rPr>
          <w:i/>
          <w:sz w:val="20"/>
        </w:rPr>
      </w:pPr>
    </w:p>
    <w:p w:rsidR="00097F6B" w:rsidRDefault="00097F6B">
      <w:pPr>
        <w:pStyle w:val="a3"/>
        <w:spacing w:before="1"/>
        <w:rPr>
          <w:i/>
          <w:sz w:val="24"/>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10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spacing w:before="73" w:line="360" w:lineRule="auto"/>
        <w:ind w:left="657" w:firstLine="840"/>
      </w:pPr>
      <w:r>
        <w:lastRenderedPageBreak/>
        <w:pict>
          <v:group id="_x0000_s1101" style="position:absolute;left:0;text-align:left;margin-left:43.45pt;margin-top:14.65pt;width:520.8pt;height:804.3pt;z-index:-264089600;mso-position-horizontal-relative:page;mso-position-vertical-relative:page" coordorigin="869,293" coordsize="10416,16086">
            <v:shape id="_x0000_s1103"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102" type="#_x0000_t75" style="position:absolute;left:3969;top:11563;width:3850;height:2314">
              <v:imagedata r:id="rId40" o:title=""/>
            </v:shape>
            <w10:wrap anchorx="page" anchory="page"/>
          </v:group>
        </w:pict>
      </w:r>
      <w:r w:rsidR="0059666C">
        <w:t>ВДУ-601 призначений для забезпечення комплектації напівавтоматів і автоматів для зварювання в середовищі захисних.</w:t>
      </w:r>
    </w:p>
    <w:p w:rsidR="00097F6B" w:rsidRDefault="0059666C">
      <w:pPr>
        <w:spacing w:before="2"/>
        <w:ind w:left="1426"/>
        <w:rPr>
          <w:i/>
          <w:sz w:val="28"/>
        </w:rPr>
      </w:pPr>
      <w:r>
        <w:rPr>
          <w:i/>
          <w:sz w:val="28"/>
        </w:rPr>
        <w:t>ВДУ-601 забезпечує основні технічні рішення, а саме:</w:t>
      </w:r>
    </w:p>
    <w:p w:rsidR="00097F6B" w:rsidRDefault="0059666C">
      <w:pPr>
        <w:pStyle w:val="a4"/>
        <w:numPr>
          <w:ilvl w:val="0"/>
          <w:numId w:val="45"/>
        </w:numPr>
        <w:tabs>
          <w:tab w:val="left" w:pos="821"/>
        </w:tabs>
        <w:spacing w:before="158"/>
        <w:rPr>
          <w:sz w:val="28"/>
        </w:rPr>
      </w:pPr>
      <w:r>
        <w:rPr>
          <w:sz w:val="28"/>
        </w:rPr>
        <w:t>плавне регулювання струму і напруги в режимі</w:t>
      </w:r>
      <w:r>
        <w:rPr>
          <w:spacing w:val="67"/>
          <w:sz w:val="28"/>
        </w:rPr>
        <w:t xml:space="preserve"> </w:t>
      </w:r>
      <w:r>
        <w:rPr>
          <w:sz w:val="28"/>
        </w:rPr>
        <w:t>МAG;</w:t>
      </w:r>
    </w:p>
    <w:p w:rsidR="00097F6B" w:rsidRDefault="0059666C">
      <w:pPr>
        <w:pStyle w:val="a4"/>
        <w:numPr>
          <w:ilvl w:val="0"/>
          <w:numId w:val="45"/>
        </w:numPr>
        <w:tabs>
          <w:tab w:val="left" w:pos="821"/>
        </w:tabs>
        <w:spacing w:before="162"/>
        <w:rPr>
          <w:sz w:val="28"/>
        </w:rPr>
      </w:pPr>
      <w:r>
        <w:rPr>
          <w:sz w:val="28"/>
        </w:rPr>
        <w:t>захист від</w:t>
      </w:r>
      <w:r>
        <w:rPr>
          <w:spacing w:val="-2"/>
          <w:sz w:val="28"/>
        </w:rPr>
        <w:t xml:space="preserve"> </w:t>
      </w:r>
      <w:r>
        <w:rPr>
          <w:sz w:val="28"/>
        </w:rPr>
        <w:t>перевантаження;</w:t>
      </w:r>
    </w:p>
    <w:p w:rsidR="00097F6B" w:rsidRDefault="0059666C">
      <w:pPr>
        <w:pStyle w:val="a4"/>
        <w:numPr>
          <w:ilvl w:val="0"/>
          <w:numId w:val="45"/>
        </w:numPr>
        <w:tabs>
          <w:tab w:val="left" w:pos="821"/>
        </w:tabs>
        <w:spacing w:before="160"/>
        <w:rPr>
          <w:sz w:val="28"/>
        </w:rPr>
      </w:pPr>
      <w:r>
        <w:rPr>
          <w:sz w:val="28"/>
        </w:rPr>
        <w:t>примусове</w:t>
      </w:r>
      <w:r>
        <w:rPr>
          <w:spacing w:val="-1"/>
          <w:sz w:val="28"/>
        </w:rPr>
        <w:t xml:space="preserve"> </w:t>
      </w:r>
      <w:r>
        <w:rPr>
          <w:sz w:val="28"/>
        </w:rPr>
        <w:t>охолодження.</w:t>
      </w:r>
    </w:p>
    <w:p w:rsidR="00097F6B" w:rsidRDefault="0059666C">
      <w:pPr>
        <w:spacing w:before="163"/>
        <w:ind w:left="657"/>
        <w:rPr>
          <w:i/>
          <w:sz w:val="28"/>
        </w:rPr>
      </w:pPr>
      <w:r>
        <w:rPr>
          <w:i/>
          <w:sz w:val="28"/>
        </w:rPr>
        <w:t>Таблиця 3.1 - Технічні характеристики ВДУ-601</w:t>
      </w:r>
    </w:p>
    <w:p w:rsidR="00097F6B" w:rsidRDefault="00097F6B">
      <w:pPr>
        <w:pStyle w:val="a3"/>
        <w:spacing w:before="2"/>
        <w:rPr>
          <w:i/>
          <w:sz w:val="14"/>
        </w:rPr>
      </w:pPr>
    </w:p>
    <w:tbl>
      <w:tblPr>
        <w:tblStyle w:val="TableNormal"/>
        <w:tblW w:w="0" w:type="auto"/>
        <w:tblInd w:w="9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9"/>
        <w:gridCol w:w="2801"/>
      </w:tblGrid>
      <w:tr w:rsidR="00097F6B">
        <w:trPr>
          <w:trHeight w:val="483"/>
        </w:trPr>
        <w:tc>
          <w:tcPr>
            <w:tcW w:w="3859" w:type="dxa"/>
          </w:tcPr>
          <w:p w:rsidR="00097F6B" w:rsidRDefault="0059666C">
            <w:pPr>
              <w:pStyle w:val="TableParagraph"/>
              <w:spacing w:line="321" w:lineRule="exact"/>
              <w:ind w:left="93" w:right="85"/>
              <w:jc w:val="center"/>
              <w:rPr>
                <w:i/>
                <w:sz w:val="28"/>
              </w:rPr>
            </w:pPr>
            <w:r>
              <w:rPr>
                <w:i/>
                <w:sz w:val="28"/>
              </w:rPr>
              <w:t>Режим роботи</w:t>
            </w:r>
          </w:p>
        </w:tc>
        <w:tc>
          <w:tcPr>
            <w:tcW w:w="2801" w:type="dxa"/>
          </w:tcPr>
          <w:p w:rsidR="00097F6B" w:rsidRDefault="0059666C">
            <w:pPr>
              <w:pStyle w:val="TableParagraph"/>
              <w:spacing w:line="321" w:lineRule="exact"/>
              <w:ind w:left="698" w:right="691"/>
              <w:jc w:val="center"/>
              <w:rPr>
                <w:i/>
                <w:sz w:val="28"/>
              </w:rPr>
            </w:pPr>
            <w:r>
              <w:rPr>
                <w:i/>
                <w:sz w:val="28"/>
              </w:rPr>
              <w:t>МІГ/МАГ</w:t>
            </w:r>
          </w:p>
        </w:tc>
      </w:tr>
      <w:tr w:rsidR="00097F6B">
        <w:trPr>
          <w:trHeight w:val="483"/>
        </w:trPr>
        <w:tc>
          <w:tcPr>
            <w:tcW w:w="3859" w:type="dxa"/>
          </w:tcPr>
          <w:p w:rsidR="00097F6B" w:rsidRDefault="0059666C">
            <w:pPr>
              <w:pStyle w:val="TableParagraph"/>
              <w:spacing w:line="321" w:lineRule="exact"/>
              <w:ind w:left="92" w:right="85"/>
              <w:jc w:val="center"/>
              <w:rPr>
                <w:i/>
                <w:sz w:val="28"/>
              </w:rPr>
            </w:pPr>
            <w:r>
              <w:rPr>
                <w:i/>
                <w:sz w:val="28"/>
              </w:rPr>
              <w:t>Напруга живлення, В</w:t>
            </w:r>
          </w:p>
        </w:tc>
        <w:tc>
          <w:tcPr>
            <w:tcW w:w="2801" w:type="dxa"/>
          </w:tcPr>
          <w:p w:rsidR="00097F6B" w:rsidRDefault="0059666C">
            <w:pPr>
              <w:pStyle w:val="TableParagraph"/>
              <w:spacing w:line="318" w:lineRule="exact"/>
              <w:ind w:left="699" w:right="690"/>
              <w:jc w:val="center"/>
              <w:rPr>
                <w:sz w:val="28"/>
              </w:rPr>
            </w:pPr>
            <w:r>
              <w:rPr>
                <w:sz w:val="28"/>
              </w:rPr>
              <w:t>380</w:t>
            </w:r>
          </w:p>
        </w:tc>
      </w:tr>
      <w:tr w:rsidR="00097F6B">
        <w:trPr>
          <w:trHeight w:val="481"/>
        </w:trPr>
        <w:tc>
          <w:tcPr>
            <w:tcW w:w="3859" w:type="dxa"/>
          </w:tcPr>
          <w:p w:rsidR="00097F6B" w:rsidRDefault="0059666C">
            <w:pPr>
              <w:pStyle w:val="TableParagraph"/>
              <w:spacing w:line="321" w:lineRule="exact"/>
              <w:ind w:left="94" w:right="85"/>
              <w:jc w:val="center"/>
              <w:rPr>
                <w:i/>
                <w:sz w:val="28"/>
              </w:rPr>
            </w:pPr>
            <w:r>
              <w:rPr>
                <w:i/>
                <w:sz w:val="28"/>
              </w:rPr>
              <w:t>Частота, Гц</w:t>
            </w:r>
          </w:p>
        </w:tc>
        <w:tc>
          <w:tcPr>
            <w:tcW w:w="2801" w:type="dxa"/>
          </w:tcPr>
          <w:p w:rsidR="00097F6B" w:rsidRDefault="0059666C">
            <w:pPr>
              <w:pStyle w:val="TableParagraph"/>
              <w:spacing w:line="318" w:lineRule="exact"/>
              <w:ind w:left="699" w:right="691"/>
              <w:jc w:val="center"/>
              <w:rPr>
                <w:sz w:val="28"/>
              </w:rPr>
            </w:pPr>
            <w:r>
              <w:rPr>
                <w:sz w:val="28"/>
              </w:rPr>
              <w:t>50</w:t>
            </w:r>
          </w:p>
        </w:tc>
      </w:tr>
      <w:tr w:rsidR="00097F6B">
        <w:trPr>
          <w:trHeight w:val="483"/>
        </w:trPr>
        <w:tc>
          <w:tcPr>
            <w:tcW w:w="3859" w:type="dxa"/>
          </w:tcPr>
          <w:p w:rsidR="00097F6B" w:rsidRDefault="0059666C">
            <w:pPr>
              <w:pStyle w:val="TableParagraph"/>
              <w:ind w:left="93" w:right="85"/>
              <w:jc w:val="center"/>
              <w:rPr>
                <w:i/>
                <w:sz w:val="28"/>
              </w:rPr>
            </w:pPr>
            <w:r>
              <w:rPr>
                <w:i/>
                <w:sz w:val="28"/>
              </w:rPr>
              <w:t>Вид електричної мережі</w:t>
            </w:r>
          </w:p>
        </w:tc>
        <w:tc>
          <w:tcPr>
            <w:tcW w:w="2801" w:type="dxa"/>
          </w:tcPr>
          <w:p w:rsidR="00097F6B" w:rsidRDefault="0059666C">
            <w:pPr>
              <w:pStyle w:val="TableParagraph"/>
              <w:spacing w:line="320" w:lineRule="exact"/>
              <w:ind w:left="699" w:right="691"/>
              <w:jc w:val="center"/>
              <w:rPr>
                <w:sz w:val="28"/>
              </w:rPr>
            </w:pPr>
            <w:r>
              <w:rPr>
                <w:sz w:val="28"/>
              </w:rPr>
              <w:t>трьохфазна</w:t>
            </w:r>
          </w:p>
        </w:tc>
      </w:tr>
      <w:tr w:rsidR="00097F6B">
        <w:trPr>
          <w:trHeight w:val="965"/>
        </w:trPr>
        <w:tc>
          <w:tcPr>
            <w:tcW w:w="3859" w:type="dxa"/>
          </w:tcPr>
          <w:p w:rsidR="00097F6B" w:rsidRDefault="0059666C">
            <w:pPr>
              <w:pStyle w:val="TableParagraph"/>
              <w:spacing w:line="321" w:lineRule="exact"/>
              <w:ind w:left="92" w:right="85"/>
              <w:jc w:val="center"/>
              <w:rPr>
                <w:i/>
                <w:sz w:val="28"/>
              </w:rPr>
            </w:pPr>
            <w:r>
              <w:rPr>
                <w:i/>
                <w:sz w:val="28"/>
              </w:rPr>
              <w:t>Номінальний зварювальний</w:t>
            </w:r>
          </w:p>
          <w:p w:rsidR="00097F6B" w:rsidRDefault="0059666C">
            <w:pPr>
              <w:pStyle w:val="TableParagraph"/>
              <w:spacing w:before="161"/>
              <w:ind w:left="93" w:right="85"/>
              <w:jc w:val="center"/>
              <w:rPr>
                <w:i/>
                <w:sz w:val="28"/>
              </w:rPr>
            </w:pPr>
            <w:r>
              <w:rPr>
                <w:i/>
                <w:sz w:val="28"/>
              </w:rPr>
              <w:t>струм, А</w:t>
            </w:r>
          </w:p>
        </w:tc>
        <w:tc>
          <w:tcPr>
            <w:tcW w:w="2801" w:type="dxa"/>
          </w:tcPr>
          <w:p w:rsidR="00097F6B" w:rsidRDefault="0059666C">
            <w:pPr>
              <w:pStyle w:val="TableParagraph"/>
              <w:spacing w:line="318" w:lineRule="exact"/>
              <w:ind w:left="699" w:right="690"/>
              <w:jc w:val="center"/>
              <w:rPr>
                <w:sz w:val="28"/>
              </w:rPr>
            </w:pPr>
            <w:r>
              <w:rPr>
                <w:sz w:val="28"/>
              </w:rPr>
              <w:t>630</w:t>
            </w:r>
          </w:p>
        </w:tc>
      </w:tr>
      <w:tr w:rsidR="00097F6B">
        <w:trPr>
          <w:trHeight w:val="483"/>
        </w:trPr>
        <w:tc>
          <w:tcPr>
            <w:tcW w:w="3859" w:type="dxa"/>
          </w:tcPr>
          <w:p w:rsidR="00097F6B" w:rsidRDefault="0059666C">
            <w:pPr>
              <w:pStyle w:val="TableParagraph"/>
              <w:ind w:left="92" w:right="85"/>
              <w:jc w:val="center"/>
              <w:rPr>
                <w:i/>
                <w:sz w:val="28"/>
              </w:rPr>
            </w:pPr>
            <w:r>
              <w:rPr>
                <w:i/>
                <w:sz w:val="28"/>
              </w:rPr>
              <w:t>Напруга холостого ходу, В</w:t>
            </w:r>
          </w:p>
        </w:tc>
        <w:tc>
          <w:tcPr>
            <w:tcW w:w="2801" w:type="dxa"/>
          </w:tcPr>
          <w:p w:rsidR="00097F6B" w:rsidRDefault="0059666C">
            <w:pPr>
              <w:pStyle w:val="TableParagraph"/>
              <w:spacing w:line="320" w:lineRule="exact"/>
              <w:ind w:left="699" w:right="691"/>
              <w:jc w:val="center"/>
              <w:rPr>
                <w:sz w:val="28"/>
              </w:rPr>
            </w:pPr>
            <w:r>
              <w:rPr>
                <w:sz w:val="28"/>
              </w:rPr>
              <w:t>85</w:t>
            </w:r>
          </w:p>
        </w:tc>
      </w:tr>
      <w:tr w:rsidR="00097F6B">
        <w:trPr>
          <w:trHeight w:val="483"/>
        </w:trPr>
        <w:tc>
          <w:tcPr>
            <w:tcW w:w="3859" w:type="dxa"/>
          </w:tcPr>
          <w:p w:rsidR="00097F6B" w:rsidRDefault="0059666C">
            <w:pPr>
              <w:pStyle w:val="TableParagraph"/>
              <w:ind w:left="94" w:right="85"/>
              <w:jc w:val="center"/>
              <w:rPr>
                <w:i/>
                <w:sz w:val="28"/>
              </w:rPr>
            </w:pPr>
            <w:r>
              <w:rPr>
                <w:i/>
                <w:sz w:val="28"/>
              </w:rPr>
              <w:t>Споживана потужність, кВА</w:t>
            </w:r>
          </w:p>
        </w:tc>
        <w:tc>
          <w:tcPr>
            <w:tcW w:w="2801" w:type="dxa"/>
          </w:tcPr>
          <w:p w:rsidR="00097F6B" w:rsidRDefault="0059666C">
            <w:pPr>
              <w:pStyle w:val="TableParagraph"/>
              <w:spacing w:line="320" w:lineRule="exact"/>
              <w:ind w:left="699" w:right="691"/>
              <w:jc w:val="center"/>
              <w:rPr>
                <w:sz w:val="28"/>
              </w:rPr>
            </w:pPr>
            <w:r>
              <w:rPr>
                <w:sz w:val="28"/>
              </w:rPr>
              <w:t>45</w:t>
            </w:r>
          </w:p>
        </w:tc>
      </w:tr>
      <w:tr w:rsidR="00097F6B">
        <w:trPr>
          <w:trHeight w:val="965"/>
        </w:trPr>
        <w:tc>
          <w:tcPr>
            <w:tcW w:w="3859" w:type="dxa"/>
          </w:tcPr>
          <w:p w:rsidR="00097F6B" w:rsidRDefault="0059666C">
            <w:pPr>
              <w:pStyle w:val="TableParagraph"/>
              <w:spacing w:line="321" w:lineRule="exact"/>
              <w:ind w:left="94" w:right="84"/>
              <w:jc w:val="center"/>
              <w:rPr>
                <w:i/>
                <w:sz w:val="28"/>
              </w:rPr>
            </w:pPr>
            <w:r>
              <w:rPr>
                <w:i/>
                <w:sz w:val="28"/>
              </w:rPr>
              <w:t>Діапазон регулювання</w:t>
            </w:r>
          </w:p>
          <w:p w:rsidR="00097F6B" w:rsidRDefault="0059666C">
            <w:pPr>
              <w:pStyle w:val="TableParagraph"/>
              <w:spacing w:before="161"/>
              <w:ind w:left="92" w:right="85"/>
              <w:jc w:val="center"/>
              <w:rPr>
                <w:i/>
                <w:sz w:val="28"/>
              </w:rPr>
            </w:pPr>
            <w:r>
              <w:rPr>
                <w:i/>
                <w:sz w:val="28"/>
              </w:rPr>
              <w:t>зварювального струму, А</w:t>
            </w:r>
          </w:p>
        </w:tc>
        <w:tc>
          <w:tcPr>
            <w:tcW w:w="2801" w:type="dxa"/>
          </w:tcPr>
          <w:p w:rsidR="00097F6B" w:rsidRDefault="0059666C">
            <w:pPr>
              <w:pStyle w:val="TableParagraph"/>
              <w:spacing w:line="318" w:lineRule="exact"/>
              <w:ind w:left="698" w:right="691"/>
              <w:jc w:val="center"/>
              <w:rPr>
                <w:sz w:val="28"/>
              </w:rPr>
            </w:pPr>
            <w:r>
              <w:rPr>
                <w:sz w:val="28"/>
              </w:rPr>
              <w:t>65-630</w:t>
            </w:r>
          </w:p>
        </w:tc>
      </w:tr>
      <w:tr w:rsidR="00097F6B">
        <w:trPr>
          <w:trHeight w:val="483"/>
        </w:trPr>
        <w:tc>
          <w:tcPr>
            <w:tcW w:w="3859" w:type="dxa"/>
          </w:tcPr>
          <w:p w:rsidR="00097F6B" w:rsidRDefault="0059666C">
            <w:pPr>
              <w:pStyle w:val="TableParagraph"/>
              <w:ind w:left="93" w:right="85"/>
              <w:jc w:val="center"/>
              <w:rPr>
                <w:i/>
                <w:sz w:val="28"/>
              </w:rPr>
            </w:pPr>
            <w:r>
              <w:rPr>
                <w:i/>
                <w:sz w:val="28"/>
              </w:rPr>
              <w:t>Номінальна робоча напруга, В</w:t>
            </w:r>
          </w:p>
        </w:tc>
        <w:tc>
          <w:tcPr>
            <w:tcW w:w="2801" w:type="dxa"/>
          </w:tcPr>
          <w:p w:rsidR="00097F6B" w:rsidRDefault="0059666C">
            <w:pPr>
              <w:pStyle w:val="TableParagraph"/>
              <w:spacing w:line="320" w:lineRule="exact"/>
              <w:ind w:left="699" w:right="691"/>
              <w:jc w:val="center"/>
              <w:rPr>
                <w:sz w:val="28"/>
              </w:rPr>
            </w:pPr>
            <w:r>
              <w:rPr>
                <w:sz w:val="28"/>
              </w:rPr>
              <w:t>50</w:t>
            </w:r>
          </w:p>
        </w:tc>
      </w:tr>
      <w:tr w:rsidR="00097F6B">
        <w:trPr>
          <w:trHeight w:val="483"/>
        </w:trPr>
        <w:tc>
          <w:tcPr>
            <w:tcW w:w="3859" w:type="dxa"/>
          </w:tcPr>
          <w:p w:rsidR="00097F6B" w:rsidRDefault="0059666C">
            <w:pPr>
              <w:pStyle w:val="TableParagraph"/>
              <w:spacing w:line="321" w:lineRule="exact"/>
              <w:ind w:left="93" w:right="85"/>
              <w:jc w:val="center"/>
              <w:rPr>
                <w:i/>
                <w:sz w:val="28"/>
              </w:rPr>
            </w:pPr>
            <w:r>
              <w:rPr>
                <w:i/>
                <w:sz w:val="28"/>
              </w:rPr>
              <w:t>Маса, кг</w:t>
            </w:r>
          </w:p>
        </w:tc>
        <w:tc>
          <w:tcPr>
            <w:tcW w:w="2801" w:type="dxa"/>
          </w:tcPr>
          <w:p w:rsidR="00097F6B" w:rsidRDefault="0059666C">
            <w:pPr>
              <w:pStyle w:val="TableParagraph"/>
              <w:spacing w:line="318" w:lineRule="exact"/>
              <w:ind w:left="699" w:right="690"/>
              <w:jc w:val="center"/>
              <w:rPr>
                <w:sz w:val="28"/>
              </w:rPr>
            </w:pPr>
            <w:r>
              <w:rPr>
                <w:sz w:val="28"/>
              </w:rPr>
              <w:t>290</w:t>
            </w:r>
          </w:p>
        </w:tc>
      </w:tr>
      <w:tr w:rsidR="00097F6B">
        <w:trPr>
          <w:trHeight w:val="483"/>
        </w:trPr>
        <w:tc>
          <w:tcPr>
            <w:tcW w:w="3859" w:type="dxa"/>
          </w:tcPr>
          <w:p w:rsidR="00097F6B" w:rsidRDefault="0059666C">
            <w:pPr>
              <w:pStyle w:val="TableParagraph"/>
              <w:spacing w:line="321" w:lineRule="exact"/>
              <w:ind w:left="94" w:right="85"/>
              <w:jc w:val="center"/>
              <w:rPr>
                <w:i/>
                <w:sz w:val="28"/>
              </w:rPr>
            </w:pPr>
            <w:r>
              <w:rPr>
                <w:i/>
                <w:sz w:val="28"/>
              </w:rPr>
              <w:t>Габаритні розміри, см</w:t>
            </w:r>
          </w:p>
        </w:tc>
        <w:tc>
          <w:tcPr>
            <w:tcW w:w="2801" w:type="dxa"/>
          </w:tcPr>
          <w:p w:rsidR="00097F6B" w:rsidRDefault="0059666C">
            <w:pPr>
              <w:pStyle w:val="TableParagraph"/>
              <w:spacing w:line="318" w:lineRule="exact"/>
              <w:ind w:left="698" w:right="691"/>
              <w:jc w:val="center"/>
              <w:rPr>
                <w:sz w:val="28"/>
              </w:rPr>
            </w:pPr>
            <w:r>
              <w:rPr>
                <w:sz w:val="28"/>
              </w:rPr>
              <w:t>60*74*92</w:t>
            </w:r>
          </w:p>
        </w:tc>
      </w:tr>
    </w:tbl>
    <w:p w:rsidR="00097F6B" w:rsidRDefault="0059666C">
      <w:pPr>
        <w:ind w:left="936"/>
        <w:rPr>
          <w:i/>
          <w:sz w:val="28"/>
        </w:rPr>
      </w:pPr>
      <w:r>
        <w:rPr>
          <w:i/>
          <w:sz w:val="28"/>
        </w:rPr>
        <w:t>Зварювальний пальник TBі 2000 [14]</w:t>
      </w: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rPr>
          <w:i/>
          <w:sz w:val="30"/>
        </w:rPr>
      </w:pPr>
    </w:p>
    <w:p w:rsidR="00097F6B" w:rsidRDefault="00097F6B">
      <w:pPr>
        <w:pStyle w:val="a3"/>
        <w:spacing w:before="11"/>
        <w:rPr>
          <w:i/>
          <w:sz w:val="43"/>
        </w:rPr>
      </w:pPr>
    </w:p>
    <w:p w:rsidR="00097F6B" w:rsidRDefault="0059666C">
      <w:pPr>
        <w:ind w:left="67"/>
        <w:jc w:val="center"/>
        <w:rPr>
          <w:i/>
          <w:sz w:val="28"/>
        </w:rPr>
      </w:pPr>
      <w:r>
        <w:rPr>
          <w:noProof/>
          <w:lang w:val="ru-RU" w:eastAsia="ru-RU" w:bidi="ar-SA"/>
        </w:rPr>
        <w:drawing>
          <wp:anchor distT="0" distB="0" distL="0" distR="0" simplePos="0" relativeHeight="239227904" behindDoc="1" locked="0" layoutInCell="1" allowOverlap="1">
            <wp:simplePos x="0" y="0"/>
            <wp:positionH relativeFrom="page">
              <wp:posOffset>579119</wp:posOffset>
            </wp:positionH>
            <wp:positionV relativeFrom="paragraph">
              <wp:posOffset>909718</wp:posOffset>
            </wp:positionV>
            <wp:extent cx="335280" cy="140208"/>
            <wp:effectExtent l="0" t="0" r="0" b="0"/>
            <wp:wrapNone/>
            <wp:docPr id="10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11.png"/>
                    <pic:cNvPicPr/>
                  </pic:nvPicPr>
                  <pic:blipFill>
                    <a:blip r:embed="rId17"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28928" behindDoc="1" locked="0" layoutInCell="1" allowOverlap="1">
            <wp:simplePos x="0" y="0"/>
            <wp:positionH relativeFrom="page">
              <wp:posOffset>935736</wp:posOffset>
            </wp:positionH>
            <wp:positionV relativeFrom="paragraph">
              <wp:posOffset>909718</wp:posOffset>
            </wp:positionV>
            <wp:extent cx="335280" cy="140208"/>
            <wp:effectExtent l="0" t="0" r="0" b="0"/>
            <wp:wrapNone/>
            <wp:docPr id="11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12.png"/>
                    <pic:cNvPicPr/>
                  </pic:nvPicPr>
                  <pic:blipFill>
                    <a:blip r:embed="rId18"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29952" behindDoc="1" locked="0" layoutInCell="1" allowOverlap="1">
            <wp:simplePos x="0" y="0"/>
            <wp:positionH relativeFrom="page">
              <wp:posOffset>2737104</wp:posOffset>
            </wp:positionH>
            <wp:positionV relativeFrom="paragraph">
              <wp:posOffset>909718</wp:posOffset>
            </wp:positionV>
            <wp:extent cx="335280" cy="140208"/>
            <wp:effectExtent l="0" t="0" r="0" b="0"/>
            <wp:wrapNone/>
            <wp:docPr id="113"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13.png"/>
                    <pic:cNvPicPr/>
                  </pic:nvPicPr>
                  <pic:blipFill>
                    <a:blip r:embed="rId19" cstate="print"/>
                    <a:stretch>
                      <a:fillRect/>
                    </a:stretch>
                  </pic:blipFill>
                  <pic:spPr>
                    <a:xfrm>
                      <a:off x="0" y="0"/>
                      <a:ext cx="335280" cy="140208"/>
                    </a:xfrm>
                    <a:prstGeom prst="rect">
                      <a:avLst/>
                    </a:prstGeom>
                  </pic:spPr>
                </pic:pic>
              </a:graphicData>
            </a:graphic>
          </wp:anchor>
        </w:drawing>
      </w:r>
      <w:r>
        <w:rPr>
          <w:i/>
          <w:sz w:val="28"/>
        </w:rPr>
        <w:t>Рисунок 3.4 - Зварювальний пальник TBi 7W</w:t>
      </w:r>
    </w:p>
    <w:p w:rsidR="00097F6B" w:rsidRDefault="00097F6B">
      <w:pPr>
        <w:pStyle w:val="a3"/>
        <w:rPr>
          <w:i/>
          <w:sz w:val="20"/>
        </w:rPr>
      </w:pPr>
    </w:p>
    <w:p w:rsidR="00097F6B" w:rsidRDefault="00097F6B">
      <w:pPr>
        <w:pStyle w:val="a3"/>
        <w:spacing w:before="5"/>
        <w:rPr>
          <w:i/>
          <w:sz w:val="23"/>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11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spacing w:before="75"/>
        <w:ind w:left="1356"/>
        <w:rPr>
          <w:i/>
          <w:sz w:val="28"/>
        </w:rPr>
      </w:pPr>
      <w:r>
        <w:lastRenderedPageBreak/>
        <w:pict>
          <v:shape id="_x0000_s1100" style="position:absolute;left:0;text-align:left;margin-left:43.45pt;margin-top:14.65pt;width:520.8pt;height:804.3pt;z-index:-26408550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Переваги пальника:</w:t>
      </w:r>
    </w:p>
    <w:p w:rsidR="00097F6B" w:rsidRDefault="0059666C">
      <w:pPr>
        <w:pStyle w:val="a4"/>
        <w:numPr>
          <w:ilvl w:val="1"/>
          <w:numId w:val="45"/>
        </w:numPr>
        <w:tabs>
          <w:tab w:val="left" w:pos="1378"/>
        </w:tabs>
        <w:spacing w:before="158"/>
        <w:rPr>
          <w:sz w:val="28"/>
        </w:rPr>
      </w:pPr>
      <w:r>
        <w:rPr>
          <w:sz w:val="28"/>
        </w:rPr>
        <w:t>висока</w:t>
      </w:r>
      <w:r>
        <w:rPr>
          <w:spacing w:val="-1"/>
          <w:sz w:val="28"/>
        </w:rPr>
        <w:t xml:space="preserve"> </w:t>
      </w:r>
      <w:r>
        <w:rPr>
          <w:sz w:val="28"/>
        </w:rPr>
        <w:t>продуктивність;</w:t>
      </w:r>
    </w:p>
    <w:p w:rsidR="00097F6B" w:rsidRDefault="0059666C">
      <w:pPr>
        <w:pStyle w:val="a4"/>
        <w:numPr>
          <w:ilvl w:val="1"/>
          <w:numId w:val="45"/>
        </w:numPr>
        <w:tabs>
          <w:tab w:val="left" w:pos="1378"/>
        </w:tabs>
        <w:spacing w:before="162"/>
        <w:rPr>
          <w:sz w:val="28"/>
        </w:rPr>
      </w:pPr>
      <w:r>
        <w:rPr>
          <w:sz w:val="28"/>
        </w:rPr>
        <w:t>збільшена зносостійкість</w:t>
      </w:r>
      <w:r>
        <w:rPr>
          <w:spacing w:val="-1"/>
          <w:sz w:val="28"/>
        </w:rPr>
        <w:t xml:space="preserve"> </w:t>
      </w:r>
      <w:r>
        <w:rPr>
          <w:sz w:val="28"/>
        </w:rPr>
        <w:t>частин;</w:t>
      </w:r>
    </w:p>
    <w:p w:rsidR="00097F6B" w:rsidRDefault="0059666C">
      <w:pPr>
        <w:pStyle w:val="a4"/>
        <w:numPr>
          <w:ilvl w:val="1"/>
          <w:numId w:val="45"/>
        </w:numPr>
        <w:tabs>
          <w:tab w:val="left" w:pos="1378"/>
          <w:tab w:val="left" w:pos="3492"/>
          <w:tab w:val="left" w:pos="5633"/>
          <w:tab w:val="left" w:pos="6009"/>
          <w:tab w:val="left" w:pos="7430"/>
          <w:tab w:val="left" w:pos="7776"/>
          <w:tab w:val="left" w:pos="8960"/>
          <w:tab w:val="left" w:pos="9274"/>
        </w:tabs>
        <w:spacing w:before="160" w:line="360" w:lineRule="auto"/>
        <w:ind w:right="587"/>
        <w:rPr>
          <w:sz w:val="28"/>
        </w:rPr>
      </w:pPr>
      <w:r>
        <w:rPr>
          <w:sz w:val="28"/>
        </w:rPr>
        <w:t>універсальність</w:t>
      </w:r>
      <w:r>
        <w:rPr>
          <w:sz w:val="28"/>
        </w:rPr>
        <w:tab/>
        <w:t>комплектуючих</w:t>
      </w:r>
      <w:r>
        <w:rPr>
          <w:sz w:val="28"/>
        </w:rPr>
        <w:tab/>
        <w:t>у</w:t>
      </w:r>
      <w:r>
        <w:rPr>
          <w:sz w:val="28"/>
        </w:rPr>
        <w:tab/>
        <w:t>пальників</w:t>
      </w:r>
      <w:r>
        <w:rPr>
          <w:sz w:val="28"/>
        </w:rPr>
        <w:tab/>
        <w:t>з</w:t>
      </w:r>
      <w:r>
        <w:rPr>
          <w:sz w:val="28"/>
        </w:rPr>
        <w:tab/>
        <w:t>газовим</w:t>
      </w:r>
      <w:r>
        <w:rPr>
          <w:sz w:val="28"/>
        </w:rPr>
        <w:tab/>
        <w:t>і</w:t>
      </w:r>
      <w:r>
        <w:rPr>
          <w:sz w:val="28"/>
        </w:rPr>
        <w:tab/>
      </w:r>
      <w:r>
        <w:rPr>
          <w:spacing w:val="-3"/>
          <w:sz w:val="28"/>
        </w:rPr>
        <w:t xml:space="preserve">водяним </w:t>
      </w:r>
      <w:r>
        <w:rPr>
          <w:sz w:val="28"/>
        </w:rPr>
        <w:t>охолодженнями.</w:t>
      </w:r>
    </w:p>
    <w:p w:rsidR="00097F6B" w:rsidRDefault="0059666C">
      <w:pPr>
        <w:spacing w:before="3"/>
        <w:ind w:left="657"/>
        <w:rPr>
          <w:i/>
          <w:sz w:val="28"/>
        </w:rPr>
      </w:pPr>
      <w:r>
        <w:rPr>
          <w:i/>
          <w:sz w:val="28"/>
        </w:rPr>
        <w:t>Таблиця 3.2 - Технічні характеристики зварювального пальника TBi 7W</w:t>
      </w:r>
    </w:p>
    <w:p w:rsidR="00097F6B" w:rsidRDefault="00097F6B">
      <w:pPr>
        <w:pStyle w:val="a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47"/>
        <w:gridCol w:w="4747"/>
      </w:tblGrid>
      <w:tr w:rsidR="00097F6B">
        <w:trPr>
          <w:trHeight w:val="483"/>
        </w:trPr>
        <w:tc>
          <w:tcPr>
            <w:tcW w:w="4747" w:type="dxa"/>
          </w:tcPr>
          <w:p w:rsidR="00097F6B" w:rsidRDefault="0059666C">
            <w:pPr>
              <w:pStyle w:val="TableParagraph"/>
              <w:ind w:left="548" w:right="540"/>
              <w:jc w:val="center"/>
              <w:rPr>
                <w:i/>
                <w:sz w:val="28"/>
              </w:rPr>
            </w:pPr>
            <w:r>
              <w:rPr>
                <w:i/>
                <w:sz w:val="28"/>
              </w:rPr>
              <w:t>Характеристики</w:t>
            </w:r>
          </w:p>
        </w:tc>
        <w:tc>
          <w:tcPr>
            <w:tcW w:w="4747" w:type="dxa"/>
          </w:tcPr>
          <w:p w:rsidR="00097F6B" w:rsidRDefault="0059666C">
            <w:pPr>
              <w:pStyle w:val="TableParagraph"/>
              <w:ind w:left="548" w:right="540"/>
              <w:jc w:val="center"/>
              <w:rPr>
                <w:i/>
                <w:sz w:val="28"/>
              </w:rPr>
            </w:pPr>
            <w:r>
              <w:rPr>
                <w:i/>
                <w:sz w:val="28"/>
              </w:rPr>
              <w:t>Значення</w:t>
            </w:r>
          </w:p>
        </w:tc>
      </w:tr>
      <w:tr w:rsidR="00097F6B">
        <w:trPr>
          <w:trHeight w:val="483"/>
        </w:trPr>
        <w:tc>
          <w:tcPr>
            <w:tcW w:w="4747" w:type="dxa"/>
          </w:tcPr>
          <w:p w:rsidR="00097F6B" w:rsidRDefault="0059666C">
            <w:pPr>
              <w:pStyle w:val="TableParagraph"/>
              <w:ind w:left="549" w:right="540"/>
              <w:jc w:val="center"/>
              <w:rPr>
                <w:i/>
                <w:sz w:val="28"/>
              </w:rPr>
            </w:pPr>
            <w:r>
              <w:rPr>
                <w:i/>
                <w:sz w:val="28"/>
              </w:rPr>
              <w:t>Потужність, A суміш (100%)</w:t>
            </w:r>
          </w:p>
        </w:tc>
        <w:tc>
          <w:tcPr>
            <w:tcW w:w="4747" w:type="dxa"/>
          </w:tcPr>
          <w:p w:rsidR="00097F6B" w:rsidRDefault="0059666C">
            <w:pPr>
              <w:pStyle w:val="TableParagraph"/>
              <w:spacing w:line="320" w:lineRule="exact"/>
              <w:ind w:left="549" w:right="539"/>
              <w:jc w:val="center"/>
              <w:rPr>
                <w:sz w:val="28"/>
              </w:rPr>
            </w:pPr>
            <w:r>
              <w:rPr>
                <w:sz w:val="28"/>
              </w:rPr>
              <w:t>400</w:t>
            </w:r>
          </w:p>
        </w:tc>
      </w:tr>
      <w:tr w:rsidR="00097F6B">
        <w:trPr>
          <w:trHeight w:val="483"/>
        </w:trPr>
        <w:tc>
          <w:tcPr>
            <w:tcW w:w="4747" w:type="dxa"/>
          </w:tcPr>
          <w:p w:rsidR="00097F6B" w:rsidRDefault="0059666C">
            <w:pPr>
              <w:pStyle w:val="TableParagraph"/>
              <w:spacing w:line="321" w:lineRule="exact"/>
              <w:ind w:left="549" w:right="539"/>
              <w:jc w:val="center"/>
              <w:rPr>
                <w:i/>
                <w:sz w:val="28"/>
              </w:rPr>
            </w:pPr>
            <w:r>
              <w:rPr>
                <w:i/>
                <w:sz w:val="28"/>
              </w:rPr>
              <w:t>Діаметр дроту, мм</w:t>
            </w:r>
          </w:p>
        </w:tc>
        <w:tc>
          <w:tcPr>
            <w:tcW w:w="4747" w:type="dxa"/>
          </w:tcPr>
          <w:p w:rsidR="00097F6B" w:rsidRDefault="0059666C">
            <w:pPr>
              <w:pStyle w:val="TableParagraph"/>
              <w:spacing w:line="318" w:lineRule="exact"/>
              <w:ind w:left="548" w:right="540"/>
              <w:jc w:val="center"/>
              <w:rPr>
                <w:sz w:val="28"/>
              </w:rPr>
            </w:pPr>
            <w:r>
              <w:rPr>
                <w:sz w:val="28"/>
              </w:rPr>
              <w:t>0,8-2,4</w:t>
            </w:r>
          </w:p>
        </w:tc>
      </w:tr>
      <w:tr w:rsidR="00097F6B">
        <w:trPr>
          <w:trHeight w:val="483"/>
        </w:trPr>
        <w:tc>
          <w:tcPr>
            <w:tcW w:w="4747" w:type="dxa"/>
          </w:tcPr>
          <w:p w:rsidR="00097F6B" w:rsidRDefault="0059666C">
            <w:pPr>
              <w:pStyle w:val="TableParagraph"/>
              <w:spacing w:line="321" w:lineRule="exact"/>
              <w:ind w:left="548" w:right="540"/>
              <w:jc w:val="center"/>
              <w:rPr>
                <w:i/>
                <w:sz w:val="28"/>
              </w:rPr>
            </w:pPr>
            <w:r>
              <w:rPr>
                <w:i/>
                <w:sz w:val="28"/>
              </w:rPr>
              <w:t>Потік газу, л/хв</w:t>
            </w:r>
          </w:p>
        </w:tc>
        <w:tc>
          <w:tcPr>
            <w:tcW w:w="4747" w:type="dxa"/>
          </w:tcPr>
          <w:p w:rsidR="00097F6B" w:rsidRDefault="0059666C">
            <w:pPr>
              <w:pStyle w:val="TableParagraph"/>
              <w:spacing w:line="318" w:lineRule="exact"/>
              <w:ind w:left="549" w:right="540"/>
              <w:jc w:val="center"/>
              <w:rPr>
                <w:sz w:val="28"/>
              </w:rPr>
            </w:pPr>
            <w:r>
              <w:rPr>
                <w:sz w:val="28"/>
              </w:rPr>
              <w:t>15</w:t>
            </w:r>
          </w:p>
        </w:tc>
      </w:tr>
      <w:tr w:rsidR="00097F6B">
        <w:trPr>
          <w:trHeight w:val="483"/>
        </w:trPr>
        <w:tc>
          <w:tcPr>
            <w:tcW w:w="4747" w:type="dxa"/>
          </w:tcPr>
          <w:p w:rsidR="00097F6B" w:rsidRDefault="0059666C">
            <w:pPr>
              <w:pStyle w:val="TableParagraph"/>
              <w:spacing w:line="321" w:lineRule="exact"/>
              <w:ind w:left="548" w:right="540"/>
              <w:jc w:val="center"/>
              <w:rPr>
                <w:i/>
                <w:sz w:val="28"/>
              </w:rPr>
            </w:pPr>
            <w:r>
              <w:rPr>
                <w:i/>
                <w:sz w:val="28"/>
              </w:rPr>
              <w:t>Потік води, л/хв (min.)</w:t>
            </w:r>
          </w:p>
        </w:tc>
        <w:tc>
          <w:tcPr>
            <w:tcW w:w="4747" w:type="dxa"/>
          </w:tcPr>
          <w:p w:rsidR="00097F6B" w:rsidRDefault="0059666C">
            <w:pPr>
              <w:pStyle w:val="TableParagraph"/>
              <w:spacing w:line="318" w:lineRule="exact"/>
              <w:ind w:left="8"/>
              <w:jc w:val="center"/>
              <w:rPr>
                <w:sz w:val="28"/>
              </w:rPr>
            </w:pPr>
            <w:r>
              <w:rPr>
                <w:w w:val="99"/>
                <w:sz w:val="28"/>
              </w:rPr>
              <w:t>1</w:t>
            </w:r>
          </w:p>
        </w:tc>
      </w:tr>
    </w:tbl>
    <w:p w:rsidR="00097F6B" w:rsidRDefault="00097F6B">
      <w:pPr>
        <w:pStyle w:val="a3"/>
        <w:spacing w:before="11"/>
        <w:rPr>
          <w:i/>
          <w:sz w:val="41"/>
        </w:rPr>
      </w:pPr>
    </w:p>
    <w:p w:rsidR="00097F6B" w:rsidRDefault="0059666C">
      <w:pPr>
        <w:pStyle w:val="2"/>
        <w:numPr>
          <w:ilvl w:val="1"/>
          <w:numId w:val="48"/>
        </w:numPr>
        <w:tabs>
          <w:tab w:val="left" w:pos="1637"/>
        </w:tabs>
        <w:spacing w:line="360" w:lineRule="auto"/>
        <w:ind w:left="657" w:right="1555" w:firstLine="419"/>
        <w:jc w:val="left"/>
      </w:pPr>
      <w:r>
        <w:t>Призначення способу контролю якості виготовлення зварної конструкції</w:t>
      </w:r>
    </w:p>
    <w:p w:rsidR="00097F6B" w:rsidRDefault="0059666C">
      <w:pPr>
        <w:spacing w:line="321" w:lineRule="exact"/>
        <w:ind w:left="1366"/>
        <w:rPr>
          <w:i/>
          <w:sz w:val="28"/>
        </w:rPr>
      </w:pPr>
      <w:r>
        <w:rPr>
          <w:i/>
          <w:sz w:val="28"/>
        </w:rPr>
        <w:t>Контроль якості включає:</w:t>
      </w:r>
    </w:p>
    <w:p w:rsidR="00097F6B" w:rsidRDefault="0059666C">
      <w:pPr>
        <w:pStyle w:val="a4"/>
        <w:numPr>
          <w:ilvl w:val="1"/>
          <w:numId w:val="45"/>
        </w:numPr>
        <w:tabs>
          <w:tab w:val="left" w:pos="1378"/>
        </w:tabs>
        <w:spacing w:before="159"/>
        <w:rPr>
          <w:sz w:val="28"/>
        </w:rPr>
      </w:pPr>
      <w:r>
        <w:rPr>
          <w:sz w:val="28"/>
        </w:rPr>
        <w:t>перевірку якості</w:t>
      </w:r>
      <w:r>
        <w:rPr>
          <w:spacing w:val="-1"/>
          <w:sz w:val="28"/>
        </w:rPr>
        <w:t xml:space="preserve"> </w:t>
      </w:r>
      <w:r>
        <w:rPr>
          <w:sz w:val="28"/>
        </w:rPr>
        <w:t>підготовки;</w:t>
      </w:r>
    </w:p>
    <w:p w:rsidR="00097F6B" w:rsidRDefault="0059666C">
      <w:pPr>
        <w:pStyle w:val="a4"/>
        <w:numPr>
          <w:ilvl w:val="1"/>
          <w:numId w:val="45"/>
        </w:numPr>
        <w:tabs>
          <w:tab w:val="left" w:pos="1378"/>
        </w:tabs>
        <w:spacing w:before="160"/>
        <w:rPr>
          <w:sz w:val="28"/>
        </w:rPr>
      </w:pPr>
      <w:r>
        <w:rPr>
          <w:sz w:val="28"/>
        </w:rPr>
        <w:t>перевірку вузлів щодо відповідності</w:t>
      </w:r>
      <w:r>
        <w:rPr>
          <w:spacing w:val="-1"/>
          <w:sz w:val="28"/>
        </w:rPr>
        <w:t xml:space="preserve"> </w:t>
      </w:r>
      <w:r>
        <w:rPr>
          <w:sz w:val="28"/>
        </w:rPr>
        <w:t>кресленням;</w:t>
      </w:r>
    </w:p>
    <w:p w:rsidR="00097F6B" w:rsidRDefault="0059666C">
      <w:pPr>
        <w:pStyle w:val="a4"/>
        <w:numPr>
          <w:ilvl w:val="1"/>
          <w:numId w:val="45"/>
        </w:numPr>
        <w:tabs>
          <w:tab w:val="left" w:pos="1378"/>
        </w:tabs>
        <w:spacing w:before="162"/>
        <w:rPr>
          <w:sz w:val="28"/>
        </w:rPr>
      </w:pPr>
      <w:r>
        <w:rPr>
          <w:sz w:val="28"/>
        </w:rPr>
        <w:t>контроль якості</w:t>
      </w:r>
      <w:r>
        <w:rPr>
          <w:spacing w:val="-1"/>
          <w:sz w:val="28"/>
        </w:rPr>
        <w:t xml:space="preserve"> </w:t>
      </w:r>
      <w:r>
        <w:rPr>
          <w:sz w:val="28"/>
        </w:rPr>
        <w:t>швів.</w:t>
      </w:r>
    </w:p>
    <w:p w:rsidR="00097F6B" w:rsidRDefault="0059666C">
      <w:pPr>
        <w:spacing w:before="163"/>
        <w:ind w:left="1435"/>
        <w:rPr>
          <w:i/>
          <w:sz w:val="28"/>
        </w:rPr>
      </w:pPr>
      <w:r>
        <w:rPr>
          <w:i/>
          <w:sz w:val="28"/>
        </w:rPr>
        <w:t>Перевірка якості підготовки під зварювання включає:</w:t>
      </w:r>
    </w:p>
    <w:p w:rsidR="00097F6B" w:rsidRDefault="0059666C">
      <w:pPr>
        <w:pStyle w:val="a4"/>
        <w:numPr>
          <w:ilvl w:val="1"/>
          <w:numId w:val="45"/>
        </w:numPr>
        <w:tabs>
          <w:tab w:val="left" w:pos="1453"/>
        </w:tabs>
        <w:spacing w:before="158"/>
        <w:ind w:left="1452"/>
        <w:rPr>
          <w:sz w:val="28"/>
        </w:rPr>
      </w:pPr>
      <w:r>
        <w:rPr>
          <w:sz w:val="28"/>
        </w:rPr>
        <w:t>зовнішній</w:t>
      </w:r>
      <w:r>
        <w:rPr>
          <w:spacing w:val="-1"/>
          <w:sz w:val="28"/>
        </w:rPr>
        <w:t xml:space="preserve"> </w:t>
      </w:r>
      <w:r>
        <w:rPr>
          <w:sz w:val="28"/>
        </w:rPr>
        <w:t>огляд.</w:t>
      </w:r>
    </w:p>
    <w:p w:rsidR="00097F6B" w:rsidRDefault="0059666C">
      <w:pPr>
        <w:spacing w:before="164" w:line="360" w:lineRule="auto"/>
        <w:ind w:left="657" w:firstLine="709"/>
        <w:rPr>
          <w:i/>
          <w:sz w:val="28"/>
        </w:rPr>
      </w:pPr>
      <w:r>
        <w:rPr>
          <w:i/>
          <w:sz w:val="28"/>
        </w:rPr>
        <w:t>Контроль зовнішнім оглядом конструкції виконується для забезпечення перевірки:</w:t>
      </w:r>
    </w:p>
    <w:p w:rsidR="00097F6B" w:rsidRDefault="0059666C">
      <w:pPr>
        <w:pStyle w:val="a4"/>
        <w:numPr>
          <w:ilvl w:val="1"/>
          <w:numId w:val="45"/>
        </w:numPr>
        <w:tabs>
          <w:tab w:val="left" w:pos="1378"/>
        </w:tabs>
        <w:spacing w:before="0" w:line="320" w:lineRule="exact"/>
        <w:rPr>
          <w:sz w:val="28"/>
        </w:rPr>
      </w:pPr>
      <w:r>
        <w:rPr>
          <w:sz w:val="28"/>
        </w:rPr>
        <w:t>правильності</w:t>
      </w:r>
      <w:r>
        <w:rPr>
          <w:spacing w:val="-1"/>
          <w:sz w:val="28"/>
        </w:rPr>
        <w:t xml:space="preserve"> </w:t>
      </w:r>
      <w:r>
        <w:rPr>
          <w:sz w:val="28"/>
        </w:rPr>
        <w:t>форми;</w:t>
      </w:r>
    </w:p>
    <w:p w:rsidR="00097F6B" w:rsidRDefault="0059666C">
      <w:pPr>
        <w:pStyle w:val="a4"/>
        <w:numPr>
          <w:ilvl w:val="1"/>
          <w:numId w:val="45"/>
        </w:numPr>
        <w:tabs>
          <w:tab w:val="left" w:pos="1378"/>
        </w:tabs>
        <w:spacing w:before="160"/>
        <w:rPr>
          <w:sz w:val="28"/>
        </w:rPr>
      </w:pPr>
      <w:r>
        <w:rPr>
          <w:sz w:val="28"/>
        </w:rPr>
        <w:t>якості обробки кромок та</w:t>
      </w:r>
      <w:r>
        <w:rPr>
          <w:spacing w:val="-1"/>
          <w:sz w:val="28"/>
        </w:rPr>
        <w:t xml:space="preserve"> </w:t>
      </w:r>
      <w:r>
        <w:rPr>
          <w:sz w:val="28"/>
        </w:rPr>
        <w:t>поверхонь;</w:t>
      </w:r>
    </w:p>
    <w:p w:rsidR="00097F6B" w:rsidRDefault="0059666C">
      <w:pPr>
        <w:pStyle w:val="a4"/>
        <w:numPr>
          <w:ilvl w:val="1"/>
          <w:numId w:val="45"/>
        </w:numPr>
        <w:tabs>
          <w:tab w:val="left" w:pos="1378"/>
        </w:tabs>
        <w:spacing w:before="162"/>
        <w:rPr>
          <w:sz w:val="28"/>
        </w:rPr>
      </w:pPr>
      <w:r>
        <w:rPr>
          <w:sz w:val="28"/>
        </w:rPr>
        <w:t>відсутність забруднень, іржі,</w:t>
      </w:r>
      <w:r>
        <w:rPr>
          <w:spacing w:val="-1"/>
          <w:sz w:val="28"/>
        </w:rPr>
        <w:t xml:space="preserve"> </w:t>
      </w:r>
      <w:r>
        <w:rPr>
          <w:sz w:val="28"/>
        </w:rPr>
        <w:t>фарби.</w:t>
      </w:r>
    </w:p>
    <w:p w:rsidR="00097F6B" w:rsidRDefault="0059666C">
      <w:pPr>
        <w:pStyle w:val="a3"/>
        <w:spacing w:before="160" w:line="360" w:lineRule="auto"/>
        <w:ind w:left="657" w:right="700" w:firstLine="709"/>
      </w:pPr>
      <w:r>
        <w:t>Зовнішній огляд деталей, необхідно виконувати по всій довжині кромок та прилеглих</w:t>
      </w:r>
      <w:r>
        <w:rPr>
          <w:spacing w:val="-2"/>
        </w:rPr>
        <w:t xml:space="preserve"> </w:t>
      </w:r>
      <w:r>
        <w:t>поверхонь.</w:t>
      </w:r>
    </w:p>
    <w:p w:rsidR="00097F6B" w:rsidRDefault="0059666C">
      <w:pPr>
        <w:pStyle w:val="a3"/>
        <w:spacing w:before="1"/>
        <w:ind w:left="1506"/>
      </w:pPr>
      <w:r>
        <w:t>Зовнішній огляд потрібно виконувати:</w:t>
      </w:r>
    </w:p>
    <w:p w:rsidR="00097F6B" w:rsidRDefault="0059666C">
      <w:pPr>
        <w:pStyle w:val="a4"/>
        <w:numPr>
          <w:ilvl w:val="2"/>
          <w:numId w:val="45"/>
        </w:numPr>
        <w:tabs>
          <w:tab w:val="left" w:pos="1543"/>
        </w:tabs>
        <w:rPr>
          <w:sz w:val="28"/>
        </w:rPr>
      </w:pPr>
      <w:r>
        <w:rPr>
          <w:sz w:val="28"/>
        </w:rPr>
        <w:t>закінчення</w:t>
      </w:r>
      <w:r>
        <w:rPr>
          <w:spacing w:val="-1"/>
          <w:sz w:val="28"/>
        </w:rPr>
        <w:t xml:space="preserve"> </w:t>
      </w:r>
      <w:r>
        <w:rPr>
          <w:sz w:val="28"/>
        </w:rPr>
        <w:t>збирання;</w:t>
      </w:r>
    </w:p>
    <w:p w:rsidR="00097F6B" w:rsidRDefault="0059666C">
      <w:pPr>
        <w:pStyle w:val="a4"/>
        <w:numPr>
          <w:ilvl w:val="2"/>
          <w:numId w:val="45"/>
        </w:numPr>
        <w:tabs>
          <w:tab w:val="left" w:pos="1543"/>
        </w:tabs>
        <w:rPr>
          <w:sz w:val="28"/>
        </w:rPr>
      </w:pPr>
      <w:r>
        <w:rPr>
          <w:sz w:val="28"/>
        </w:rPr>
        <w:t>безпосередньо перед</w:t>
      </w:r>
      <w:r>
        <w:rPr>
          <w:spacing w:val="-1"/>
          <w:sz w:val="28"/>
        </w:rPr>
        <w:t xml:space="preserve"> </w:t>
      </w:r>
      <w:r>
        <w:rPr>
          <w:sz w:val="28"/>
        </w:rPr>
        <w:t>зварюванням;</w:t>
      </w:r>
    </w:p>
    <w:p w:rsidR="00097F6B" w:rsidRDefault="00097F6B">
      <w:pPr>
        <w:pStyle w:val="a3"/>
        <w:spacing w:before="10"/>
        <w:rPr>
          <w:sz w:val="1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4"/>
        <w:numPr>
          <w:ilvl w:val="2"/>
          <w:numId w:val="45"/>
        </w:numPr>
        <w:tabs>
          <w:tab w:val="left" w:pos="1543"/>
        </w:tabs>
        <w:spacing w:before="73"/>
        <w:rPr>
          <w:sz w:val="28"/>
        </w:rPr>
      </w:pPr>
      <w:r>
        <w:lastRenderedPageBreak/>
        <w:pict>
          <v:shape id="_x0000_s1099" style="position:absolute;left:0;text-align:left;margin-left:43.45pt;margin-top:14.65pt;width:520.8pt;height:804.3pt;z-index:-26408448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sz w:val="28"/>
        </w:rPr>
        <w:t>під час</w:t>
      </w:r>
      <w:r w:rsidR="0059666C">
        <w:rPr>
          <w:spacing w:val="-1"/>
          <w:sz w:val="28"/>
        </w:rPr>
        <w:t xml:space="preserve"> </w:t>
      </w:r>
      <w:r w:rsidR="0059666C">
        <w:rPr>
          <w:sz w:val="28"/>
        </w:rPr>
        <w:t>зварювання.</w:t>
      </w:r>
    </w:p>
    <w:p w:rsidR="00097F6B" w:rsidRDefault="0059666C">
      <w:pPr>
        <w:spacing w:before="163" w:line="360" w:lineRule="auto"/>
        <w:ind w:left="657" w:firstLine="709"/>
        <w:rPr>
          <w:i/>
          <w:sz w:val="28"/>
        </w:rPr>
      </w:pPr>
      <w:r>
        <w:rPr>
          <w:i/>
          <w:sz w:val="28"/>
        </w:rPr>
        <w:t>Контроль якості збирання за допомогою вимірів використовується для перевірки:</w:t>
      </w:r>
    </w:p>
    <w:p w:rsidR="00097F6B" w:rsidRDefault="0059666C">
      <w:pPr>
        <w:pStyle w:val="a4"/>
        <w:numPr>
          <w:ilvl w:val="1"/>
          <w:numId w:val="45"/>
        </w:numPr>
        <w:tabs>
          <w:tab w:val="left" w:pos="1378"/>
        </w:tabs>
        <w:spacing w:before="0" w:line="320" w:lineRule="exact"/>
        <w:rPr>
          <w:sz w:val="28"/>
        </w:rPr>
      </w:pPr>
      <w:r>
        <w:rPr>
          <w:sz w:val="28"/>
        </w:rPr>
        <w:t>кутів розроблення</w:t>
      </w:r>
      <w:r>
        <w:rPr>
          <w:spacing w:val="-1"/>
          <w:sz w:val="28"/>
        </w:rPr>
        <w:t xml:space="preserve"> </w:t>
      </w:r>
      <w:r>
        <w:rPr>
          <w:sz w:val="28"/>
        </w:rPr>
        <w:t>кромок;</w:t>
      </w:r>
    </w:p>
    <w:p w:rsidR="00097F6B" w:rsidRDefault="0059666C">
      <w:pPr>
        <w:pStyle w:val="a4"/>
        <w:numPr>
          <w:ilvl w:val="1"/>
          <w:numId w:val="45"/>
        </w:numPr>
        <w:tabs>
          <w:tab w:val="left" w:pos="1378"/>
        </w:tabs>
        <w:rPr>
          <w:sz w:val="28"/>
        </w:rPr>
      </w:pPr>
      <w:r>
        <w:rPr>
          <w:sz w:val="28"/>
        </w:rPr>
        <w:t>глибини розроблення</w:t>
      </w:r>
      <w:r>
        <w:rPr>
          <w:spacing w:val="-1"/>
          <w:sz w:val="28"/>
        </w:rPr>
        <w:t xml:space="preserve"> </w:t>
      </w:r>
      <w:r>
        <w:rPr>
          <w:sz w:val="28"/>
        </w:rPr>
        <w:t>кромок;</w:t>
      </w:r>
    </w:p>
    <w:p w:rsidR="00097F6B" w:rsidRDefault="0059666C">
      <w:pPr>
        <w:pStyle w:val="a4"/>
        <w:numPr>
          <w:ilvl w:val="1"/>
          <w:numId w:val="45"/>
        </w:numPr>
        <w:tabs>
          <w:tab w:val="left" w:pos="1378"/>
        </w:tabs>
        <w:rPr>
          <w:sz w:val="28"/>
        </w:rPr>
      </w:pPr>
      <w:r>
        <w:rPr>
          <w:sz w:val="28"/>
        </w:rPr>
        <w:t>притуплення</w:t>
      </w:r>
      <w:r>
        <w:rPr>
          <w:spacing w:val="-4"/>
          <w:sz w:val="28"/>
        </w:rPr>
        <w:t xml:space="preserve"> </w:t>
      </w:r>
      <w:r>
        <w:rPr>
          <w:sz w:val="28"/>
        </w:rPr>
        <w:t>кромок;</w:t>
      </w:r>
    </w:p>
    <w:p w:rsidR="00097F6B" w:rsidRDefault="0059666C">
      <w:pPr>
        <w:pStyle w:val="a4"/>
        <w:numPr>
          <w:ilvl w:val="1"/>
          <w:numId w:val="45"/>
        </w:numPr>
        <w:tabs>
          <w:tab w:val="left" w:pos="1378"/>
        </w:tabs>
        <w:spacing w:before="160"/>
        <w:rPr>
          <w:sz w:val="28"/>
        </w:rPr>
      </w:pPr>
      <w:r>
        <w:rPr>
          <w:sz w:val="28"/>
        </w:rPr>
        <w:t>положення</w:t>
      </w:r>
      <w:r>
        <w:rPr>
          <w:spacing w:val="-4"/>
          <w:sz w:val="28"/>
        </w:rPr>
        <w:t xml:space="preserve"> </w:t>
      </w:r>
      <w:r>
        <w:rPr>
          <w:sz w:val="28"/>
        </w:rPr>
        <w:t>розробки;</w:t>
      </w:r>
    </w:p>
    <w:p w:rsidR="00097F6B" w:rsidRDefault="0059666C">
      <w:pPr>
        <w:pStyle w:val="a4"/>
        <w:numPr>
          <w:ilvl w:val="1"/>
          <w:numId w:val="45"/>
        </w:numPr>
        <w:tabs>
          <w:tab w:val="left" w:pos="1378"/>
        </w:tabs>
        <w:spacing w:before="162"/>
        <w:rPr>
          <w:sz w:val="28"/>
        </w:rPr>
      </w:pPr>
      <w:r>
        <w:rPr>
          <w:sz w:val="28"/>
        </w:rPr>
        <w:t>зазору між</w:t>
      </w:r>
      <w:r>
        <w:rPr>
          <w:spacing w:val="-4"/>
          <w:sz w:val="28"/>
        </w:rPr>
        <w:t xml:space="preserve"> </w:t>
      </w:r>
      <w:r>
        <w:rPr>
          <w:sz w:val="28"/>
        </w:rPr>
        <w:t>деталями;</w:t>
      </w:r>
    </w:p>
    <w:p w:rsidR="00097F6B" w:rsidRDefault="0059666C">
      <w:pPr>
        <w:pStyle w:val="a4"/>
        <w:numPr>
          <w:ilvl w:val="1"/>
          <w:numId w:val="45"/>
        </w:numPr>
        <w:tabs>
          <w:tab w:val="left" w:pos="1378"/>
        </w:tabs>
        <w:spacing w:before="160"/>
        <w:rPr>
          <w:sz w:val="28"/>
        </w:rPr>
      </w:pPr>
      <w:r>
        <w:rPr>
          <w:sz w:val="28"/>
        </w:rPr>
        <w:t>правильної сумісності</w:t>
      </w:r>
      <w:r>
        <w:rPr>
          <w:spacing w:val="-1"/>
          <w:sz w:val="28"/>
        </w:rPr>
        <w:t xml:space="preserve"> </w:t>
      </w:r>
      <w:r>
        <w:rPr>
          <w:sz w:val="28"/>
        </w:rPr>
        <w:t>поверхонь;</w:t>
      </w:r>
    </w:p>
    <w:p w:rsidR="00097F6B" w:rsidRDefault="0059666C">
      <w:pPr>
        <w:pStyle w:val="a4"/>
        <w:numPr>
          <w:ilvl w:val="1"/>
          <w:numId w:val="45"/>
        </w:numPr>
        <w:tabs>
          <w:tab w:val="left" w:pos="1378"/>
        </w:tabs>
        <w:spacing w:before="162"/>
        <w:jc w:val="both"/>
        <w:rPr>
          <w:sz w:val="28"/>
        </w:rPr>
      </w:pPr>
      <w:r>
        <w:rPr>
          <w:sz w:val="28"/>
        </w:rPr>
        <w:t>місце розташування та розміри</w:t>
      </w:r>
      <w:r>
        <w:rPr>
          <w:spacing w:val="-1"/>
          <w:sz w:val="28"/>
        </w:rPr>
        <w:t xml:space="preserve"> </w:t>
      </w:r>
      <w:r>
        <w:rPr>
          <w:sz w:val="28"/>
        </w:rPr>
        <w:t>прихоплень.</w:t>
      </w:r>
    </w:p>
    <w:p w:rsidR="00097F6B" w:rsidRDefault="0059666C">
      <w:pPr>
        <w:pStyle w:val="a3"/>
        <w:spacing w:before="160" w:line="360" w:lineRule="auto"/>
        <w:ind w:left="657" w:right="586" w:firstLine="709"/>
        <w:jc w:val="both"/>
      </w:pPr>
      <w:r>
        <w:t>Виміри виконують після зовнішнього огляду, або одночасно. Виміри деталей виконують перед збиранням їх в цілісну конструкцію. Контроль оглядом і вимірюванням повинен записуватись в журнал поопераційного контролю.</w:t>
      </w:r>
    </w:p>
    <w:p w:rsidR="00097F6B" w:rsidRDefault="0059666C">
      <w:pPr>
        <w:pStyle w:val="a3"/>
        <w:ind w:left="1366"/>
        <w:jc w:val="both"/>
      </w:pPr>
      <w:r>
        <w:t>Підготовлені кромки мають відповідати вимогам.</w:t>
      </w:r>
    </w:p>
    <w:p w:rsidR="00097F6B" w:rsidRDefault="0059666C">
      <w:pPr>
        <w:spacing w:before="164"/>
        <w:ind w:left="1366"/>
        <w:jc w:val="both"/>
        <w:rPr>
          <w:i/>
          <w:sz w:val="28"/>
        </w:rPr>
      </w:pPr>
      <w:r>
        <w:rPr>
          <w:i/>
          <w:sz w:val="28"/>
        </w:rPr>
        <w:t>Зазор для стикових з'єднань:</w:t>
      </w:r>
    </w:p>
    <w:p w:rsidR="00097F6B" w:rsidRDefault="0059666C">
      <w:pPr>
        <w:pStyle w:val="a4"/>
        <w:numPr>
          <w:ilvl w:val="2"/>
          <w:numId w:val="45"/>
        </w:numPr>
        <w:tabs>
          <w:tab w:val="left" w:pos="1903"/>
        </w:tabs>
        <w:spacing w:before="158"/>
        <w:ind w:left="1902"/>
        <w:rPr>
          <w:sz w:val="28"/>
        </w:rPr>
      </w:pPr>
      <w:r>
        <w:rPr>
          <w:sz w:val="28"/>
        </w:rPr>
        <w:t>при товщинах 6-10 мм, а=1.5…1.0</w:t>
      </w:r>
      <w:r>
        <w:rPr>
          <w:spacing w:val="-3"/>
          <w:sz w:val="28"/>
        </w:rPr>
        <w:t xml:space="preserve"> </w:t>
      </w:r>
      <w:r>
        <w:rPr>
          <w:sz w:val="28"/>
        </w:rPr>
        <w:t>мм</w:t>
      </w:r>
    </w:p>
    <w:p w:rsidR="00097F6B" w:rsidRDefault="0059666C">
      <w:pPr>
        <w:pStyle w:val="a4"/>
        <w:numPr>
          <w:ilvl w:val="2"/>
          <w:numId w:val="45"/>
        </w:numPr>
        <w:tabs>
          <w:tab w:val="left" w:pos="1903"/>
        </w:tabs>
        <w:spacing w:before="162"/>
        <w:ind w:left="1902"/>
        <w:rPr>
          <w:sz w:val="28"/>
        </w:rPr>
      </w:pPr>
      <w:r>
        <w:rPr>
          <w:sz w:val="28"/>
        </w:rPr>
        <w:t>при товщинах 10-20 мм, а=2.0…1.5</w:t>
      </w:r>
      <w:r>
        <w:rPr>
          <w:spacing w:val="-1"/>
          <w:sz w:val="28"/>
        </w:rPr>
        <w:t xml:space="preserve"> </w:t>
      </w:r>
      <w:r>
        <w:rPr>
          <w:sz w:val="28"/>
        </w:rPr>
        <w:t>мм.</w:t>
      </w:r>
    </w:p>
    <w:p w:rsidR="00097F6B" w:rsidRDefault="0059666C">
      <w:pPr>
        <w:pStyle w:val="a3"/>
        <w:spacing w:before="160" w:line="360" w:lineRule="auto"/>
        <w:ind w:left="657" w:right="588" w:firstLine="709"/>
      </w:pPr>
      <w:r>
        <w:t>Параметри, які повинні піддаватися перевірці при контролю наведено в таблиці 3.3.</w:t>
      </w:r>
    </w:p>
    <w:p w:rsidR="00097F6B" w:rsidRDefault="0059666C">
      <w:pPr>
        <w:spacing w:before="3"/>
        <w:ind w:left="657"/>
        <w:rPr>
          <w:i/>
          <w:sz w:val="28"/>
        </w:rPr>
      </w:pPr>
      <w:r>
        <w:rPr>
          <w:i/>
          <w:sz w:val="28"/>
        </w:rPr>
        <w:t>Таблиця 3.3 - Основні параметри контролю</w:t>
      </w:r>
    </w:p>
    <w:p w:rsidR="00097F6B" w:rsidRDefault="00097F6B">
      <w:pPr>
        <w:pStyle w:val="a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86"/>
        <w:gridCol w:w="3285"/>
        <w:gridCol w:w="3286"/>
      </w:tblGrid>
      <w:tr w:rsidR="00097F6B">
        <w:trPr>
          <w:trHeight w:val="483"/>
        </w:trPr>
        <w:tc>
          <w:tcPr>
            <w:tcW w:w="3286" w:type="dxa"/>
          </w:tcPr>
          <w:p w:rsidR="00097F6B" w:rsidRDefault="0059666C">
            <w:pPr>
              <w:pStyle w:val="TableParagraph"/>
              <w:ind w:left="400"/>
              <w:rPr>
                <w:i/>
                <w:sz w:val="28"/>
              </w:rPr>
            </w:pPr>
            <w:r>
              <w:rPr>
                <w:i/>
                <w:sz w:val="28"/>
              </w:rPr>
              <w:t>Елементи контролю</w:t>
            </w:r>
          </w:p>
        </w:tc>
        <w:tc>
          <w:tcPr>
            <w:tcW w:w="3285" w:type="dxa"/>
          </w:tcPr>
          <w:p w:rsidR="00097F6B" w:rsidRDefault="0059666C">
            <w:pPr>
              <w:pStyle w:val="TableParagraph"/>
              <w:ind w:left="302" w:right="298"/>
              <w:jc w:val="center"/>
              <w:rPr>
                <w:i/>
                <w:sz w:val="28"/>
              </w:rPr>
            </w:pPr>
            <w:r>
              <w:rPr>
                <w:i/>
                <w:sz w:val="28"/>
              </w:rPr>
              <w:t>Допустимі відхилення</w:t>
            </w:r>
          </w:p>
        </w:tc>
        <w:tc>
          <w:tcPr>
            <w:tcW w:w="3286" w:type="dxa"/>
          </w:tcPr>
          <w:p w:rsidR="00097F6B" w:rsidRDefault="0059666C">
            <w:pPr>
              <w:pStyle w:val="TableParagraph"/>
              <w:ind w:left="140" w:right="133"/>
              <w:jc w:val="center"/>
              <w:rPr>
                <w:i/>
                <w:sz w:val="28"/>
              </w:rPr>
            </w:pPr>
            <w:r>
              <w:rPr>
                <w:i/>
                <w:sz w:val="28"/>
              </w:rPr>
              <w:t>Засоби контролю</w:t>
            </w:r>
          </w:p>
        </w:tc>
      </w:tr>
      <w:tr w:rsidR="00097F6B">
        <w:trPr>
          <w:trHeight w:val="965"/>
        </w:trPr>
        <w:tc>
          <w:tcPr>
            <w:tcW w:w="3286" w:type="dxa"/>
          </w:tcPr>
          <w:p w:rsidR="00097F6B" w:rsidRDefault="0059666C">
            <w:pPr>
              <w:pStyle w:val="TableParagraph"/>
              <w:ind w:left="140" w:right="133"/>
              <w:jc w:val="center"/>
              <w:rPr>
                <w:i/>
                <w:sz w:val="28"/>
              </w:rPr>
            </w:pPr>
            <w:r>
              <w:rPr>
                <w:i/>
                <w:sz w:val="28"/>
              </w:rPr>
              <w:t>Положення ліній</w:t>
            </w:r>
          </w:p>
          <w:p w:rsidR="00097F6B" w:rsidRDefault="0059666C">
            <w:pPr>
              <w:pStyle w:val="TableParagraph"/>
              <w:spacing w:before="160"/>
              <w:ind w:left="140" w:right="133"/>
              <w:jc w:val="center"/>
              <w:rPr>
                <w:i/>
                <w:sz w:val="28"/>
              </w:rPr>
            </w:pPr>
            <w:r>
              <w:rPr>
                <w:i/>
                <w:sz w:val="28"/>
              </w:rPr>
              <w:t>контролю</w:t>
            </w:r>
          </w:p>
        </w:tc>
        <w:tc>
          <w:tcPr>
            <w:tcW w:w="3285" w:type="dxa"/>
          </w:tcPr>
          <w:p w:rsidR="00097F6B" w:rsidRDefault="00097F6B">
            <w:pPr>
              <w:pStyle w:val="TableParagraph"/>
              <w:spacing w:before="8"/>
              <w:rPr>
                <w:i/>
                <w:sz w:val="41"/>
              </w:rPr>
            </w:pPr>
          </w:p>
          <w:p w:rsidR="00097F6B" w:rsidRDefault="0059666C">
            <w:pPr>
              <w:pStyle w:val="TableParagraph"/>
              <w:ind w:left="301" w:right="298"/>
              <w:jc w:val="center"/>
              <w:rPr>
                <w:sz w:val="28"/>
              </w:rPr>
            </w:pPr>
            <w:r>
              <w:rPr>
                <w:sz w:val="28"/>
              </w:rPr>
              <w:t>± 1мм</w:t>
            </w:r>
          </w:p>
        </w:tc>
        <w:tc>
          <w:tcPr>
            <w:tcW w:w="3286" w:type="dxa"/>
          </w:tcPr>
          <w:p w:rsidR="00097F6B" w:rsidRDefault="0059666C">
            <w:pPr>
              <w:pStyle w:val="TableParagraph"/>
              <w:spacing w:line="320" w:lineRule="exact"/>
              <w:ind w:left="138" w:right="134"/>
              <w:jc w:val="center"/>
              <w:rPr>
                <w:sz w:val="28"/>
              </w:rPr>
            </w:pPr>
            <w:r>
              <w:rPr>
                <w:sz w:val="28"/>
              </w:rPr>
              <w:t>Лінійка</w:t>
            </w:r>
          </w:p>
        </w:tc>
      </w:tr>
      <w:tr w:rsidR="00097F6B">
        <w:trPr>
          <w:trHeight w:val="966"/>
        </w:trPr>
        <w:tc>
          <w:tcPr>
            <w:tcW w:w="3286" w:type="dxa"/>
          </w:tcPr>
          <w:p w:rsidR="00097F6B" w:rsidRDefault="0059666C">
            <w:pPr>
              <w:pStyle w:val="TableParagraph"/>
              <w:ind w:left="140" w:right="134"/>
              <w:jc w:val="center"/>
              <w:rPr>
                <w:i/>
                <w:sz w:val="28"/>
              </w:rPr>
            </w:pPr>
            <w:r>
              <w:rPr>
                <w:i/>
                <w:sz w:val="28"/>
              </w:rPr>
              <w:t>Зсув деталей від осі лінії</w:t>
            </w:r>
          </w:p>
          <w:p w:rsidR="00097F6B" w:rsidRDefault="0059666C">
            <w:pPr>
              <w:pStyle w:val="TableParagraph"/>
              <w:spacing w:before="160"/>
              <w:ind w:left="140" w:right="133"/>
              <w:jc w:val="center"/>
              <w:rPr>
                <w:i/>
                <w:sz w:val="28"/>
              </w:rPr>
            </w:pPr>
            <w:r>
              <w:rPr>
                <w:i/>
                <w:sz w:val="28"/>
              </w:rPr>
              <w:t>розмітки</w:t>
            </w:r>
          </w:p>
        </w:tc>
        <w:tc>
          <w:tcPr>
            <w:tcW w:w="3285" w:type="dxa"/>
          </w:tcPr>
          <w:p w:rsidR="00097F6B" w:rsidRDefault="00097F6B">
            <w:pPr>
              <w:pStyle w:val="TableParagraph"/>
              <w:spacing w:before="8"/>
              <w:rPr>
                <w:i/>
                <w:sz w:val="41"/>
              </w:rPr>
            </w:pPr>
          </w:p>
          <w:p w:rsidR="00097F6B" w:rsidRDefault="0059666C">
            <w:pPr>
              <w:pStyle w:val="TableParagraph"/>
              <w:ind w:left="301" w:right="298"/>
              <w:jc w:val="center"/>
              <w:rPr>
                <w:sz w:val="28"/>
              </w:rPr>
            </w:pPr>
            <w:r>
              <w:rPr>
                <w:sz w:val="28"/>
              </w:rPr>
              <w:t>2 мм</w:t>
            </w:r>
          </w:p>
        </w:tc>
        <w:tc>
          <w:tcPr>
            <w:tcW w:w="3286" w:type="dxa"/>
          </w:tcPr>
          <w:p w:rsidR="00097F6B" w:rsidRDefault="0059666C">
            <w:pPr>
              <w:pStyle w:val="TableParagraph"/>
              <w:spacing w:line="320" w:lineRule="exact"/>
              <w:ind w:left="138" w:right="134"/>
              <w:jc w:val="center"/>
              <w:rPr>
                <w:sz w:val="28"/>
              </w:rPr>
            </w:pPr>
            <w:r>
              <w:rPr>
                <w:sz w:val="28"/>
              </w:rPr>
              <w:t>Лінійка</w:t>
            </w:r>
          </w:p>
        </w:tc>
      </w:tr>
      <w:tr w:rsidR="00097F6B">
        <w:trPr>
          <w:trHeight w:val="1449"/>
        </w:trPr>
        <w:tc>
          <w:tcPr>
            <w:tcW w:w="3286" w:type="dxa"/>
          </w:tcPr>
          <w:p w:rsidR="00097F6B" w:rsidRDefault="0059666C">
            <w:pPr>
              <w:pStyle w:val="TableParagraph"/>
              <w:spacing w:line="321" w:lineRule="exact"/>
              <w:ind w:left="431" w:firstLine="705"/>
              <w:rPr>
                <w:i/>
                <w:sz w:val="28"/>
              </w:rPr>
            </w:pPr>
            <w:r>
              <w:rPr>
                <w:i/>
                <w:sz w:val="28"/>
              </w:rPr>
              <w:t>Відхилення від</w:t>
            </w:r>
          </w:p>
          <w:p w:rsidR="00097F6B" w:rsidRDefault="0059666C">
            <w:pPr>
              <w:pStyle w:val="TableParagraph"/>
              <w:spacing w:before="3" w:line="480" w:lineRule="atLeast"/>
              <w:ind w:left="551" w:right="405" w:hanging="120"/>
              <w:rPr>
                <w:i/>
                <w:sz w:val="28"/>
              </w:rPr>
            </w:pPr>
            <w:r>
              <w:rPr>
                <w:i/>
                <w:sz w:val="28"/>
              </w:rPr>
              <w:t>перпендикулярності таврових з'єднань</w:t>
            </w:r>
          </w:p>
        </w:tc>
        <w:tc>
          <w:tcPr>
            <w:tcW w:w="3285" w:type="dxa"/>
          </w:tcPr>
          <w:p w:rsidR="00097F6B" w:rsidRDefault="00097F6B">
            <w:pPr>
              <w:pStyle w:val="TableParagraph"/>
              <w:spacing w:before="8"/>
              <w:rPr>
                <w:i/>
                <w:sz w:val="41"/>
              </w:rPr>
            </w:pPr>
          </w:p>
          <w:p w:rsidR="00097F6B" w:rsidRDefault="0059666C">
            <w:pPr>
              <w:pStyle w:val="TableParagraph"/>
              <w:ind w:left="1012" w:right="298"/>
              <w:jc w:val="center"/>
              <w:rPr>
                <w:sz w:val="28"/>
              </w:rPr>
            </w:pPr>
            <w:r>
              <w:rPr>
                <w:sz w:val="28"/>
              </w:rPr>
              <w:t>3h/100</w:t>
            </w:r>
          </w:p>
          <w:p w:rsidR="00097F6B" w:rsidRDefault="0059666C">
            <w:pPr>
              <w:pStyle w:val="TableParagraph"/>
              <w:spacing w:before="161"/>
              <w:ind w:left="1011" w:right="298"/>
              <w:jc w:val="center"/>
              <w:rPr>
                <w:sz w:val="28"/>
              </w:rPr>
            </w:pPr>
            <w:r>
              <w:rPr>
                <w:sz w:val="28"/>
              </w:rPr>
              <w:t>але не більше 5</w:t>
            </w:r>
          </w:p>
        </w:tc>
        <w:tc>
          <w:tcPr>
            <w:tcW w:w="3286" w:type="dxa"/>
          </w:tcPr>
          <w:p w:rsidR="00097F6B" w:rsidRDefault="00097F6B">
            <w:pPr>
              <w:pStyle w:val="TableParagraph"/>
              <w:spacing w:before="11"/>
              <w:rPr>
                <w:i/>
                <w:sz w:val="27"/>
              </w:rPr>
            </w:pPr>
          </w:p>
          <w:p w:rsidR="00097F6B" w:rsidRDefault="0059666C">
            <w:pPr>
              <w:pStyle w:val="TableParagraph"/>
              <w:spacing w:line="480" w:lineRule="atLeast"/>
              <w:ind w:left="1213" w:right="785" w:hanging="405"/>
              <w:rPr>
                <w:sz w:val="28"/>
              </w:rPr>
            </w:pPr>
            <w:r>
              <w:rPr>
                <w:sz w:val="28"/>
              </w:rPr>
              <w:t>Косинець 90</w:t>
            </w:r>
            <w:r>
              <w:rPr>
                <w:position w:val="10"/>
                <w:sz w:val="18"/>
              </w:rPr>
              <w:t>о</w:t>
            </w:r>
            <w:r>
              <w:rPr>
                <w:sz w:val="28"/>
              </w:rPr>
              <w:t>, лінійка</w:t>
            </w:r>
          </w:p>
        </w:tc>
      </w:tr>
    </w:tbl>
    <w:p w:rsidR="00097F6B" w:rsidRDefault="00097F6B">
      <w:pPr>
        <w:pStyle w:val="a3"/>
        <w:rPr>
          <w:i/>
          <w:sz w:val="20"/>
        </w:rPr>
      </w:pPr>
    </w:p>
    <w:p w:rsidR="00097F6B" w:rsidRDefault="00097F6B">
      <w:pPr>
        <w:pStyle w:val="a3"/>
        <w:spacing w:before="4" w:after="1"/>
        <w:rPr>
          <w:i/>
          <w:sz w:val="21"/>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86"/>
        <w:gridCol w:w="3285"/>
        <w:gridCol w:w="3286"/>
      </w:tblGrid>
      <w:tr w:rsidR="00097F6B">
        <w:trPr>
          <w:trHeight w:val="482"/>
        </w:trPr>
        <w:tc>
          <w:tcPr>
            <w:tcW w:w="3286" w:type="dxa"/>
          </w:tcPr>
          <w:p w:rsidR="00097F6B" w:rsidRDefault="00097F6B">
            <w:pPr>
              <w:pStyle w:val="TableParagraph"/>
              <w:rPr>
                <w:sz w:val="26"/>
              </w:rPr>
            </w:pPr>
          </w:p>
        </w:tc>
        <w:tc>
          <w:tcPr>
            <w:tcW w:w="3285" w:type="dxa"/>
          </w:tcPr>
          <w:p w:rsidR="00097F6B" w:rsidRDefault="00097F6B">
            <w:pPr>
              <w:pStyle w:val="TableParagraph"/>
              <w:rPr>
                <w:sz w:val="26"/>
              </w:rPr>
            </w:pPr>
          </w:p>
        </w:tc>
        <w:tc>
          <w:tcPr>
            <w:tcW w:w="3286" w:type="dxa"/>
          </w:tcPr>
          <w:p w:rsidR="00097F6B" w:rsidRDefault="00097F6B">
            <w:pPr>
              <w:pStyle w:val="TableParagraph"/>
              <w:rPr>
                <w:sz w:val="26"/>
              </w:rPr>
            </w:pPr>
          </w:p>
        </w:tc>
      </w:tr>
      <w:tr w:rsidR="00097F6B">
        <w:trPr>
          <w:trHeight w:val="1450"/>
        </w:trPr>
        <w:tc>
          <w:tcPr>
            <w:tcW w:w="3286" w:type="dxa"/>
          </w:tcPr>
          <w:p w:rsidR="00097F6B" w:rsidRDefault="0059666C">
            <w:pPr>
              <w:pStyle w:val="TableParagraph"/>
              <w:spacing w:line="360" w:lineRule="auto"/>
              <w:ind w:left="140" w:right="131"/>
              <w:jc w:val="center"/>
              <w:rPr>
                <w:i/>
                <w:sz w:val="28"/>
              </w:rPr>
            </w:pPr>
            <w:r>
              <w:rPr>
                <w:i/>
                <w:sz w:val="28"/>
              </w:rPr>
              <w:t>Прямолінійність таврових г-подібних</w:t>
            </w:r>
          </w:p>
          <w:p w:rsidR="00097F6B" w:rsidRDefault="0059666C">
            <w:pPr>
              <w:pStyle w:val="TableParagraph"/>
              <w:ind w:left="140" w:right="133"/>
              <w:jc w:val="center"/>
              <w:rPr>
                <w:i/>
                <w:sz w:val="28"/>
              </w:rPr>
            </w:pPr>
            <w:r>
              <w:rPr>
                <w:i/>
                <w:sz w:val="28"/>
              </w:rPr>
              <w:t>балок</w:t>
            </w:r>
          </w:p>
        </w:tc>
        <w:tc>
          <w:tcPr>
            <w:tcW w:w="3285" w:type="dxa"/>
          </w:tcPr>
          <w:p w:rsidR="00097F6B" w:rsidRDefault="0059666C">
            <w:pPr>
              <w:pStyle w:val="TableParagraph"/>
              <w:spacing w:line="360" w:lineRule="auto"/>
              <w:ind w:left="406" w:right="310" w:firstLine="278"/>
              <w:rPr>
                <w:sz w:val="28"/>
              </w:rPr>
            </w:pPr>
            <w:r>
              <w:rPr>
                <w:sz w:val="28"/>
              </w:rPr>
              <w:t>2 мм на 1 пог.м, але не більше 8мм на</w:t>
            </w:r>
          </w:p>
          <w:p w:rsidR="00097F6B" w:rsidRDefault="0059666C">
            <w:pPr>
              <w:pStyle w:val="TableParagraph"/>
              <w:ind w:left="849"/>
              <w:rPr>
                <w:sz w:val="28"/>
              </w:rPr>
            </w:pPr>
            <w:r>
              <w:rPr>
                <w:sz w:val="28"/>
              </w:rPr>
              <w:t>всю довжину</w:t>
            </w:r>
          </w:p>
        </w:tc>
        <w:tc>
          <w:tcPr>
            <w:tcW w:w="3286" w:type="dxa"/>
          </w:tcPr>
          <w:p w:rsidR="00097F6B" w:rsidRDefault="0059666C">
            <w:pPr>
              <w:pStyle w:val="TableParagraph"/>
              <w:spacing w:line="360" w:lineRule="auto"/>
              <w:ind w:left="1213" w:right="1205"/>
              <w:jc w:val="center"/>
              <w:rPr>
                <w:sz w:val="28"/>
              </w:rPr>
            </w:pPr>
            <w:r>
              <w:rPr>
                <w:sz w:val="28"/>
              </w:rPr>
              <w:t>Нитка, лінійка</w:t>
            </w:r>
          </w:p>
        </w:tc>
      </w:tr>
    </w:tbl>
    <w:p w:rsidR="00097F6B" w:rsidRDefault="00C03726">
      <w:pPr>
        <w:pStyle w:val="a3"/>
        <w:spacing w:line="360" w:lineRule="auto"/>
        <w:ind w:left="657" w:right="586" w:firstLine="709"/>
        <w:jc w:val="both"/>
      </w:pPr>
      <w:r>
        <w:pict>
          <v:shape id="_x0000_s1098" style="position:absolute;left:0;text-align:left;margin-left:43.45pt;margin-top:14.65pt;width:520.8pt;height:804.3pt;z-index:-26408345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Контроль якості проводиться також при кінцевому прийманні зварних конструкцій.</w:t>
      </w:r>
    </w:p>
    <w:p w:rsidR="00097F6B" w:rsidRDefault="0059666C">
      <w:pPr>
        <w:pStyle w:val="a3"/>
        <w:spacing w:line="360" w:lineRule="auto"/>
        <w:ind w:left="657" w:right="585" w:firstLine="709"/>
        <w:jc w:val="both"/>
      </w:pPr>
      <w:r>
        <w:t>Перед зовнішнім оглядом поверхня шву повинна бути підготовлена до нього, всі поверхні повинні очищатися від шлаку, бризок та інших видів забруднень.</w:t>
      </w:r>
    </w:p>
    <w:p w:rsidR="00097F6B" w:rsidRDefault="0059666C">
      <w:pPr>
        <w:ind w:left="936"/>
        <w:jc w:val="both"/>
        <w:rPr>
          <w:i/>
          <w:sz w:val="28"/>
        </w:rPr>
      </w:pPr>
      <w:r>
        <w:rPr>
          <w:i/>
          <w:sz w:val="28"/>
        </w:rPr>
        <w:t>Зовнішній огляд необхідно проводити для:</w:t>
      </w:r>
    </w:p>
    <w:p w:rsidR="00097F6B" w:rsidRDefault="0059666C">
      <w:pPr>
        <w:pStyle w:val="a4"/>
        <w:numPr>
          <w:ilvl w:val="0"/>
          <w:numId w:val="44"/>
        </w:numPr>
        <w:tabs>
          <w:tab w:val="left" w:pos="1738"/>
        </w:tabs>
        <w:spacing w:before="153"/>
        <w:jc w:val="both"/>
        <w:rPr>
          <w:sz w:val="28"/>
        </w:rPr>
      </w:pPr>
      <w:r>
        <w:rPr>
          <w:sz w:val="28"/>
        </w:rPr>
        <w:t>перевірки якості очищення</w:t>
      </w:r>
      <w:r>
        <w:rPr>
          <w:spacing w:val="-1"/>
          <w:sz w:val="28"/>
        </w:rPr>
        <w:t xml:space="preserve"> </w:t>
      </w:r>
      <w:r>
        <w:rPr>
          <w:sz w:val="28"/>
        </w:rPr>
        <w:t>поверхні;</w:t>
      </w:r>
    </w:p>
    <w:p w:rsidR="00097F6B" w:rsidRDefault="0059666C">
      <w:pPr>
        <w:pStyle w:val="a4"/>
        <w:numPr>
          <w:ilvl w:val="0"/>
          <w:numId w:val="44"/>
        </w:numPr>
        <w:tabs>
          <w:tab w:val="left" w:pos="1738"/>
        </w:tabs>
        <w:spacing w:line="360" w:lineRule="auto"/>
        <w:ind w:right="585"/>
        <w:jc w:val="both"/>
        <w:rPr>
          <w:sz w:val="28"/>
        </w:rPr>
      </w:pPr>
      <w:r>
        <w:rPr>
          <w:sz w:val="28"/>
        </w:rPr>
        <w:t>виявлення тріщин, підрізів, пропалів, пор, кратерів, напливів, свищів, раковин.</w:t>
      </w:r>
    </w:p>
    <w:p w:rsidR="00097F6B" w:rsidRDefault="0059666C">
      <w:pPr>
        <w:pStyle w:val="a3"/>
        <w:spacing w:line="360" w:lineRule="auto"/>
        <w:ind w:left="657" w:right="586" w:firstLine="709"/>
        <w:jc w:val="both"/>
      </w:pPr>
      <w:r>
        <w:t>Зовнішній огляд швів необхідно проводити по всій довжині шву, з обох сторін. Цей варіант огляду можливо виконувати візуально.</w:t>
      </w:r>
    </w:p>
    <w:p w:rsidR="00097F6B" w:rsidRDefault="0059666C">
      <w:pPr>
        <w:spacing w:before="3"/>
        <w:ind w:left="1366"/>
        <w:jc w:val="both"/>
        <w:rPr>
          <w:i/>
          <w:sz w:val="28"/>
        </w:rPr>
      </w:pPr>
      <w:r>
        <w:rPr>
          <w:i/>
          <w:sz w:val="28"/>
        </w:rPr>
        <w:t>Вимірювання необхідно проводити для перевірки:</w:t>
      </w:r>
    </w:p>
    <w:p w:rsidR="00097F6B" w:rsidRDefault="0059666C">
      <w:pPr>
        <w:pStyle w:val="a4"/>
        <w:numPr>
          <w:ilvl w:val="0"/>
          <w:numId w:val="43"/>
        </w:numPr>
        <w:tabs>
          <w:tab w:val="left" w:pos="1377"/>
          <w:tab w:val="left" w:pos="1378"/>
        </w:tabs>
        <w:spacing w:before="158"/>
        <w:ind w:hanging="361"/>
        <w:rPr>
          <w:sz w:val="28"/>
        </w:rPr>
      </w:pPr>
      <w:r>
        <w:rPr>
          <w:sz w:val="28"/>
        </w:rPr>
        <w:t>ширини</w:t>
      </w:r>
      <w:r>
        <w:rPr>
          <w:spacing w:val="-1"/>
          <w:sz w:val="28"/>
        </w:rPr>
        <w:t xml:space="preserve"> </w:t>
      </w:r>
      <w:r>
        <w:rPr>
          <w:sz w:val="28"/>
        </w:rPr>
        <w:t>шву;</w:t>
      </w:r>
    </w:p>
    <w:p w:rsidR="00097F6B" w:rsidRDefault="0059666C">
      <w:pPr>
        <w:pStyle w:val="a4"/>
        <w:numPr>
          <w:ilvl w:val="0"/>
          <w:numId w:val="43"/>
        </w:numPr>
        <w:tabs>
          <w:tab w:val="left" w:pos="1377"/>
          <w:tab w:val="left" w:pos="1378"/>
        </w:tabs>
        <w:spacing w:before="160"/>
        <w:ind w:hanging="361"/>
        <w:rPr>
          <w:sz w:val="28"/>
        </w:rPr>
      </w:pPr>
      <w:r>
        <w:rPr>
          <w:sz w:val="28"/>
        </w:rPr>
        <w:t>форми посилення</w:t>
      </w:r>
      <w:r>
        <w:rPr>
          <w:spacing w:val="-1"/>
          <w:sz w:val="28"/>
        </w:rPr>
        <w:t xml:space="preserve"> </w:t>
      </w:r>
      <w:r>
        <w:rPr>
          <w:sz w:val="28"/>
        </w:rPr>
        <w:t>шву;</w:t>
      </w:r>
    </w:p>
    <w:p w:rsidR="00097F6B" w:rsidRDefault="0059666C">
      <w:pPr>
        <w:pStyle w:val="a4"/>
        <w:numPr>
          <w:ilvl w:val="0"/>
          <w:numId w:val="43"/>
        </w:numPr>
        <w:tabs>
          <w:tab w:val="left" w:pos="1376"/>
          <w:tab w:val="left" w:pos="1378"/>
        </w:tabs>
        <w:ind w:hanging="361"/>
        <w:rPr>
          <w:sz w:val="28"/>
        </w:rPr>
      </w:pPr>
      <w:r>
        <w:rPr>
          <w:sz w:val="28"/>
        </w:rPr>
        <w:t>катета</w:t>
      </w:r>
      <w:r>
        <w:rPr>
          <w:spacing w:val="-2"/>
          <w:sz w:val="28"/>
        </w:rPr>
        <w:t xml:space="preserve"> </w:t>
      </w:r>
      <w:r>
        <w:rPr>
          <w:sz w:val="28"/>
        </w:rPr>
        <w:t>шву.</w:t>
      </w:r>
    </w:p>
    <w:p w:rsidR="00097F6B" w:rsidRDefault="0059666C">
      <w:pPr>
        <w:pStyle w:val="a3"/>
        <w:tabs>
          <w:tab w:val="left" w:pos="2725"/>
          <w:tab w:val="left" w:pos="3670"/>
          <w:tab w:val="left" w:pos="5020"/>
          <w:tab w:val="left" w:pos="6806"/>
          <w:tab w:val="left" w:pos="8491"/>
          <w:tab w:val="left" w:pos="8939"/>
        </w:tabs>
        <w:spacing w:before="159" w:line="360" w:lineRule="auto"/>
        <w:ind w:left="657" w:right="587" w:firstLine="709"/>
      </w:pPr>
      <w:r>
        <w:t>Контроль</w:t>
      </w:r>
      <w:r>
        <w:tab/>
        <w:t>якості</w:t>
      </w:r>
      <w:r>
        <w:tab/>
        <w:t>способом</w:t>
      </w:r>
      <w:r>
        <w:tab/>
        <w:t>вимірювання</w:t>
      </w:r>
      <w:r>
        <w:tab/>
        <w:t>виконується</w:t>
      </w:r>
      <w:r>
        <w:tab/>
        <w:t>за</w:t>
      </w:r>
      <w:r>
        <w:tab/>
        <w:t>допомогою інструменту та шаблонів, дозволених для</w:t>
      </w:r>
      <w:r>
        <w:rPr>
          <w:spacing w:val="-2"/>
        </w:rPr>
        <w:t xml:space="preserve"> </w:t>
      </w:r>
      <w:r>
        <w:t>використовування.</w:t>
      </w:r>
    </w:p>
    <w:p w:rsidR="00097F6B" w:rsidRDefault="0059666C">
      <w:pPr>
        <w:pStyle w:val="a3"/>
        <w:tabs>
          <w:tab w:val="left" w:pos="3355"/>
          <w:tab w:val="left" w:pos="4686"/>
          <w:tab w:val="left" w:pos="5460"/>
          <w:tab w:val="left" w:pos="5924"/>
          <w:tab w:val="left" w:pos="6587"/>
          <w:tab w:val="left" w:pos="7740"/>
          <w:tab w:val="left" w:pos="8906"/>
        </w:tabs>
        <w:spacing w:line="360" w:lineRule="auto"/>
        <w:ind w:left="657" w:right="585" w:firstLine="709"/>
      </w:pPr>
      <w:r>
        <w:t>Конструктивні</w:t>
      </w:r>
      <w:r>
        <w:tab/>
        <w:t>елементи</w:t>
      </w:r>
      <w:r>
        <w:tab/>
        <w:t>швів</w:t>
      </w:r>
      <w:r>
        <w:tab/>
        <w:t>та</w:t>
      </w:r>
      <w:r>
        <w:tab/>
        <w:t>їхні</w:t>
      </w:r>
      <w:r>
        <w:tab/>
        <w:t>розміри</w:t>
      </w:r>
      <w:r>
        <w:tab/>
        <w:t>повинні</w:t>
      </w:r>
      <w:r>
        <w:tab/>
      </w:r>
      <w:r>
        <w:rPr>
          <w:spacing w:val="-3"/>
        </w:rPr>
        <w:t xml:space="preserve">відповідати </w:t>
      </w:r>
      <w:r>
        <w:t>вимогам. Необхідні параметри елементів наведено в таблиці</w:t>
      </w:r>
      <w:r>
        <w:rPr>
          <w:spacing w:val="-8"/>
        </w:rPr>
        <w:t xml:space="preserve"> </w:t>
      </w:r>
      <w:r>
        <w:t>3.4.</w:t>
      </w:r>
    </w:p>
    <w:p w:rsidR="00097F6B" w:rsidRDefault="0059666C">
      <w:pPr>
        <w:spacing w:before="3"/>
        <w:ind w:left="657"/>
        <w:rPr>
          <w:i/>
          <w:sz w:val="28"/>
        </w:rPr>
      </w:pPr>
      <w:r>
        <w:rPr>
          <w:i/>
          <w:sz w:val="28"/>
        </w:rPr>
        <w:t>Таблиця 3.4 - Параметри конструктивних елементів зварних швів</w:t>
      </w:r>
    </w:p>
    <w:p w:rsidR="00097F6B" w:rsidRDefault="00097F6B">
      <w:pPr>
        <w:pStyle w:val="a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0"/>
        <w:gridCol w:w="3191"/>
        <w:gridCol w:w="3191"/>
      </w:tblGrid>
      <w:tr w:rsidR="00097F6B">
        <w:trPr>
          <w:trHeight w:val="483"/>
        </w:trPr>
        <w:tc>
          <w:tcPr>
            <w:tcW w:w="3190" w:type="dxa"/>
          </w:tcPr>
          <w:p w:rsidR="00097F6B" w:rsidRDefault="00097F6B">
            <w:pPr>
              <w:pStyle w:val="TableParagraph"/>
              <w:rPr>
                <w:sz w:val="26"/>
              </w:rPr>
            </w:pPr>
          </w:p>
        </w:tc>
        <w:tc>
          <w:tcPr>
            <w:tcW w:w="3191" w:type="dxa"/>
          </w:tcPr>
          <w:p w:rsidR="00097F6B" w:rsidRDefault="0059666C">
            <w:pPr>
              <w:pStyle w:val="TableParagraph"/>
              <w:spacing w:line="321" w:lineRule="exact"/>
              <w:ind w:left="341"/>
              <w:rPr>
                <w:i/>
                <w:sz w:val="28"/>
              </w:rPr>
            </w:pPr>
            <w:r>
              <w:rPr>
                <w:i/>
                <w:sz w:val="28"/>
              </w:rPr>
              <w:t>Товщина металу, мм</w:t>
            </w:r>
          </w:p>
        </w:tc>
        <w:tc>
          <w:tcPr>
            <w:tcW w:w="3191" w:type="dxa"/>
          </w:tcPr>
          <w:p w:rsidR="00097F6B" w:rsidRDefault="0059666C">
            <w:pPr>
              <w:pStyle w:val="TableParagraph"/>
              <w:spacing w:line="321" w:lineRule="exact"/>
              <w:ind w:left="1137" w:right="422"/>
              <w:jc w:val="center"/>
              <w:rPr>
                <w:i/>
                <w:sz w:val="28"/>
              </w:rPr>
            </w:pPr>
            <w:r>
              <w:rPr>
                <w:i/>
                <w:sz w:val="28"/>
              </w:rPr>
              <w:t>Значення, мм</w:t>
            </w:r>
          </w:p>
        </w:tc>
      </w:tr>
      <w:tr w:rsidR="00097F6B">
        <w:trPr>
          <w:trHeight w:val="483"/>
        </w:trPr>
        <w:tc>
          <w:tcPr>
            <w:tcW w:w="3190" w:type="dxa"/>
            <w:vMerge w:val="restart"/>
          </w:tcPr>
          <w:p w:rsidR="00097F6B" w:rsidRDefault="0059666C">
            <w:pPr>
              <w:pStyle w:val="TableParagraph"/>
              <w:spacing w:before="246"/>
              <w:ind w:left="1181"/>
              <w:rPr>
                <w:i/>
                <w:sz w:val="28"/>
              </w:rPr>
            </w:pPr>
            <w:r>
              <w:rPr>
                <w:i/>
                <w:sz w:val="28"/>
              </w:rPr>
              <w:t>Ширина шва</w:t>
            </w:r>
          </w:p>
        </w:tc>
        <w:tc>
          <w:tcPr>
            <w:tcW w:w="3191" w:type="dxa"/>
          </w:tcPr>
          <w:p w:rsidR="00097F6B" w:rsidRDefault="0059666C">
            <w:pPr>
              <w:pStyle w:val="TableParagraph"/>
              <w:spacing w:line="318" w:lineRule="exact"/>
              <w:ind w:left="1621"/>
              <w:rPr>
                <w:sz w:val="28"/>
              </w:rPr>
            </w:pPr>
            <w:r>
              <w:rPr>
                <w:sz w:val="28"/>
              </w:rPr>
              <w:t>10-16</w:t>
            </w:r>
          </w:p>
        </w:tc>
        <w:tc>
          <w:tcPr>
            <w:tcW w:w="3191" w:type="dxa"/>
          </w:tcPr>
          <w:p w:rsidR="00097F6B" w:rsidRDefault="0059666C">
            <w:pPr>
              <w:pStyle w:val="TableParagraph"/>
              <w:spacing w:line="318" w:lineRule="exact"/>
              <w:ind w:left="1137" w:right="422"/>
              <w:jc w:val="center"/>
              <w:rPr>
                <w:sz w:val="28"/>
              </w:rPr>
            </w:pPr>
            <w:r>
              <w:rPr>
                <w:sz w:val="28"/>
              </w:rPr>
              <w:t>14±2</w:t>
            </w:r>
          </w:p>
        </w:tc>
      </w:tr>
      <w:tr w:rsidR="00097F6B">
        <w:trPr>
          <w:trHeight w:val="481"/>
        </w:trPr>
        <w:tc>
          <w:tcPr>
            <w:tcW w:w="3190" w:type="dxa"/>
            <w:vMerge/>
            <w:tcBorders>
              <w:top w:val="nil"/>
            </w:tcBorders>
          </w:tcPr>
          <w:p w:rsidR="00097F6B" w:rsidRDefault="00097F6B">
            <w:pPr>
              <w:rPr>
                <w:sz w:val="2"/>
                <w:szCs w:val="2"/>
              </w:rPr>
            </w:pPr>
          </w:p>
        </w:tc>
        <w:tc>
          <w:tcPr>
            <w:tcW w:w="3191" w:type="dxa"/>
          </w:tcPr>
          <w:p w:rsidR="00097F6B" w:rsidRDefault="0059666C">
            <w:pPr>
              <w:pStyle w:val="TableParagraph"/>
              <w:spacing w:line="318" w:lineRule="exact"/>
              <w:ind w:left="1621"/>
              <w:rPr>
                <w:sz w:val="28"/>
              </w:rPr>
            </w:pPr>
            <w:r>
              <w:rPr>
                <w:sz w:val="28"/>
              </w:rPr>
              <w:t>18-20</w:t>
            </w:r>
          </w:p>
        </w:tc>
        <w:tc>
          <w:tcPr>
            <w:tcW w:w="3191" w:type="dxa"/>
          </w:tcPr>
          <w:p w:rsidR="00097F6B" w:rsidRDefault="0059666C">
            <w:pPr>
              <w:pStyle w:val="TableParagraph"/>
              <w:spacing w:line="318" w:lineRule="exact"/>
              <w:ind w:left="1137" w:right="422"/>
              <w:jc w:val="center"/>
              <w:rPr>
                <w:sz w:val="28"/>
              </w:rPr>
            </w:pPr>
            <w:r>
              <w:rPr>
                <w:sz w:val="28"/>
              </w:rPr>
              <w:t>16±2</w:t>
            </w:r>
          </w:p>
        </w:tc>
      </w:tr>
      <w:tr w:rsidR="00097F6B">
        <w:trPr>
          <w:trHeight w:val="483"/>
        </w:trPr>
        <w:tc>
          <w:tcPr>
            <w:tcW w:w="3190" w:type="dxa"/>
            <w:vMerge w:val="restart"/>
          </w:tcPr>
          <w:p w:rsidR="00097F6B" w:rsidRDefault="0059666C">
            <w:pPr>
              <w:pStyle w:val="TableParagraph"/>
              <w:spacing w:before="246"/>
              <w:ind w:left="1250"/>
              <w:rPr>
                <w:i/>
                <w:sz w:val="28"/>
              </w:rPr>
            </w:pPr>
            <w:r>
              <w:rPr>
                <w:i/>
                <w:sz w:val="28"/>
              </w:rPr>
              <w:t>Катет шва</w:t>
            </w:r>
          </w:p>
        </w:tc>
        <w:tc>
          <w:tcPr>
            <w:tcW w:w="3191" w:type="dxa"/>
          </w:tcPr>
          <w:p w:rsidR="00097F6B" w:rsidRDefault="0059666C">
            <w:pPr>
              <w:pStyle w:val="TableParagraph"/>
              <w:spacing w:line="320" w:lineRule="exact"/>
              <w:ind w:left="1621"/>
              <w:rPr>
                <w:sz w:val="28"/>
              </w:rPr>
            </w:pPr>
            <w:r>
              <w:rPr>
                <w:sz w:val="28"/>
              </w:rPr>
              <w:t>16-18</w:t>
            </w:r>
          </w:p>
        </w:tc>
        <w:tc>
          <w:tcPr>
            <w:tcW w:w="3191" w:type="dxa"/>
          </w:tcPr>
          <w:p w:rsidR="00097F6B" w:rsidRDefault="0059666C">
            <w:pPr>
              <w:pStyle w:val="TableParagraph"/>
              <w:spacing w:line="320" w:lineRule="exact"/>
              <w:ind w:left="1137" w:right="422"/>
              <w:jc w:val="center"/>
              <w:rPr>
                <w:sz w:val="28"/>
              </w:rPr>
            </w:pPr>
            <w:r>
              <w:rPr>
                <w:sz w:val="28"/>
              </w:rPr>
              <w:t>20</w:t>
            </w:r>
          </w:p>
        </w:tc>
      </w:tr>
      <w:tr w:rsidR="00097F6B">
        <w:trPr>
          <w:trHeight w:val="483"/>
        </w:trPr>
        <w:tc>
          <w:tcPr>
            <w:tcW w:w="3190" w:type="dxa"/>
            <w:vMerge/>
            <w:tcBorders>
              <w:top w:val="nil"/>
            </w:tcBorders>
          </w:tcPr>
          <w:p w:rsidR="00097F6B" w:rsidRDefault="00097F6B">
            <w:pPr>
              <w:rPr>
                <w:sz w:val="2"/>
                <w:szCs w:val="2"/>
              </w:rPr>
            </w:pPr>
          </w:p>
        </w:tc>
        <w:tc>
          <w:tcPr>
            <w:tcW w:w="3191" w:type="dxa"/>
          </w:tcPr>
          <w:p w:rsidR="00097F6B" w:rsidRDefault="0059666C">
            <w:pPr>
              <w:pStyle w:val="TableParagraph"/>
              <w:spacing w:line="320" w:lineRule="exact"/>
              <w:ind w:left="1621"/>
              <w:rPr>
                <w:sz w:val="28"/>
              </w:rPr>
            </w:pPr>
            <w:r>
              <w:rPr>
                <w:sz w:val="28"/>
              </w:rPr>
              <w:t>18-22</w:t>
            </w:r>
          </w:p>
        </w:tc>
        <w:tc>
          <w:tcPr>
            <w:tcW w:w="3191" w:type="dxa"/>
          </w:tcPr>
          <w:p w:rsidR="00097F6B" w:rsidRDefault="0059666C">
            <w:pPr>
              <w:pStyle w:val="TableParagraph"/>
              <w:spacing w:line="320" w:lineRule="exact"/>
              <w:ind w:left="1137" w:right="422"/>
              <w:jc w:val="center"/>
              <w:rPr>
                <w:sz w:val="28"/>
              </w:rPr>
            </w:pPr>
            <w:r>
              <w:rPr>
                <w:sz w:val="28"/>
              </w:rPr>
              <w:t>24</w:t>
            </w:r>
          </w:p>
        </w:tc>
      </w:tr>
    </w:tbl>
    <w:p w:rsidR="00097F6B" w:rsidRDefault="00097F6B">
      <w:pPr>
        <w:pStyle w:val="a3"/>
        <w:rPr>
          <w:i/>
          <w:sz w:val="20"/>
        </w:rPr>
      </w:pPr>
    </w:p>
    <w:p w:rsidR="00097F6B" w:rsidRDefault="00097F6B">
      <w:pPr>
        <w:pStyle w:val="a3"/>
        <w:spacing w:before="8" w:after="1"/>
        <w:rPr>
          <w:i/>
          <w:sz w:val="1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p w:rsidR="00097F6B" w:rsidRDefault="00C03726">
      <w:pPr>
        <w:pStyle w:val="a3"/>
        <w:spacing w:before="73"/>
        <w:ind w:left="1366"/>
      </w:pPr>
      <w:r>
        <w:lastRenderedPageBreak/>
        <w:pict>
          <v:shape id="_x0000_s1097" style="position:absolute;left:0;text-align:left;margin-left:43.45pt;margin-top:14.65pt;width:520.8pt;height:804.3pt;z-index:-26407936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В зварних швах неприпустима наявність:</w:t>
      </w:r>
    </w:p>
    <w:p w:rsidR="00097F6B" w:rsidRDefault="0059666C">
      <w:pPr>
        <w:pStyle w:val="a4"/>
        <w:numPr>
          <w:ilvl w:val="1"/>
          <w:numId w:val="43"/>
        </w:numPr>
        <w:tabs>
          <w:tab w:val="left" w:pos="2068"/>
        </w:tabs>
        <w:spacing w:before="160" w:line="360" w:lineRule="auto"/>
        <w:ind w:right="585"/>
        <w:rPr>
          <w:sz w:val="28"/>
        </w:rPr>
      </w:pPr>
      <w:r>
        <w:rPr>
          <w:sz w:val="28"/>
        </w:rPr>
        <w:t>окремих пор, які більші 0,1 від мінімальної товщини деталей, що включаються в</w:t>
      </w:r>
      <w:r>
        <w:rPr>
          <w:spacing w:val="-3"/>
          <w:sz w:val="28"/>
        </w:rPr>
        <w:t xml:space="preserve"> </w:t>
      </w:r>
      <w:r>
        <w:rPr>
          <w:sz w:val="28"/>
        </w:rPr>
        <w:t>з'єднання;</w:t>
      </w:r>
    </w:p>
    <w:p w:rsidR="00097F6B" w:rsidRDefault="0059666C">
      <w:pPr>
        <w:pStyle w:val="a4"/>
        <w:numPr>
          <w:ilvl w:val="1"/>
          <w:numId w:val="43"/>
        </w:numPr>
        <w:tabs>
          <w:tab w:val="left" w:pos="2068"/>
        </w:tabs>
        <w:spacing w:before="0" w:line="360" w:lineRule="auto"/>
        <w:ind w:right="588"/>
        <w:rPr>
          <w:sz w:val="28"/>
        </w:rPr>
      </w:pPr>
      <w:r>
        <w:rPr>
          <w:sz w:val="28"/>
        </w:rPr>
        <w:t>підрізів основного металу які заглиблені на 0,5-1 мм та завдовжки більше 15</w:t>
      </w:r>
      <w:r>
        <w:rPr>
          <w:spacing w:val="-1"/>
          <w:sz w:val="28"/>
        </w:rPr>
        <w:t xml:space="preserve"> </w:t>
      </w:r>
      <w:r>
        <w:rPr>
          <w:sz w:val="28"/>
        </w:rPr>
        <w:t>мм;</w:t>
      </w:r>
    </w:p>
    <w:p w:rsidR="00097F6B" w:rsidRDefault="0059666C">
      <w:pPr>
        <w:pStyle w:val="a4"/>
        <w:numPr>
          <w:ilvl w:val="1"/>
          <w:numId w:val="43"/>
        </w:numPr>
        <w:tabs>
          <w:tab w:val="left" w:pos="2068"/>
        </w:tabs>
        <w:spacing w:before="0"/>
        <w:rPr>
          <w:sz w:val="28"/>
        </w:rPr>
      </w:pPr>
      <w:r>
        <w:rPr>
          <w:sz w:val="28"/>
        </w:rPr>
        <w:t>підрізів які більші 1 мм за глибиною та будь-якої</w:t>
      </w:r>
      <w:r>
        <w:rPr>
          <w:spacing w:val="-3"/>
          <w:sz w:val="28"/>
        </w:rPr>
        <w:t xml:space="preserve"> </w:t>
      </w:r>
      <w:r>
        <w:rPr>
          <w:sz w:val="28"/>
        </w:rPr>
        <w:t>довжини.</w:t>
      </w:r>
    </w:p>
    <w:p w:rsidR="00097F6B" w:rsidRDefault="0059666C">
      <w:pPr>
        <w:pStyle w:val="a3"/>
        <w:spacing w:before="161" w:line="360" w:lineRule="auto"/>
        <w:ind w:left="657" w:right="584" w:firstLine="709"/>
        <w:jc w:val="both"/>
      </w:pPr>
      <w:r>
        <w:t>Випробування на непроникність виконують так званою «гасовою пробою». Необхідно одну сторону стикового шву покрити водним розчином крейди, після того як розчин висохне, потрібно іншу сторону змочити гасом, властивістю якого є підйом капілярними трубками які в зварних швах представлені наскрізними порами або тріщинами. Якщо шов матиме описані дефекти, то на поверхні яка була покрита крейдою почнуть проявлятися темні плями. Час проявлення близько одної години.</w:t>
      </w:r>
    </w:p>
    <w:p w:rsidR="00097F6B" w:rsidRDefault="0059666C">
      <w:pPr>
        <w:spacing w:before="3"/>
        <w:ind w:left="1366"/>
        <w:jc w:val="both"/>
        <w:rPr>
          <w:i/>
          <w:sz w:val="28"/>
        </w:rPr>
      </w:pPr>
      <w:r>
        <w:rPr>
          <w:i/>
          <w:sz w:val="28"/>
        </w:rPr>
        <w:t>Перевірка якості ультразвуковим методом.</w:t>
      </w:r>
    </w:p>
    <w:p w:rsidR="00097F6B" w:rsidRDefault="00C03726">
      <w:pPr>
        <w:pStyle w:val="a3"/>
        <w:spacing w:before="11"/>
        <w:rPr>
          <w:i/>
          <w:sz w:val="11"/>
        </w:rPr>
      </w:pPr>
      <w:r>
        <w:pict>
          <v:shape id="_x0000_s1096" type="#_x0000_t202" style="position:absolute;margin-left:69.35pt;margin-top:8.1pt;width:484.95pt;height:152.4pt;z-index:-251579392;mso-wrap-distance-left:0;mso-wrap-distance-right:0;mso-position-horizontal-relative:page" stroked="f">
            <v:textbox inset="0,0,0,0">
              <w:txbxContent>
                <w:p w:rsidR="00097F6B" w:rsidRDefault="0059666C">
                  <w:pPr>
                    <w:pStyle w:val="a3"/>
                    <w:spacing w:line="360" w:lineRule="auto"/>
                    <w:ind w:left="30" w:right="27" w:firstLine="709"/>
                    <w:jc w:val="both"/>
                  </w:pPr>
                  <w:r>
                    <w:rPr>
                      <w:i/>
                    </w:rPr>
                    <w:t xml:space="preserve">Ультразвукові хвилі </w:t>
                  </w:r>
                  <w:r>
                    <w:t>– коливання середовища, з частотою, яка є більшою 20 кГц. Ультразвуковий контроль базується на тому, що матеріали є чудовими провідниками хвиль. Хвилі мають можливість проникати в об'єкти на велику глибину і знаходячись на межі двох матеріалів з різною проникністю можуть заломлюватись та відбиватись.</w:t>
                  </w:r>
                </w:p>
                <w:p w:rsidR="00097F6B" w:rsidRDefault="0059666C">
                  <w:pPr>
                    <w:pStyle w:val="a3"/>
                    <w:spacing w:before="146"/>
                    <w:ind w:left="739"/>
                    <w:jc w:val="both"/>
                  </w:pPr>
                  <w:r>
                    <w:t>Ультразвуковий метод забезпечує виявлення таких дефектів:</w:t>
                  </w:r>
                </w:p>
              </w:txbxContent>
            </v:textbox>
            <w10:wrap type="topAndBottom" anchorx="page"/>
          </v:shape>
        </w:pict>
      </w:r>
      <w:r>
        <w:pict>
          <v:shape id="_x0000_s1095" type="#_x0000_t202" style="position:absolute;margin-left:95.65pt;margin-top:168pt;width:458.65pt;height:150.75pt;z-index:-251578368;mso-wrap-distance-left:0;mso-wrap-distance-right:0;mso-position-horizontal-relative:page" stroked="f">
            <v:textbox inset="0,0,0,0">
              <w:txbxContent>
                <w:p w:rsidR="00097F6B" w:rsidRDefault="0059666C">
                  <w:pPr>
                    <w:pStyle w:val="a3"/>
                    <w:numPr>
                      <w:ilvl w:val="0"/>
                      <w:numId w:val="42"/>
                    </w:numPr>
                    <w:tabs>
                      <w:tab w:val="left" w:pos="391"/>
                    </w:tabs>
                    <w:spacing w:line="319" w:lineRule="exact"/>
                  </w:pPr>
                  <w:r>
                    <w:t>пори;</w:t>
                  </w:r>
                </w:p>
                <w:p w:rsidR="00097F6B" w:rsidRDefault="00097F6B">
                  <w:pPr>
                    <w:pStyle w:val="a3"/>
                    <w:spacing w:before="11"/>
                    <w:rPr>
                      <w:i/>
                      <w:sz w:val="26"/>
                    </w:rPr>
                  </w:pPr>
                </w:p>
                <w:p w:rsidR="00097F6B" w:rsidRDefault="0059666C">
                  <w:pPr>
                    <w:pStyle w:val="a3"/>
                    <w:numPr>
                      <w:ilvl w:val="0"/>
                      <w:numId w:val="42"/>
                    </w:numPr>
                    <w:tabs>
                      <w:tab w:val="left" w:pos="391"/>
                    </w:tabs>
                  </w:pPr>
                  <w:r>
                    <w:t>неметалічні</w:t>
                  </w:r>
                  <w:r>
                    <w:rPr>
                      <w:spacing w:val="-1"/>
                    </w:rPr>
                    <w:t xml:space="preserve"> </w:t>
                  </w:r>
                  <w:r>
                    <w:t>включення;</w:t>
                  </w:r>
                </w:p>
                <w:p w:rsidR="00097F6B" w:rsidRDefault="00097F6B">
                  <w:pPr>
                    <w:pStyle w:val="a3"/>
                    <w:spacing w:before="1"/>
                    <w:rPr>
                      <w:i/>
                      <w:sz w:val="27"/>
                    </w:rPr>
                  </w:pPr>
                </w:p>
                <w:p w:rsidR="00097F6B" w:rsidRDefault="0059666C">
                  <w:pPr>
                    <w:pStyle w:val="a3"/>
                    <w:numPr>
                      <w:ilvl w:val="0"/>
                      <w:numId w:val="42"/>
                    </w:numPr>
                    <w:tabs>
                      <w:tab w:val="left" w:pos="391"/>
                    </w:tabs>
                  </w:pPr>
                  <w:r>
                    <w:t>непровари;</w:t>
                  </w:r>
                </w:p>
                <w:p w:rsidR="00097F6B" w:rsidRDefault="00097F6B">
                  <w:pPr>
                    <w:pStyle w:val="a3"/>
                    <w:rPr>
                      <w:i/>
                      <w:sz w:val="27"/>
                    </w:rPr>
                  </w:pPr>
                </w:p>
                <w:p w:rsidR="00097F6B" w:rsidRDefault="0059666C">
                  <w:pPr>
                    <w:pStyle w:val="a3"/>
                    <w:numPr>
                      <w:ilvl w:val="0"/>
                      <w:numId w:val="42"/>
                    </w:numPr>
                    <w:tabs>
                      <w:tab w:val="left" w:pos="391"/>
                    </w:tabs>
                  </w:pPr>
                  <w:r>
                    <w:t>раковини;</w:t>
                  </w:r>
                </w:p>
                <w:p w:rsidR="00097F6B" w:rsidRDefault="00097F6B">
                  <w:pPr>
                    <w:pStyle w:val="a3"/>
                    <w:spacing w:before="1"/>
                    <w:rPr>
                      <w:i/>
                      <w:sz w:val="27"/>
                    </w:rPr>
                  </w:pPr>
                </w:p>
                <w:p w:rsidR="00097F6B" w:rsidRDefault="0059666C">
                  <w:pPr>
                    <w:pStyle w:val="a3"/>
                    <w:numPr>
                      <w:ilvl w:val="0"/>
                      <w:numId w:val="42"/>
                    </w:numPr>
                    <w:tabs>
                      <w:tab w:val="left" w:pos="391"/>
                    </w:tabs>
                  </w:pPr>
                  <w:r>
                    <w:t>тріщини.</w:t>
                  </w:r>
                </w:p>
              </w:txbxContent>
            </v:textbox>
            <w10:wrap type="topAndBottom" anchorx="page"/>
          </v:shape>
        </w:pict>
      </w:r>
      <w:r>
        <w:pict>
          <v:shape id="_x0000_s1094" type="#_x0000_t202" style="position:absolute;margin-left:69.35pt;margin-top:326.2pt;width:484.95pt;height:48.3pt;z-index:-251577344;mso-wrap-distance-left:0;mso-wrap-distance-right:0;mso-position-horizontal-relative:page" stroked="f">
            <v:textbox inset="0,0,0,0">
              <w:txbxContent>
                <w:p w:rsidR="00097F6B" w:rsidRDefault="0059666C">
                  <w:pPr>
                    <w:spacing w:line="360" w:lineRule="auto"/>
                    <w:ind w:left="30" w:firstLine="709"/>
                    <w:rPr>
                      <w:i/>
                      <w:sz w:val="28"/>
                    </w:rPr>
                  </w:pPr>
                  <w:r>
                    <w:rPr>
                      <w:i/>
                      <w:sz w:val="28"/>
                    </w:rPr>
                    <w:t>Переваги ультразвукового методу над іншими методами</w:t>
                  </w:r>
                  <w:r>
                    <w:rPr>
                      <w:i/>
                      <w:spacing w:val="55"/>
                      <w:sz w:val="28"/>
                    </w:rPr>
                    <w:t xml:space="preserve"> </w:t>
                  </w:r>
                  <w:r>
                    <w:rPr>
                      <w:i/>
                      <w:sz w:val="28"/>
                    </w:rPr>
                    <w:t>неруйнівного контролю:</w:t>
                  </w:r>
                </w:p>
              </w:txbxContent>
            </v:textbox>
            <w10:wrap type="topAndBottom" anchorx="page"/>
          </v:shape>
        </w:pict>
      </w:r>
    </w:p>
    <w:p w:rsidR="00097F6B" w:rsidRDefault="00097F6B">
      <w:pPr>
        <w:pStyle w:val="a3"/>
        <w:spacing w:before="7"/>
        <w:rPr>
          <w:i/>
          <w:sz w:val="9"/>
        </w:rPr>
      </w:pPr>
    </w:p>
    <w:p w:rsidR="00097F6B" w:rsidRDefault="00097F6B">
      <w:pPr>
        <w:pStyle w:val="a3"/>
        <w:spacing w:before="7"/>
        <w:rPr>
          <w:i/>
          <w:sz w:val="9"/>
        </w:rPr>
      </w:pPr>
    </w:p>
    <w:p w:rsidR="00097F6B" w:rsidRDefault="00097F6B">
      <w:pPr>
        <w:pStyle w:val="a3"/>
        <w:rPr>
          <w:i/>
          <w:sz w:val="20"/>
        </w:rPr>
      </w:pPr>
    </w:p>
    <w:p w:rsidR="00097F6B" w:rsidRDefault="00097F6B">
      <w:pPr>
        <w:pStyle w:val="a3"/>
        <w:spacing w:before="2"/>
        <w:rPr>
          <w:i/>
          <w:sz w:val="1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ind w:left="987"/>
        <w:rPr>
          <w:sz w:val="20"/>
        </w:rPr>
      </w:pPr>
      <w:r>
        <w:lastRenderedPageBreak/>
        <w:pict>
          <v:group id="_x0000_s1090" style="position:absolute;left:0;text-align:left;margin-left:43.45pt;margin-top:14.65pt;width:520.8pt;height:804.3pt;z-index:-264076288;mso-position-horizontal-relative:page;mso-position-vertical-relative:page" coordorigin="869,293" coordsize="10416,16086">
            <v:shape id="_x0000_s1093"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092" style="position:absolute;left:1387;top:3168;width:9699;height:11222" coordorigin="1387,3168" coordsize="9699,11222" o:spt="100" adj="0,,0" path="m11086,6216r-9699,l1387,6698r,634l1387,7814r,484l1387,8930r,5459l11086,14389r,-5459l11086,8298r,-484l11086,7332r,-634l11086,6216t,-2566l1387,3650r,484l1387,4616r,484l1387,5732r,484l11086,6216r,-484l11086,5100r,-484l11086,4134r,-484m11086,3168r-9699,l1387,3650r9699,l11086,3168e" stroked="f">
              <v:stroke joinstyle="round"/>
              <v:formulas/>
              <v:path arrowok="t" o:connecttype="segments"/>
            </v:shape>
            <v:shape id="_x0000_s1091" type="#_x0000_t75" style="position:absolute;left:2126;top:8930;width:5298;height:5298">
              <v:imagedata r:id="rId41" o:title=""/>
            </v:shape>
            <w10:wrap anchorx="page" anchory="page"/>
          </v:group>
        </w:pict>
      </w:r>
      <w:r>
        <w:pict>
          <v:shape id="_x0000_s1089" type="#_x0000_t202" style="position:absolute;left:0;text-align:left;margin-left:43.7pt;margin-top:774.4pt;width:521.35pt;height:44.1pt;z-index:251744256;mso-position-horizontal-relative:page;mso-position-vertical-relative:page" filled="f" stroked="f">
            <v:textbox inset="0,0,0,0">
              <w:txbxContent>
                <w:tbl>
                  <w:tblPr>
                    <w:tblStyle w:val="TableNormal"/>
                    <w:tblW w:w="0" w:type="auto"/>
                    <w:tblInd w:w="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pStyle w:val="a3"/>
                  </w:pPr>
                </w:p>
              </w:txbxContent>
            </v:textbox>
            <w10:wrap anchorx="page" anchory="page"/>
          </v:shape>
        </w:pict>
      </w:r>
      <w:r>
        <w:rPr>
          <w:sz w:val="20"/>
        </w:rPr>
      </w:r>
      <w:r>
        <w:rPr>
          <w:sz w:val="20"/>
        </w:rPr>
        <w:pict>
          <v:shape id="_x0000_s1186" type="#_x0000_t202" style="width:466.95pt;height:96.7pt;mso-left-percent:-10001;mso-top-percent:-10001;mso-position-horizontal:absolute;mso-position-horizontal-relative:char;mso-position-vertical:absolute;mso-position-vertical-relative:line;mso-left-percent:-10001;mso-top-percent:-10001" stroked="f">
            <v:textbox inset="0,0,0,0">
              <w:txbxContent>
                <w:p w:rsidR="00097F6B" w:rsidRDefault="0059666C">
                  <w:pPr>
                    <w:pStyle w:val="a3"/>
                    <w:numPr>
                      <w:ilvl w:val="0"/>
                      <w:numId w:val="41"/>
                    </w:numPr>
                    <w:tabs>
                      <w:tab w:val="left" w:pos="391"/>
                    </w:tabs>
                    <w:spacing w:line="320" w:lineRule="exact"/>
                  </w:pPr>
                  <w:r>
                    <w:t>висока чутливість до</w:t>
                  </w:r>
                  <w:r>
                    <w:rPr>
                      <w:spacing w:val="-2"/>
                    </w:rPr>
                    <w:t xml:space="preserve"> </w:t>
                  </w:r>
                  <w:r>
                    <w:t>дефектів;</w:t>
                  </w:r>
                </w:p>
                <w:p w:rsidR="00097F6B" w:rsidRDefault="0059666C">
                  <w:pPr>
                    <w:pStyle w:val="a3"/>
                    <w:numPr>
                      <w:ilvl w:val="0"/>
                      <w:numId w:val="41"/>
                    </w:numPr>
                    <w:tabs>
                      <w:tab w:val="left" w:pos="391"/>
                    </w:tabs>
                    <w:spacing w:before="160"/>
                  </w:pPr>
                  <w:r>
                    <w:t>порівняно низька</w:t>
                  </w:r>
                  <w:r>
                    <w:rPr>
                      <w:spacing w:val="-1"/>
                    </w:rPr>
                    <w:t xml:space="preserve"> </w:t>
                  </w:r>
                  <w:r>
                    <w:t>вартість;</w:t>
                  </w:r>
                </w:p>
                <w:p w:rsidR="00097F6B" w:rsidRDefault="0059666C">
                  <w:pPr>
                    <w:pStyle w:val="a3"/>
                    <w:numPr>
                      <w:ilvl w:val="0"/>
                      <w:numId w:val="41"/>
                    </w:numPr>
                    <w:tabs>
                      <w:tab w:val="left" w:pos="391"/>
                    </w:tabs>
                    <w:spacing w:before="162"/>
                  </w:pPr>
                  <w:r>
                    <w:t>не ушкоджує об'єкт при</w:t>
                  </w:r>
                  <w:r>
                    <w:rPr>
                      <w:spacing w:val="-1"/>
                    </w:rPr>
                    <w:t xml:space="preserve"> </w:t>
                  </w:r>
                  <w:r>
                    <w:t>контролі;</w:t>
                  </w:r>
                </w:p>
                <w:p w:rsidR="00097F6B" w:rsidRDefault="0059666C">
                  <w:pPr>
                    <w:pStyle w:val="a3"/>
                    <w:numPr>
                      <w:ilvl w:val="0"/>
                      <w:numId w:val="41"/>
                    </w:numPr>
                    <w:tabs>
                      <w:tab w:val="left" w:pos="391"/>
                    </w:tabs>
                    <w:spacing w:before="161"/>
                  </w:pPr>
                  <w:r>
                    <w:t>можливість проводити контроль усіх</w:t>
                  </w:r>
                  <w:r>
                    <w:rPr>
                      <w:spacing w:val="-1"/>
                    </w:rPr>
                    <w:t xml:space="preserve"> </w:t>
                  </w:r>
                  <w:r>
                    <w:t>матеріалів.</w:t>
                  </w:r>
                </w:p>
              </w:txbxContent>
            </v:textbox>
            <w10:wrap type="none"/>
            <w10:anchorlock/>
          </v:shape>
        </w:pict>
      </w:r>
    </w:p>
    <w:p w:rsidR="00097F6B" w:rsidRDefault="00C03726">
      <w:pPr>
        <w:pStyle w:val="a3"/>
        <w:spacing w:before="4"/>
        <w:rPr>
          <w:i/>
          <w:sz w:val="20"/>
        </w:rPr>
      </w:pPr>
      <w:r>
        <w:pict>
          <v:shape id="_x0000_s1087" type="#_x0000_t202" style="position:absolute;margin-left:69.35pt;margin-top:12.9pt;width:484.95pt;height:561.1pt;z-index:-251574272;mso-wrap-distance-left:0;mso-wrap-distance-right:0;mso-position-horizontal-relative:page" filled="f" stroked="f">
            <v:textbox inset="0,0,0,0">
              <w:txbxContent>
                <w:p w:rsidR="00097F6B" w:rsidRDefault="0059666C">
                  <w:pPr>
                    <w:pStyle w:val="a3"/>
                    <w:spacing w:line="360" w:lineRule="auto"/>
                    <w:ind w:left="30" w:right="27" w:firstLine="709"/>
                    <w:jc w:val="both"/>
                  </w:pPr>
                  <w:r>
                    <w:t>Область, в якій ультразвуковий метод використовується найчастіше являється контроль зварних швів. У сучасних ультразвукових дефектоскопах, встановлюють програмне забезпечення, яке дає можливість отримання графічного відображення траєкторії, яка проникає крізь шви, що дозволило детально дослідити характеристики.</w:t>
                  </w:r>
                </w:p>
                <w:p w:rsidR="00097F6B" w:rsidRDefault="0059666C">
                  <w:pPr>
                    <w:pStyle w:val="a3"/>
                    <w:spacing w:before="146" w:line="360" w:lineRule="auto"/>
                    <w:ind w:left="30" w:right="29" w:firstLine="709"/>
                    <w:jc w:val="both"/>
                  </w:pPr>
                  <w:r>
                    <w:t>Ультразвуковий контроль полягає у передачі і прийомі ультразвукових коливань, упоперек і вздовж. Є можливість виявлення дефектів, а саме пор, визначення глибини і відстані залягання.</w:t>
                  </w:r>
                </w:p>
                <w:p w:rsidR="00097F6B" w:rsidRDefault="0059666C">
                  <w:pPr>
                    <w:pStyle w:val="a3"/>
                    <w:spacing w:before="151" w:line="360" w:lineRule="auto"/>
                    <w:ind w:left="30" w:right="25" w:firstLine="709"/>
                    <w:jc w:val="both"/>
                    <w:rPr>
                      <w:i/>
                    </w:rPr>
                  </w:pPr>
                  <w:r>
                    <w:t xml:space="preserve">Для контролю балки мостового переходу є доцільним обрати  дефектоскоп ультразвуковий А1214 EXPERT, який цілком задовольняє наші потреби. </w:t>
                  </w:r>
                  <w:r>
                    <w:rPr>
                      <w:i/>
                    </w:rPr>
                    <w:t>[12]</w:t>
                  </w:r>
                </w:p>
              </w:txbxContent>
            </v:textbox>
            <w10:wrap type="topAndBottom" anchorx="page"/>
          </v:shape>
        </w:pict>
      </w:r>
    </w:p>
    <w:p w:rsidR="00097F6B" w:rsidRDefault="0059666C">
      <w:pPr>
        <w:spacing w:before="134" w:line="360" w:lineRule="auto"/>
        <w:ind w:left="4934" w:right="1061" w:hanging="3790"/>
        <w:rPr>
          <w:i/>
          <w:sz w:val="30"/>
        </w:rPr>
      </w:pPr>
      <w:r>
        <w:rPr>
          <w:i/>
          <w:sz w:val="28"/>
        </w:rPr>
        <w:t xml:space="preserve">Рисунок 3.5 - Зовнішній вигляд </w:t>
      </w:r>
      <w:r>
        <w:rPr>
          <w:i/>
          <w:sz w:val="30"/>
        </w:rPr>
        <w:t>Дефектоскопа ультразвуковой А-1214 EXPERT</w:t>
      </w:r>
    </w:p>
    <w:p w:rsidR="00097F6B" w:rsidRDefault="00097F6B">
      <w:pPr>
        <w:spacing w:line="360" w:lineRule="auto"/>
        <w:rPr>
          <w:sz w:val="30"/>
        </w:rPr>
        <w:sectPr w:rsidR="00097F6B">
          <w:pgSz w:w="11910" w:h="16840"/>
          <w:pgMar w:top="960" w:right="260" w:bottom="280" w:left="760" w:header="720" w:footer="720" w:gutter="0"/>
          <w:cols w:space="720"/>
        </w:sectPr>
      </w:pPr>
    </w:p>
    <w:p w:rsidR="00097F6B" w:rsidRDefault="00C03726">
      <w:pPr>
        <w:pStyle w:val="a3"/>
        <w:spacing w:before="73" w:line="360" w:lineRule="auto"/>
        <w:ind w:left="657" w:right="586" w:firstLine="709"/>
        <w:jc w:val="both"/>
      </w:pPr>
      <w:r>
        <w:lastRenderedPageBreak/>
        <w:pict>
          <v:shape id="_x0000_s1086" style="position:absolute;left:0;text-align:left;margin-left:43.45pt;margin-top:14.65pt;width:520.8pt;height:804.3pt;z-index:-26407424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Дефектоскоп А-1214 EXPERT - цілком цифровий, негабаритний дефектоскоп для загального застосування. Забезпечує високу точність вимірювань.</w:t>
      </w:r>
    </w:p>
    <w:p w:rsidR="00097F6B" w:rsidRDefault="0059666C">
      <w:pPr>
        <w:spacing w:before="2"/>
        <w:ind w:left="1366"/>
        <w:jc w:val="both"/>
        <w:rPr>
          <w:i/>
          <w:sz w:val="28"/>
        </w:rPr>
      </w:pPr>
      <w:r>
        <w:rPr>
          <w:i/>
          <w:sz w:val="28"/>
        </w:rPr>
        <w:t>Переваги дефектоскопу:</w:t>
      </w:r>
    </w:p>
    <w:p w:rsidR="00097F6B" w:rsidRDefault="0059666C">
      <w:pPr>
        <w:pStyle w:val="a4"/>
        <w:numPr>
          <w:ilvl w:val="1"/>
          <w:numId w:val="45"/>
        </w:numPr>
        <w:tabs>
          <w:tab w:val="left" w:pos="1378"/>
        </w:tabs>
        <w:spacing w:before="159"/>
        <w:rPr>
          <w:sz w:val="28"/>
        </w:rPr>
      </w:pPr>
      <w:r>
        <w:rPr>
          <w:sz w:val="28"/>
        </w:rPr>
        <w:t>великий кольоровий</w:t>
      </w:r>
      <w:r>
        <w:rPr>
          <w:spacing w:val="-1"/>
          <w:sz w:val="28"/>
        </w:rPr>
        <w:t xml:space="preserve"> </w:t>
      </w:r>
      <w:r>
        <w:rPr>
          <w:sz w:val="28"/>
        </w:rPr>
        <w:t>дисплей;</w:t>
      </w:r>
    </w:p>
    <w:p w:rsidR="00097F6B" w:rsidRDefault="0059666C">
      <w:pPr>
        <w:pStyle w:val="a4"/>
        <w:numPr>
          <w:ilvl w:val="1"/>
          <w:numId w:val="45"/>
        </w:numPr>
        <w:tabs>
          <w:tab w:val="left" w:pos="1378"/>
        </w:tabs>
        <w:spacing w:before="160"/>
        <w:rPr>
          <w:sz w:val="28"/>
        </w:rPr>
      </w:pPr>
      <w:r>
        <w:rPr>
          <w:sz w:val="28"/>
        </w:rPr>
        <w:t>швидкозмінний</w:t>
      </w:r>
      <w:r>
        <w:rPr>
          <w:spacing w:val="-1"/>
          <w:sz w:val="28"/>
        </w:rPr>
        <w:t xml:space="preserve"> </w:t>
      </w:r>
      <w:r>
        <w:rPr>
          <w:sz w:val="28"/>
        </w:rPr>
        <w:t>акумулятор;</w:t>
      </w:r>
    </w:p>
    <w:p w:rsidR="00097F6B" w:rsidRDefault="0059666C">
      <w:pPr>
        <w:pStyle w:val="a4"/>
        <w:numPr>
          <w:ilvl w:val="1"/>
          <w:numId w:val="45"/>
        </w:numPr>
        <w:tabs>
          <w:tab w:val="left" w:pos="1378"/>
        </w:tabs>
        <w:rPr>
          <w:sz w:val="28"/>
        </w:rPr>
      </w:pPr>
      <w:r>
        <w:rPr>
          <w:sz w:val="28"/>
        </w:rPr>
        <w:t>велика бібліотека</w:t>
      </w:r>
      <w:r>
        <w:rPr>
          <w:spacing w:val="-1"/>
          <w:sz w:val="28"/>
        </w:rPr>
        <w:t xml:space="preserve"> </w:t>
      </w:r>
      <w:r>
        <w:rPr>
          <w:sz w:val="28"/>
        </w:rPr>
        <w:t>конфігурацій;</w:t>
      </w:r>
    </w:p>
    <w:p w:rsidR="00097F6B" w:rsidRDefault="0059666C">
      <w:pPr>
        <w:pStyle w:val="a4"/>
        <w:numPr>
          <w:ilvl w:val="1"/>
          <w:numId w:val="45"/>
        </w:numPr>
        <w:tabs>
          <w:tab w:val="left" w:pos="1378"/>
        </w:tabs>
        <w:rPr>
          <w:sz w:val="28"/>
        </w:rPr>
      </w:pPr>
      <w:r>
        <w:rPr>
          <w:sz w:val="28"/>
        </w:rPr>
        <w:t>режим «стоп –</w:t>
      </w:r>
      <w:r>
        <w:rPr>
          <w:spacing w:val="-1"/>
          <w:sz w:val="28"/>
        </w:rPr>
        <w:t xml:space="preserve"> </w:t>
      </w:r>
      <w:r>
        <w:rPr>
          <w:sz w:val="28"/>
        </w:rPr>
        <w:t>кадр»</w:t>
      </w:r>
    </w:p>
    <w:p w:rsidR="00097F6B" w:rsidRDefault="00097F6B">
      <w:pPr>
        <w:pStyle w:val="a3"/>
        <w:rPr>
          <w:sz w:val="30"/>
        </w:rPr>
      </w:pPr>
    </w:p>
    <w:p w:rsidR="00097F6B" w:rsidRDefault="00097F6B">
      <w:pPr>
        <w:pStyle w:val="a3"/>
        <w:spacing w:before="4"/>
        <w:rPr>
          <w:sz w:val="26"/>
        </w:rPr>
      </w:pPr>
    </w:p>
    <w:p w:rsidR="00097F6B" w:rsidRDefault="0059666C">
      <w:pPr>
        <w:pStyle w:val="2"/>
        <w:numPr>
          <w:ilvl w:val="1"/>
          <w:numId w:val="48"/>
        </w:numPr>
        <w:tabs>
          <w:tab w:val="left" w:pos="1498"/>
        </w:tabs>
        <w:ind w:left="1497" w:hanging="492"/>
        <w:jc w:val="both"/>
      </w:pPr>
      <w:r>
        <w:t>Вибір складально-зварювальної</w:t>
      </w:r>
      <w:r>
        <w:rPr>
          <w:spacing w:val="-1"/>
        </w:rPr>
        <w:t xml:space="preserve"> </w:t>
      </w:r>
      <w:r>
        <w:t>оснастки</w:t>
      </w:r>
    </w:p>
    <w:p w:rsidR="00097F6B" w:rsidRDefault="0059666C">
      <w:pPr>
        <w:pStyle w:val="a3"/>
        <w:spacing w:before="157" w:line="360" w:lineRule="auto"/>
        <w:ind w:left="657" w:right="586" w:firstLine="709"/>
        <w:jc w:val="both"/>
      </w:pPr>
      <w:r>
        <w:t>Для збільшення продуктивності та підвищення якості під час процесу зварювання використовують технологічне оснащення, яке автоматизує або механізує зварювальне виробництво.</w:t>
      </w:r>
    </w:p>
    <w:p w:rsidR="00097F6B" w:rsidRDefault="0059666C">
      <w:pPr>
        <w:spacing w:before="3"/>
        <w:ind w:left="1366"/>
        <w:jc w:val="both"/>
        <w:rPr>
          <w:i/>
          <w:sz w:val="28"/>
        </w:rPr>
      </w:pPr>
      <w:r>
        <w:rPr>
          <w:i/>
          <w:sz w:val="28"/>
        </w:rPr>
        <w:t>Технічні вимого які доцільно пред’являти зварювальній оснастці:</w:t>
      </w:r>
    </w:p>
    <w:p w:rsidR="00097F6B" w:rsidRDefault="0059666C">
      <w:pPr>
        <w:pStyle w:val="a4"/>
        <w:numPr>
          <w:ilvl w:val="1"/>
          <w:numId w:val="45"/>
        </w:numPr>
        <w:tabs>
          <w:tab w:val="left" w:pos="1378"/>
        </w:tabs>
        <w:spacing w:before="158"/>
        <w:jc w:val="both"/>
        <w:rPr>
          <w:sz w:val="28"/>
        </w:rPr>
      </w:pPr>
      <w:r>
        <w:rPr>
          <w:sz w:val="28"/>
        </w:rPr>
        <w:t>затискачі повинні не перешкоджати лінії майбутнього виконання</w:t>
      </w:r>
      <w:r>
        <w:rPr>
          <w:spacing w:val="-4"/>
          <w:sz w:val="28"/>
        </w:rPr>
        <w:t xml:space="preserve"> </w:t>
      </w:r>
      <w:r>
        <w:rPr>
          <w:sz w:val="28"/>
        </w:rPr>
        <w:t>швів;</w:t>
      </w:r>
    </w:p>
    <w:p w:rsidR="00097F6B" w:rsidRDefault="0059666C">
      <w:pPr>
        <w:pStyle w:val="a4"/>
        <w:numPr>
          <w:ilvl w:val="1"/>
          <w:numId w:val="45"/>
        </w:numPr>
        <w:tabs>
          <w:tab w:val="left" w:pos="1378"/>
        </w:tabs>
        <w:spacing w:before="162"/>
        <w:rPr>
          <w:sz w:val="28"/>
        </w:rPr>
      </w:pPr>
      <w:r>
        <w:rPr>
          <w:sz w:val="28"/>
        </w:rPr>
        <w:t>забезпечення потрібної точності</w:t>
      </w:r>
      <w:r>
        <w:rPr>
          <w:spacing w:val="-1"/>
          <w:sz w:val="28"/>
        </w:rPr>
        <w:t xml:space="preserve"> </w:t>
      </w:r>
      <w:r>
        <w:rPr>
          <w:sz w:val="28"/>
        </w:rPr>
        <w:t>складання;</w:t>
      </w:r>
    </w:p>
    <w:p w:rsidR="00097F6B" w:rsidRDefault="0059666C">
      <w:pPr>
        <w:pStyle w:val="a4"/>
        <w:numPr>
          <w:ilvl w:val="1"/>
          <w:numId w:val="45"/>
        </w:numPr>
        <w:tabs>
          <w:tab w:val="left" w:pos="1378"/>
        </w:tabs>
        <w:spacing w:before="160"/>
        <w:rPr>
          <w:sz w:val="28"/>
        </w:rPr>
      </w:pPr>
      <w:r>
        <w:rPr>
          <w:sz w:val="28"/>
        </w:rPr>
        <w:t>одночасне фіксування деталі, і відсутність вм’ятин після</w:t>
      </w:r>
      <w:r>
        <w:rPr>
          <w:spacing w:val="-3"/>
          <w:sz w:val="28"/>
        </w:rPr>
        <w:t xml:space="preserve"> </w:t>
      </w:r>
      <w:r>
        <w:rPr>
          <w:sz w:val="28"/>
        </w:rPr>
        <w:t>зняття;</w:t>
      </w:r>
    </w:p>
    <w:p w:rsidR="00097F6B" w:rsidRDefault="0059666C">
      <w:pPr>
        <w:pStyle w:val="a4"/>
        <w:numPr>
          <w:ilvl w:val="1"/>
          <w:numId w:val="45"/>
        </w:numPr>
        <w:tabs>
          <w:tab w:val="left" w:pos="1378"/>
          <w:tab w:val="left" w:pos="3570"/>
          <w:tab w:val="left" w:pos="5557"/>
          <w:tab w:val="left" w:pos="7156"/>
          <w:tab w:val="left" w:pos="7771"/>
          <w:tab w:val="left" w:pos="9430"/>
        </w:tabs>
        <w:spacing w:before="162" w:line="360" w:lineRule="auto"/>
        <w:ind w:right="583"/>
        <w:rPr>
          <w:sz w:val="28"/>
        </w:rPr>
      </w:pPr>
      <w:r>
        <w:rPr>
          <w:sz w:val="28"/>
        </w:rPr>
        <w:t>безперешкодне</w:t>
      </w:r>
      <w:r>
        <w:rPr>
          <w:sz w:val="28"/>
        </w:rPr>
        <w:tab/>
        <w:t>встановлення</w:t>
      </w:r>
      <w:r>
        <w:rPr>
          <w:sz w:val="28"/>
        </w:rPr>
        <w:tab/>
        <w:t>заготовок,</w:t>
      </w:r>
      <w:r>
        <w:rPr>
          <w:sz w:val="28"/>
        </w:rPr>
        <w:tab/>
        <w:t>та</w:t>
      </w:r>
      <w:r>
        <w:rPr>
          <w:sz w:val="28"/>
        </w:rPr>
        <w:tab/>
        <w:t>звільнення</w:t>
      </w:r>
      <w:r>
        <w:rPr>
          <w:sz w:val="28"/>
        </w:rPr>
        <w:tab/>
      </w:r>
      <w:r>
        <w:rPr>
          <w:spacing w:val="-3"/>
          <w:sz w:val="28"/>
        </w:rPr>
        <w:t xml:space="preserve">готової </w:t>
      </w:r>
      <w:r>
        <w:rPr>
          <w:sz w:val="28"/>
        </w:rPr>
        <w:t>конструкції;</w:t>
      </w:r>
    </w:p>
    <w:p w:rsidR="00097F6B" w:rsidRDefault="0059666C">
      <w:pPr>
        <w:pStyle w:val="a4"/>
        <w:numPr>
          <w:ilvl w:val="1"/>
          <w:numId w:val="45"/>
        </w:numPr>
        <w:tabs>
          <w:tab w:val="left" w:pos="1378"/>
        </w:tabs>
        <w:spacing w:before="0" w:line="321" w:lineRule="exact"/>
        <w:rPr>
          <w:sz w:val="28"/>
        </w:rPr>
      </w:pPr>
      <w:r>
        <w:rPr>
          <w:sz w:val="28"/>
        </w:rPr>
        <w:t>цілковите закріплення виробу за допомогою</w:t>
      </w:r>
      <w:r>
        <w:rPr>
          <w:spacing w:val="-10"/>
          <w:sz w:val="28"/>
        </w:rPr>
        <w:t xml:space="preserve"> </w:t>
      </w:r>
      <w:r>
        <w:rPr>
          <w:sz w:val="28"/>
        </w:rPr>
        <w:t>притискачів;</w:t>
      </w:r>
    </w:p>
    <w:p w:rsidR="00097F6B" w:rsidRDefault="0059666C">
      <w:pPr>
        <w:pStyle w:val="a4"/>
        <w:numPr>
          <w:ilvl w:val="1"/>
          <w:numId w:val="45"/>
        </w:numPr>
        <w:tabs>
          <w:tab w:val="left" w:pos="1378"/>
        </w:tabs>
        <w:jc w:val="both"/>
        <w:rPr>
          <w:sz w:val="28"/>
        </w:rPr>
      </w:pPr>
      <w:r>
        <w:rPr>
          <w:sz w:val="28"/>
        </w:rPr>
        <w:t>раціональні порядок складання та послідовність</w:t>
      </w:r>
      <w:r>
        <w:rPr>
          <w:spacing w:val="-2"/>
          <w:sz w:val="28"/>
        </w:rPr>
        <w:t xml:space="preserve"> </w:t>
      </w:r>
      <w:r>
        <w:rPr>
          <w:sz w:val="28"/>
        </w:rPr>
        <w:t>виконання.</w:t>
      </w:r>
    </w:p>
    <w:p w:rsidR="00097F6B" w:rsidRDefault="0059666C">
      <w:pPr>
        <w:spacing w:before="163"/>
        <w:ind w:left="1289"/>
        <w:jc w:val="both"/>
        <w:rPr>
          <w:i/>
          <w:sz w:val="28"/>
        </w:rPr>
      </w:pPr>
      <w:r>
        <w:rPr>
          <w:i/>
          <w:sz w:val="28"/>
        </w:rPr>
        <w:t>Використання оснастки забезпечує:</w:t>
      </w:r>
    </w:p>
    <w:p w:rsidR="00097F6B" w:rsidRDefault="00097F6B">
      <w:pPr>
        <w:pStyle w:val="a3"/>
        <w:spacing w:before="3"/>
        <w:rPr>
          <w:i/>
          <w:sz w:val="24"/>
        </w:rPr>
      </w:pPr>
    </w:p>
    <w:p w:rsidR="00097F6B" w:rsidRDefault="0059666C">
      <w:pPr>
        <w:pStyle w:val="a4"/>
        <w:numPr>
          <w:ilvl w:val="1"/>
          <w:numId w:val="45"/>
        </w:numPr>
        <w:tabs>
          <w:tab w:val="left" w:pos="1378"/>
        </w:tabs>
        <w:spacing w:before="0"/>
        <w:jc w:val="both"/>
        <w:rPr>
          <w:sz w:val="28"/>
        </w:rPr>
      </w:pPr>
      <w:r>
        <w:rPr>
          <w:sz w:val="28"/>
        </w:rPr>
        <w:t>точність</w:t>
      </w:r>
      <w:r>
        <w:rPr>
          <w:spacing w:val="-1"/>
          <w:sz w:val="28"/>
        </w:rPr>
        <w:t xml:space="preserve"> </w:t>
      </w:r>
      <w:r>
        <w:rPr>
          <w:sz w:val="28"/>
        </w:rPr>
        <w:t>виготовлення;</w:t>
      </w:r>
    </w:p>
    <w:p w:rsidR="00097F6B" w:rsidRDefault="0059666C">
      <w:pPr>
        <w:pStyle w:val="a4"/>
        <w:numPr>
          <w:ilvl w:val="1"/>
          <w:numId w:val="45"/>
        </w:numPr>
        <w:tabs>
          <w:tab w:val="left" w:pos="1378"/>
        </w:tabs>
        <w:jc w:val="both"/>
        <w:rPr>
          <w:sz w:val="28"/>
        </w:rPr>
      </w:pPr>
      <w:r>
        <w:rPr>
          <w:sz w:val="28"/>
        </w:rPr>
        <w:t>пониження</w:t>
      </w:r>
      <w:r>
        <w:rPr>
          <w:spacing w:val="-1"/>
          <w:sz w:val="28"/>
        </w:rPr>
        <w:t xml:space="preserve"> </w:t>
      </w:r>
      <w:r>
        <w:rPr>
          <w:sz w:val="28"/>
        </w:rPr>
        <w:t>трудомісткості;</w:t>
      </w:r>
    </w:p>
    <w:p w:rsidR="00097F6B" w:rsidRDefault="0059666C">
      <w:pPr>
        <w:pStyle w:val="a4"/>
        <w:numPr>
          <w:ilvl w:val="1"/>
          <w:numId w:val="45"/>
        </w:numPr>
        <w:tabs>
          <w:tab w:val="left" w:pos="1378"/>
        </w:tabs>
        <w:jc w:val="both"/>
        <w:rPr>
          <w:sz w:val="28"/>
        </w:rPr>
      </w:pPr>
      <w:r>
        <w:rPr>
          <w:sz w:val="28"/>
        </w:rPr>
        <w:t>підвищення</w:t>
      </w:r>
      <w:r>
        <w:rPr>
          <w:spacing w:val="-1"/>
          <w:sz w:val="28"/>
        </w:rPr>
        <w:t xml:space="preserve"> </w:t>
      </w:r>
      <w:r>
        <w:rPr>
          <w:sz w:val="28"/>
        </w:rPr>
        <w:t>продуктивності;</w:t>
      </w:r>
    </w:p>
    <w:p w:rsidR="00097F6B" w:rsidRDefault="0059666C">
      <w:pPr>
        <w:pStyle w:val="a4"/>
        <w:numPr>
          <w:ilvl w:val="1"/>
          <w:numId w:val="45"/>
        </w:numPr>
        <w:tabs>
          <w:tab w:val="left" w:pos="1378"/>
        </w:tabs>
        <w:jc w:val="both"/>
        <w:rPr>
          <w:sz w:val="28"/>
        </w:rPr>
      </w:pPr>
      <w:r>
        <w:rPr>
          <w:sz w:val="28"/>
        </w:rPr>
        <w:t>зміна кількості</w:t>
      </w:r>
      <w:r>
        <w:rPr>
          <w:spacing w:val="-1"/>
          <w:sz w:val="28"/>
        </w:rPr>
        <w:t xml:space="preserve"> </w:t>
      </w:r>
      <w:r>
        <w:rPr>
          <w:sz w:val="28"/>
        </w:rPr>
        <w:t>робітників;</w:t>
      </w:r>
    </w:p>
    <w:p w:rsidR="00097F6B" w:rsidRDefault="0059666C">
      <w:pPr>
        <w:pStyle w:val="a4"/>
        <w:numPr>
          <w:ilvl w:val="1"/>
          <w:numId w:val="45"/>
        </w:numPr>
        <w:tabs>
          <w:tab w:val="left" w:pos="1378"/>
        </w:tabs>
        <w:jc w:val="both"/>
        <w:rPr>
          <w:sz w:val="28"/>
        </w:rPr>
      </w:pPr>
      <w:r>
        <w:rPr>
          <w:sz w:val="28"/>
        </w:rPr>
        <w:t>збільшення технологічних</w:t>
      </w:r>
      <w:r>
        <w:rPr>
          <w:spacing w:val="-1"/>
          <w:sz w:val="28"/>
        </w:rPr>
        <w:t xml:space="preserve"> </w:t>
      </w:r>
      <w:r>
        <w:rPr>
          <w:sz w:val="28"/>
        </w:rPr>
        <w:t>можливостей;</w:t>
      </w:r>
    </w:p>
    <w:p w:rsidR="00097F6B" w:rsidRDefault="0059666C">
      <w:pPr>
        <w:pStyle w:val="a4"/>
        <w:numPr>
          <w:ilvl w:val="1"/>
          <w:numId w:val="45"/>
        </w:numPr>
        <w:tabs>
          <w:tab w:val="left" w:pos="1378"/>
        </w:tabs>
        <w:jc w:val="both"/>
        <w:rPr>
          <w:sz w:val="28"/>
        </w:rPr>
      </w:pPr>
      <w:r>
        <w:rPr>
          <w:sz w:val="28"/>
        </w:rPr>
        <w:t>зменшення часу виробничих</w:t>
      </w:r>
      <w:r>
        <w:rPr>
          <w:spacing w:val="-3"/>
          <w:sz w:val="28"/>
        </w:rPr>
        <w:t xml:space="preserve"> </w:t>
      </w:r>
      <w:r>
        <w:rPr>
          <w:sz w:val="28"/>
        </w:rPr>
        <w:t>циклів;</w:t>
      </w:r>
    </w:p>
    <w:p w:rsidR="00097F6B" w:rsidRDefault="0059666C">
      <w:pPr>
        <w:pStyle w:val="a4"/>
        <w:numPr>
          <w:ilvl w:val="1"/>
          <w:numId w:val="45"/>
        </w:numPr>
        <w:tabs>
          <w:tab w:val="left" w:pos="1378"/>
        </w:tabs>
        <w:spacing w:before="162"/>
        <w:jc w:val="both"/>
        <w:rPr>
          <w:sz w:val="28"/>
        </w:rPr>
      </w:pPr>
      <w:r>
        <w:rPr>
          <w:sz w:val="28"/>
        </w:rPr>
        <w:t>механізація ручних</w:t>
      </w:r>
      <w:r>
        <w:rPr>
          <w:spacing w:val="-1"/>
          <w:sz w:val="28"/>
        </w:rPr>
        <w:t xml:space="preserve"> </w:t>
      </w:r>
      <w:r>
        <w:rPr>
          <w:sz w:val="28"/>
        </w:rPr>
        <w:t>робіт;</w:t>
      </w:r>
    </w:p>
    <w:p w:rsidR="00097F6B" w:rsidRDefault="0059666C">
      <w:pPr>
        <w:pStyle w:val="a4"/>
        <w:numPr>
          <w:ilvl w:val="1"/>
          <w:numId w:val="45"/>
        </w:numPr>
        <w:tabs>
          <w:tab w:val="left" w:pos="1378"/>
        </w:tabs>
        <w:spacing w:before="160"/>
        <w:jc w:val="both"/>
        <w:rPr>
          <w:sz w:val="28"/>
        </w:rPr>
      </w:pPr>
      <w:r>
        <w:rPr>
          <w:sz w:val="28"/>
        </w:rPr>
        <w:t>застосування робітників з меншою кваліфікацією;</w:t>
      </w:r>
    </w:p>
    <w:p w:rsidR="00097F6B" w:rsidRDefault="00097F6B">
      <w:pPr>
        <w:pStyle w:val="a3"/>
        <w:spacing w:before="8"/>
        <w:rPr>
          <w:sz w:val="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4"/>
        <w:numPr>
          <w:ilvl w:val="1"/>
          <w:numId w:val="45"/>
        </w:numPr>
        <w:tabs>
          <w:tab w:val="left" w:pos="1378"/>
        </w:tabs>
        <w:spacing w:before="73" w:line="360" w:lineRule="auto"/>
        <w:ind w:left="1428" w:right="4490" w:hanging="412"/>
        <w:rPr>
          <w:sz w:val="28"/>
        </w:rPr>
      </w:pPr>
      <w:r>
        <w:lastRenderedPageBreak/>
        <w:pict>
          <v:shape id="_x0000_s1085" style="position:absolute;left:0;text-align:left;margin-left:43.45pt;margin-top:14.65pt;width:520.8pt;height:804.3pt;z-index:-26407321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sz w:val="28"/>
        </w:rPr>
        <w:t>комплексна механізація/автоматизація. Основні переваги застосування</w:t>
      </w:r>
      <w:r w:rsidR="0059666C">
        <w:rPr>
          <w:spacing w:val="-22"/>
          <w:sz w:val="28"/>
        </w:rPr>
        <w:t xml:space="preserve"> </w:t>
      </w:r>
      <w:r w:rsidR="0059666C">
        <w:rPr>
          <w:sz w:val="28"/>
        </w:rPr>
        <w:t>оснастки:</w:t>
      </w:r>
    </w:p>
    <w:p w:rsidR="00097F6B" w:rsidRDefault="0059666C">
      <w:pPr>
        <w:pStyle w:val="a4"/>
        <w:numPr>
          <w:ilvl w:val="2"/>
          <w:numId w:val="45"/>
        </w:numPr>
        <w:tabs>
          <w:tab w:val="left" w:pos="1543"/>
        </w:tabs>
        <w:spacing w:before="0"/>
        <w:rPr>
          <w:sz w:val="28"/>
        </w:rPr>
      </w:pPr>
      <w:r>
        <w:rPr>
          <w:sz w:val="28"/>
        </w:rPr>
        <w:t>підвищення</w:t>
      </w:r>
      <w:r>
        <w:rPr>
          <w:spacing w:val="-1"/>
          <w:sz w:val="28"/>
        </w:rPr>
        <w:t xml:space="preserve"> </w:t>
      </w:r>
      <w:r>
        <w:rPr>
          <w:sz w:val="28"/>
        </w:rPr>
        <w:t>продуктивності;</w:t>
      </w:r>
    </w:p>
    <w:p w:rsidR="00097F6B" w:rsidRDefault="0059666C">
      <w:pPr>
        <w:pStyle w:val="a4"/>
        <w:numPr>
          <w:ilvl w:val="2"/>
          <w:numId w:val="45"/>
        </w:numPr>
        <w:tabs>
          <w:tab w:val="left" w:pos="1543"/>
        </w:tabs>
        <w:spacing w:before="160"/>
        <w:rPr>
          <w:sz w:val="28"/>
        </w:rPr>
      </w:pPr>
      <w:r>
        <w:rPr>
          <w:sz w:val="28"/>
        </w:rPr>
        <w:t>підвищення</w:t>
      </w:r>
      <w:r>
        <w:rPr>
          <w:spacing w:val="-1"/>
          <w:sz w:val="28"/>
        </w:rPr>
        <w:t xml:space="preserve"> </w:t>
      </w:r>
      <w:r>
        <w:rPr>
          <w:sz w:val="28"/>
        </w:rPr>
        <w:t>точності;</w:t>
      </w:r>
    </w:p>
    <w:p w:rsidR="00097F6B" w:rsidRDefault="0059666C">
      <w:pPr>
        <w:pStyle w:val="a4"/>
        <w:numPr>
          <w:ilvl w:val="2"/>
          <w:numId w:val="45"/>
        </w:numPr>
        <w:tabs>
          <w:tab w:val="left" w:pos="1543"/>
        </w:tabs>
        <w:spacing w:before="162"/>
        <w:rPr>
          <w:sz w:val="28"/>
        </w:rPr>
      </w:pPr>
      <w:r>
        <w:rPr>
          <w:sz w:val="28"/>
        </w:rPr>
        <w:t>зниження</w:t>
      </w:r>
      <w:r>
        <w:rPr>
          <w:spacing w:val="-1"/>
          <w:sz w:val="28"/>
        </w:rPr>
        <w:t xml:space="preserve"> </w:t>
      </w:r>
      <w:r>
        <w:rPr>
          <w:sz w:val="28"/>
        </w:rPr>
        <w:t>собівартості.</w:t>
      </w:r>
    </w:p>
    <w:p w:rsidR="00097F6B" w:rsidRDefault="0059666C">
      <w:pPr>
        <w:pStyle w:val="a3"/>
        <w:tabs>
          <w:tab w:val="left" w:pos="2699"/>
          <w:tab w:val="left" w:pos="3263"/>
          <w:tab w:val="left" w:pos="4784"/>
          <w:tab w:val="left" w:pos="6709"/>
          <w:tab w:val="left" w:pos="8419"/>
          <w:tab w:val="left" w:pos="8919"/>
          <w:tab w:val="left" w:pos="9235"/>
        </w:tabs>
        <w:spacing w:before="160" w:line="360" w:lineRule="auto"/>
        <w:ind w:left="657" w:right="585" w:firstLine="709"/>
      </w:pPr>
      <w:r>
        <w:t>Оскільки</w:t>
      </w:r>
      <w:r>
        <w:tab/>
        <w:t>ми</w:t>
      </w:r>
      <w:r>
        <w:tab/>
        <w:t>виконуємо</w:t>
      </w:r>
      <w:r>
        <w:tab/>
        <w:t>багатовузлове</w:t>
      </w:r>
      <w:r>
        <w:tab/>
        <w:t>зварювання,</w:t>
      </w:r>
      <w:r>
        <w:tab/>
        <w:t>то</w:t>
      </w:r>
      <w:r>
        <w:tab/>
        <w:t>і</w:t>
      </w:r>
      <w:r>
        <w:tab/>
        <w:t>оснастку необхідно розробляти відповідно для кожного вузла</w:t>
      </w:r>
      <w:r>
        <w:rPr>
          <w:spacing w:val="-2"/>
        </w:rPr>
        <w:t xml:space="preserve"> </w:t>
      </w:r>
      <w:r>
        <w:t>окремо.</w:t>
      </w:r>
    </w:p>
    <w:p w:rsidR="00097F6B" w:rsidRDefault="0059666C">
      <w:pPr>
        <w:pStyle w:val="2"/>
        <w:spacing w:before="4"/>
        <w:ind w:left="4302"/>
        <w:jc w:val="left"/>
      </w:pPr>
      <w:r>
        <w:t>Вузол №1</w:t>
      </w:r>
      <w:r>
        <w:rPr>
          <w:spacing w:val="-8"/>
        </w:rPr>
        <w:t xml:space="preserve"> </w:t>
      </w:r>
      <w:r>
        <w:t>(Стінка)</w:t>
      </w:r>
    </w:p>
    <w:p w:rsidR="00097F6B" w:rsidRDefault="0059666C">
      <w:pPr>
        <w:pStyle w:val="a3"/>
        <w:spacing w:before="157" w:line="360" w:lineRule="auto"/>
        <w:ind w:left="657" w:right="588" w:firstLine="708"/>
      </w:pPr>
      <w:r>
        <w:t>Вузол №1 це - з’єднання двох заготовок, які в подальшому формують стінку балки, то розглядається наступна</w:t>
      </w:r>
      <w:r>
        <w:rPr>
          <w:spacing w:val="-2"/>
        </w:rPr>
        <w:t xml:space="preserve"> </w:t>
      </w:r>
      <w:r>
        <w:t>оснастка:</w:t>
      </w:r>
    </w:p>
    <w:p w:rsidR="00097F6B" w:rsidRDefault="0059666C">
      <w:pPr>
        <w:pStyle w:val="a4"/>
        <w:numPr>
          <w:ilvl w:val="2"/>
          <w:numId w:val="45"/>
        </w:numPr>
        <w:tabs>
          <w:tab w:val="left" w:pos="1543"/>
        </w:tabs>
        <w:spacing w:before="0"/>
        <w:rPr>
          <w:sz w:val="28"/>
        </w:rPr>
      </w:pPr>
      <w:r>
        <w:rPr>
          <w:sz w:val="28"/>
        </w:rPr>
        <w:t>стенд, на якому розташовуються готові</w:t>
      </w:r>
      <w:r>
        <w:rPr>
          <w:spacing w:val="-2"/>
          <w:sz w:val="28"/>
        </w:rPr>
        <w:t xml:space="preserve"> </w:t>
      </w:r>
      <w:r>
        <w:rPr>
          <w:sz w:val="28"/>
        </w:rPr>
        <w:t>листи;</w:t>
      </w:r>
    </w:p>
    <w:p w:rsidR="00097F6B" w:rsidRDefault="0059666C">
      <w:pPr>
        <w:pStyle w:val="a4"/>
        <w:numPr>
          <w:ilvl w:val="2"/>
          <w:numId w:val="45"/>
        </w:numPr>
        <w:tabs>
          <w:tab w:val="left" w:pos="1543"/>
        </w:tabs>
        <w:rPr>
          <w:sz w:val="28"/>
        </w:rPr>
      </w:pPr>
      <w:r>
        <w:rPr>
          <w:sz w:val="28"/>
        </w:rPr>
        <w:t>металева балка, яка слугує фіксатором для</w:t>
      </w:r>
      <w:r>
        <w:rPr>
          <w:spacing w:val="-10"/>
          <w:sz w:val="28"/>
        </w:rPr>
        <w:t xml:space="preserve"> </w:t>
      </w:r>
      <w:r>
        <w:rPr>
          <w:sz w:val="28"/>
        </w:rPr>
        <w:t>листів.</w:t>
      </w:r>
    </w:p>
    <w:p w:rsidR="00097F6B" w:rsidRDefault="0059666C">
      <w:pPr>
        <w:pStyle w:val="2"/>
        <w:spacing w:before="164"/>
        <w:ind w:left="936"/>
      </w:pPr>
      <w:r>
        <w:t>Опис складально-зварювальної оснастки для виконання вузла</w:t>
      </w:r>
      <w:r>
        <w:rPr>
          <w:spacing w:val="-25"/>
        </w:rPr>
        <w:t xml:space="preserve"> </w:t>
      </w:r>
      <w:r>
        <w:t>№1</w:t>
      </w:r>
    </w:p>
    <w:p w:rsidR="00097F6B" w:rsidRDefault="0059666C">
      <w:pPr>
        <w:pStyle w:val="a3"/>
        <w:spacing w:before="158" w:line="360" w:lineRule="auto"/>
        <w:ind w:left="657" w:right="586" w:firstLine="708"/>
        <w:jc w:val="both"/>
      </w:pPr>
      <w:r>
        <w:t>Спочатку необхідно розташувати листи відповідно до всіх вимог, та забезпечити необхідні зазори. Потім розташовуємо металеву балку, яка повністю забезпечує нерухомість заготовок. З іншою частиною стінки проводяться всі ті самі операції.</w:t>
      </w:r>
    </w:p>
    <w:p w:rsidR="00097F6B" w:rsidRDefault="0059666C">
      <w:pPr>
        <w:pStyle w:val="a3"/>
        <w:spacing w:before="1" w:line="360" w:lineRule="auto"/>
        <w:ind w:left="657" w:right="586" w:firstLine="709"/>
        <w:jc w:val="both"/>
      </w:pPr>
      <w:r>
        <w:t>Переконуємось, що дотримано всіх вимог, та забезпечено фіксування заготовок, викуємо проставляння прихваток, а наступною дією є виконання кореневого шву використовуючи напівавтоматичне зварювання в середовищі захисних газів.</w:t>
      </w:r>
    </w:p>
    <w:p w:rsidR="00097F6B" w:rsidRDefault="0059666C">
      <w:pPr>
        <w:pStyle w:val="a3"/>
        <w:spacing w:line="360" w:lineRule="auto"/>
        <w:ind w:left="657" w:right="585" w:firstLine="709"/>
        <w:jc w:val="both"/>
      </w:pPr>
      <w:r>
        <w:t>Виконавши корінь шва та впевнившись в забезпеченні необхідної якості, встановлюємо зварювальний трактор, який був попередньо налаштований на потрібні параметри та режими зварювання. Виконуємо зварювання основного шву. Після завершення зварювання проводимо поопераційний контроль якості використовуючи візуальний метод. Якщо з’єднання відповідає необхідним вимогам, то готовий вузол транспортується для подальшого складання- зварювання (див. Рисунок 3.6).</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rPr>
          <w:sz w:val="20"/>
        </w:rPr>
      </w:pPr>
      <w:r>
        <w:lastRenderedPageBreak/>
        <w:pict>
          <v:group id="_x0000_s1082" style="position:absolute;margin-left:43.45pt;margin-top:14.65pt;width:520.8pt;height:804.3pt;z-index:-264072192;mso-position-horizontal-relative:page;mso-position-vertical-relative:page" coordorigin="869,293" coordsize="10416,16086">
            <v:shape id="_x0000_s1084"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083" type="#_x0000_t75" style="position:absolute;left:2126;top:956;width:8669;height:3256">
              <v:imagedata r:id="rId42" o:title=""/>
            </v:shape>
            <w10:wrap anchorx="page" anchory="page"/>
          </v:group>
        </w:pic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59666C">
      <w:pPr>
        <w:spacing w:before="240"/>
        <w:ind w:left="1007"/>
        <w:jc w:val="both"/>
        <w:rPr>
          <w:i/>
          <w:sz w:val="28"/>
        </w:rPr>
      </w:pPr>
      <w:r>
        <w:rPr>
          <w:i/>
          <w:sz w:val="28"/>
        </w:rPr>
        <w:t>Рисунок 3.6 - Складально-зварювальна оснастка для зварювання Вузла №1</w:t>
      </w:r>
    </w:p>
    <w:p w:rsidR="00097F6B" w:rsidRDefault="0059666C">
      <w:pPr>
        <w:pStyle w:val="a3"/>
        <w:spacing w:before="160" w:line="360" w:lineRule="auto"/>
        <w:ind w:left="657" w:right="586" w:firstLine="698"/>
        <w:jc w:val="both"/>
      </w:pPr>
      <w:r>
        <w:t>Для складання та зварювання наступних конструктивних елементів, таких як нижній пояс балки, верхній пояс балки та ребра жорсткості будемо використовувати таку ж технологію, як і при виконанні у вузлу №1.</w:t>
      </w:r>
    </w:p>
    <w:p w:rsidR="00097F6B" w:rsidRDefault="00097F6B">
      <w:pPr>
        <w:pStyle w:val="a3"/>
        <w:spacing w:before="3"/>
        <w:rPr>
          <w:sz w:val="42"/>
        </w:rPr>
      </w:pPr>
    </w:p>
    <w:p w:rsidR="00097F6B" w:rsidRDefault="0059666C">
      <w:pPr>
        <w:pStyle w:val="2"/>
        <w:ind w:left="3575"/>
        <w:jc w:val="left"/>
      </w:pPr>
      <w:r>
        <w:t>Вузол №2 (Ребра жорсткості)</w:t>
      </w:r>
    </w:p>
    <w:p w:rsidR="00097F6B" w:rsidRDefault="0059666C">
      <w:pPr>
        <w:pStyle w:val="a3"/>
        <w:tabs>
          <w:tab w:val="left" w:pos="2895"/>
        </w:tabs>
        <w:spacing w:before="157" w:line="360" w:lineRule="auto"/>
        <w:ind w:left="657" w:right="588" w:firstLine="709"/>
      </w:pPr>
      <w:r>
        <w:t>Вузол</w:t>
      </w:r>
      <w:r>
        <w:rPr>
          <w:spacing w:val="63"/>
        </w:rPr>
        <w:t xml:space="preserve"> </w:t>
      </w:r>
      <w:r>
        <w:t>№2</w:t>
      </w:r>
      <w:r>
        <w:tab/>
        <w:t>- це з’єднання стінки та ребер жорсткості. Тому наступне оснащення</w:t>
      </w:r>
      <w:r>
        <w:rPr>
          <w:spacing w:val="-1"/>
        </w:rPr>
        <w:t xml:space="preserve"> </w:t>
      </w:r>
      <w:r>
        <w:t>це:</w:t>
      </w:r>
    </w:p>
    <w:p w:rsidR="00097F6B" w:rsidRDefault="0059666C">
      <w:pPr>
        <w:pStyle w:val="a4"/>
        <w:numPr>
          <w:ilvl w:val="2"/>
          <w:numId w:val="45"/>
        </w:numPr>
        <w:tabs>
          <w:tab w:val="left" w:pos="1543"/>
        </w:tabs>
        <w:spacing w:before="0"/>
        <w:rPr>
          <w:sz w:val="28"/>
        </w:rPr>
      </w:pPr>
      <w:r>
        <w:rPr>
          <w:sz w:val="28"/>
        </w:rPr>
        <w:t>стенду, безпосередньо на якому розташовується</w:t>
      </w:r>
      <w:r>
        <w:rPr>
          <w:spacing w:val="-4"/>
          <w:sz w:val="28"/>
        </w:rPr>
        <w:t xml:space="preserve"> </w:t>
      </w:r>
      <w:r>
        <w:rPr>
          <w:sz w:val="28"/>
        </w:rPr>
        <w:t>стінка;</w:t>
      </w:r>
    </w:p>
    <w:p w:rsidR="00097F6B" w:rsidRDefault="0059666C">
      <w:pPr>
        <w:pStyle w:val="a4"/>
        <w:numPr>
          <w:ilvl w:val="2"/>
          <w:numId w:val="45"/>
        </w:numPr>
        <w:tabs>
          <w:tab w:val="left" w:pos="1543"/>
        </w:tabs>
        <w:rPr>
          <w:sz w:val="28"/>
        </w:rPr>
      </w:pPr>
      <w:r>
        <w:rPr>
          <w:sz w:val="28"/>
        </w:rPr>
        <w:t>магнітні</w:t>
      </w:r>
      <w:r>
        <w:rPr>
          <w:spacing w:val="-1"/>
          <w:sz w:val="28"/>
        </w:rPr>
        <w:t xml:space="preserve"> </w:t>
      </w:r>
      <w:r>
        <w:rPr>
          <w:sz w:val="28"/>
        </w:rPr>
        <w:t>притискачі.</w:t>
      </w:r>
    </w:p>
    <w:p w:rsidR="00097F6B" w:rsidRDefault="0059666C">
      <w:pPr>
        <w:pStyle w:val="2"/>
        <w:spacing w:before="165"/>
        <w:ind w:left="1006"/>
      </w:pPr>
      <w:r>
        <w:t>Опис складально-зварювальної оснастки для вузла №2</w:t>
      </w:r>
    </w:p>
    <w:p w:rsidR="00097F6B" w:rsidRDefault="0059666C">
      <w:pPr>
        <w:pStyle w:val="a3"/>
        <w:spacing w:before="157" w:after="12" w:line="360" w:lineRule="auto"/>
        <w:ind w:left="657" w:right="585" w:firstLine="709"/>
        <w:jc w:val="both"/>
      </w:pPr>
      <w:r>
        <w:t>Стінку розташовуємо на стенді забезпечивши горизонтальне положення. Відповідно з кресленнями, до стінки розташовуємо ребра жорсткості, паралельно забезпечуючи перпендикулярність елементів. На ребра розташовуємо магнітні тримачі. Виконуємо прихватки напівавтоматичним способом в середовищі захисних газів. Після виконання прихваток необхідність в магнітних притискачах зникає, тому ми їх знімаємо та встановлюємо зварювальний трактор, який попередньо був налаштований за необхідними режимами та параметрами. Проводимо зварювання. Після зварювання здійснюємо контроль якості шва використовуючи візуальний та ультразвуковий методи. Якщо з’єднання відповідає вимогам, то встановлюємо наступне ребро жорсткості, використовуючи всі попередньо перелічені операції, після чого виконуємо аналогічні маніпуляції з наступними ребрами. По закінченню</w:t>
      </w: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1600" w:right="260" w:bottom="280" w:left="760" w:header="720" w:footer="720" w:gutter="0"/>
          <w:cols w:space="720"/>
        </w:sectPr>
      </w:pPr>
    </w:p>
    <w:p w:rsidR="00097F6B" w:rsidRDefault="00C03726">
      <w:pPr>
        <w:pStyle w:val="a3"/>
        <w:spacing w:before="73" w:line="360" w:lineRule="auto"/>
        <w:ind w:left="657" w:right="586"/>
        <w:jc w:val="both"/>
      </w:pPr>
      <w:r>
        <w:lastRenderedPageBreak/>
        <w:pict>
          <v:shape id="_x0000_s1081" style="position:absolute;left:0;text-align:left;margin-left:43.45pt;margin-top:14.65pt;width:520.8pt;height:804.3pt;z-index:-264071168;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зварювання всіх ребер готовий вузол №2 необхідно транспортувати до наступної дільниці складання-зварювання.</w:t>
      </w:r>
    </w:p>
    <w:p w:rsidR="00097F6B" w:rsidRDefault="00097F6B">
      <w:pPr>
        <w:pStyle w:val="a3"/>
        <w:spacing w:before="3"/>
        <w:rPr>
          <w:sz w:val="42"/>
        </w:rPr>
      </w:pPr>
    </w:p>
    <w:p w:rsidR="00097F6B" w:rsidRDefault="0059666C">
      <w:pPr>
        <w:pStyle w:val="2"/>
        <w:ind w:left="3930"/>
      </w:pPr>
      <w:r>
        <w:t>Вузол №3 (Нижній пояс)</w:t>
      </w:r>
    </w:p>
    <w:p w:rsidR="00097F6B" w:rsidRDefault="0059666C">
      <w:pPr>
        <w:pStyle w:val="a3"/>
        <w:spacing w:before="158" w:line="360" w:lineRule="auto"/>
        <w:ind w:left="657" w:right="586" w:firstLine="709"/>
        <w:jc w:val="both"/>
      </w:pPr>
      <w:r>
        <w:t>Для виконання складання-зварювання вузла №3 застосовуємо ту ж саму оснастку та зварювальне устаткування, що використовували для виконання вузла №2.</w:t>
      </w:r>
    </w:p>
    <w:p w:rsidR="00097F6B" w:rsidRDefault="00097F6B">
      <w:pPr>
        <w:pStyle w:val="a3"/>
        <w:spacing w:before="2"/>
        <w:rPr>
          <w:sz w:val="42"/>
        </w:rPr>
      </w:pPr>
    </w:p>
    <w:p w:rsidR="00097F6B" w:rsidRDefault="0059666C">
      <w:pPr>
        <w:pStyle w:val="2"/>
        <w:ind w:left="3722"/>
        <w:jc w:val="left"/>
      </w:pPr>
      <w:r>
        <w:t>Вузол №4 (Напів-діафрагма)</w:t>
      </w:r>
    </w:p>
    <w:p w:rsidR="00097F6B" w:rsidRDefault="0059666C">
      <w:pPr>
        <w:pStyle w:val="a3"/>
        <w:spacing w:before="158" w:line="360" w:lineRule="auto"/>
        <w:ind w:left="657" w:firstLine="709"/>
      </w:pPr>
      <w:r>
        <w:t>Вузол №4 - це з’єднання двох напів-діафрагм, тому оснастка яка буде використовуватися це:</w:t>
      </w:r>
    </w:p>
    <w:p w:rsidR="00097F6B" w:rsidRDefault="0059666C">
      <w:pPr>
        <w:pStyle w:val="a4"/>
        <w:numPr>
          <w:ilvl w:val="2"/>
          <w:numId w:val="45"/>
        </w:numPr>
        <w:tabs>
          <w:tab w:val="left" w:pos="1543"/>
        </w:tabs>
        <w:spacing w:before="0"/>
        <w:rPr>
          <w:sz w:val="28"/>
        </w:rPr>
      </w:pPr>
      <w:r>
        <w:rPr>
          <w:sz w:val="28"/>
        </w:rPr>
        <w:t>стенд, де безпосередньо буде виконуватися</w:t>
      </w:r>
      <w:r>
        <w:rPr>
          <w:spacing w:val="-4"/>
          <w:sz w:val="28"/>
        </w:rPr>
        <w:t xml:space="preserve"> </w:t>
      </w:r>
      <w:r>
        <w:rPr>
          <w:sz w:val="28"/>
        </w:rPr>
        <w:t>зварювання;</w:t>
      </w:r>
    </w:p>
    <w:p w:rsidR="00097F6B" w:rsidRDefault="0059666C">
      <w:pPr>
        <w:pStyle w:val="a4"/>
        <w:numPr>
          <w:ilvl w:val="2"/>
          <w:numId w:val="45"/>
        </w:numPr>
        <w:tabs>
          <w:tab w:val="left" w:pos="1543"/>
        </w:tabs>
        <w:rPr>
          <w:sz w:val="28"/>
        </w:rPr>
      </w:pPr>
      <w:r>
        <w:rPr>
          <w:sz w:val="28"/>
        </w:rPr>
        <w:t>струбцини.</w:t>
      </w:r>
    </w:p>
    <w:p w:rsidR="00097F6B" w:rsidRDefault="0059666C">
      <w:pPr>
        <w:pStyle w:val="2"/>
        <w:spacing w:before="165"/>
        <w:ind w:left="1006"/>
      </w:pPr>
      <w:r>
        <w:t>Опис складально-зварювальної оснастки для вузла №4</w:t>
      </w:r>
    </w:p>
    <w:p w:rsidR="00097F6B" w:rsidRDefault="0059666C">
      <w:pPr>
        <w:pStyle w:val="a3"/>
        <w:spacing w:before="150" w:line="360" w:lineRule="auto"/>
        <w:ind w:left="657" w:right="585" w:firstLine="709"/>
        <w:jc w:val="both"/>
      </w:pPr>
      <w:r>
        <w:t>Елементи діафрагми, розташовують на стенді забезпечивши кут 90</w:t>
      </w:r>
      <w:r>
        <w:rPr>
          <w:position w:val="10"/>
          <w:sz w:val="18"/>
        </w:rPr>
        <w:t>о</w:t>
      </w:r>
      <w:r>
        <w:t>. Використовуючи струбцини маємо можливість зафіксувати елемент відносно стенду. Відповідно до креслень, підставляємо наступний елемент діафрагми, та виконуємо встановлення прихваток напівавтоматичним зварювання в середовищі захисних газів. Після того, як прихватки були встановлені проводимо зварювання напівавтоматом в середовищі захисних газів МІХ-1.</w:t>
      </w:r>
    </w:p>
    <w:p w:rsidR="00097F6B" w:rsidRDefault="0059666C">
      <w:pPr>
        <w:pStyle w:val="a3"/>
        <w:spacing w:before="1" w:line="360" w:lineRule="auto"/>
        <w:ind w:left="657" w:right="585"/>
        <w:jc w:val="both"/>
      </w:pPr>
      <w:r>
        <w:t>Після закінчення зварювання необхідно провести контроль якості використовуючи візуальний та ультразвуковий методи. Якщо з’єднання відповідає вимогам, то готовий вузол №4 поставляємо до наступної дільниці складання-зварювання.</w:t>
      </w:r>
    </w:p>
    <w:p w:rsidR="00097F6B" w:rsidRDefault="00097F6B">
      <w:pPr>
        <w:pStyle w:val="a3"/>
        <w:spacing w:before="3"/>
        <w:rPr>
          <w:sz w:val="36"/>
        </w:rPr>
      </w:pPr>
    </w:p>
    <w:p w:rsidR="00097F6B" w:rsidRDefault="0059666C">
      <w:pPr>
        <w:pStyle w:val="2"/>
        <w:ind w:left="3956"/>
        <w:jc w:val="left"/>
      </w:pPr>
      <w:r>
        <w:t>Вузол №5 (Верхній пояс)</w:t>
      </w:r>
    </w:p>
    <w:p w:rsidR="00097F6B" w:rsidRDefault="0059666C">
      <w:pPr>
        <w:pStyle w:val="a3"/>
        <w:tabs>
          <w:tab w:val="left" w:pos="2793"/>
        </w:tabs>
        <w:spacing w:before="157" w:line="360" w:lineRule="auto"/>
        <w:ind w:left="657" w:right="588" w:firstLine="709"/>
      </w:pPr>
      <w:r>
        <w:t>Вузол</w:t>
      </w:r>
      <w:r>
        <w:rPr>
          <w:spacing w:val="28"/>
        </w:rPr>
        <w:t xml:space="preserve"> </w:t>
      </w:r>
      <w:r>
        <w:t>№5</w:t>
      </w:r>
      <w:r>
        <w:tab/>
        <w:t>- це з’єднання вузла №2 з верхнім поясом, тому складально- зварювальна оснастка включатиме в</w:t>
      </w:r>
      <w:r>
        <w:rPr>
          <w:spacing w:val="-5"/>
        </w:rPr>
        <w:t xml:space="preserve"> </w:t>
      </w:r>
      <w:r>
        <w:t>себе:</w:t>
      </w:r>
    </w:p>
    <w:p w:rsidR="00097F6B" w:rsidRDefault="0059666C">
      <w:pPr>
        <w:pStyle w:val="a4"/>
        <w:numPr>
          <w:ilvl w:val="2"/>
          <w:numId w:val="45"/>
        </w:numPr>
        <w:tabs>
          <w:tab w:val="left" w:pos="1543"/>
        </w:tabs>
        <w:spacing w:before="0"/>
        <w:rPr>
          <w:sz w:val="28"/>
        </w:rPr>
      </w:pPr>
      <w:r>
        <w:rPr>
          <w:sz w:val="28"/>
        </w:rPr>
        <w:t>стенд;</w:t>
      </w:r>
    </w:p>
    <w:p w:rsidR="00097F6B" w:rsidRDefault="0059666C">
      <w:pPr>
        <w:pStyle w:val="a4"/>
        <w:numPr>
          <w:ilvl w:val="2"/>
          <w:numId w:val="45"/>
        </w:numPr>
        <w:tabs>
          <w:tab w:val="left" w:pos="1543"/>
        </w:tabs>
        <w:spacing w:before="162"/>
        <w:rPr>
          <w:sz w:val="28"/>
        </w:rPr>
      </w:pPr>
      <w:r>
        <w:rPr>
          <w:sz w:val="28"/>
        </w:rPr>
        <w:t>пневмопритискачі;</w:t>
      </w:r>
    </w:p>
    <w:p w:rsidR="00097F6B" w:rsidRDefault="00097F6B">
      <w:pPr>
        <w:pStyle w:val="a3"/>
        <w:spacing w:after="1"/>
        <w:rPr>
          <w:sz w:val="24"/>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4"/>
        <w:numPr>
          <w:ilvl w:val="2"/>
          <w:numId w:val="45"/>
        </w:numPr>
        <w:tabs>
          <w:tab w:val="left" w:pos="1543"/>
        </w:tabs>
        <w:spacing w:before="73"/>
        <w:rPr>
          <w:sz w:val="28"/>
        </w:rPr>
      </w:pPr>
      <w:r>
        <w:lastRenderedPageBreak/>
        <w:pict>
          <v:group id="_x0000_s1078" style="position:absolute;left:0;text-align:left;margin-left:43.45pt;margin-top:14.65pt;width:520.8pt;height:804.3pt;z-index:-264070144;mso-position-horizontal-relative:page;mso-position-vertical-relative:page" coordorigin="869,293" coordsize="10416,16086">
            <v:shape id="_x0000_s1080"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079" type="#_x0000_t75" style="position:absolute;left:1411;top:8678;width:9648;height:4004">
              <v:imagedata r:id="rId43" o:title=""/>
            </v:shape>
            <w10:wrap anchorx="page" anchory="page"/>
          </v:group>
        </w:pict>
      </w:r>
      <w:r w:rsidR="0059666C">
        <w:rPr>
          <w:noProof/>
          <w:lang w:val="ru-RU" w:eastAsia="ru-RU" w:bidi="ar-SA"/>
        </w:rPr>
        <w:drawing>
          <wp:anchor distT="0" distB="0" distL="0" distR="0" simplePos="0" relativeHeight="239247360" behindDoc="1" locked="0" layoutInCell="1" allowOverlap="1">
            <wp:simplePos x="0" y="0"/>
            <wp:positionH relativeFrom="page">
              <wp:posOffset>579119</wp:posOffset>
            </wp:positionH>
            <wp:positionV relativeFrom="page">
              <wp:posOffset>10222992</wp:posOffset>
            </wp:positionV>
            <wp:extent cx="335280" cy="140208"/>
            <wp:effectExtent l="0" t="0" r="0" b="0"/>
            <wp:wrapNone/>
            <wp:docPr id="117"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11.png"/>
                    <pic:cNvPicPr/>
                  </pic:nvPicPr>
                  <pic:blipFill>
                    <a:blip r:embed="rId17"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248384" behindDoc="1" locked="0" layoutInCell="1" allowOverlap="1">
            <wp:simplePos x="0" y="0"/>
            <wp:positionH relativeFrom="page">
              <wp:posOffset>935736</wp:posOffset>
            </wp:positionH>
            <wp:positionV relativeFrom="page">
              <wp:posOffset>10222992</wp:posOffset>
            </wp:positionV>
            <wp:extent cx="335280" cy="140208"/>
            <wp:effectExtent l="0" t="0" r="0" b="0"/>
            <wp:wrapNone/>
            <wp:docPr id="119"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12.png"/>
                    <pic:cNvPicPr/>
                  </pic:nvPicPr>
                  <pic:blipFill>
                    <a:blip r:embed="rId18"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249408" behindDoc="1" locked="0" layoutInCell="1" allowOverlap="1">
            <wp:simplePos x="0" y="0"/>
            <wp:positionH relativeFrom="page">
              <wp:posOffset>2737104</wp:posOffset>
            </wp:positionH>
            <wp:positionV relativeFrom="page">
              <wp:posOffset>10222992</wp:posOffset>
            </wp:positionV>
            <wp:extent cx="335280" cy="140208"/>
            <wp:effectExtent l="0" t="0" r="0" b="0"/>
            <wp:wrapNone/>
            <wp:docPr id="121"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13.png"/>
                    <pic:cNvPicPr/>
                  </pic:nvPicPr>
                  <pic:blipFill>
                    <a:blip r:embed="rId19" cstate="print"/>
                    <a:stretch>
                      <a:fillRect/>
                    </a:stretch>
                  </pic:blipFill>
                  <pic:spPr>
                    <a:xfrm>
                      <a:off x="0" y="0"/>
                      <a:ext cx="335280" cy="140208"/>
                    </a:xfrm>
                    <a:prstGeom prst="rect">
                      <a:avLst/>
                    </a:prstGeom>
                  </pic:spPr>
                </pic:pic>
              </a:graphicData>
            </a:graphic>
          </wp:anchor>
        </w:drawing>
      </w:r>
      <w:r w:rsidR="0059666C">
        <w:rPr>
          <w:sz w:val="28"/>
        </w:rPr>
        <w:t>упори.</w:t>
      </w:r>
    </w:p>
    <w:p w:rsidR="00097F6B" w:rsidRDefault="0059666C">
      <w:pPr>
        <w:pStyle w:val="2"/>
        <w:spacing w:before="164"/>
        <w:ind w:left="1076"/>
      </w:pPr>
      <w:r>
        <w:t>Опис складально-зварювальної оснастки для вузла №5</w:t>
      </w:r>
    </w:p>
    <w:p w:rsidR="00097F6B" w:rsidRDefault="0059666C">
      <w:pPr>
        <w:pStyle w:val="a3"/>
        <w:spacing w:before="158" w:line="360" w:lineRule="auto"/>
        <w:ind w:left="657" w:right="586" w:firstLine="709"/>
        <w:jc w:val="both"/>
      </w:pPr>
      <w:r>
        <w:t>Вузол №2 поставляється до складально-зварювального стенд та виставляється на упорах. До вузла №2 під кутом 90</w:t>
      </w:r>
      <w:r>
        <w:rPr>
          <w:position w:val="10"/>
          <w:sz w:val="18"/>
        </w:rPr>
        <w:t>о</w:t>
      </w:r>
      <w:r>
        <w:t>, підставляємо верхній пояс відповідно до креслення. Потім до зовнішнього боку верхнього поясу підставляються упори, а до них в свою чергу приєднуються пневмоциліндри, завдяки яким і буде забезпечена фіксація. (дивись рисунок 3.7). Переконавшись в надійності на фіксування заготовок проводимо простановку прихваток напівавтоматичним зварювання в середовищі захисних газів. Потім виконуємо зачисні операції за допомогою електричного інструменту та встановлюємо зварювальний трактор, який був попередньо налаштований на всі необхідні режими та параметри. Виконуємо процес автоматичного зварювання під флюсом. По закінченню зварювання проводимо візуальний та ультразвуковий метод контролю якості. Якщо якість виконує вимоги контролю, то закінчений вузол №5 поставляється до наступної зони складання-зварювання.</w:t>
      </w: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spacing w:before="8"/>
        <w:rPr>
          <w:sz w:val="42"/>
        </w:rPr>
      </w:pPr>
    </w:p>
    <w:p w:rsidR="00097F6B" w:rsidRDefault="0059666C">
      <w:pPr>
        <w:ind w:left="3778"/>
        <w:rPr>
          <w:i/>
          <w:sz w:val="28"/>
        </w:rPr>
      </w:pPr>
      <w:r>
        <w:rPr>
          <w:i/>
          <w:sz w:val="28"/>
        </w:rPr>
        <w:t>Рисунок 3.7 - Складання Вузла №5</w: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8" w:after="1"/>
        <w:rPr>
          <w:i/>
          <w:sz w:val="2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123"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2"/>
        <w:spacing w:before="76"/>
        <w:ind w:left="4890"/>
        <w:jc w:val="left"/>
      </w:pPr>
      <w:r>
        <w:lastRenderedPageBreak/>
        <w:pict>
          <v:group id="_x0000_s1075" style="position:absolute;left:0;text-align:left;margin-left:43.45pt;margin-top:14.65pt;width:520.8pt;height:804.3pt;z-index:-264066048;mso-position-horizontal-relative:page;mso-position-vertical-relative:page" coordorigin="869,293" coordsize="10416,16086">
            <v:shape id="_x0000_s1077"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076" type="#_x0000_t75" style="position:absolute;left:1411;top:11577;width:9648;height:3245">
              <v:imagedata r:id="rId44" o:title=""/>
            </v:shape>
            <w10:wrap anchorx="page" anchory="page"/>
          </v:group>
        </w:pict>
      </w:r>
      <w:r w:rsidR="0059666C">
        <w:t>Вузол №6</w:t>
      </w:r>
    </w:p>
    <w:p w:rsidR="00097F6B" w:rsidRDefault="0059666C">
      <w:pPr>
        <w:pStyle w:val="a3"/>
        <w:tabs>
          <w:tab w:val="left" w:pos="2845"/>
        </w:tabs>
        <w:spacing w:before="157" w:line="360" w:lineRule="auto"/>
        <w:ind w:left="657" w:right="587" w:firstLine="709"/>
      </w:pPr>
      <w:r>
        <w:t>Вузол</w:t>
      </w:r>
      <w:r>
        <w:rPr>
          <w:spacing w:val="46"/>
        </w:rPr>
        <w:t xml:space="preserve"> </w:t>
      </w:r>
      <w:r>
        <w:t>№6</w:t>
      </w:r>
      <w:r>
        <w:tab/>
        <w:t>- це з’єднання між собою вузлів №5 та №4, тому наступна складально-зварювальна оснастка складатиметься</w:t>
      </w:r>
      <w:r>
        <w:rPr>
          <w:spacing w:val="-1"/>
        </w:rPr>
        <w:t xml:space="preserve"> </w:t>
      </w:r>
      <w:r>
        <w:t>з:</w:t>
      </w:r>
    </w:p>
    <w:p w:rsidR="00097F6B" w:rsidRDefault="0059666C">
      <w:pPr>
        <w:pStyle w:val="a4"/>
        <w:numPr>
          <w:ilvl w:val="2"/>
          <w:numId w:val="45"/>
        </w:numPr>
        <w:tabs>
          <w:tab w:val="left" w:pos="1543"/>
        </w:tabs>
        <w:spacing w:before="0"/>
        <w:rPr>
          <w:sz w:val="28"/>
        </w:rPr>
      </w:pPr>
      <w:r>
        <w:rPr>
          <w:sz w:val="28"/>
        </w:rPr>
        <w:t>стенду;</w:t>
      </w:r>
    </w:p>
    <w:p w:rsidR="00097F6B" w:rsidRDefault="0059666C">
      <w:pPr>
        <w:pStyle w:val="a4"/>
        <w:numPr>
          <w:ilvl w:val="2"/>
          <w:numId w:val="45"/>
        </w:numPr>
        <w:tabs>
          <w:tab w:val="left" w:pos="1543"/>
        </w:tabs>
        <w:spacing w:before="162"/>
        <w:rPr>
          <w:sz w:val="28"/>
        </w:rPr>
      </w:pPr>
      <w:r>
        <w:rPr>
          <w:sz w:val="28"/>
        </w:rPr>
        <w:t>пневмопритискачів</w:t>
      </w:r>
    </w:p>
    <w:p w:rsidR="00097F6B" w:rsidRDefault="0059666C">
      <w:pPr>
        <w:pStyle w:val="a4"/>
        <w:numPr>
          <w:ilvl w:val="2"/>
          <w:numId w:val="45"/>
        </w:numPr>
        <w:tabs>
          <w:tab w:val="left" w:pos="1543"/>
        </w:tabs>
        <w:spacing w:before="160"/>
        <w:rPr>
          <w:sz w:val="28"/>
        </w:rPr>
      </w:pPr>
      <w:r>
        <w:rPr>
          <w:sz w:val="28"/>
        </w:rPr>
        <w:t>магнітних</w:t>
      </w:r>
      <w:r>
        <w:rPr>
          <w:spacing w:val="-1"/>
          <w:sz w:val="28"/>
        </w:rPr>
        <w:t xml:space="preserve"> </w:t>
      </w:r>
      <w:r>
        <w:rPr>
          <w:sz w:val="28"/>
        </w:rPr>
        <w:t>притискачів;</w:t>
      </w:r>
    </w:p>
    <w:p w:rsidR="00097F6B" w:rsidRDefault="0059666C">
      <w:pPr>
        <w:pStyle w:val="a4"/>
        <w:numPr>
          <w:ilvl w:val="2"/>
          <w:numId w:val="45"/>
        </w:numPr>
        <w:tabs>
          <w:tab w:val="left" w:pos="1543"/>
        </w:tabs>
        <w:rPr>
          <w:sz w:val="28"/>
        </w:rPr>
      </w:pPr>
      <w:r>
        <w:rPr>
          <w:sz w:val="28"/>
        </w:rPr>
        <w:t>упорів.</w:t>
      </w:r>
    </w:p>
    <w:p w:rsidR="00097F6B" w:rsidRDefault="0059666C">
      <w:pPr>
        <w:pStyle w:val="2"/>
        <w:spacing w:before="165"/>
        <w:ind w:left="1075"/>
      </w:pPr>
      <w:r>
        <w:t>Опис складально-зварювальної оснастки для вузла №6</w:t>
      </w:r>
    </w:p>
    <w:p w:rsidR="00097F6B" w:rsidRDefault="0059666C">
      <w:pPr>
        <w:pStyle w:val="a3"/>
        <w:spacing w:before="157" w:line="360" w:lineRule="auto"/>
        <w:ind w:left="657" w:right="585" w:firstLine="709"/>
        <w:jc w:val="both"/>
      </w:pPr>
      <w:r>
        <w:t>Вузол №5 поставляється на складально-зварювальний стенд за допомогою кран-балки та встановлюється по упорах. До вузла №5 за допомогою кран-балки, встановлюється вузол №4, який необхідно розміщувати під кутом 90</w:t>
      </w:r>
      <w:r>
        <w:rPr>
          <w:position w:val="10"/>
          <w:sz w:val="18"/>
        </w:rPr>
        <w:t xml:space="preserve">о </w:t>
      </w:r>
      <w:r>
        <w:t>відповідно до креслення. Потім до поверхні встановлюються упори, до яких під’єднуються пневмоциліндри, які в свою чергу будуть забезпечувати необхідну фіксацію. Переконавшись в надійній фіксації оснастки виконуємо проставлення прихваток напівавтоматоматичним зварювання в середовищі захисних газів. Після чого виконуємо зачисні операції за допомогою електричного інструменту прихваток. По закінченню зачистки виконуємо зварювання в суміші захисних газів MIX-1. Після зварювання необхідно провести візуальний та ультразвуковий метод контролю якості.  Якщо з’єднання відповідає вимогам контролю, то таким же способом виконується зварювання наступних напів-діафрагм. Після закінчення зварювання вузол №6 транспортуємо до наступної зони</w:t>
      </w:r>
      <w:r>
        <w:rPr>
          <w:spacing w:val="-16"/>
        </w:rPr>
        <w:t xml:space="preserve"> </w:t>
      </w:r>
      <w:r>
        <w:t>складання-зварювання.</w:t>
      </w: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spacing w:before="4"/>
        <w:rPr>
          <w:sz w:val="25"/>
        </w:rPr>
      </w:pPr>
    </w:p>
    <w:p w:rsidR="00097F6B" w:rsidRDefault="0059666C">
      <w:pPr>
        <w:spacing w:before="1"/>
        <w:ind w:left="426"/>
        <w:jc w:val="center"/>
        <w:rPr>
          <w:i/>
          <w:sz w:val="28"/>
        </w:rPr>
      </w:pPr>
      <w:r>
        <w:rPr>
          <w:noProof/>
          <w:lang w:val="ru-RU" w:eastAsia="ru-RU" w:bidi="ar-SA"/>
        </w:rPr>
        <w:drawing>
          <wp:anchor distT="0" distB="0" distL="0" distR="0" simplePos="0" relativeHeight="239251456" behindDoc="1" locked="0" layoutInCell="1" allowOverlap="1">
            <wp:simplePos x="0" y="0"/>
            <wp:positionH relativeFrom="page">
              <wp:posOffset>579119</wp:posOffset>
            </wp:positionH>
            <wp:positionV relativeFrom="paragraph">
              <wp:posOffset>710748</wp:posOffset>
            </wp:positionV>
            <wp:extent cx="335280" cy="140208"/>
            <wp:effectExtent l="0" t="0" r="0" b="0"/>
            <wp:wrapNone/>
            <wp:docPr id="125"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11.png"/>
                    <pic:cNvPicPr/>
                  </pic:nvPicPr>
                  <pic:blipFill>
                    <a:blip r:embed="rId17"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52480" behindDoc="1" locked="0" layoutInCell="1" allowOverlap="1">
            <wp:simplePos x="0" y="0"/>
            <wp:positionH relativeFrom="page">
              <wp:posOffset>935736</wp:posOffset>
            </wp:positionH>
            <wp:positionV relativeFrom="paragraph">
              <wp:posOffset>710748</wp:posOffset>
            </wp:positionV>
            <wp:extent cx="335280" cy="140208"/>
            <wp:effectExtent l="0" t="0" r="0" b="0"/>
            <wp:wrapNone/>
            <wp:docPr id="127"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12.png"/>
                    <pic:cNvPicPr/>
                  </pic:nvPicPr>
                  <pic:blipFill>
                    <a:blip r:embed="rId18"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53504" behindDoc="1" locked="0" layoutInCell="1" allowOverlap="1">
            <wp:simplePos x="0" y="0"/>
            <wp:positionH relativeFrom="page">
              <wp:posOffset>2737104</wp:posOffset>
            </wp:positionH>
            <wp:positionV relativeFrom="paragraph">
              <wp:posOffset>710748</wp:posOffset>
            </wp:positionV>
            <wp:extent cx="335280" cy="140208"/>
            <wp:effectExtent l="0" t="0" r="0" b="0"/>
            <wp:wrapNone/>
            <wp:docPr id="129"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13.png"/>
                    <pic:cNvPicPr/>
                  </pic:nvPicPr>
                  <pic:blipFill>
                    <a:blip r:embed="rId19" cstate="print"/>
                    <a:stretch>
                      <a:fillRect/>
                    </a:stretch>
                  </pic:blipFill>
                  <pic:spPr>
                    <a:xfrm>
                      <a:off x="0" y="0"/>
                      <a:ext cx="335280" cy="140208"/>
                    </a:xfrm>
                    <a:prstGeom prst="rect">
                      <a:avLst/>
                    </a:prstGeom>
                  </pic:spPr>
                </pic:pic>
              </a:graphicData>
            </a:graphic>
          </wp:anchor>
        </w:drawing>
      </w:r>
      <w:r>
        <w:rPr>
          <w:i/>
          <w:sz w:val="28"/>
        </w:rPr>
        <w:t>Рисунок 3.8 - Складання-зварювання Вузла №6</w:t>
      </w:r>
    </w:p>
    <w:p w:rsidR="00097F6B" w:rsidRDefault="00097F6B">
      <w:pPr>
        <w:pStyle w:val="a3"/>
        <w:spacing w:before="1"/>
        <w:rPr>
          <w:i/>
          <w:sz w:val="16"/>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131"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2"/>
        <w:spacing w:before="76"/>
        <w:ind w:left="4890"/>
      </w:pPr>
      <w:r>
        <w:lastRenderedPageBreak/>
        <w:pict>
          <v:group id="_x0000_s1072" style="position:absolute;left:0;text-align:left;margin-left:43.45pt;margin-top:14.65pt;width:520.8pt;height:804.3pt;z-index:-264061952;mso-position-horizontal-relative:page;mso-position-vertical-relative:page" coordorigin="869,293" coordsize="10416,16086">
            <v:shape id="_x0000_s1074"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073" type="#_x0000_t75" style="position:absolute;left:4627;top:12542;width:3212;height:2252">
              <v:imagedata r:id="rId45" o:title=""/>
            </v:shape>
            <w10:wrap anchorx="page" anchory="page"/>
          </v:group>
        </w:pict>
      </w:r>
      <w:r w:rsidR="0059666C">
        <w:t>Вузол №7</w:t>
      </w:r>
    </w:p>
    <w:p w:rsidR="00097F6B" w:rsidRDefault="0059666C">
      <w:pPr>
        <w:pStyle w:val="a3"/>
        <w:spacing w:before="157" w:line="360" w:lineRule="auto"/>
        <w:ind w:left="657" w:right="587" w:firstLine="709"/>
        <w:jc w:val="both"/>
      </w:pPr>
      <w:r>
        <w:t>Вузол №7 - це з’єднання двох вузлів №6, тобто виконання складання- зварювання двох попередньо виконаних половинок балки. Тому необхідна оснастка буде включати:</w:t>
      </w:r>
    </w:p>
    <w:p w:rsidR="00097F6B" w:rsidRDefault="0059666C">
      <w:pPr>
        <w:pStyle w:val="a4"/>
        <w:numPr>
          <w:ilvl w:val="2"/>
          <w:numId w:val="45"/>
        </w:numPr>
        <w:tabs>
          <w:tab w:val="left" w:pos="1543"/>
        </w:tabs>
        <w:spacing w:before="1"/>
        <w:rPr>
          <w:sz w:val="28"/>
        </w:rPr>
      </w:pPr>
      <w:r>
        <w:rPr>
          <w:sz w:val="28"/>
        </w:rPr>
        <w:t>стенд;</w:t>
      </w:r>
    </w:p>
    <w:p w:rsidR="00097F6B" w:rsidRDefault="0059666C">
      <w:pPr>
        <w:pStyle w:val="a4"/>
        <w:numPr>
          <w:ilvl w:val="2"/>
          <w:numId w:val="45"/>
        </w:numPr>
        <w:tabs>
          <w:tab w:val="left" w:pos="1543"/>
        </w:tabs>
        <w:spacing w:before="160"/>
        <w:rPr>
          <w:sz w:val="28"/>
        </w:rPr>
      </w:pPr>
      <w:r>
        <w:rPr>
          <w:sz w:val="28"/>
        </w:rPr>
        <w:t>пневмопритискачі;</w:t>
      </w:r>
    </w:p>
    <w:p w:rsidR="00097F6B" w:rsidRDefault="0059666C">
      <w:pPr>
        <w:pStyle w:val="a4"/>
        <w:numPr>
          <w:ilvl w:val="2"/>
          <w:numId w:val="45"/>
        </w:numPr>
        <w:tabs>
          <w:tab w:val="left" w:pos="1543"/>
        </w:tabs>
        <w:rPr>
          <w:sz w:val="28"/>
        </w:rPr>
      </w:pPr>
      <w:r>
        <w:rPr>
          <w:sz w:val="28"/>
        </w:rPr>
        <w:t>струбцини;</w:t>
      </w:r>
    </w:p>
    <w:p w:rsidR="00097F6B" w:rsidRDefault="0059666C">
      <w:pPr>
        <w:pStyle w:val="a4"/>
        <w:numPr>
          <w:ilvl w:val="2"/>
          <w:numId w:val="45"/>
        </w:numPr>
        <w:tabs>
          <w:tab w:val="left" w:pos="1543"/>
        </w:tabs>
        <w:rPr>
          <w:sz w:val="28"/>
        </w:rPr>
      </w:pPr>
      <w:r>
        <w:rPr>
          <w:sz w:val="28"/>
        </w:rPr>
        <w:t>упори.</w:t>
      </w:r>
    </w:p>
    <w:p w:rsidR="00097F6B" w:rsidRDefault="0059666C">
      <w:pPr>
        <w:pStyle w:val="2"/>
        <w:spacing w:before="164"/>
        <w:ind w:left="1075"/>
      </w:pPr>
      <w:r>
        <w:t>Опис складально-зварювальної оснастки для вузла №7</w:t>
      </w:r>
    </w:p>
    <w:p w:rsidR="00097F6B" w:rsidRDefault="0059666C">
      <w:pPr>
        <w:pStyle w:val="a3"/>
        <w:spacing w:before="158" w:line="360" w:lineRule="auto"/>
        <w:ind w:left="657" w:right="588" w:firstLine="709"/>
        <w:jc w:val="both"/>
      </w:pPr>
      <w:r>
        <w:t>Вузли №6 поставляються один за одним на стенд за допомогою кран- балки та виставляються по упорах. Вузли необхідно розташовувати паралельно один відносно одного відповідно до креслень.</w:t>
      </w:r>
    </w:p>
    <w:p w:rsidR="00097F6B" w:rsidRDefault="0059666C">
      <w:pPr>
        <w:pStyle w:val="a3"/>
        <w:spacing w:line="360" w:lineRule="auto"/>
        <w:ind w:left="657" w:right="584" w:firstLine="709"/>
        <w:jc w:val="both"/>
      </w:pPr>
      <w:r>
        <w:t>До зовнішньої поверхні підставляються упори, та до них під’єднуються пневмоциліндри, які забезпечуватимуть надійну фіксацію. До нижнього поясу та по периметру верхнього встановлюються струбцини, які також будуть забезпечувати фіксацію.(дивись рисунок 3.9) Переконавшись в надійності фіксації оснастки виконуємо простановку прихваток напівавтоматичним зварювання в середовищі захисного газу. Потім проводимо зачищення прихваток електроінструментом. По завершенню зачистки виконуємо зварювання. Після закінчення процесу зварювання необхідно провести остаточний візуальний контроль та провести заключний ультразвуковий контроль якості виконання шва. Якщо якість відповідає вимогам, то готову секцію балки мостового переходу транспортуємо до цеху оздоблювальних робіт.</w:t>
      </w: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spacing w:before="10"/>
        <w:rPr>
          <w:sz w:val="29"/>
        </w:rPr>
      </w:pPr>
    </w:p>
    <w:p w:rsidR="00097F6B" w:rsidRDefault="0059666C">
      <w:pPr>
        <w:ind w:left="426"/>
        <w:jc w:val="center"/>
        <w:rPr>
          <w:i/>
          <w:sz w:val="28"/>
        </w:rPr>
      </w:pPr>
      <w:r>
        <w:rPr>
          <w:noProof/>
          <w:lang w:val="ru-RU" w:eastAsia="ru-RU" w:bidi="ar-SA"/>
        </w:rPr>
        <w:drawing>
          <wp:anchor distT="0" distB="0" distL="0" distR="0" simplePos="0" relativeHeight="239255552" behindDoc="1" locked="0" layoutInCell="1" allowOverlap="1">
            <wp:simplePos x="0" y="0"/>
            <wp:positionH relativeFrom="page">
              <wp:posOffset>579119</wp:posOffset>
            </wp:positionH>
            <wp:positionV relativeFrom="paragraph">
              <wp:posOffset>725368</wp:posOffset>
            </wp:positionV>
            <wp:extent cx="335280" cy="140208"/>
            <wp:effectExtent l="0" t="0" r="0" b="0"/>
            <wp:wrapNone/>
            <wp:docPr id="13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11.png"/>
                    <pic:cNvPicPr/>
                  </pic:nvPicPr>
                  <pic:blipFill>
                    <a:blip r:embed="rId17"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56576" behindDoc="1" locked="0" layoutInCell="1" allowOverlap="1">
            <wp:simplePos x="0" y="0"/>
            <wp:positionH relativeFrom="page">
              <wp:posOffset>935736</wp:posOffset>
            </wp:positionH>
            <wp:positionV relativeFrom="paragraph">
              <wp:posOffset>725368</wp:posOffset>
            </wp:positionV>
            <wp:extent cx="335280" cy="140208"/>
            <wp:effectExtent l="0" t="0" r="0" b="0"/>
            <wp:wrapNone/>
            <wp:docPr id="13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12.png"/>
                    <pic:cNvPicPr/>
                  </pic:nvPicPr>
                  <pic:blipFill>
                    <a:blip r:embed="rId18" cstate="print"/>
                    <a:stretch>
                      <a:fillRect/>
                    </a:stretch>
                  </pic:blipFill>
                  <pic:spPr>
                    <a:xfrm>
                      <a:off x="0" y="0"/>
                      <a:ext cx="335280" cy="140208"/>
                    </a:xfrm>
                    <a:prstGeom prst="rect">
                      <a:avLst/>
                    </a:prstGeom>
                  </pic:spPr>
                </pic:pic>
              </a:graphicData>
            </a:graphic>
          </wp:anchor>
        </w:drawing>
      </w:r>
      <w:r>
        <w:rPr>
          <w:noProof/>
          <w:lang w:val="ru-RU" w:eastAsia="ru-RU" w:bidi="ar-SA"/>
        </w:rPr>
        <w:drawing>
          <wp:anchor distT="0" distB="0" distL="0" distR="0" simplePos="0" relativeHeight="239257600" behindDoc="1" locked="0" layoutInCell="1" allowOverlap="1">
            <wp:simplePos x="0" y="0"/>
            <wp:positionH relativeFrom="page">
              <wp:posOffset>2737104</wp:posOffset>
            </wp:positionH>
            <wp:positionV relativeFrom="paragraph">
              <wp:posOffset>725368</wp:posOffset>
            </wp:positionV>
            <wp:extent cx="335280" cy="140208"/>
            <wp:effectExtent l="0" t="0" r="0" b="0"/>
            <wp:wrapNone/>
            <wp:docPr id="13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13.png"/>
                    <pic:cNvPicPr/>
                  </pic:nvPicPr>
                  <pic:blipFill>
                    <a:blip r:embed="rId19" cstate="print"/>
                    <a:stretch>
                      <a:fillRect/>
                    </a:stretch>
                  </pic:blipFill>
                  <pic:spPr>
                    <a:xfrm>
                      <a:off x="0" y="0"/>
                      <a:ext cx="335280" cy="140208"/>
                    </a:xfrm>
                    <a:prstGeom prst="rect">
                      <a:avLst/>
                    </a:prstGeom>
                  </pic:spPr>
                </pic:pic>
              </a:graphicData>
            </a:graphic>
          </wp:anchor>
        </w:drawing>
      </w:r>
      <w:r>
        <w:rPr>
          <w:i/>
          <w:sz w:val="28"/>
        </w:rPr>
        <w:t>Рисунок 3.9 - Складання вузла №7</w:t>
      </w:r>
    </w:p>
    <w:p w:rsidR="00097F6B" w:rsidRDefault="00097F6B">
      <w:pPr>
        <w:pStyle w:val="a3"/>
        <w:spacing w:before="3"/>
        <w:rPr>
          <w:i/>
          <w:sz w:val="18"/>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13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59666C">
      <w:pPr>
        <w:pStyle w:val="2"/>
        <w:numPr>
          <w:ilvl w:val="1"/>
          <w:numId w:val="48"/>
        </w:numPr>
        <w:tabs>
          <w:tab w:val="left" w:pos="1567"/>
        </w:tabs>
        <w:spacing w:before="76"/>
        <w:ind w:left="1566" w:hanging="491"/>
        <w:jc w:val="left"/>
      </w:pPr>
      <w:r>
        <w:lastRenderedPageBreak/>
        <w:t>Розрахунок</w:t>
      </w:r>
      <w:r>
        <w:rPr>
          <w:spacing w:val="-2"/>
        </w:rPr>
        <w:t xml:space="preserve"> </w:t>
      </w:r>
      <w:r>
        <w:t>пневмоциліндра</w:t>
      </w:r>
    </w:p>
    <w:p w:rsidR="00097F6B" w:rsidRDefault="0059666C">
      <w:pPr>
        <w:spacing w:before="159"/>
        <w:ind w:left="1366"/>
        <w:rPr>
          <w:i/>
          <w:sz w:val="28"/>
        </w:rPr>
      </w:pPr>
      <w:r>
        <w:rPr>
          <w:i/>
          <w:sz w:val="28"/>
        </w:rPr>
        <w:t>Зусилля в точці фіксації:</w:t>
      </w:r>
    </w:p>
    <w:p w:rsidR="00097F6B" w:rsidRDefault="0059666C">
      <w:pPr>
        <w:pStyle w:val="a3"/>
        <w:tabs>
          <w:tab w:val="left" w:pos="934"/>
        </w:tabs>
        <w:spacing w:before="126" w:line="213" w:lineRule="exact"/>
        <w:ind w:right="1399"/>
        <w:jc w:val="center"/>
        <w:rPr>
          <w:rFonts w:ascii="Cambria" w:eastAsia="Cambria" w:hAnsi="Cambria"/>
        </w:rPr>
      </w:pPr>
      <w:r>
        <w:rPr>
          <w:rFonts w:ascii="Cambria" w:eastAsia="Cambria" w:hAnsi="Cambria"/>
        </w:rPr>
        <w:t>𝑞</w:t>
      </w:r>
      <w:r>
        <w:rPr>
          <w:rFonts w:ascii="Cambria" w:eastAsia="Cambria" w:hAnsi="Cambria"/>
          <w:spacing w:val="-36"/>
        </w:rPr>
        <w:t xml:space="preserve"> </w:t>
      </w:r>
      <w:r>
        <w:rPr>
          <w:rFonts w:ascii="Cambria" w:eastAsia="Cambria" w:hAnsi="Cambria"/>
        </w:rPr>
        <w:t>∙</w:t>
      </w:r>
      <w:r>
        <w:rPr>
          <w:rFonts w:ascii="Cambria" w:eastAsia="Cambria" w:hAnsi="Cambria"/>
          <w:spacing w:val="-16"/>
        </w:rPr>
        <w:t xml:space="preserve"> </w:t>
      </w:r>
      <w:r>
        <w:rPr>
          <w:rFonts w:ascii="Cambria" w:eastAsia="Cambria" w:hAnsi="Cambria"/>
        </w:rPr>
        <w:t>𝐿</w:t>
      </w:r>
      <w:r>
        <w:rPr>
          <w:rFonts w:ascii="Cambria" w:eastAsia="Cambria" w:hAnsi="Cambria"/>
        </w:rPr>
        <w:tab/>
        <w:t>4 ∙ 16</w:t>
      </w:r>
    </w:p>
    <w:p w:rsidR="00097F6B" w:rsidRDefault="0059666C">
      <w:pPr>
        <w:pStyle w:val="a3"/>
        <w:tabs>
          <w:tab w:val="left" w:pos="731"/>
          <w:tab w:val="left" w:pos="1147"/>
          <w:tab w:val="left" w:pos="1670"/>
          <w:tab w:val="left" w:pos="2231"/>
        </w:tabs>
        <w:ind w:right="452"/>
        <w:jc w:val="center"/>
        <w:rPr>
          <w:rFonts w:ascii="Cambria" w:eastAsia="Cambria" w:hAnsi="Cambria"/>
        </w:rPr>
      </w:pPr>
      <w:r>
        <w:rPr>
          <w:rFonts w:ascii="Cambria" w:eastAsia="Cambria" w:hAnsi="Cambria"/>
          <w:w w:val="110"/>
        </w:rPr>
        <w:t>𝑄</w:t>
      </w:r>
      <w:r>
        <w:rPr>
          <w:rFonts w:ascii="Cambria" w:eastAsia="Cambria" w:hAnsi="Cambria"/>
          <w:spacing w:val="-22"/>
          <w:w w:val="110"/>
        </w:rPr>
        <w:t xml:space="preserve"> </w:t>
      </w:r>
      <w:r>
        <w:rPr>
          <w:rFonts w:ascii="Cambria" w:eastAsia="Cambria" w:hAnsi="Cambria"/>
          <w:w w:val="110"/>
        </w:rPr>
        <w:t>=</w:t>
      </w:r>
      <w:r>
        <w:rPr>
          <w:rFonts w:ascii="Cambria" w:eastAsia="Cambria" w:hAnsi="Cambria"/>
          <w:w w:val="110"/>
        </w:rPr>
        <w:tab/>
      </w:r>
      <w:r>
        <w:rPr>
          <w:rFonts w:ascii="Cambria" w:eastAsia="Cambria" w:hAnsi="Cambria"/>
          <w:w w:val="110"/>
          <w:position w:val="-18"/>
        </w:rPr>
        <w:t>𝑛</w:t>
      </w:r>
      <w:r>
        <w:rPr>
          <w:rFonts w:ascii="Cambria" w:eastAsia="Cambria" w:hAnsi="Cambria"/>
          <w:w w:val="110"/>
          <w:position w:val="-18"/>
        </w:rPr>
        <w:tab/>
      </w:r>
      <w:r>
        <w:rPr>
          <w:rFonts w:ascii="Cambria" w:eastAsia="Cambria" w:hAnsi="Cambria"/>
          <w:w w:val="110"/>
        </w:rPr>
        <w:t>=</w:t>
      </w:r>
      <w:r>
        <w:rPr>
          <w:rFonts w:ascii="Cambria" w:eastAsia="Cambria" w:hAnsi="Cambria"/>
          <w:w w:val="110"/>
        </w:rPr>
        <w:tab/>
      </w:r>
      <w:r>
        <w:rPr>
          <w:rFonts w:ascii="Cambria" w:eastAsia="Cambria" w:hAnsi="Cambria"/>
          <w:w w:val="110"/>
          <w:position w:val="-18"/>
        </w:rPr>
        <w:t>30</w:t>
      </w:r>
      <w:r>
        <w:rPr>
          <w:rFonts w:ascii="Cambria" w:eastAsia="Cambria" w:hAnsi="Cambria"/>
          <w:w w:val="110"/>
          <w:position w:val="-18"/>
        </w:rPr>
        <w:tab/>
      </w:r>
      <w:r>
        <w:rPr>
          <w:rFonts w:ascii="Cambria" w:eastAsia="Cambria" w:hAnsi="Cambria"/>
          <w:w w:val="110"/>
        </w:rPr>
        <w:t xml:space="preserve">= 2.133 </w:t>
      </w:r>
      <w:r>
        <w:rPr>
          <w:rFonts w:ascii="Cambria" w:eastAsia="Cambria" w:hAnsi="Cambria"/>
          <w:spacing w:val="3"/>
          <w:w w:val="110"/>
        </w:rPr>
        <w:t xml:space="preserve"> </w:t>
      </w:r>
      <w:r>
        <w:rPr>
          <w:i/>
          <w:w w:val="110"/>
        </w:rPr>
        <w:t>к</w:t>
      </w:r>
      <w:r>
        <w:rPr>
          <w:rFonts w:ascii="Cambria" w:eastAsia="Cambria" w:hAnsi="Cambria"/>
          <w:w w:val="110"/>
        </w:rPr>
        <w:t>𝐻</w:t>
      </w:r>
    </w:p>
    <w:p w:rsidR="00097F6B" w:rsidRDefault="0059666C">
      <w:pPr>
        <w:pStyle w:val="a3"/>
        <w:spacing w:before="97" w:line="360" w:lineRule="auto"/>
        <w:ind w:left="1227" w:right="1519" w:hanging="1"/>
        <w:jc w:val="both"/>
      </w:pPr>
      <w:r>
        <w:t>Q – зусилля що необхідно створити одним пневмопритискачем, кН; q – рекомендоване зусилля притискання для даного виробу, кН/м.п; L – довжина балки, м;</w:t>
      </w:r>
    </w:p>
    <w:p w:rsidR="00097F6B" w:rsidRDefault="0059666C">
      <w:pPr>
        <w:pStyle w:val="a3"/>
        <w:spacing w:before="1"/>
        <w:ind w:left="1227"/>
        <w:jc w:val="both"/>
      </w:pPr>
      <w:r>
        <w:t>n – кількість пневмопритискачів, шт;</w:t>
      </w:r>
    </w:p>
    <w:p w:rsidR="00097F6B" w:rsidRDefault="0059666C">
      <w:pPr>
        <w:pStyle w:val="a3"/>
        <w:spacing w:before="160"/>
        <w:ind w:left="1227"/>
        <w:jc w:val="both"/>
      </w:pPr>
      <w:r>
        <w:t>Тиск повітря в заводській магістралі 5 атм (0,51МПа)</w:t>
      </w:r>
    </w:p>
    <w:p w:rsidR="00097F6B" w:rsidRDefault="0059666C">
      <w:pPr>
        <w:spacing w:before="164"/>
        <w:ind w:left="1225"/>
        <w:jc w:val="both"/>
        <w:rPr>
          <w:i/>
          <w:sz w:val="28"/>
        </w:rPr>
      </w:pPr>
      <w:r>
        <w:rPr>
          <w:i/>
          <w:sz w:val="28"/>
        </w:rPr>
        <w:t>Діаметр штока:</w:t>
      </w:r>
    </w:p>
    <w:p w:rsidR="00097F6B" w:rsidRDefault="0059666C">
      <w:pPr>
        <w:pStyle w:val="a3"/>
        <w:spacing w:before="150"/>
        <w:ind w:left="1226"/>
        <w:jc w:val="both"/>
        <w:rPr>
          <w:i/>
        </w:rPr>
      </w:pPr>
      <w:r>
        <w:rPr>
          <w:w w:val="105"/>
        </w:rPr>
        <w:t xml:space="preserve">Матеріал - ВСт1 </w:t>
      </w:r>
      <w:r>
        <w:rPr>
          <w:rFonts w:ascii="Cambria" w:eastAsia="Cambria" w:hAnsi="Cambria"/>
          <w:w w:val="105"/>
          <w:position w:val="1"/>
        </w:rPr>
        <w:t>[</w:t>
      </w:r>
      <w:r>
        <w:rPr>
          <w:rFonts w:ascii="Cambria" w:eastAsia="Cambria" w:hAnsi="Cambria"/>
          <w:w w:val="105"/>
        </w:rPr>
        <w:t>𝜎</w:t>
      </w:r>
      <w:r>
        <w:rPr>
          <w:rFonts w:ascii="Cambria" w:eastAsia="Cambria" w:hAnsi="Cambria"/>
          <w:w w:val="105"/>
          <w:position w:val="1"/>
        </w:rPr>
        <w:t xml:space="preserve">] </w:t>
      </w:r>
      <w:r>
        <w:rPr>
          <w:rFonts w:ascii="Cambria" w:eastAsia="Cambria" w:hAnsi="Cambria"/>
          <w:w w:val="105"/>
        </w:rPr>
        <w:t xml:space="preserve">= 304 </w:t>
      </w:r>
      <w:r>
        <w:rPr>
          <w:i/>
          <w:w w:val="105"/>
        </w:rPr>
        <w:t>МПа</w:t>
      </w:r>
    </w:p>
    <w:p w:rsidR="00097F6B" w:rsidRDefault="00097F6B">
      <w:pPr>
        <w:pStyle w:val="a3"/>
        <w:spacing w:before="8"/>
        <w:rPr>
          <w:i/>
          <w:sz w:val="20"/>
        </w:rPr>
      </w:pPr>
    </w:p>
    <w:p w:rsidR="00097F6B" w:rsidRDefault="00097F6B">
      <w:pPr>
        <w:rPr>
          <w:sz w:val="20"/>
        </w:rPr>
        <w:sectPr w:rsidR="00097F6B">
          <w:pgSz w:w="11910" w:h="16840"/>
          <w:pgMar w:top="880" w:right="260" w:bottom="280" w:left="760" w:header="720" w:footer="720" w:gutter="0"/>
          <w:cols w:space="720"/>
        </w:sectPr>
      </w:pPr>
    </w:p>
    <w:p w:rsidR="00097F6B" w:rsidRDefault="0059666C">
      <w:pPr>
        <w:pStyle w:val="a3"/>
        <w:spacing w:before="114" w:line="172" w:lineRule="auto"/>
        <w:ind w:right="37"/>
        <w:jc w:val="right"/>
        <w:rPr>
          <w:rFonts w:ascii="Cambria" w:eastAsia="Cambria" w:hAnsi="Cambria"/>
        </w:rPr>
      </w:pPr>
      <w:r>
        <w:rPr>
          <w:rFonts w:ascii="Cambria" w:eastAsia="Cambria" w:hAnsi="Cambria"/>
          <w:position w:val="-20"/>
        </w:rPr>
        <w:lastRenderedPageBreak/>
        <w:t xml:space="preserve">𝑑 </w:t>
      </w:r>
      <w:r>
        <w:rPr>
          <w:rFonts w:ascii="Cambria" w:eastAsia="Cambria" w:hAnsi="Cambria"/>
          <w:w w:val="130"/>
          <w:position w:val="-20"/>
        </w:rPr>
        <w:t xml:space="preserve">= </w:t>
      </w:r>
      <w:r>
        <w:rPr>
          <w:rFonts w:ascii="Cambria" w:eastAsia="Cambria" w:hAnsi="Cambria"/>
          <w:w w:val="230"/>
          <w:position w:val="-20"/>
        </w:rPr>
        <w:t>J</w:t>
      </w:r>
      <w:r>
        <w:rPr>
          <w:rFonts w:ascii="Cambria" w:eastAsia="Cambria" w:hAnsi="Cambria"/>
          <w:spacing w:val="-63"/>
          <w:w w:val="230"/>
          <w:position w:val="-20"/>
        </w:rPr>
        <w:t xml:space="preserve"> </w:t>
      </w:r>
      <w:r>
        <w:rPr>
          <w:rFonts w:ascii="Cambria" w:eastAsia="Cambria" w:hAnsi="Cambria"/>
        </w:rPr>
        <w:t>4 ∙ 𝑄</w:t>
      </w:r>
      <w:r>
        <w:rPr>
          <w:rFonts w:ascii="Cambria" w:eastAsia="Cambria" w:hAnsi="Cambria"/>
          <w:spacing w:val="-31"/>
        </w:rPr>
        <w:t xml:space="preserve"> </w:t>
      </w:r>
    </w:p>
    <w:p w:rsidR="00097F6B" w:rsidRDefault="0059666C">
      <w:pPr>
        <w:pStyle w:val="a3"/>
        <w:spacing w:line="264" w:lineRule="exact"/>
        <w:jc w:val="right"/>
        <w:rPr>
          <w:rFonts w:ascii="Cambria" w:eastAsia="Cambria" w:hAnsi="Cambria"/>
        </w:rPr>
      </w:pPr>
      <w:r>
        <w:rPr>
          <w:rFonts w:ascii="Cambria" w:eastAsia="Cambria" w:hAnsi="Cambria"/>
          <w:spacing w:val="17"/>
        </w:rPr>
        <w:t>𝜋∙</w:t>
      </w:r>
      <w:r>
        <w:rPr>
          <w:rFonts w:ascii="Cambria" w:eastAsia="Cambria" w:hAnsi="Cambria"/>
          <w:spacing w:val="-33"/>
        </w:rPr>
        <w:t xml:space="preserve"> </w:t>
      </w:r>
      <w:r>
        <w:rPr>
          <w:rFonts w:ascii="Cambria" w:eastAsia="Cambria" w:hAnsi="Cambria"/>
          <w:position w:val="1"/>
        </w:rPr>
        <w:t>[</w:t>
      </w:r>
      <w:r>
        <w:rPr>
          <w:rFonts w:ascii="Cambria" w:eastAsia="Cambria" w:hAnsi="Cambria"/>
        </w:rPr>
        <w:t>𝜎</w:t>
      </w:r>
      <w:r>
        <w:rPr>
          <w:rFonts w:ascii="Cambria" w:eastAsia="Cambria" w:hAnsi="Cambria"/>
          <w:position w:val="1"/>
        </w:rPr>
        <w:t>]</w:t>
      </w:r>
    </w:p>
    <w:p w:rsidR="00097F6B" w:rsidRDefault="0059666C">
      <w:pPr>
        <w:pStyle w:val="a3"/>
        <w:spacing w:before="113" w:line="177" w:lineRule="auto"/>
        <w:ind w:left="37"/>
        <w:rPr>
          <w:rFonts w:ascii="Cambria" w:hAnsi="Cambria"/>
        </w:rPr>
      </w:pPr>
      <w:r>
        <w:br w:type="column"/>
      </w:r>
      <w:r>
        <w:rPr>
          <w:rFonts w:ascii="Cambria" w:hAnsi="Cambria"/>
          <w:w w:val="135"/>
          <w:position w:val="-20"/>
        </w:rPr>
        <w:lastRenderedPageBreak/>
        <w:t xml:space="preserve">= </w:t>
      </w:r>
      <w:r>
        <w:rPr>
          <w:rFonts w:ascii="Cambria" w:hAnsi="Cambria"/>
          <w:w w:val="220"/>
          <w:position w:val="-17"/>
        </w:rPr>
        <w:t>J</w:t>
      </w:r>
      <w:r>
        <w:rPr>
          <w:rFonts w:ascii="Cambria" w:hAnsi="Cambria"/>
          <w:spacing w:val="-92"/>
          <w:w w:val="220"/>
          <w:position w:val="-17"/>
        </w:rPr>
        <w:t xml:space="preserve"> </w:t>
      </w:r>
      <w:r>
        <w:rPr>
          <w:rFonts w:ascii="Cambria" w:hAnsi="Cambria"/>
          <w:w w:val="110"/>
        </w:rPr>
        <w:t>4 ∙ 2133</w:t>
      </w:r>
    </w:p>
    <w:p w:rsidR="00097F6B" w:rsidRDefault="0059666C">
      <w:pPr>
        <w:pStyle w:val="a3"/>
        <w:spacing w:line="259" w:lineRule="exact"/>
        <w:ind w:left="538"/>
        <w:rPr>
          <w:rFonts w:ascii="Cambria" w:hAnsi="Cambria"/>
        </w:rPr>
      </w:pPr>
      <w:r>
        <w:rPr>
          <w:rFonts w:ascii="Cambria" w:hAnsi="Cambria"/>
        </w:rPr>
        <w:t>3.14 ∙ 304</w:t>
      </w:r>
    </w:p>
    <w:p w:rsidR="00097F6B" w:rsidRDefault="0059666C">
      <w:pPr>
        <w:pStyle w:val="a3"/>
        <w:spacing w:before="7"/>
        <w:rPr>
          <w:rFonts w:ascii="Cambria"/>
          <w:sz w:val="26"/>
        </w:rPr>
      </w:pPr>
      <w:r>
        <w:br w:type="column"/>
      </w:r>
    </w:p>
    <w:p w:rsidR="00097F6B" w:rsidRDefault="0059666C">
      <w:pPr>
        <w:ind w:left="38"/>
        <w:rPr>
          <w:i/>
          <w:sz w:val="28"/>
        </w:rPr>
      </w:pPr>
      <w:r>
        <w:rPr>
          <w:rFonts w:ascii="Cambria" w:hAnsi="Cambria"/>
          <w:w w:val="115"/>
          <w:sz w:val="28"/>
        </w:rPr>
        <w:t xml:space="preserve">= </w:t>
      </w:r>
      <w:r>
        <w:rPr>
          <w:rFonts w:ascii="Cambria" w:hAnsi="Cambria"/>
          <w:w w:val="110"/>
          <w:sz w:val="28"/>
        </w:rPr>
        <w:t xml:space="preserve">30 </w:t>
      </w:r>
      <w:r>
        <w:rPr>
          <w:i/>
          <w:w w:val="110"/>
          <w:sz w:val="28"/>
        </w:rPr>
        <w:t>мм</w:t>
      </w:r>
    </w:p>
    <w:p w:rsidR="00097F6B" w:rsidRDefault="00097F6B">
      <w:pPr>
        <w:rPr>
          <w:sz w:val="28"/>
        </w:rPr>
        <w:sectPr w:rsidR="00097F6B">
          <w:type w:val="continuous"/>
          <w:pgSz w:w="11910" w:h="16840"/>
          <w:pgMar w:top="880" w:right="260" w:bottom="280" w:left="760" w:header="720" w:footer="720" w:gutter="0"/>
          <w:cols w:num="3" w:space="720" w:equalWidth="0">
            <w:col w:w="4534" w:space="40"/>
            <w:col w:w="1719" w:space="39"/>
            <w:col w:w="4558"/>
          </w:cols>
        </w:sectPr>
      </w:pPr>
    </w:p>
    <w:p w:rsidR="00097F6B" w:rsidRDefault="00097F6B">
      <w:pPr>
        <w:pStyle w:val="a3"/>
        <w:spacing w:before="6"/>
        <w:rPr>
          <w:i/>
          <w:sz w:val="16"/>
        </w:rPr>
      </w:pPr>
    </w:p>
    <w:p w:rsidR="00097F6B" w:rsidRDefault="0059666C">
      <w:pPr>
        <w:pStyle w:val="a3"/>
        <w:spacing w:before="88" w:line="360" w:lineRule="auto"/>
        <w:ind w:left="657" w:right="1297" w:firstLine="570"/>
      </w:pPr>
      <w:r>
        <w:t>З конструктивних міркувань за стандартом (ГОСТ 6540-68) обираємо значення діаметра d=40 мм</w:t>
      </w:r>
    </w:p>
    <w:p w:rsidR="00097F6B" w:rsidRDefault="0059666C">
      <w:pPr>
        <w:spacing w:line="360" w:lineRule="auto"/>
        <w:ind w:left="1227" w:right="7569" w:hanging="2"/>
        <w:rPr>
          <w:sz w:val="28"/>
        </w:rPr>
      </w:pPr>
      <w:r>
        <w:rPr>
          <w:i/>
          <w:sz w:val="28"/>
        </w:rPr>
        <w:t>Довжина штоку</w:t>
      </w:r>
      <w:r>
        <w:rPr>
          <w:sz w:val="28"/>
        </w:rPr>
        <w:t>: l = 560 мм</w:t>
      </w:r>
    </w:p>
    <w:p w:rsidR="00097F6B" w:rsidRDefault="0059666C">
      <w:pPr>
        <w:spacing w:before="1"/>
        <w:ind w:left="1226"/>
        <w:rPr>
          <w:i/>
          <w:sz w:val="28"/>
        </w:rPr>
      </w:pPr>
      <w:r>
        <w:rPr>
          <w:i/>
          <w:sz w:val="28"/>
        </w:rPr>
        <w:t>Діаметр циліндра:</w:t>
      </w:r>
    </w:p>
    <w:p w:rsidR="00097F6B" w:rsidRDefault="00097F6B">
      <w:pPr>
        <w:pStyle w:val="a3"/>
        <w:spacing w:before="4"/>
        <w:rPr>
          <w:i/>
          <w:sz w:val="20"/>
        </w:rPr>
      </w:pPr>
    </w:p>
    <w:p w:rsidR="00097F6B" w:rsidRDefault="00097F6B">
      <w:pPr>
        <w:rPr>
          <w:sz w:val="20"/>
        </w:rPr>
        <w:sectPr w:rsidR="00097F6B">
          <w:type w:val="continuous"/>
          <w:pgSz w:w="11910" w:h="16840"/>
          <w:pgMar w:top="880" w:right="260" w:bottom="280" w:left="760" w:header="720" w:footer="720" w:gutter="0"/>
          <w:cols w:space="720"/>
        </w:sectPr>
      </w:pPr>
    </w:p>
    <w:p w:rsidR="00097F6B" w:rsidRDefault="00097F6B">
      <w:pPr>
        <w:pStyle w:val="a3"/>
        <w:rPr>
          <w:i/>
          <w:sz w:val="30"/>
        </w:rPr>
      </w:pPr>
    </w:p>
    <w:p w:rsidR="00097F6B" w:rsidRDefault="00097F6B">
      <w:pPr>
        <w:pStyle w:val="a3"/>
        <w:rPr>
          <w:i/>
          <w:sz w:val="30"/>
        </w:rPr>
      </w:pPr>
    </w:p>
    <w:p w:rsidR="00097F6B" w:rsidRDefault="00097F6B">
      <w:pPr>
        <w:pStyle w:val="a3"/>
        <w:spacing w:before="7"/>
        <w:rPr>
          <w:i/>
          <w:sz w:val="36"/>
        </w:rPr>
      </w:pPr>
    </w:p>
    <w:p w:rsidR="00097F6B" w:rsidRDefault="0059666C">
      <w:pPr>
        <w:pStyle w:val="a3"/>
        <w:jc w:val="right"/>
      </w:pPr>
      <w:r>
        <w:t>де:</w:t>
      </w:r>
    </w:p>
    <w:p w:rsidR="00097F6B" w:rsidRDefault="0059666C">
      <w:pPr>
        <w:pStyle w:val="a3"/>
        <w:tabs>
          <w:tab w:val="left" w:pos="1675"/>
        </w:tabs>
        <w:spacing w:before="114" w:line="177" w:lineRule="auto"/>
        <w:ind w:left="633"/>
        <w:rPr>
          <w:rFonts w:ascii="Cambria" w:eastAsia="Cambria" w:hAnsi="Cambria"/>
        </w:rPr>
      </w:pPr>
      <w:r>
        <w:br w:type="column"/>
      </w:r>
      <w:r>
        <w:rPr>
          <w:rFonts w:ascii="Cambria" w:eastAsia="Cambria" w:hAnsi="Cambria"/>
          <w:w w:val="110"/>
          <w:position w:val="-20"/>
        </w:rPr>
        <w:lastRenderedPageBreak/>
        <w:t>𝐷</w:t>
      </w:r>
      <w:r>
        <w:rPr>
          <w:rFonts w:ascii="Cambria" w:eastAsia="Cambria" w:hAnsi="Cambria"/>
          <w:spacing w:val="-24"/>
          <w:w w:val="110"/>
          <w:position w:val="-20"/>
        </w:rPr>
        <w:t xml:space="preserve"> </w:t>
      </w:r>
      <w:r>
        <w:rPr>
          <w:rFonts w:ascii="Cambria" w:eastAsia="Cambria" w:hAnsi="Cambria"/>
          <w:w w:val="130"/>
          <w:position w:val="-20"/>
        </w:rPr>
        <w:t xml:space="preserve">= </w:t>
      </w:r>
      <w:r>
        <w:rPr>
          <w:rFonts w:ascii="Cambria" w:eastAsia="Cambria" w:hAnsi="Cambria"/>
          <w:w w:val="230"/>
          <w:position w:val="-20"/>
        </w:rPr>
        <w:t>J</w:t>
      </w:r>
      <w:r>
        <w:rPr>
          <w:rFonts w:ascii="Cambria" w:eastAsia="Cambria" w:hAnsi="Cambria"/>
          <w:w w:val="230"/>
          <w:position w:val="-20"/>
        </w:rPr>
        <w:tab/>
      </w:r>
      <w:r>
        <w:rPr>
          <w:rFonts w:ascii="Cambria" w:eastAsia="Cambria" w:hAnsi="Cambria"/>
          <w:w w:val="110"/>
        </w:rPr>
        <w:t>4 ∙</w:t>
      </w:r>
      <w:r>
        <w:rPr>
          <w:rFonts w:ascii="Cambria" w:eastAsia="Cambria" w:hAnsi="Cambria"/>
          <w:spacing w:val="-21"/>
          <w:w w:val="110"/>
        </w:rPr>
        <w:t xml:space="preserve"> </w:t>
      </w:r>
      <w:r>
        <w:rPr>
          <w:rFonts w:ascii="Cambria" w:eastAsia="Cambria" w:hAnsi="Cambria"/>
          <w:w w:val="110"/>
        </w:rPr>
        <w:t>𝑄</w:t>
      </w:r>
      <w:r>
        <w:rPr>
          <w:rFonts w:ascii="Cambria" w:eastAsia="Cambria" w:hAnsi="Cambria"/>
          <w:spacing w:val="-31"/>
        </w:rPr>
        <w:t xml:space="preserve"> </w:t>
      </w:r>
    </w:p>
    <w:p w:rsidR="00097F6B" w:rsidRDefault="0059666C">
      <w:pPr>
        <w:pStyle w:val="a3"/>
        <w:spacing w:line="259" w:lineRule="exact"/>
        <w:ind w:left="1414"/>
        <w:rPr>
          <w:rFonts w:ascii="Cambria" w:eastAsia="Cambria" w:hAnsi="Cambria"/>
        </w:rPr>
      </w:pPr>
      <w:r>
        <w:rPr>
          <w:rFonts w:ascii="Cambria" w:eastAsia="Cambria" w:hAnsi="Cambria"/>
        </w:rPr>
        <w:t>𝜋∙ 𝑝</w:t>
      </w:r>
      <w:r>
        <w:rPr>
          <w:rFonts w:ascii="Cambria" w:eastAsia="Cambria" w:hAnsi="Cambria"/>
          <w:vertAlign w:val="subscript"/>
        </w:rPr>
        <w:t>n</w:t>
      </w:r>
      <w:r>
        <w:rPr>
          <w:rFonts w:ascii="Cambria" w:eastAsia="Cambria" w:hAnsi="Cambria"/>
        </w:rPr>
        <w:t xml:space="preserve"> ∗ 𝜂 </w:t>
      </w:r>
    </w:p>
    <w:p w:rsidR="00097F6B" w:rsidRDefault="0059666C">
      <w:pPr>
        <w:pStyle w:val="a3"/>
        <w:tabs>
          <w:tab w:val="left" w:pos="934"/>
        </w:tabs>
        <w:spacing w:before="114" w:line="177" w:lineRule="auto"/>
        <w:ind w:left="-16"/>
        <w:rPr>
          <w:rFonts w:ascii="Cambria" w:hAnsi="Cambria"/>
        </w:rPr>
      </w:pPr>
      <w:r>
        <w:br w:type="column"/>
      </w:r>
      <w:r>
        <w:rPr>
          <w:rFonts w:ascii="Cambria" w:hAnsi="Cambria"/>
          <w:w w:val="135"/>
          <w:position w:val="-20"/>
        </w:rPr>
        <w:lastRenderedPageBreak/>
        <w:t xml:space="preserve">= </w:t>
      </w:r>
      <w:r>
        <w:rPr>
          <w:rFonts w:ascii="Cambria" w:hAnsi="Cambria"/>
          <w:w w:val="220"/>
          <w:position w:val="-17"/>
        </w:rPr>
        <w:t>J</w:t>
      </w:r>
      <w:r>
        <w:rPr>
          <w:rFonts w:ascii="Cambria" w:hAnsi="Cambria"/>
          <w:w w:val="220"/>
          <w:position w:val="-17"/>
        </w:rPr>
        <w:tab/>
      </w:r>
      <w:r>
        <w:rPr>
          <w:rFonts w:ascii="Cambria" w:hAnsi="Cambria"/>
          <w:w w:val="110"/>
        </w:rPr>
        <w:t>4 ∙</w:t>
      </w:r>
      <w:r>
        <w:rPr>
          <w:rFonts w:ascii="Cambria" w:hAnsi="Cambria"/>
          <w:spacing w:val="-30"/>
          <w:w w:val="110"/>
        </w:rPr>
        <w:t xml:space="preserve"> </w:t>
      </w:r>
      <w:r>
        <w:rPr>
          <w:rFonts w:ascii="Cambria" w:hAnsi="Cambria"/>
          <w:w w:val="110"/>
        </w:rPr>
        <w:t>2133</w:t>
      </w:r>
    </w:p>
    <w:p w:rsidR="00097F6B" w:rsidRDefault="0059666C">
      <w:pPr>
        <w:pStyle w:val="a3"/>
        <w:spacing w:line="259" w:lineRule="exact"/>
        <w:ind w:left="485"/>
        <w:rPr>
          <w:rFonts w:ascii="Cambria" w:hAnsi="Cambria"/>
        </w:rPr>
      </w:pPr>
      <w:r>
        <w:rPr>
          <w:rFonts w:ascii="Cambria" w:hAnsi="Cambria"/>
        </w:rPr>
        <w:t>3.14 ∙ 0.51 ∗ 0.9</w:t>
      </w:r>
    </w:p>
    <w:p w:rsidR="00097F6B" w:rsidRDefault="0059666C">
      <w:pPr>
        <w:pStyle w:val="a3"/>
        <w:spacing w:before="7"/>
        <w:rPr>
          <w:rFonts w:ascii="Cambria"/>
          <w:sz w:val="26"/>
        </w:rPr>
      </w:pPr>
      <w:r>
        <w:br w:type="column"/>
      </w:r>
    </w:p>
    <w:p w:rsidR="00097F6B" w:rsidRDefault="0059666C">
      <w:pPr>
        <w:ind w:left="37"/>
        <w:rPr>
          <w:i/>
          <w:sz w:val="28"/>
        </w:rPr>
      </w:pPr>
      <w:r>
        <w:rPr>
          <w:rFonts w:ascii="Cambria" w:hAnsi="Cambria"/>
          <w:w w:val="115"/>
          <w:sz w:val="28"/>
        </w:rPr>
        <w:t xml:space="preserve">= </w:t>
      </w:r>
      <w:r>
        <w:rPr>
          <w:rFonts w:ascii="Cambria" w:hAnsi="Cambria"/>
          <w:w w:val="110"/>
          <w:sz w:val="28"/>
        </w:rPr>
        <w:t xml:space="preserve">77 </w:t>
      </w:r>
      <w:r>
        <w:rPr>
          <w:i/>
          <w:w w:val="110"/>
          <w:sz w:val="28"/>
        </w:rPr>
        <w:t>мм</w:t>
      </w:r>
    </w:p>
    <w:p w:rsidR="00097F6B" w:rsidRDefault="00097F6B">
      <w:pPr>
        <w:rPr>
          <w:sz w:val="28"/>
        </w:rPr>
        <w:sectPr w:rsidR="00097F6B">
          <w:type w:val="continuous"/>
          <w:pgSz w:w="11910" w:h="16840"/>
          <w:pgMar w:top="880" w:right="260" w:bottom="280" w:left="760" w:header="720" w:footer="720" w:gutter="0"/>
          <w:cols w:num="4" w:space="720" w:equalWidth="0">
            <w:col w:w="1852" w:space="40"/>
            <w:col w:w="2538" w:space="39"/>
            <w:col w:w="2353" w:space="39"/>
            <w:col w:w="4029"/>
          </w:cols>
        </w:sectPr>
      </w:pPr>
    </w:p>
    <w:p w:rsidR="00097F6B" w:rsidRDefault="0059666C">
      <w:pPr>
        <w:pStyle w:val="a3"/>
        <w:spacing w:before="161"/>
        <w:ind w:left="1227"/>
      </w:pPr>
      <w:r>
        <w:lastRenderedPageBreak/>
        <w:t>D – діаметр циліндра, мм;</w:t>
      </w:r>
    </w:p>
    <w:p w:rsidR="00097F6B" w:rsidRDefault="0059666C">
      <w:pPr>
        <w:pStyle w:val="a3"/>
        <w:spacing w:before="161" w:line="360" w:lineRule="auto"/>
        <w:ind w:left="1227" w:right="2900" w:hanging="2"/>
      </w:pPr>
      <w:r>
        <w:t>p</w:t>
      </w:r>
      <w:r>
        <w:rPr>
          <w:vertAlign w:val="subscript"/>
        </w:rPr>
        <w:t>n</w:t>
      </w:r>
      <w:r>
        <w:t xml:space="preserve"> – питомий тиск повітря в мережі, Мпа (p</w:t>
      </w:r>
      <w:r>
        <w:rPr>
          <w:vertAlign w:val="subscript"/>
        </w:rPr>
        <w:t>n</w:t>
      </w:r>
      <w:r>
        <w:t>=0,51 МПа); η – ККД пневмоциліндра (η=0,9);</w:t>
      </w:r>
    </w:p>
    <w:p w:rsidR="00097F6B" w:rsidRDefault="0059666C">
      <w:pPr>
        <w:pStyle w:val="a3"/>
        <w:ind w:left="1227"/>
      </w:pPr>
      <w:r>
        <w:t>За стандартом (ГОСТ 6540-68) обираємо значення діаметра D=80 мм</w:t>
      </w:r>
    </w:p>
    <w:p w:rsidR="00097F6B" w:rsidRDefault="0059666C">
      <w:pPr>
        <w:spacing w:before="163"/>
        <w:ind w:left="1227"/>
        <w:rPr>
          <w:i/>
          <w:sz w:val="28"/>
        </w:rPr>
      </w:pPr>
      <w:r>
        <w:rPr>
          <w:i/>
          <w:sz w:val="28"/>
        </w:rPr>
        <w:t>Зусилля пневмоциліндра:</w:t>
      </w:r>
    </w:p>
    <w:p w:rsidR="00097F6B" w:rsidRDefault="00097F6B">
      <w:pPr>
        <w:rPr>
          <w:sz w:val="28"/>
        </w:rPr>
        <w:sectPr w:rsidR="00097F6B">
          <w:type w:val="continuous"/>
          <w:pgSz w:w="11910" w:h="16840"/>
          <w:pgMar w:top="880" w:right="260" w:bottom="280" w:left="760" w:header="720" w:footer="720" w:gutter="0"/>
          <w:cols w:space="720"/>
        </w:sectPr>
      </w:pPr>
    </w:p>
    <w:p w:rsidR="00097F6B" w:rsidRDefault="00097F6B">
      <w:pPr>
        <w:pStyle w:val="a3"/>
        <w:spacing w:before="7"/>
        <w:rPr>
          <w:i/>
          <w:sz w:val="32"/>
        </w:rPr>
      </w:pPr>
    </w:p>
    <w:p w:rsidR="00097F6B" w:rsidRDefault="0059666C">
      <w:pPr>
        <w:pStyle w:val="a3"/>
        <w:spacing w:before="1"/>
        <w:ind w:left="1451"/>
        <w:rPr>
          <w:rFonts w:ascii="Cambria" w:eastAsia="Cambria" w:hAnsi="Cambria"/>
        </w:rPr>
      </w:pPr>
      <w:r>
        <w:rPr>
          <w:rFonts w:ascii="Cambria" w:eastAsia="Cambria" w:hAnsi="Cambria"/>
          <w:w w:val="115"/>
        </w:rPr>
        <w:t>𝑄</w:t>
      </w:r>
      <w:r>
        <w:rPr>
          <w:rFonts w:ascii="Cambria" w:eastAsia="Cambria" w:hAnsi="Cambria"/>
          <w:w w:val="115"/>
          <w:vertAlign w:val="subscript"/>
        </w:rPr>
        <w:t>p</w:t>
      </w:r>
      <w:r>
        <w:rPr>
          <w:rFonts w:ascii="Cambria" w:eastAsia="Cambria" w:hAnsi="Cambria"/>
          <w:w w:val="115"/>
        </w:rPr>
        <w:t xml:space="preserve"> = p</w:t>
      </w:r>
      <w:r>
        <w:rPr>
          <w:rFonts w:ascii="Cambria" w:eastAsia="Cambria" w:hAnsi="Cambria"/>
          <w:w w:val="115"/>
          <w:vertAlign w:val="subscript"/>
        </w:rPr>
        <w:t>n</w:t>
      </w:r>
      <w:r>
        <w:rPr>
          <w:rFonts w:ascii="Cambria" w:eastAsia="Cambria" w:hAnsi="Cambria"/>
          <w:w w:val="115"/>
        </w:rPr>
        <w:t xml:space="preserve"> ∙</w:t>
      </w:r>
    </w:p>
    <w:p w:rsidR="00097F6B" w:rsidRDefault="0059666C">
      <w:pPr>
        <w:pStyle w:val="a3"/>
        <w:spacing w:before="288"/>
        <w:ind w:left="1265" w:right="909"/>
        <w:jc w:val="center"/>
      </w:pPr>
      <w:r>
        <w:t>де:</w:t>
      </w:r>
    </w:p>
    <w:p w:rsidR="00097F6B" w:rsidRDefault="0059666C">
      <w:pPr>
        <w:spacing w:before="139" w:line="294" w:lineRule="exact"/>
        <w:ind w:left="21"/>
        <w:rPr>
          <w:rFonts w:ascii="Cambria" w:hAnsi="Cambria"/>
          <w:sz w:val="20"/>
        </w:rPr>
      </w:pPr>
      <w:r>
        <w:br w:type="column"/>
      </w:r>
      <w:r>
        <w:rPr>
          <w:sz w:val="28"/>
        </w:rPr>
        <w:lastRenderedPageBreak/>
        <w:t xml:space="preserve">π </w:t>
      </w:r>
      <w:r>
        <w:rPr>
          <w:rFonts w:ascii="Cambria" w:hAnsi="Cambria"/>
          <w:sz w:val="28"/>
        </w:rPr>
        <w:t>∙ D</w:t>
      </w:r>
      <w:r>
        <w:rPr>
          <w:rFonts w:ascii="Cambria" w:hAnsi="Cambria"/>
          <w:position w:val="10"/>
          <w:sz w:val="20"/>
        </w:rPr>
        <w:t>2</w:t>
      </w:r>
    </w:p>
    <w:p w:rsidR="00097F6B" w:rsidRDefault="0059666C">
      <w:pPr>
        <w:pStyle w:val="a3"/>
        <w:tabs>
          <w:tab w:val="left" w:pos="732"/>
        </w:tabs>
        <w:spacing w:line="187" w:lineRule="auto"/>
        <w:ind w:left="267"/>
        <w:rPr>
          <w:rFonts w:ascii="Cambria" w:hAnsi="Cambria"/>
        </w:rPr>
      </w:pPr>
      <w:r>
        <w:rPr>
          <w:rFonts w:ascii="Cambria" w:hAnsi="Cambria"/>
          <w:position w:val="-18"/>
        </w:rPr>
        <w:t>4</w:t>
      </w:r>
      <w:r>
        <w:rPr>
          <w:rFonts w:ascii="Cambria" w:hAnsi="Cambria"/>
          <w:position w:val="-18"/>
        </w:rPr>
        <w:tab/>
      </w:r>
      <w:r>
        <w:rPr>
          <w:rFonts w:ascii="Cambria" w:hAnsi="Cambria"/>
        </w:rPr>
        <w:t xml:space="preserve">∙ </w:t>
      </w:r>
      <w:r>
        <w:t xml:space="preserve">η </w:t>
      </w:r>
      <w:r>
        <w:rPr>
          <w:rFonts w:ascii="Cambria" w:hAnsi="Cambria"/>
        </w:rPr>
        <w:t>— Q</w:t>
      </w:r>
      <w:r>
        <w:rPr>
          <w:rFonts w:ascii="Cambria" w:hAnsi="Cambria"/>
          <w:vertAlign w:val="subscript"/>
        </w:rPr>
        <w:t>1</w:t>
      </w:r>
      <w:r>
        <w:rPr>
          <w:rFonts w:ascii="Cambria" w:hAnsi="Cambria"/>
        </w:rPr>
        <w:t xml:space="preserve"> </w:t>
      </w:r>
      <w:r>
        <w:rPr>
          <w:rFonts w:ascii="Cambria" w:hAnsi="Cambria"/>
          <w:w w:val="105"/>
        </w:rPr>
        <w:t xml:space="preserve">= </w:t>
      </w:r>
      <w:r>
        <w:rPr>
          <w:rFonts w:ascii="Cambria" w:hAnsi="Cambria"/>
        </w:rPr>
        <w:t>0.51</w:t>
      </w:r>
      <w:r>
        <w:rPr>
          <w:rFonts w:ascii="Cambria" w:hAnsi="Cambria"/>
          <w:spacing w:val="4"/>
        </w:rPr>
        <w:t xml:space="preserve"> </w:t>
      </w:r>
      <w:r>
        <w:rPr>
          <w:rFonts w:ascii="Cambria" w:hAnsi="Cambria"/>
        </w:rPr>
        <w:t>∙</w:t>
      </w:r>
    </w:p>
    <w:p w:rsidR="00097F6B" w:rsidRDefault="0059666C">
      <w:pPr>
        <w:pStyle w:val="a3"/>
        <w:spacing w:before="139" w:line="294" w:lineRule="exact"/>
        <w:ind w:left="22"/>
        <w:rPr>
          <w:rFonts w:ascii="Cambria" w:hAnsi="Cambria"/>
          <w:sz w:val="20"/>
        </w:rPr>
      </w:pPr>
      <w:r>
        <w:br w:type="column"/>
      </w:r>
      <w:r>
        <w:rPr>
          <w:rFonts w:ascii="Cambria" w:hAnsi="Cambria"/>
        </w:rPr>
        <w:lastRenderedPageBreak/>
        <w:t>3.14 ∙ 80</w:t>
      </w:r>
      <w:r>
        <w:rPr>
          <w:rFonts w:ascii="Cambria" w:hAnsi="Cambria"/>
          <w:position w:val="10"/>
          <w:sz w:val="20"/>
        </w:rPr>
        <w:t>2</w:t>
      </w:r>
    </w:p>
    <w:p w:rsidR="00097F6B" w:rsidRDefault="0059666C">
      <w:pPr>
        <w:pStyle w:val="a3"/>
        <w:tabs>
          <w:tab w:val="left" w:pos="1238"/>
        </w:tabs>
        <w:spacing w:line="187" w:lineRule="auto"/>
        <w:ind w:left="522"/>
        <w:rPr>
          <w:rFonts w:ascii="Cambria" w:hAnsi="Cambria"/>
        </w:rPr>
      </w:pPr>
      <w:r>
        <w:rPr>
          <w:rFonts w:ascii="Cambria" w:hAnsi="Cambria"/>
          <w:position w:val="-18"/>
        </w:rPr>
        <w:t>4</w:t>
      </w:r>
      <w:r>
        <w:rPr>
          <w:rFonts w:ascii="Cambria" w:hAnsi="Cambria"/>
          <w:position w:val="-18"/>
        </w:rPr>
        <w:tab/>
      </w:r>
      <w:r>
        <w:rPr>
          <w:rFonts w:ascii="Cambria" w:hAnsi="Cambria"/>
        </w:rPr>
        <w:t xml:space="preserve">∙ 0.9 — 100 </w:t>
      </w:r>
      <w:r>
        <w:rPr>
          <w:rFonts w:ascii="Cambria" w:hAnsi="Cambria"/>
          <w:w w:val="110"/>
        </w:rPr>
        <w:t xml:space="preserve">= </w:t>
      </w:r>
      <w:r>
        <w:rPr>
          <w:rFonts w:ascii="Cambria" w:hAnsi="Cambria"/>
        </w:rPr>
        <w:t>2.2</w:t>
      </w:r>
      <w:r>
        <w:rPr>
          <w:rFonts w:ascii="Cambria" w:hAnsi="Cambria"/>
          <w:spacing w:val="19"/>
        </w:rPr>
        <w:t xml:space="preserve"> </w:t>
      </w:r>
      <w:r>
        <w:rPr>
          <w:rFonts w:ascii="Cambria" w:hAnsi="Cambria"/>
        </w:rPr>
        <w:t>кН</w:t>
      </w:r>
    </w:p>
    <w:p w:rsidR="00097F6B" w:rsidRDefault="00097F6B">
      <w:pPr>
        <w:spacing w:line="187" w:lineRule="auto"/>
        <w:rPr>
          <w:rFonts w:ascii="Cambria" w:hAnsi="Cambria"/>
        </w:rPr>
        <w:sectPr w:rsidR="00097F6B">
          <w:type w:val="continuous"/>
          <w:pgSz w:w="11910" w:h="16840"/>
          <w:pgMar w:top="880" w:right="260" w:bottom="280" w:left="760" w:header="720" w:footer="720" w:gutter="0"/>
          <w:cols w:num="3" w:space="720" w:equalWidth="0">
            <w:col w:w="2559" w:space="40"/>
            <w:col w:w="2675" w:space="39"/>
            <w:col w:w="5577"/>
          </w:cols>
        </w:sectPr>
      </w:pPr>
    </w:p>
    <w:p w:rsidR="00097F6B" w:rsidRDefault="00C03726">
      <w:pPr>
        <w:pStyle w:val="a3"/>
        <w:rPr>
          <w:rFonts w:ascii="Cambria"/>
          <w:sz w:val="20"/>
        </w:rPr>
      </w:pPr>
      <w:r>
        <w:lastRenderedPageBreak/>
        <w:pict>
          <v:group id="_x0000_s1060" style="position:absolute;margin-left:43.45pt;margin-top:14.65pt;width:520.8pt;height:804.3pt;z-index:-264057856;mso-position-horizontal-relative:page;mso-position-vertical-relative:page" coordorigin="869,293" coordsize="10416,16086">
            <v:shape id="_x0000_s1071"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070" style="position:absolute;left:4705;top:2284;width:1594;height:2" coordorigin="4705,2284" coordsize="1594,0" o:spt="100" adj="0,,0" path="m4705,2284r508,m5640,2284r659,e" filled="f" strokeweight=".31747mm">
              <v:stroke joinstyle="round"/>
              <v:formulas/>
              <v:path arrowok="t" o:connecttype="segments"/>
            </v:shape>
            <v:line id="_x0000_s1069" style="position:absolute" from="4561,6677" to="5293,6677" strokeweight=".9pt"/>
            <v:line id="_x0000_s1068" style="position:absolute" from="4560,6201" to="5292,6201" strokeweight=".9pt"/>
            <v:line id="_x0000_s1067" style="position:absolute" from="5873,6677" to="7054,6677" strokeweight=".9pt"/>
            <v:line id="_x0000_s1066" style="position:absolute" from="5872,6177" to="7340,6177" strokeweight=".9pt"/>
            <v:line id="_x0000_s1065" style="position:absolute" from="4066,10273" to="5136,10273" strokeweight=".9pt"/>
            <v:line id="_x0000_s1064" style="position:absolute" from="4064,9800" to="5135,9800" strokeweight=".9pt"/>
            <v:line id="_x0000_s1063" style="position:absolute" from="5714,10273" to="7580,10273" strokeweight=".9pt"/>
            <v:line id="_x0000_s1062" style="position:absolute" from="5714,9772" to="7867,9772" strokeweight=".9pt"/>
            <v:shape id="_x0000_s1061" style="position:absolute;left:3380;top:14185;width:3869;height:2" coordorigin="3380,14186" coordsize="3869,0" o:spt="100" adj="0,,0" path="m3380,14186r648,m6096,14186r1153,e" filled="f" strokeweight=".9pt">
              <v:stroke joinstyle="round"/>
              <v:formulas/>
              <v:path arrowok="t" o:connecttype="segments"/>
            </v:shape>
            <w10:wrap anchorx="page" anchory="page"/>
          </v:group>
        </w:pict>
      </w:r>
    </w:p>
    <w:p w:rsidR="00097F6B" w:rsidRDefault="00097F6B">
      <w:pPr>
        <w:pStyle w:val="a3"/>
        <w:spacing w:before="11"/>
        <w:rPr>
          <w:rFonts w:ascii="Cambria"/>
          <w:sz w:val="26"/>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type w:val="continuous"/>
          <w:pgSz w:w="11910" w:h="16840"/>
          <w:pgMar w:top="880" w:right="260" w:bottom="280" w:left="760" w:header="720" w:footer="720" w:gutter="0"/>
          <w:cols w:space="720"/>
        </w:sectPr>
      </w:pPr>
    </w:p>
    <w:p w:rsidR="00097F6B" w:rsidRDefault="00C03726">
      <w:pPr>
        <w:pStyle w:val="a3"/>
        <w:spacing w:before="73"/>
        <w:ind w:left="1285"/>
      </w:pPr>
      <w:r>
        <w:lastRenderedPageBreak/>
        <w:pict>
          <v:group id="_x0000_s1057" style="position:absolute;left:0;text-align:left;margin-left:43.45pt;margin-top:14.65pt;width:520.8pt;height:804.3pt;z-index:-264056832;mso-position-horizontal-relative:page;mso-position-vertical-relative:page" coordorigin="869,293" coordsize="10416,16086">
            <v:shape id="_x0000_s1059" style="position:absolute;left:868;top:292;width:10416;height:16086"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v:shape>
            <v:shape id="_x0000_s1058" type="#_x0000_t75" style="position:absolute;left:1411;top:3436;width:9106;height:3437">
              <v:imagedata r:id="rId46" o:title=""/>
            </v:shape>
            <w10:wrap anchorx="page" anchory="page"/>
          </v:group>
        </w:pict>
      </w:r>
      <w:r w:rsidR="0059666C">
        <w:rPr>
          <w:noProof/>
          <w:lang w:val="ru-RU" w:eastAsia="ru-RU" w:bidi="ar-SA"/>
        </w:rPr>
        <w:drawing>
          <wp:anchor distT="0" distB="0" distL="0" distR="0" simplePos="0" relativeHeight="239260672" behindDoc="1" locked="0" layoutInCell="1" allowOverlap="1">
            <wp:simplePos x="0" y="0"/>
            <wp:positionH relativeFrom="page">
              <wp:posOffset>579119</wp:posOffset>
            </wp:positionH>
            <wp:positionV relativeFrom="page">
              <wp:posOffset>10222992</wp:posOffset>
            </wp:positionV>
            <wp:extent cx="335280" cy="140208"/>
            <wp:effectExtent l="0" t="0" r="0" b="0"/>
            <wp:wrapNone/>
            <wp:docPr id="14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11.png"/>
                    <pic:cNvPicPr/>
                  </pic:nvPicPr>
                  <pic:blipFill>
                    <a:blip r:embed="rId17"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261696" behindDoc="1" locked="0" layoutInCell="1" allowOverlap="1">
            <wp:simplePos x="0" y="0"/>
            <wp:positionH relativeFrom="page">
              <wp:posOffset>935736</wp:posOffset>
            </wp:positionH>
            <wp:positionV relativeFrom="page">
              <wp:posOffset>10222992</wp:posOffset>
            </wp:positionV>
            <wp:extent cx="335280" cy="140208"/>
            <wp:effectExtent l="0" t="0" r="0" b="0"/>
            <wp:wrapNone/>
            <wp:docPr id="14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12.png"/>
                    <pic:cNvPicPr/>
                  </pic:nvPicPr>
                  <pic:blipFill>
                    <a:blip r:embed="rId18" cstate="print"/>
                    <a:stretch>
                      <a:fillRect/>
                    </a:stretch>
                  </pic:blipFill>
                  <pic:spPr>
                    <a:xfrm>
                      <a:off x="0" y="0"/>
                      <a:ext cx="335280" cy="140208"/>
                    </a:xfrm>
                    <a:prstGeom prst="rect">
                      <a:avLst/>
                    </a:prstGeom>
                  </pic:spPr>
                </pic:pic>
              </a:graphicData>
            </a:graphic>
          </wp:anchor>
        </w:drawing>
      </w:r>
      <w:r w:rsidR="0059666C">
        <w:rPr>
          <w:noProof/>
          <w:lang w:val="ru-RU" w:eastAsia="ru-RU" w:bidi="ar-SA"/>
        </w:rPr>
        <w:drawing>
          <wp:anchor distT="0" distB="0" distL="0" distR="0" simplePos="0" relativeHeight="239262720" behindDoc="1" locked="0" layoutInCell="1" allowOverlap="1">
            <wp:simplePos x="0" y="0"/>
            <wp:positionH relativeFrom="page">
              <wp:posOffset>2737104</wp:posOffset>
            </wp:positionH>
            <wp:positionV relativeFrom="page">
              <wp:posOffset>10222992</wp:posOffset>
            </wp:positionV>
            <wp:extent cx="335280" cy="140208"/>
            <wp:effectExtent l="0" t="0" r="0" b="0"/>
            <wp:wrapNone/>
            <wp:docPr id="14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13.png"/>
                    <pic:cNvPicPr/>
                  </pic:nvPicPr>
                  <pic:blipFill>
                    <a:blip r:embed="rId19" cstate="print"/>
                    <a:stretch>
                      <a:fillRect/>
                    </a:stretch>
                  </pic:blipFill>
                  <pic:spPr>
                    <a:xfrm>
                      <a:off x="0" y="0"/>
                      <a:ext cx="335280" cy="140208"/>
                    </a:xfrm>
                    <a:prstGeom prst="rect">
                      <a:avLst/>
                    </a:prstGeom>
                  </pic:spPr>
                </pic:pic>
              </a:graphicData>
            </a:graphic>
          </wp:anchor>
        </w:drawing>
      </w:r>
      <w:r w:rsidR="0059666C">
        <w:t>Q</w:t>
      </w:r>
      <w:r w:rsidR="0059666C">
        <w:rPr>
          <w:vertAlign w:val="subscript"/>
        </w:rPr>
        <w:t>1</w:t>
      </w:r>
      <w:r w:rsidR="0059666C">
        <w:t xml:space="preserve"> – опір зворотної пружини (Q</w:t>
      </w:r>
      <w:r w:rsidR="0059666C">
        <w:rPr>
          <w:vertAlign w:val="subscript"/>
        </w:rPr>
        <w:t>1</w:t>
      </w:r>
      <w:r w:rsidR="0059666C">
        <w:t>=100 Н);</w:t>
      </w:r>
    </w:p>
    <w:p w:rsidR="00097F6B" w:rsidRDefault="00097F6B">
      <w:pPr>
        <w:pStyle w:val="a3"/>
        <w:spacing w:before="4"/>
        <w:rPr>
          <w:sz w:val="38"/>
        </w:rPr>
      </w:pPr>
    </w:p>
    <w:p w:rsidR="00097F6B" w:rsidRDefault="0059666C">
      <w:pPr>
        <w:pStyle w:val="a3"/>
        <w:spacing w:line="360" w:lineRule="auto"/>
        <w:ind w:left="657" w:right="854" w:firstLine="699"/>
      </w:pPr>
      <w:r>
        <w:t>Для забезпечення рівномірності розподілення сили та запобігання зміни розташування вузлів будемо використовувати пневмоциліндр, який в спрощеному вигляді зображено на рисунку 9.1.</w:t>
      </w: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rPr>
          <w:sz w:val="30"/>
        </w:rPr>
      </w:pPr>
    </w:p>
    <w:p w:rsidR="00097F6B" w:rsidRDefault="00097F6B">
      <w:pPr>
        <w:pStyle w:val="a3"/>
        <w:spacing w:before="3"/>
        <w:rPr>
          <w:sz w:val="30"/>
        </w:rPr>
      </w:pPr>
    </w:p>
    <w:p w:rsidR="00097F6B" w:rsidRDefault="0059666C">
      <w:pPr>
        <w:ind w:left="2962"/>
        <w:rPr>
          <w:i/>
          <w:sz w:val="28"/>
        </w:rPr>
      </w:pPr>
      <w:r>
        <w:rPr>
          <w:i/>
          <w:sz w:val="28"/>
        </w:rPr>
        <w:t>Рисунок 3.10 - Зовнішній вигляд пневмоциліндра</w:t>
      </w:r>
    </w:p>
    <w:p w:rsidR="00097F6B" w:rsidRDefault="00097F6B">
      <w:pPr>
        <w:pStyle w:val="a3"/>
        <w:rPr>
          <w:i/>
          <w:sz w:val="30"/>
        </w:rPr>
      </w:pPr>
    </w:p>
    <w:p w:rsidR="00097F6B" w:rsidRDefault="00097F6B">
      <w:pPr>
        <w:pStyle w:val="a3"/>
        <w:spacing w:before="1"/>
        <w:rPr>
          <w:i/>
          <w:sz w:val="26"/>
        </w:rPr>
      </w:pPr>
    </w:p>
    <w:p w:rsidR="00097F6B" w:rsidRDefault="0059666C">
      <w:pPr>
        <w:pStyle w:val="2"/>
        <w:numPr>
          <w:ilvl w:val="1"/>
          <w:numId w:val="48"/>
        </w:numPr>
        <w:tabs>
          <w:tab w:val="left" w:pos="1427"/>
        </w:tabs>
        <w:spacing w:before="1"/>
        <w:ind w:hanging="492"/>
        <w:jc w:val="left"/>
      </w:pPr>
      <w:r>
        <w:t>Технологічна послідовність складання-зварювання балки</w:t>
      </w:r>
    </w:p>
    <w:p w:rsidR="00097F6B" w:rsidRDefault="0059666C">
      <w:pPr>
        <w:spacing w:before="159" w:line="360" w:lineRule="auto"/>
        <w:ind w:left="657"/>
        <w:rPr>
          <w:i/>
          <w:sz w:val="28"/>
        </w:rPr>
      </w:pPr>
      <w:r>
        <w:rPr>
          <w:i/>
          <w:sz w:val="28"/>
        </w:rPr>
        <w:t>Таблиця 3.5 – Технологічна послідовність складання-зварювання секції балки мостового переходу</w:t>
      </w: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6943"/>
      </w:tblGrid>
      <w:tr w:rsidR="00097F6B">
        <w:trPr>
          <w:trHeight w:val="965"/>
        </w:trPr>
        <w:tc>
          <w:tcPr>
            <w:tcW w:w="1096" w:type="dxa"/>
          </w:tcPr>
          <w:p w:rsidR="00097F6B" w:rsidRDefault="0059666C">
            <w:pPr>
              <w:pStyle w:val="TableParagraph"/>
              <w:spacing w:line="321" w:lineRule="exact"/>
              <w:ind w:left="7"/>
              <w:jc w:val="center"/>
              <w:rPr>
                <w:i/>
                <w:sz w:val="28"/>
              </w:rPr>
            </w:pPr>
            <w:r>
              <w:rPr>
                <w:i/>
                <w:w w:val="99"/>
                <w:sz w:val="28"/>
              </w:rPr>
              <w:t>№</w:t>
            </w:r>
          </w:p>
        </w:tc>
        <w:tc>
          <w:tcPr>
            <w:tcW w:w="1817" w:type="dxa"/>
          </w:tcPr>
          <w:p w:rsidR="00097F6B" w:rsidRDefault="0059666C">
            <w:pPr>
              <w:pStyle w:val="TableParagraph"/>
              <w:spacing w:line="321" w:lineRule="exact"/>
              <w:ind w:left="550"/>
              <w:rPr>
                <w:i/>
                <w:sz w:val="28"/>
              </w:rPr>
            </w:pPr>
            <w:r>
              <w:rPr>
                <w:i/>
                <w:sz w:val="28"/>
              </w:rPr>
              <w:t>Назва</w:t>
            </w:r>
          </w:p>
          <w:p w:rsidR="00097F6B" w:rsidRDefault="0059666C">
            <w:pPr>
              <w:pStyle w:val="TableParagraph"/>
              <w:spacing w:before="161"/>
              <w:ind w:left="415"/>
              <w:rPr>
                <w:i/>
                <w:sz w:val="28"/>
              </w:rPr>
            </w:pPr>
            <w:r>
              <w:rPr>
                <w:i/>
                <w:sz w:val="28"/>
              </w:rPr>
              <w:t>операції</w:t>
            </w:r>
          </w:p>
        </w:tc>
        <w:tc>
          <w:tcPr>
            <w:tcW w:w="6943" w:type="dxa"/>
          </w:tcPr>
          <w:p w:rsidR="00097F6B" w:rsidRDefault="0059666C">
            <w:pPr>
              <w:pStyle w:val="TableParagraph"/>
              <w:spacing w:line="321" w:lineRule="exact"/>
              <w:ind w:left="2404" w:right="2400"/>
              <w:jc w:val="center"/>
              <w:rPr>
                <w:i/>
                <w:sz w:val="28"/>
              </w:rPr>
            </w:pPr>
            <w:r>
              <w:rPr>
                <w:i/>
                <w:sz w:val="28"/>
              </w:rPr>
              <w:t>Основні переходи</w:t>
            </w:r>
          </w:p>
        </w:tc>
      </w:tr>
      <w:tr w:rsidR="00097F6B">
        <w:trPr>
          <w:trHeight w:val="4347"/>
        </w:trPr>
        <w:tc>
          <w:tcPr>
            <w:tcW w:w="1096" w:type="dxa"/>
          </w:tcPr>
          <w:p w:rsidR="00097F6B" w:rsidRDefault="0059666C">
            <w:pPr>
              <w:pStyle w:val="TableParagraph"/>
              <w:ind w:left="107"/>
              <w:rPr>
                <w:i/>
                <w:sz w:val="28"/>
              </w:rPr>
            </w:pPr>
            <w:r>
              <w:rPr>
                <w:i/>
                <w:sz w:val="28"/>
              </w:rPr>
              <w:t>005</w:t>
            </w:r>
          </w:p>
        </w:tc>
        <w:tc>
          <w:tcPr>
            <w:tcW w:w="1817" w:type="dxa"/>
          </w:tcPr>
          <w:p w:rsidR="00097F6B" w:rsidRDefault="0059666C">
            <w:pPr>
              <w:pStyle w:val="TableParagraph"/>
              <w:ind w:left="106"/>
              <w:rPr>
                <w:i/>
                <w:sz w:val="28"/>
              </w:rPr>
            </w:pPr>
            <w:r>
              <w:rPr>
                <w:i/>
                <w:sz w:val="28"/>
              </w:rPr>
              <w:t>Заготівельна</w:t>
            </w:r>
          </w:p>
        </w:tc>
        <w:tc>
          <w:tcPr>
            <w:tcW w:w="6943" w:type="dxa"/>
          </w:tcPr>
          <w:p w:rsidR="00097F6B" w:rsidRDefault="0059666C">
            <w:pPr>
              <w:pStyle w:val="TableParagraph"/>
              <w:numPr>
                <w:ilvl w:val="0"/>
                <w:numId w:val="40"/>
              </w:numPr>
              <w:tabs>
                <w:tab w:val="left" w:pos="386"/>
              </w:tabs>
              <w:ind w:hanging="281"/>
              <w:jc w:val="both"/>
              <w:rPr>
                <w:i/>
                <w:sz w:val="28"/>
              </w:rPr>
            </w:pPr>
            <w:r>
              <w:rPr>
                <w:i/>
                <w:sz w:val="28"/>
              </w:rPr>
              <w:t>Отримати листи металу зі</w:t>
            </w:r>
            <w:r>
              <w:rPr>
                <w:i/>
                <w:spacing w:val="-2"/>
                <w:sz w:val="28"/>
              </w:rPr>
              <w:t xml:space="preserve"> </w:t>
            </w:r>
            <w:r>
              <w:rPr>
                <w:i/>
                <w:sz w:val="28"/>
              </w:rPr>
              <w:t>складу.</w:t>
            </w:r>
          </w:p>
          <w:p w:rsidR="00097F6B" w:rsidRDefault="0059666C">
            <w:pPr>
              <w:pStyle w:val="TableParagraph"/>
              <w:numPr>
                <w:ilvl w:val="0"/>
                <w:numId w:val="40"/>
              </w:numPr>
              <w:tabs>
                <w:tab w:val="left" w:pos="392"/>
              </w:tabs>
              <w:spacing w:before="160" w:line="360" w:lineRule="auto"/>
              <w:ind w:left="106" w:right="97" w:hanging="1"/>
              <w:jc w:val="both"/>
              <w:rPr>
                <w:i/>
                <w:sz w:val="28"/>
              </w:rPr>
            </w:pPr>
            <w:r>
              <w:rPr>
                <w:i/>
                <w:sz w:val="28"/>
              </w:rPr>
              <w:t>Метал подати магнітними присосками на роликовий стенд, після чого вирівнювати на листоправильній машині.</w:t>
            </w:r>
          </w:p>
          <w:p w:rsidR="00097F6B" w:rsidRDefault="0059666C">
            <w:pPr>
              <w:pStyle w:val="TableParagraph"/>
              <w:numPr>
                <w:ilvl w:val="0"/>
                <w:numId w:val="40"/>
              </w:numPr>
              <w:tabs>
                <w:tab w:val="left" w:pos="501"/>
              </w:tabs>
              <w:spacing w:line="360" w:lineRule="auto"/>
              <w:ind w:left="106" w:right="97" w:firstLine="0"/>
              <w:jc w:val="both"/>
              <w:rPr>
                <w:i/>
                <w:sz w:val="28"/>
              </w:rPr>
            </w:pPr>
            <w:r>
              <w:rPr>
                <w:i/>
                <w:sz w:val="28"/>
              </w:rPr>
              <w:t>Пропустити метал через дрібометальну камеру задля очищення</w:t>
            </w:r>
            <w:r>
              <w:rPr>
                <w:i/>
                <w:spacing w:val="-4"/>
                <w:sz w:val="28"/>
              </w:rPr>
              <w:t xml:space="preserve"> </w:t>
            </w:r>
            <w:r>
              <w:rPr>
                <w:i/>
                <w:sz w:val="28"/>
              </w:rPr>
              <w:t>окалини.</w:t>
            </w:r>
          </w:p>
          <w:p w:rsidR="00097F6B" w:rsidRDefault="0059666C">
            <w:pPr>
              <w:pStyle w:val="TableParagraph"/>
              <w:numPr>
                <w:ilvl w:val="0"/>
                <w:numId w:val="40"/>
              </w:numPr>
              <w:tabs>
                <w:tab w:val="left" w:pos="386"/>
              </w:tabs>
              <w:jc w:val="both"/>
              <w:rPr>
                <w:i/>
                <w:sz w:val="28"/>
              </w:rPr>
            </w:pPr>
            <w:r>
              <w:rPr>
                <w:i/>
                <w:sz w:val="28"/>
              </w:rPr>
              <w:t>Розподілити кран-балкою листи по</w:t>
            </w:r>
            <w:r>
              <w:rPr>
                <w:i/>
                <w:spacing w:val="-4"/>
                <w:sz w:val="28"/>
              </w:rPr>
              <w:t xml:space="preserve"> </w:t>
            </w:r>
            <w:r>
              <w:rPr>
                <w:i/>
                <w:sz w:val="28"/>
              </w:rPr>
              <w:t>зонам.</w:t>
            </w:r>
          </w:p>
          <w:p w:rsidR="00097F6B" w:rsidRDefault="0059666C">
            <w:pPr>
              <w:pStyle w:val="TableParagraph"/>
              <w:numPr>
                <w:ilvl w:val="0"/>
                <w:numId w:val="40"/>
              </w:numPr>
              <w:tabs>
                <w:tab w:val="left" w:pos="386"/>
              </w:tabs>
              <w:spacing w:before="161"/>
              <w:jc w:val="both"/>
              <w:rPr>
                <w:i/>
                <w:sz w:val="28"/>
              </w:rPr>
            </w:pPr>
            <w:r>
              <w:rPr>
                <w:i/>
                <w:sz w:val="28"/>
              </w:rPr>
              <w:t>Провести розмітку листів відповідно до</w:t>
            </w:r>
            <w:r>
              <w:rPr>
                <w:i/>
                <w:spacing w:val="-7"/>
                <w:sz w:val="28"/>
              </w:rPr>
              <w:t xml:space="preserve"> </w:t>
            </w:r>
            <w:r>
              <w:rPr>
                <w:i/>
                <w:sz w:val="28"/>
              </w:rPr>
              <w:t>креслень.</w:t>
            </w:r>
          </w:p>
          <w:p w:rsidR="00097F6B" w:rsidRDefault="0059666C">
            <w:pPr>
              <w:pStyle w:val="TableParagraph"/>
              <w:numPr>
                <w:ilvl w:val="0"/>
                <w:numId w:val="40"/>
              </w:numPr>
              <w:tabs>
                <w:tab w:val="left" w:pos="386"/>
              </w:tabs>
              <w:spacing w:before="161"/>
              <w:jc w:val="both"/>
              <w:rPr>
                <w:i/>
                <w:sz w:val="28"/>
              </w:rPr>
            </w:pPr>
            <w:r>
              <w:rPr>
                <w:i/>
                <w:sz w:val="28"/>
              </w:rPr>
              <w:t>Розрізати листи за допомогою плазмового</w:t>
            </w:r>
            <w:r>
              <w:rPr>
                <w:i/>
                <w:spacing w:val="-8"/>
                <w:sz w:val="28"/>
              </w:rPr>
              <w:t xml:space="preserve"> </w:t>
            </w:r>
            <w:r>
              <w:rPr>
                <w:i/>
                <w:sz w:val="28"/>
              </w:rPr>
              <w:t>різання.</w:t>
            </w:r>
          </w:p>
        </w:tc>
      </w:tr>
    </w:tbl>
    <w:p w:rsidR="00097F6B" w:rsidRDefault="00097F6B">
      <w:pPr>
        <w:pStyle w:val="a3"/>
        <w:rPr>
          <w:i/>
          <w:sz w:val="20"/>
        </w:rPr>
      </w:pPr>
    </w:p>
    <w:p w:rsidR="00097F6B" w:rsidRDefault="00097F6B">
      <w:pPr>
        <w:pStyle w:val="a3"/>
        <w:spacing w:before="8"/>
        <w:rPr>
          <w:i/>
          <w:sz w:val="16"/>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54"/>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spacing w:before="10"/>
              <w:rPr>
                <w:i/>
                <w:sz w:val="18"/>
              </w:rPr>
            </w:pPr>
          </w:p>
          <w:p w:rsidR="00097F6B" w:rsidRDefault="0059666C">
            <w:pPr>
              <w:pStyle w:val="TableParagraph"/>
              <w:ind w:left="41" w:right="-72"/>
              <w:rPr>
                <w:sz w:val="20"/>
              </w:rPr>
            </w:pPr>
            <w:r>
              <w:rPr>
                <w:noProof/>
                <w:sz w:val="20"/>
                <w:lang w:val="ru-RU" w:eastAsia="ru-RU" w:bidi="ar-SA"/>
              </w:rPr>
              <w:drawing>
                <wp:inline distT="0" distB="0" distL="0" distR="0">
                  <wp:extent cx="3670196" cy="223456"/>
                  <wp:effectExtent l="0" t="0" r="0" b="0"/>
                  <wp:docPr id="14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14.png"/>
                          <pic:cNvPicPr/>
                        </pic:nvPicPr>
                        <pic:blipFill>
                          <a:blip r:embed="rId20" cstate="print"/>
                          <a:stretch>
                            <a:fillRect/>
                          </a:stretch>
                        </pic:blipFill>
                        <pic:spPr>
                          <a:xfrm>
                            <a:off x="0" y="0"/>
                            <a:ext cx="3670196" cy="223456"/>
                          </a:xfrm>
                          <a:prstGeom prst="rect">
                            <a:avLst/>
                          </a:prstGeom>
                        </pic:spPr>
                      </pic:pic>
                    </a:graphicData>
                  </a:graphic>
                </wp:inline>
              </w:drawing>
            </w:r>
          </w:p>
        </w:tc>
        <w:tc>
          <w:tcPr>
            <w:tcW w:w="554" w:type="dxa"/>
            <w:vMerge w:val="restart"/>
            <w:tcBorders>
              <w:bottom w:val="nil"/>
              <w:right w:val="nil"/>
            </w:tcBorders>
          </w:tcPr>
          <w:p w:rsidR="00097F6B" w:rsidRDefault="0059666C">
            <w:pPr>
              <w:pStyle w:val="TableParagraph"/>
              <w:spacing w:before="28"/>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r w:rsidR="00097F6B">
        <w:trPr>
          <w:trHeight w:val="221"/>
        </w:trPr>
        <w:tc>
          <w:tcPr>
            <w:tcW w:w="562" w:type="dxa"/>
            <w:tcBorders>
              <w:left w:val="nil"/>
              <w:bottom w:val="nil"/>
            </w:tcBorders>
          </w:tcPr>
          <w:p w:rsidR="00097F6B" w:rsidRDefault="0059666C">
            <w:pPr>
              <w:pStyle w:val="TableParagraph"/>
              <w:spacing w:before="10" w:line="191" w:lineRule="exact"/>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line="191" w:lineRule="exact"/>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tabs>
                <w:tab w:val="left" w:pos="364"/>
                <w:tab w:val="left" w:pos="1377"/>
              </w:tabs>
              <w:spacing w:before="10" w:line="191" w:lineRule="exact"/>
              <w:ind w:left="34" w:right="-15"/>
              <w:rPr>
                <w:rFonts w:ascii="Cambria" w:hAnsi="Cambria"/>
                <w:i/>
                <w:sz w:val="18"/>
              </w:rPr>
            </w:pPr>
            <w:r>
              <w:rPr>
                <w:sz w:val="18"/>
                <w:shd w:val="clear" w:color="auto" w:fill="FFFFFF"/>
              </w:rPr>
              <w:t xml:space="preserve"> </w:t>
            </w:r>
            <w:r>
              <w:rPr>
                <w:sz w:val="18"/>
                <w:shd w:val="clear" w:color="auto" w:fill="FFFFFF"/>
              </w:rPr>
              <w:tab/>
            </w:r>
            <w:r>
              <w:rPr>
                <w:rFonts w:ascii="Trebuchet MS" w:hAnsi="Trebuchet MS"/>
                <w:i/>
                <w:w w:val="90"/>
                <w:sz w:val="18"/>
                <w:shd w:val="clear" w:color="auto" w:fill="FFFFFF"/>
              </w:rPr>
              <w:t>№</w:t>
            </w:r>
            <w:r>
              <w:rPr>
                <w:rFonts w:ascii="Trebuchet MS" w:hAnsi="Trebuchet MS"/>
                <w:i/>
                <w:spacing w:val="-16"/>
                <w:w w:val="90"/>
                <w:sz w:val="18"/>
                <w:shd w:val="clear" w:color="auto" w:fill="FFFFFF"/>
              </w:rPr>
              <w:t xml:space="preserve"> </w:t>
            </w:r>
            <w:r>
              <w:rPr>
                <w:rFonts w:ascii="Trebuchet MS" w:hAnsi="Trebuchet MS"/>
                <w:i/>
                <w:w w:val="90"/>
                <w:sz w:val="18"/>
                <w:shd w:val="clear" w:color="auto" w:fill="FFFFFF"/>
              </w:rPr>
              <w:t>докум</w:t>
            </w:r>
            <w:r>
              <w:rPr>
                <w:rFonts w:ascii="Cambria" w:hAnsi="Cambria"/>
                <w:i/>
                <w:w w:val="90"/>
                <w:sz w:val="18"/>
                <w:shd w:val="clear" w:color="auto" w:fill="FFFFFF"/>
              </w:rPr>
              <w:t>.</w:t>
            </w:r>
            <w:r>
              <w:rPr>
                <w:rFonts w:ascii="Cambria" w:hAnsi="Cambria"/>
                <w:i/>
                <w:sz w:val="18"/>
                <w:shd w:val="clear" w:color="auto" w:fill="FFFFFF"/>
              </w:rPr>
              <w:tab/>
            </w:r>
          </w:p>
        </w:tc>
        <w:tc>
          <w:tcPr>
            <w:tcW w:w="850" w:type="dxa"/>
            <w:tcBorders>
              <w:bottom w:val="nil"/>
            </w:tcBorders>
            <w:shd w:val="clear" w:color="auto" w:fill="FFFFFF"/>
          </w:tcPr>
          <w:p w:rsidR="00097F6B" w:rsidRDefault="0059666C">
            <w:pPr>
              <w:pStyle w:val="TableParagraph"/>
              <w:spacing w:before="12" w:line="189" w:lineRule="exact"/>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line="189" w:lineRule="exact"/>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54"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6943"/>
      </w:tblGrid>
      <w:tr w:rsidR="00097F6B">
        <w:trPr>
          <w:trHeight w:val="1448"/>
        </w:trPr>
        <w:tc>
          <w:tcPr>
            <w:tcW w:w="1096" w:type="dxa"/>
          </w:tcPr>
          <w:p w:rsidR="00097F6B" w:rsidRDefault="00097F6B">
            <w:pPr>
              <w:pStyle w:val="TableParagraph"/>
              <w:rPr>
                <w:sz w:val="26"/>
              </w:rPr>
            </w:pPr>
          </w:p>
        </w:tc>
        <w:tc>
          <w:tcPr>
            <w:tcW w:w="1817" w:type="dxa"/>
          </w:tcPr>
          <w:p w:rsidR="00097F6B" w:rsidRDefault="00097F6B">
            <w:pPr>
              <w:pStyle w:val="TableParagraph"/>
              <w:rPr>
                <w:sz w:val="26"/>
              </w:rPr>
            </w:pPr>
          </w:p>
        </w:tc>
        <w:tc>
          <w:tcPr>
            <w:tcW w:w="6943" w:type="dxa"/>
          </w:tcPr>
          <w:p w:rsidR="00097F6B" w:rsidRDefault="0059666C">
            <w:pPr>
              <w:pStyle w:val="TableParagraph"/>
              <w:numPr>
                <w:ilvl w:val="0"/>
                <w:numId w:val="39"/>
              </w:numPr>
              <w:tabs>
                <w:tab w:val="left" w:pos="386"/>
              </w:tabs>
              <w:spacing w:line="317" w:lineRule="exact"/>
              <w:ind w:hanging="281"/>
              <w:rPr>
                <w:i/>
                <w:sz w:val="28"/>
              </w:rPr>
            </w:pPr>
            <w:r>
              <w:rPr>
                <w:i/>
                <w:sz w:val="28"/>
              </w:rPr>
              <w:t>Зачистити кромки від</w:t>
            </w:r>
            <w:r>
              <w:rPr>
                <w:i/>
                <w:spacing w:val="-2"/>
                <w:sz w:val="28"/>
              </w:rPr>
              <w:t xml:space="preserve"> </w:t>
            </w:r>
            <w:r>
              <w:rPr>
                <w:i/>
                <w:sz w:val="28"/>
              </w:rPr>
              <w:t>грату.</w:t>
            </w:r>
          </w:p>
          <w:p w:rsidR="00097F6B" w:rsidRDefault="0059666C">
            <w:pPr>
              <w:pStyle w:val="TableParagraph"/>
              <w:numPr>
                <w:ilvl w:val="0"/>
                <w:numId w:val="39"/>
              </w:numPr>
              <w:tabs>
                <w:tab w:val="left" w:pos="547"/>
                <w:tab w:val="left" w:pos="548"/>
                <w:tab w:val="left" w:pos="2435"/>
                <w:tab w:val="left" w:pos="3474"/>
                <w:tab w:val="left" w:pos="3985"/>
                <w:tab w:val="left" w:pos="5533"/>
              </w:tabs>
              <w:spacing w:before="34" w:line="484" w:lineRule="exact"/>
              <w:ind w:left="105" w:right="97" w:firstLine="0"/>
              <w:rPr>
                <w:i/>
                <w:sz w:val="28"/>
              </w:rPr>
            </w:pPr>
            <w:r>
              <w:rPr>
                <w:i/>
                <w:sz w:val="28"/>
              </w:rPr>
              <w:t>Перемістити</w:t>
            </w:r>
            <w:r>
              <w:rPr>
                <w:i/>
                <w:sz w:val="28"/>
              </w:rPr>
              <w:tab/>
              <w:t>деталі</w:t>
            </w:r>
            <w:r>
              <w:rPr>
                <w:i/>
                <w:sz w:val="28"/>
              </w:rPr>
              <w:tab/>
              <w:t>на</w:t>
            </w:r>
            <w:r>
              <w:rPr>
                <w:i/>
                <w:sz w:val="28"/>
              </w:rPr>
              <w:tab/>
              <w:t>дільницю</w:t>
            </w:r>
            <w:r>
              <w:rPr>
                <w:i/>
                <w:sz w:val="28"/>
              </w:rPr>
              <w:tab/>
            </w:r>
            <w:r>
              <w:rPr>
                <w:i/>
                <w:spacing w:val="-3"/>
                <w:sz w:val="28"/>
              </w:rPr>
              <w:t xml:space="preserve">складання- </w:t>
            </w:r>
            <w:r>
              <w:rPr>
                <w:i/>
                <w:sz w:val="28"/>
              </w:rPr>
              <w:t>зварювання.</w:t>
            </w:r>
          </w:p>
        </w:tc>
      </w:tr>
      <w:tr w:rsidR="00097F6B">
        <w:trPr>
          <w:trHeight w:val="483"/>
        </w:trPr>
        <w:tc>
          <w:tcPr>
            <w:tcW w:w="9856" w:type="dxa"/>
            <w:gridSpan w:val="3"/>
          </w:tcPr>
          <w:p w:rsidR="00097F6B" w:rsidRDefault="0059666C">
            <w:pPr>
              <w:pStyle w:val="TableParagraph"/>
              <w:spacing w:line="318" w:lineRule="exact"/>
              <w:ind w:left="2793" w:right="2786"/>
              <w:jc w:val="center"/>
              <w:rPr>
                <w:i/>
                <w:sz w:val="28"/>
              </w:rPr>
            </w:pPr>
            <w:r>
              <w:rPr>
                <w:i/>
                <w:sz w:val="28"/>
              </w:rPr>
              <w:t>Виготовлення Вузла №1</w:t>
            </w:r>
          </w:p>
        </w:tc>
      </w:tr>
      <w:tr w:rsidR="00097F6B">
        <w:trPr>
          <w:trHeight w:val="483"/>
        </w:trPr>
        <w:tc>
          <w:tcPr>
            <w:tcW w:w="1096" w:type="dxa"/>
          </w:tcPr>
          <w:p w:rsidR="00097F6B" w:rsidRDefault="0059666C">
            <w:pPr>
              <w:pStyle w:val="TableParagraph"/>
              <w:spacing w:line="318" w:lineRule="exact"/>
              <w:ind w:left="107"/>
              <w:rPr>
                <w:i/>
                <w:sz w:val="28"/>
              </w:rPr>
            </w:pPr>
            <w:r>
              <w:rPr>
                <w:i/>
                <w:sz w:val="28"/>
              </w:rPr>
              <w:t>010</w:t>
            </w:r>
          </w:p>
        </w:tc>
        <w:tc>
          <w:tcPr>
            <w:tcW w:w="1817" w:type="dxa"/>
          </w:tcPr>
          <w:p w:rsidR="00097F6B" w:rsidRDefault="0059666C">
            <w:pPr>
              <w:pStyle w:val="TableParagraph"/>
              <w:spacing w:line="318" w:lineRule="exact"/>
              <w:ind w:left="106"/>
              <w:rPr>
                <w:i/>
                <w:sz w:val="28"/>
              </w:rPr>
            </w:pPr>
            <w:r>
              <w:rPr>
                <w:i/>
                <w:sz w:val="28"/>
              </w:rPr>
              <w:t>Слюсарна</w:t>
            </w:r>
          </w:p>
        </w:tc>
        <w:tc>
          <w:tcPr>
            <w:tcW w:w="6943" w:type="dxa"/>
          </w:tcPr>
          <w:p w:rsidR="00097F6B" w:rsidRDefault="0059666C">
            <w:pPr>
              <w:pStyle w:val="TableParagraph"/>
              <w:spacing w:line="318" w:lineRule="exact"/>
              <w:ind w:left="105"/>
              <w:rPr>
                <w:i/>
                <w:sz w:val="28"/>
              </w:rPr>
            </w:pPr>
            <w:r>
              <w:rPr>
                <w:i/>
                <w:sz w:val="28"/>
              </w:rPr>
              <w:t>Виконати зачистку кромок листів на відстані 20-25мм</w:t>
            </w:r>
          </w:p>
        </w:tc>
      </w:tr>
      <w:tr w:rsidR="00097F6B">
        <w:trPr>
          <w:trHeight w:val="2415"/>
        </w:trPr>
        <w:tc>
          <w:tcPr>
            <w:tcW w:w="1096" w:type="dxa"/>
          </w:tcPr>
          <w:p w:rsidR="00097F6B" w:rsidRDefault="0059666C">
            <w:pPr>
              <w:pStyle w:val="TableParagraph"/>
              <w:spacing w:line="317" w:lineRule="exact"/>
              <w:ind w:left="107"/>
              <w:rPr>
                <w:i/>
                <w:sz w:val="28"/>
              </w:rPr>
            </w:pPr>
            <w:r>
              <w:rPr>
                <w:i/>
                <w:sz w:val="28"/>
              </w:rPr>
              <w:t>015</w:t>
            </w:r>
          </w:p>
        </w:tc>
        <w:tc>
          <w:tcPr>
            <w:tcW w:w="1817" w:type="dxa"/>
          </w:tcPr>
          <w:p w:rsidR="00097F6B" w:rsidRDefault="0059666C">
            <w:pPr>
              <w:pStyle w:val="TableParagraph"/>
              <w:spacing w:line="317" w:lineRule="exact"/>
              <w:ind w:left="106"/>
              <w:rPr>
                <w:i/>
                <w:sz w:val="28"/>
              </w:rPr>
            </w:pPr>
            <w:r>
              <w:rPr>
                <w:i/>
                <w:sz w:val="28"/>
              </w:rPr>
              <w:t>Складальна</w:t>
            </w:r>
          </w:p>
        </w:tc>
        <w:tc>
          <w:tcPr>
            <w:tcW w:w="6943" w:type="dxa"/>
          </w:tcPr>
          <w:p w:rsidR="00097F6B" w:rsidRDefault="0059666C">
            <w:pPr>
              <w:pStyle w:val="TableParagraph"/>
              <w:numPr>
                <w:ilvl w:val="0"/>
                <w:numId w:val="38"/>
              </w:numPr>
              <w:tabs>
                <w:tab w:val="left" w:pos="419"/>
              </w:tabs>
              <w:spacing w:line="360" w:lineRule="auto"/>
              <w:ind w:left="105" w:right="98" w:firstLine="0"/>
              <w:rPr>
                <w:i/>
                <w:sz w:val="28"/>
              </w:rPr>
            </w:pPr>
            <w:r>
              <w:rPr>
                <w:i/>
                <w:sz w:val="28"/>
              </w:rPr>
              <w:t>Покласти листи на стенд, щоб вони розміщувалися між</w:t>
            </w:r>
            <w:r>
              <w:rPr>
                <w:i/>
                <w:spacing w:val="-1"/>
                <w:sz w:val="28"/>
              </w:rPr>
              <w:t xml:space="preserve"> </w:t>
            </w:r>
            <w:r>
              <w:rPr>
                <w:i/>
                <w:sz w:val="28"/>
              </w:rPr>
              <w:t>пазами.</w:t>
            </w:r>
          </w:p>
          <w:p w:rsidR="00097F6B" w:rsidRDefault="0059666C">
            <w:pPr>
              <w:pStyle w:val="TableParagraph"/>
              <w:numPr>
                <w:ilvl w:val="0"/>
                <w:numId w:val="38"/>
              </w:numPr>
              <w:tabs>
                <w:tab w:val="left" w:pos="617"/>
                <w:tab w:val="left" w:pos="618"/>
                <w:tab w:val="left" w:pos="1559"/>
                <w:tab w:val="left" w:pos="2389"/>
                <w:tab w:val="left" w:pos="3965"/>
                <w:tab w:val="left" w:pos="5402"/>
                <w:tab w:val="left" w:pos="6431"/>
              </w:tabs>
              <w:spacing w:line="360" w:lineRule="auto"/>
              <w:ind w:left="105" w:right="99" w:firstLine="0"/>
              <w:rPr>
                <w:i/>
                <w:sz w:val="28"/>
              </w:rPr>
            </w:pPr>
            <w:r>
              <w:rPr>
                <w:i/>
                <w:sz w:val="28"/>
              </w:rPr>
              <w:t>Крізь</w:t>
            </w:r>
            <w:r>
              <w:rPr>
                <w:i/>
                <w:sz w:val="28"/>
              </w:rPr>
              <w:tab/>
              <w:t>пази</w:t>
            </w:r>
            <w:r>
              <w:rPr>
                <w:i/>
                <w:sz w:val="28"/>
              </w:rPr>
              <w:tab/>
              <w:t>просунути</w:t>
            </w:r>
            <w:r>
              <w:rPr>
                <w:i/>
                <w:sz w:val="28"/>
              </w:rPr>
              <w:tab/>
              <w:t>металеву</w:t>
            </w:r>
            <w:r>
              <w:rPr>
                <w:i/>
                <w:sz w:val="28"/>
              </w:rPr>
              <w:tab/>
              <w:t>балку,</w:t>
            </w:r>
            <w:r>
              <w:rPr>
                <w:i/>
                <w:sz w:val="28"/>
              </w:rPr>
              <w:tab/>
            </w:r>
            <w:r>
              <w:rPr>
                <w:i/>
                <w:spacing w:val="-6"/>
                <w:sz w:val="28"/>
              </w:rPr>
              <w:t xml:space="preserve">яка </w:t>
            </w:r>
            <w:r>
              <w:rPr>
                <w:i/>
                <w:sz w:val="28"/>
              </w:rPr>
              <w:t>забезпечить фіксування</w:t>
            </w:r>
            <w:r>
              <w:rPr>
                <w:i/>
                <w:spacing w:val="-1"/>
                <w:sz w:val="28"/>
              </w:rPr>
              <w:t xml:space="preserve"> </w:t>
            </w:r>
            <w:r>
              <w:rPr>
                <w:i/>
                <w:sz w:val="28"/>
              </w:rPr>
              <w:t>листа.</w:t>
            </w:r>
          </w:p>
          <w:p w:rsidR="00097F6B" w:rsidRDefault="0059666C">
            <w:pPr>
              <w:pStyle w:val="TableParagraph"/>
              <w:ind w:left="105"/>
              <w:rPr>
                <w:i/>
                <w:sz w:val="28"/>
              </w:rPr>
            </w:pPr>
            <w:r>
              <w:rPr>
                <w:i/>
                <w:sz w:val="28"/>
              </w:rPr>
              <w:t>З другим листом зробити те ж саме.</w:t>
            </w:r>
          </w:p>
        </w:tc>
      </w:tr>
      <w:tr w:rsidR="00097F6B">
        <w:trPr>
          <w:trHeight w:val="965"/>
        </w:trPr>
        <w:tc>
          <w:tcPr>
            <w:tcW w:w="1096" w:type="dxa"/>
          </w:tcPr>
          <w:p w:rsidR="00097F6B" w:rsidRDefault="0059666C">
            <w:pPr>
              <w:pStyle w:val="TableParagraph"/>
              <w:spacing w:line="317" w:lineRule="exact"/>
              <w:ind w:left="107"/>
              <w:rPr>
                <w:i/>
                <w:sz w:val="28"/>
              </w:rPr>
            </w:pPr>
            <w:r>
              <w:rPr>
                <w:i/>
                <w:sz w:val="28"/>
              </w:rPr>
              <w:t>020</w:t>
            </w:r>
          </w:p>
        </w:tc>
        <w:tc>
          <w:tcPr>
            <w:tcW w:w="1817" w:type="dxa"/>
          </w:tcPr>
          <w:p w:rsidR="00097F6B" w:rsidRDefault="0059666C">
            <w:pPr>
              <w:pStyle w:val="TableParagraph"/>
              <w:spacing w:line="317" w:lineRule="exact"/>
              <w:ind w:left="106"/>
              <w:rPr>
                <w:i/>
                <w:sz w:val="28"/>
              </w:rPr>
            </w:pPr>
            <w:r>
              <w:rPr>
                <w:i/>
                <w:sz w:val="28"/>
              </w:rPr>
              <w:t>Підготовча</w:t>
            </w:r>
          </w:p>
        </w:tc>
        <w:tc>
          <w:tcPr>
            <w:tcW w:w="6943" w:type="dxa"/>
          </w:tcPr>
          <w:p w:rsidR="00097F6B" w:rsidRDefault="0059666C">
            <w:pPr>
              <w:pStyle w:val="TableParagraph"/>
              <w:spacing w:line="317" w:lineRule="exact"/>
              <w:ind w:left="105"/>
              <w:rPr>
                <w:i/>
                <w:sz w:val="28"/>
              </w:rPr>
            </w:pPr>
            <w:r>
              <w:rPr>
                <w:i/>
                <w:sz w:val="28"/>
              </w:rPr>
              <w:t>Провести попередній підігрів обох листів на відстані</w:t>
            </w:r>
          </w:p>
          <w:p w:rsidR="00097F6B" w:rsidRDefault="0059666C">
            <w:pPr>
              <w:pStyle w:val="TableParagraph"/>
              <w:spacing w:before="160"/>
              <w:ind w:left="105"/>
              <w:rPr>
                <w:i/>
                <w:sz w:val="28"/>
              </w:rPr>
            </w:pPr>
            <w:r>
              <w:rPr>
                <w:i/>
                <w:sz w:val="28"/>
              </w:rPr>
              <w:t>100мм від місця з'єднання при t=120-160 C</w:t>
            </w:r>
          </w:p>
        </w:tc>
      </w:tr>
      <w:tr w:rsidR="00097F6B">
        <w:trPr>
          <w:trHeight w:val="1449"/>
        </w:trPr>
        <w:tc>
          <w:tcPr>
            <w:tcW w:w="1096" w:type="dxa"/>
          </w:tcPr>
          <w:p w:rsidR="00097F6B" w:rsidRDefault="0059666C">
            <w:pPr>
              <w:pStyle w:val="TableParagraph"/>
              <w:spacing w:line="317" w:lineRule="exact"/>
              <w:ind w:left="107"/>
              <w:rPr>
                <w:i/>
                <w:sz w:val="28"/>
              </w:rPr>
            </w:pPr>
            <w:r>
              <w:rPr>
                <w:i/>
                <w:sz w:val="28"/>
              </w:rPr>
              <w:t>025</w:t>
            </w:r>
          </w:p>
        </w:tc>
        <w:tc>
          <w:tcPr>
            <w:tcW w:w="1817" w:type="dxa"/>
          </w:tcPr>
          <w:p w:rsidR="00097F6B" w:rsidRDefault="0059666C">
            <w:pPr>
              <w:pStyle w:val="TableParagraph"/>
              <w:spacing w:line="317" w:lineRule="exact"/>
              <w:ind w:left="106"/>
              <w:rPr>
                <w:i/>
                <w:sz w:val="28"/>
              </w:rPr>
            </w:pPr>
            <w:r>
              <w:rPr>
                <w:i/>
                <w:sz w:val="28"/>
              </w:rPr>
              <w:t>Зварювальна</w:t>
            </w:r>
          </w:p>
        </w:tc>
        <w:tc>
          <w:tcPr>
            <w:tcW w:w="6943" w:type="dxa"/>
          </w:tcPr>
          <w:p w:rsidR="00097F6B" w:rsidRDefault="0059666C">
            <w:pPr>
              <w:pStyle w:val="TableParagraph"/>
              <w:spacing w:line="317" w:lineRule="exact"/>
              <w:ind w:left="105"/>
              <w:rPr>
                <w:i/>
                <w:sz w:val="28"/>
              </w:rPr>
            </w:pPr>
            <w:r>
              <w:rPr>
                <w:i/>
                <w:sz w:val="28"/>
              </w:rPr>
              <w:t>Проводимо зварювання шва за допомогою трактора</w:t>
            </w:r>
          </w:p>
          <w:p w:rsidR="00097F6B" w:rsidRDefault="0059666C">
            <w:pPr>
              <w:pStyle w:val="TableParagraph"/>
              <w:tabs>
                <w:tab w:val="left" w:pos="1567"/>
                <w:tab w:val="left" w:pos="2161"/>
                <w:tab w:val="left" w:pos="3427"/>
                <w:tab w:val="left" w:pos="5018"/>
              </w:tabs>
              <w:spacing w:before="3" w:line="480" w:lineRule="atLeast"/>
              <w:ind w:left="105" w:right="99" w:hanging="1"/>
              <w:rPr>
                <w:i/>
                <w:sz w:val="28"/>
              </w:rPr>
            </w:pPr>
            <w:r>
              <w:rPr>
                <w:i/>
                <w:sz w:val="28"/>
              </w:rPr>
              <w:t>АДФ-1002</w:t>
            </w:r>
            <w:r>
              <w:rPr>
                <w:i/>
                <w:sz w:val="28"/>
              </w:rPr>
              <w:tab/>
              <w:t>під</w:t>
            </w:r>
            <w:r>
              <w:rPr>
                <w:i/>
                <w:sz w:val="28"/>
              </w:rPr>
              <w:tab/>
              <w:t>флюсом,</w:t>
            </w:r>
            <w:r>
              <w:rPr>
                <w:i/>
                <w:sz w:val="28"/>
              </w:rPr>
              <w:tab/>
              <w:t>попередньо</w:t>
            </w:r>
            <w:r>
              <w:rPr>
                <w:i/>
                <w:sz w:val="28"/>
              </w:rPr>
              <w:tab/>
            </w:r>
            <w:r>
              <w:rPr>
                <w:i/>
                <w:spacing w:val="-2"/>
                <w:sz w:val="28"/>
              </w:rPr>
              <w:t xml:space="preserve">налаштувавши </w:t>
            </w:r>
            <w:r>
              <w:rPr>
                <w:i/>
                <w:sz w:val="28"/>
              </w:rPr>
              <w:t>необхідні нам параметри та режими</w:t>
            </w:r>
            <w:r>
              <w:rPr>
                <w:i/>
                <w:spacing w:val="-4"/>
                <w:sz w:val="28"/>
              </w:rPr>
              <w:t xml:space="preserve"> </w:t>
            </w:r>
            <w:r>
              <w:rPr>
                <w:i/>
                <w:sz w:val="28"/>
              </w:rPr>
              <w:t>зварювання.</w:t>
            </w:r>
          </w:p>
        </w:tc>
      </w:tr>
      <w:tr w:rsidR="00097F6B">
        <w:trPr>
          <w:trHeight w:val="482"/>
        </w:trPr>
        <w:tc>
          <w:tcPr>
            <w:tcW w:w="1096" w:type="dxa"/>
          </w:tcPr>
          <w:p w:rsidR="00097F6B" w:rsidRDefault="0059666C">
            <w:pPr>
              <w:pStyle w:val="TableParagraph"/>
              <w:spacing w:line="317" w:lineRule="exact"/>
              <w:ind w:left="107"/>
              <w:rPr>
                <w:i/>
                <w:sz w:val="28"/>
              </w:rPr>
            </w:pPr>
            <w:r>
              <w:rPr>
                <w:i/>
                <w:sz w:val="28"/>
              </w:rPr>
              <w:t>030</w:t>
            </w:r>
          </w:p>
        </w:tc>
        <w:tc>
          <w:tcPr>
            <w:tcW w:w="1817" w:type="dxa"/>
          </w:tcPr>
          <w:p w:rsidR="00097F6B" w:rsidRDefault="0059666C">
            <w:pPr>
              <w:pStyle w:val="TableParagraph"/>
              <w:spacing w:line="317" w:lineRule="exact"/>
              <w:ind w:left="106"/>
              <w:rPr>
                <w:i/>
                <w:sz w:val="28"/>
              </w:rPr>
            </w:pPr>
            <w:r>
              <w:rPr>
                <w:i/>
                <w:sz w:val="28"/>
              </w:rPr>
              <w:t>Контрольна</w:t>
            </w:r>
          </w:p>
        </w:tc>
        <w:tc>
          <w:tcPr>
            <w:tcW w:w="6943" w:type="dxa"/>
          </w:tcPr>
          <w:p w:rsidR="00097F6B" w:rsidRDefault="0059666C">
            <w:pPr>
              <w:pStyle w:val="TableParagraph"/>
              <w:spacing w:line="317" w:lineRule="exact"/>
              <w:ind w:left="106"/>
              <w:rPr>
                <w:i/>
                <w:sz w:val="28"/>
              </w:rPr>
            </w:pPr>
            <w:r>
              <w:rPr>
                <w:i/>
                <w:sz w:val="28"/>
              </w:rPr>
              <w:t>Виконати візуальний контроль якості зварних з'єднань</w:t>
            </w:r>
          </w:p>
        </w:tc>
      </w:tr>
      <w:tr w:rsidR="00097F6B">
        <w:trPr>
          <w:trHeight w:val="483"/>
        </w:trPr>
        <w:tc>
          <w:tcPr>
            <w:tcW w:w="1096" w:type="dxa"/>
          </w:tcPr>
          <w:p w:rsidR="00097F6B" w:rsidRDefault="0059666C">
            <w:pPr>
              <w:pStyle w:val="TableParagraph"/>
              <w:spacing w:line="318" w:lineRule="exact"/>
              <w:ind w:left="107"/>
              <w:rPr>
                <w:i/>
                <w:sz w:val="28"/>
              </w:rPr>
            </w:pPr>
            <w:r>
              <w:rPr>
                <w:i/>
                <w:sz w:val="28"/>
              </w:rPr>
              <w:t>035</w:t>
            </w:r>
          </w:p>
        </w:tc>
        <w:tc>
          <w:tcPr>
            <w:tcW w:w="1817" w:type="dxa"/>
          </w:tcPr>
          <w:p w:rsidR="00097F6B" w:rsidRDefault="0059666C">
            <w:pPr>
              <w:pStyle w:val="TableParagraph"/>
              <w:spacing w:line="318" w:lineRule="exact"/>
              <w:ind w:left="106"/>
              <w:rPr>
                <w:i/>
                <w:sz w:val="28"/>
              </w:rPr>
            </w:pPr>
            <w:r>
              <w:rPr>
                <w:i/>
                <w:sz w:val="28"/>
              </w:rPr>
              <w:t>Транспортна</w:t>
            </w:r>
          </w:p>
        </w:tc>
        <w:tc>
          <w:tcPr>
            <w:tcW w:w="6943" w:type="dxa"/>
          </w:tcPr>
          <w:p w:rsidR="00097F6B" w:rsidRDefault="0059666C">
            <w:pPr>
              <w:pStyle w:val="TableParagraph"/>
              <w:spacing w:line="318" w:lineRule="exact"/>
              <w:ind w:left="105"/>
              <w:rPr>
                <w:i/>
                <w:sz w:val="28"/>
              </w:rPr>
            </w:pPr>
            <w:r>
              <w:rPr>
                <w:i/>
                <w:sz w:val="28"/>
              </w:rPr>
              <w:t>Перемістити вузол на наступну дільницю</w:t>
            </w:r>
          </w:p>
        </w:tc>
      </w:tr>
      <w:tr w:rsidR="00097F6B">
        <w:trPr>
          <w:trHeight w:val="483"/>
        </w:trPr>
        <w:tc>
          <w:tcPr>
            <w:tcW w:w="9856" w:type="dxa"/>
            <w:gridSpan w:val="3"/>
          </w:tcPr>
          <w:p w:rsidR="00097F6B" w:rsidRDefault="0059666C">
            <w:pPr>
              <w:pStyle w:val="TableParagraph"/>
              <w:spacing w:line="318" w:lineRule="exact"/>
              <w:ind w:left="2792" w:right="2786"/>
              <w:jc w:val="center"/>
              <w:rPr>
                <w:i/>
                <w:sz w:val="28"/>
              </w:rPr>
            </w:pPr>
            <w:r>
              <w:rPr>
                <w:i/>
                <w:sz w:val="28"/>
              </w:rPr>
              <w:t>Виготовлення верхнього поясу</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040</w:t>
            </w:r>
          </w:p>
        </w:tc>
        <w:tc>
          <w:tcPr>
            <w:tcW w:w="1817" w:type="dxa"/>
          </w:tcPr>
          <w:p w:rsidR="00097F6B" w:rsidRDefault="0059666C">
            <w:pPr>
              <w:pStyle w:val="TableParagraph"/>
              <w:spacing w:line="317" w:lineRule="exact"/>
              <w:ind w:left="106"/>
              <w:rPr>
                <w:i/>
                <w:sz w:val="28"/>
              </w:rPr>
            </w:pPr>
            <w:r>
              <w:rPr>
                <w:i/>
                <w:sz w:val="28"/>
              </w:rPr>
              <w:t>Підготовча</w:t>
            </w:r>
          </w:p>
        </w:tc>
        <w:tc>
          <w:tcPr>
            <w:tcW w:w="6943" w:type="dxa"/>
          </w:tcPr>
          <w:p w:rsidR="00097F6B" w:rsidRDefault="0059666C">
            <w:pPr>
              <w:pStyle w:val="TableParagraph"/>
              <w:spacing w:line="317" w:lineRule="exact"/>
              <w:ind w:left="105"/>
              <w:rPr>
                <w:i/>
                <w:sz w:val="28"/>
              </w:rPr>
            </w:pPr>
            <w:r>
              <w:rPr>
                <w:i/>
                <w:sz w:val="28"/>
              </w:rPr>
              <w:t>Повторити операцію №010</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045</w:t>
            </w:r>
          </w:p>
        </w:tc>
        <w:tc>
          <w:tcPr>
            <w:tcW w:w="1817" w:type="dxa"/>
          </w:tcPr>
          <w:p w:rsidR="00097F6B" w:rsidRDefault="0059666C">
            <w:pPr>
              <w:pStyle w:val="TableParagraph"/>
              <w:spacing w:line="317" w:lineRule="exact"/>
              <w:ind w:left="106"/>
              <w:rPr>
                <w:i/>
                <w:sz w:val="28"/>
              </w:rPr>
            </w:pPr>
            <w:r>
              <w:rPr>
                <w:i/>
                <w:sz w:val="28"/>
              </w:rPr>
              <w:t>Слюсарна</w:t>
            </w:r>
          </w:p>
        </w:tc>
        <w:tc>
          <w:tcPr>
            <w:tcW w:w="6943" w:type="dxa"/>
          </w:tcPr>
          <w:p w:rsidR="00097F6B" w:rsidRDefault="0059666C">
            <w:pPr>
              <w:pStyle w:val="TableParagraph"/>
              <w:spacing w:line="317" w:lineRule="exact"/>
              <w:ind w:left="105"/>
              <w:rPr>
                <w:i/>
                <w:sz w:val="28"/>
              </w:rPr>
            </w:pPr>
            <w:r>
              <w:rPr>
                <w:i/>
                <w:sz w:val="28"/>
              </w:rPr>
              <w:t>Повторити операцію №015</w:t>
            </w:r>
          </w:p>
        </w:tc>
      </w:tr>
      <w:tr w:rsidR="00097F6B">
        <w:trPr>
          <w:trHeight w:val="965"/>
        </w:trPr>
        <w:tc>
          <w:tcPr>
            <w:tcW w:w="1096" w:type="dxa"/>
          </w:tcPr>
          <w:p w:rsidR="00097F6B" w:rsidRDefault="0059666C">
            <w:pPr>
              <w:pStyle w:val="TableParagraph"/>
              <w:spacing w:line="317" w:lineRule="exact"/>
              <w:ind w:left="107"/>
              <w:rPr>
                <w:i/>
                <w:sz w:val="28"/>
              </w:rPr>
            </w:pPr>
            <w:r>
              <w:rPr>
                <w:i/>
                <w:sz w:val="28"/>
              </w:rPr>
              <w:t>050</w:t>
            </w:r>
          </w:p>
        </w:tc>
        <w:tc>
          <w:tcPr>
            <w:tcW w:w="1817" w:type="dxa"/>
          </w:tcPr>
          <w:p w:rsidR="00097F6B" w:rsidRDefault="0059666C">
            <w:pPr>
              <w:pStyle w:val="TableParagraph"/>
              <w:spacing w:line="317" w:lineRule="exact"/>
              <w:ind w:left="106"/>
              <w:rPr>
                <w:i/>
                <w:sz w:val="28"/>
              </w:rPr>
            </w:pPr>
            <w:r>
              <w:rPr>
                <w:i/>
                <w:sz w:val="28"/>
              </w:rPr>
              <w:t>Складально-</w:t>
            </w:r>
          </w:p>
          <w:p w:rsidR="00097F6B" w:rsidRDefault="0059666C">
            <w:pPr>
              <w:pStyle w:val="TableParagraph"/>
              <w:spacing w:before="160"/>
              <w:ind w:left="106"/>
              <w:rPr>
                <w:i/>
                <w:sz w:val="28"/>
              </w:rPr>
            </w:pPr>
            <w:r>
              <w:rPr>
                <w:i/>
                <w:sz w:val="28"/>
              </w:rPr>
              <w:t>зварювальна</w:t>
            </w:r>
          </w:p>
        </w:tc>
        <w:tc>
          <w:tcPr>
            <w:tcW w:w="6943" w:type="dxa"/>
          </w:tcPr>
          <w:p w:rsidR="00097F6B" w:rsidRDefault="0059666C">
            <w:pPr>
              <w:pStyle w:val="TableParagraph"/>
              <w:spacing w:line="317" w:lineRule="exact"/>
              <w:ind w:left="105"/>
              <w:rPr>
                <w:i/>
                <w:sz w:val="28"/>
              </w:rPr>
            </w:pPr>
            <w:r>
              <w:rPr>
                <w:i/>
                <w:sz w:val="28"/>
              </w:rPr>
              <w:t>Повторити операцію №020</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055</w:t>
            </w:r>
          </w:p>
        </w:tc>
        <w:tc>
          <w:tcPr>
            <w:tcW w:w="1817" w:type="dxa"/>
          </w:tcPr>
          <w:p w:rsidR="00097F6B" w:rsidRDefault="0059666C">
            <w:pPr>
              <w:pStyle w:val="TableParagraph"/>
              <w:spacing w:line="317" w:lineRule="exact"/>
              <w:ind w:left="106"/>
              <w:rPr>
                <w:i/>
                <w:sz w:val="28"/>
              </w:rPr>
            </w:pPr>
            <w:r>
              <w:rPr>
                <w:i/>
                <w:sz w:val="28"/>
              </w:rPr>
              <w:t>Слюсарна</w:t>
            </w:r>
          </w:p>
        </w:tc>
        <w:tc>
          <w:tcPr>
            <w:tcW w:w="6943" w:type="dxa"/>
          </w:tcPr>
          <w:p w:rsidR="00097F6B" w:rsidRDefault="0059666C">
            <w:pPr>
              <w:pStyle w:val="TableParagraph"/>
              <w:spacing w:line="317" w:lineRule="exact"/>
              <w:ind w:left="105"/>
              <w:rPr>
                <w:i/>
                <w:sz w:val="28"/>
              </w:rPr>
            </w:pPr>
            <w:r>
              <w:rPr>
                <w:i/>
                <w:sz w:val="28"/>
              </w:rPr>
              <w:t>Повторити операцію №025</w:t>
            </w:r>
          </w:p>
        </w:tc>
      </w:tr>
      <w:tr w:rsidR="00097F6B">
        <w:trPr>
          <w:trHeight w:val="482"/>
        </w:trPr>
        <w:tc>
          <w:tcPr>
            <w:tcW w:w="1096" w:type="dxa"/>
          </w:tcPr>
          <w:p w:rsidR="00097F6B" w:rsidRDefault="0059666C">
            <w:pPr>
              <w:pStyle w:val="TableParagraph"/>
              <w:spacing w:line="317" w:lineRule="exact"/>
              <w:ind w:left="107"/>
              <w:rPr>
                <w:i/>
                <w:sz w:val="28"/>
              </w:rPr>
            </w:pPr>
            <w:r>
              <w:rPr>
                <w:i/>
                <w:sz w:val="28"/>
              </w:rPr>
              <w:t>060</w:t>
            </w:r>
          </w:p>
        </w:tc>
        <w:tc>
          <w:tcPr>
            <w:tcW w:w="1817" w:type="dxa"/>
          </w:tcPr>
          <w:p w:rsidR="00097F6B" w:rsidRDefault="0059666C">
            <w:pPr>
              <w:pStyle w:val="TableParagraph"/>
              <w:spacing w:line="317" w:lineRule="exact"/>
              <w:ind w:left="106"/>
              <w:rPr>
                <w:i/>
                <w:sz w:val="28"/>
              </w:rPr>
            </w:pPr>
            <w:r>
              <w:rPr>
                <w:i/>
                <w:sz w:val="28"/>
              </w:rPr>
              <w:t>Контрольна</w:t>
            </w:r>
          </w:p>
        </w:tc>
        <w:tc>
          <w:tcPr>
            <w:tcW w:w="6943" w:type="dxa"/>
          </w:tcPr>
          <w:p w:rsidR="00097F6B" w:rsidRDefault="0059666C">
            <w:pPr>
              <w:pStyle w:val="TableParagraph"/>
              <w:spacing w:line="317" w:lineRule="exact"/>
              <w:ind w:left="106"/>
              <w:rPr>
                <w:i/>
                <w:sz w:val="28"/>
              </w:rPr>
            </w:pPr>
            <w:r>
              <w:rPr>
                <w:i/>
                <w:sz w:val="28"/>
              </w:rPr>
              <w:t>Повторити операцію №030</w:t>
            </w:r>
          </w:p>
        </w:tc>
      </w:tr>
      <w:tr w:rsidR="00097F6B">
        <w:trPr>
          <w:trHeight w:val="483"/>
        </w:trPr>
        <w:tc>
          <w:tcPr>
            <w:tcW w:w="1096" w:type="dxa"/>
          </w:tcPr>
          <w:p w:rsidR="00097F6B" w:rsidRDefault="0059666C">
            <w:pPr>
              <w:pStyle w:val="TableParagraph"/>
              <w:spacing w:line="318" w:lineRule="exact"/>
              <w:ind w:left="107"/>
              <w:rPr>
                <w:i/>
                <w:sz w:val="28"/>
              </w:rPr>
            </w:pPr>
            <w:r>
              <w:rPr>
                <w:i/>
                <w:sz w:val="28"/>
              </w:rPr>
              <w:t>065</w:t>
            </w:r>
          </w:p>
        </w:tc>
        <w:tc>
          <w:tcPr>
            <w:tcW w:w="1817" w:type="dxa"/>
          </w:tcPr>
          <w:p w:rsidR="00097F6B" w:rsidRDefault="0059666C">
            <w:pPr>
              <w:pStyle w:val="TableParagraph"/>
              <w:spacing w:line="318" w:lineRule="exact"/>
              <w:ind w:left="106"/>
              <w:rPr>
                <w:i/>
                <w:sz w:val="28"/>
              </w:rPr>
            </w:pPr>
            <w:r>
              <w:rPr>
                <w:i/>
                <w:sz w:val="28"/>
              </w:rPr>
              <w:t>Транспортна</w:t>
            </w:r>
          </w:p>
        </w:tc>
        <w:tc>
          <w:tcPr>
            <w:tcW w:w="6943" w:type="dxa"/>
          </w:tcPr>
          <w:p w:rsidR="00097F6B" w:rsidRDefault="0059666C">
            <w:pPr>
              <w:pStyle w:val="TableParagraph"/>
              <w:spacing w:line="318" w:lineRule="exact"/>
              <w:ind w:left="105"/>
              <w:rPr>
                <w:i/>
                <w:sz w:val="28"/>
              </w:rPr>
            </w:pPr>
            <w:r>
              <w:rPr>
                <w:i/>
                <w:sz w:val="28"/>
              </w:rPr>
              <w:t>Повторити операцію №035</w:t>
            </w:r>
          </w:p>
        </w:tc>
      </w:tr>
      <w:tr w:rsidR="00097F6B">
        <w:trPr>
          <w:trHeight w:val="483"/>
        </w:trPr>
        <w:tc>
          <w:tcPr>
            <w:tcW w:w="9856" w:type="dxa"/>
            <w:gridSpan w:val="3"/>
          </w:tcPr>
          <w:p w:rsidR="00097F6B" w:rsidRDefault="0059666C">
            <w:pPr>
              <w:pStyle w:val="TableParagraph"/>
              <w:spacing w:line="318" w:lineRule="exact"/>
              <w:ind w:left="2792" w:right="2786"/>
              <w:jc w:val="center"/>
              <w:rPr>
                <w:i/>
                <w:sz w:val="28"/>
              </w:rPr>
            </w:pPr>
            <w:r>
              <w:rPr>
                <w:i/>
                <w:sz w:val="28"/>
              </w:rPr>
              <w:t>Виготовлення нижнього поясу</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070</w:t>
            </w:r>
          </w:p>
        </w:tc>
        <w:tc>
          <w:tcPr>
            <w:tcW w:w="1817" w:type="dxa"/>
          </w:tcPr>
          <w:p w:rsidR="00097F6B" w:rsidRDefault="0059666C">
            <w:pPr>
              <w:pStyle w:val="TableParagraph"/>
              <w:spacing w:line="317" w:lineRule="exact"/>
              <w:ind w:left="106"/>
              <w:rPr>
                <w:i/>
                <w:sz w:val="28"/>
              </w:rPr>
            </w:pPr>
            <w:r>
              <w:rPr>
                <w:i/>
                <w:sz w:val="28"/>
              </w:rPr>
              <w:t>Підготовча</w:t>
            </w:r>
          </w:p>
        </w:tc>
        <w:tc>
          <w:tcPr>
            <w:tcW w:w="6943" w:type="dxa"/>
          </w:tcPr>
          <w:p w:rsidR="00097F6B" w:rsidRDefault="0059666C">
            <w:pPr>
              <w:pStyle w:val="TableParagraph"/>
              <w:spacing w:line="317" w:lineRule="exact"/>
              <w:ind w:left="105"/>
              <w:rPr>
                <w:i/>
                <w:sz w:val="28"/>
              </w:rPr>
            </w:pPr>
            <w:r>
              <w:rPr>
                <w:i/>
                <w:sz w:val="28"/>
              </w:rPr>
              <w:t>Повторити операцію №010</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075</w:t>
            </w:r>
          </w:p>
        </w:tc>
        <w:tc>
          <w:tcPr>
            <w:tcW w:w="1817" w:type="dxa"/>
          </w:tcPr>
          <w:p w:rsidR="00097F6B" w:rsidRDefault="0059666C">
            <w:pPr>
              <w:pStyle w:val="TableParagraph"/>
              <w:spacing w:line="317" w:lineRule="exact"/>
              <w:ind w:left="106"/>
              <w:rPr>
                <w:i/>
                <w:sz w:val="28"/>
              </w:rPr>
            </w:pPr>
            <w:r>
              <w:rPr>
                <w:i/>
                <w:sz w:val="28"/>
              </w:rPr>
              <w:t>Слюсарна</w:t>
            </w:r>
          </w:p>
        </w:tc>
        <w:tc>
          <w:tcPr>
            <w:tcW w:w="6943" w:type="dxa"/>
          </w:tcPr>
          <w:p w:rsidR="00097F6B" w:rsidRDefault="0059666C">
            <w:pPr>
              <w:pStyle w:val="TableParagraph"/>
              <w:spacing w:line="317" w:lineRule="exact"/>
              <w:ind w:left="105"/>
              <w:rPr>
                <w:i/>
                <w:sz w:val="28"/>
              </w:rPr>
            </w:pPr>
            <w:r>
              <w:rPr>
                <w:i/>
                <w:sz w:val="28"/>
              </w:rPr>
              <w:t>Повторити операцію №015</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080</w:t>
            </w:r>
          </w:p>
        </w:tc>
        <w:tc>
          <w:tcPr>
            <w:tcW w:w="1817" w:type="dxa"/>
          </w:tcPr>
          <w:p w:rsidR="00097F6B" w:rsidRDefault="0059666C">
            <w:pPr>
              <w:pStyle w:val="TableParagraph"/>
              <w:spacing w:line="317" w:lineRule="exact"/>
              <w:ind w:left="106"/>
              <w:rPr>
                <w:i/>
                <w:sz w:val="28"/>
              </w:rPr>
            </w:pPr>
            <w:r>
              <w:rPr>
                <w:i/>
                <w:sz w:val="28"/>
              </w:rPr>
              <w:t>Складально-</w:t>
            </w:r>
          </w:p>
        </w:tc>
        <w:tc>
          <w:tcPr>
            <w:tcW w:w="6943" w:type="dxa"/>
          </w:tcPr>
          <w:p w:rsidR="00097F6B" w:rsidRDefault="0059666C">
            <w:pPr>
              <w:pStyle w:val="TableParagraph"/>
              <w:spacing w:line="317" w:lineRule="exact"/>
              <w:ind w:left="105"/>
              <w:rPr>
                <w:i/>
                <w:sz w:val="28"/>
              </w:rPr>
            </w:pPr>
            <w:r>
              <w:rPr>
                <w:i/>
                <w:sz w:val="28"/>
              </w:rPr>
              <w:t>Повторити операцію №020</w:t>
            </w:r>
          </w:p>
        </w:tc>
      </w:tr>
    </w:tbl>
    <w:p w:rsidR="00097F6B" w:rsidRDefault="00C03726">
      <w:pPr>
        <w:pStyle w:val="a3"/>
        <w:spacing w:after="1"/>
        <w:rPr>
          <w:i/>
        </w:rPr>
      </w:pPr>
      <w:r>
        <w:pict>
          <v:shape id="_x0000_s1056" style="position:absolute;margin-left:43.45pt;margin-top:14.65pt;width:520.8pt;height:804.3pt;z-index:-26405273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6943"/>
      </w:tblGrid>
      <w:tr w:rsidR="00097F6B">
        <w:trPr>
          <w:trHeight w:val="482"/>
        </w:trPr>
        <w:tc>
          <w:tcPr>
            <w:tcW w:w="1096" w:type="dxa"/>
          </w:tcPr>
          <w:p w:rsidR="00097F6B" w:rsidRDefault="00097F6B">
            <w:pPr>
              <w:pStyle w:val="TableParagraph"/>
              <w:rPr>
                <w:sz w:val="26"/>
              </w:rPr>
            </w:pPr>
          </w:p>
        </w:tc>
        <w:tc>
          <w:tcPr>
            <w:tcW w:w="1817" w:type="dxa"/>
          </w:tcPr>
          <w:p w:rsidR="00097F6B" w:rsidRDefault="0059666C">
            <w:pPr>
              <w:pStyle w:val="TableParagraph"/>
              <w:spacing w:line="317" w:lineRule="exact"/>
              <w:ind w:left="106"/>
              <w:rPr>
                <w:i/>
                <w:sz w:val="28"/>
              </w:rPr>
            </w:pPr>
            <w:r>
              <w:rPr>
                <w:i/>
                <w:sz w:val="28"/>
              </w:rPr>
              <w:t>зварювальна</w:t>
            </w:r>
          </w:p>
        </w:tc>
        <w:tc>
          <w:tcPr>
            <w:tcW w:w="6943" w:type="dxa"/>
          </w:tcPr>
          <w:p w:rsidR="00097F6B" w:rsidRDefault="00097F6B">
            <w:pPr>
              <w:pStyle w:val="TableParagraph"/>
              <w:rPr>
                <w:sz w:val="26"/>
              </w:rPr>
            </w:pPr>
          </w:p>
        </w:tc>
      </w:tr>
      <w:tr w:rsidR="00097F6B">
        <w:trPr>
          <w:trHeight w:val="483"/>
        </w:trPr>
        <w:tc>
          <w:tcPr>
            <w:tcW w:w="1096" w:type="dxa"/>
          </w:tcPr>
          <w:p w:rsidR="00097F6B" w:rsidRDefault="0059666C">
            <w:pPr>
              <w:pStyle w:val="TableParagraph"/>
              <w:spacing w:line="318" w:lineRule="exact"/>
              <w:ind w:left="107"/>
              <w:rPr>
                <w:i/>
                <w:sz w:val="28"/>
              </w:rPr>
            </w:pPr>
            <w:r>
              <w:rPr>
                <w:i/>
                <w:sz w:val="28"/>
              </w:rPr>
              <w:t>085</w:t>
            </w:r>
          </w:p>
        </w:tc>
        <w:tc>
          <w:tcPr>
            <w:tcW w:w="1817" w:type="dxa"/>
          </w:tcPr>
          <w:p w:rsidR="00097F6B" w:rsidRDefault="0059666C">
            <w:pPr>
              <w:pStyle w:val="TableParagraph"/>
              <w:spacing w:line="318" w:lineRule="exact"/>
              <w:ind w:left="106"/>
              <w:rPr>
                <w:i/>
                <w:sz w:val="28"/>
              </w:rPr>
            </w:pPr>
            <w:r>
              <w:rPr>
                <w:i/>
                <w:sz w:val="28"/>
              </w:rPr>
              <w:t>Слюсарна</w:t>
            </w:r>
          </w:p>
        </w:tc>
        <w:tc>
          <w:tcPr>
            <w:tcW w:w="6943" w:type="dxa"/>
          </w:tcPr>
          <w:p w:rsidR="00097F6B" w:rsidRDefault="0059666C">
            <w:pPr>
              <w:pStyle w:val="TableParagraph"/>
              <w:spacing w:line="318" w:lineRule="exact"/>
              <w:ind w:left="105"/>
              <w:rPr>
                <w:i/>
                <w:sz w:val="28"/>
              </w:rPr>
            </w:pPr>
            <w:r>
              <w:rPr>
                <w:i/>
                <w:sz w:val="28"/>
              </w:rPr>
              <w:t>Повторити операцію №025</w:t>
            </w:r>
          </w:p>
        </w:tc>
      </w:tr>
      <w:tr w:rsidR="00097F6B">
        <w:trPr>
          <w:trHeight w:val="483"/>
        </w:trPr>
        <w:tc>
          <w:tcPr>
            <w:tcW w:w="1096" w:type="dxa"/>
          </w:tcPr>
          <w:p w:rsidR="00097F6B" w:rsidRDefault="0059666C">
            <w:pPr>
              <w:pStyle w:val="TableParagraph"/>
              <w:spacing w:line="318" w:lineRule="exact"/>
              <w:ind w:left="107"/>
              <w:rPr>
                <w:i/>
                <w:sz w:val="28"/>
              </w:rPr>
            </w:pPr>
            <w:r>
              <w:rPr>
                <w:i/>
                <w:sz w:val="28"/>
              </w:rPr>
              <w:t>090</w:t>
            </w:r>
          </w:p>
        </w:tc>
        <w:tc>
          <w:tcPr>
            <w:tcW w:w="1817" w:type="dxa"/>
          </w:tcPr>
          <w:p w:rsidR="00097F6B" w:rsidRDefault="0059666C">
            <w:pPr>
              <w:pStyle w:val="TableParagraph"/>
              <w:spacing w:line="318" w:lineRule="exact"/>
              <w:ind w:left="106"/>
              <w:rPr>
                <w:i/>
                <w:sz w:val="28"/>
              </w:rPr>
            </w:pPr>
            <w:r>
              <w:rPr>
                <w:i/>
                <w:sz w:val="28"/>
              </w:rPr>
              <w:t>Контрольна</w:t>
            </w:r>
          </w:p>
        </w:tc>
        <w:tc>
          <w:tcPr>
            <w:tcW w:w="6943" w:type="dxa"/>
          </w:tcPr>
          <w:p w:rsidR="00097F6B" w:rsidRDefault="0059666C">
            <w:pPr>
              <w:pStyle w:val="TableParagraph"/>
              <w:spacing w:line="318" w:lineRule="exact"/>
              <w:ind w:left="106"/>
              <w:rPr>
                <w:i/>
                <w:sz w:val="28"/>
              </w:rPr>
            </w:pPr>
            <w:r>
              <w:rPr>
                <w:i/>
                <w:sz w:val="28"/>
              </w:rPr>
              <w:t>Повторити операцію №030</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095</w:t>
            </w:r>
          </w:p>
        </w:tc>
        <w:tc>
          <w:tcPr>
            <w:tcW w:w="1817" w:type="dxa"/>
          </w:tcPr>
          <w:p w:rsidR="00097F6B" w:rsidRDefault="0059666C">
            <w:pPr>
              <w:pStyle w:val="TableParagraph"/>
              <w:spacing w:line="317" w:lineRule="exact"/>
              <w:ind w:left="106"/>
              <w:rPr>
                <w:i/>
                <w:sz w:val="28"/>
              </w:rPr>
            </w:pPr>
            <w:r>
              <w:rPr>
                <w:i/>
                <w:sz w:val="28"/>
              </w:rPr>
              <w:t>Транспортна</w:t>
            </w:r>
          </w:p>
        </w:tc>
        <w:tc>
          <w:tcPr>
            <w:tcW w:w="6943" w:type="dxa"/>
          </w:tcPr>
          <w:p w:rsidR="00097F6B" w:rsidRDefault="0059666C">
            <w:pPr>
              <w:pStyle w:val="TableParagraph"/>
              <w:spacing w:line="317" w:lineRule="exact"/>
              <w:ind w:left="105"/>
              <w:rPr>
                <w:i/>
                <w:sz w:val="28"/>
              </w:rPr>
            </w:pPr>
            <w:r>
              <w:rPr>
                <w:i/>
                <w:sz w:val="28"/>
              </w:rPr>
              <w:t>Повторити операцію №035</w:t>
            </w:r>
          </w:p>
        </w:tc>
      </w:tr>
      <w:tr w:rsidR="00097F6B">
        <w:trPr>
          <w:trHeight w:val="483"/>
        </w:trPr>
        <w:tc>
          <w:tcPr>
            <w:tcW w:w="9856" w:type="dxa"/>
            <w:gridSpan w:val="3"/>
          </w:tcPr>
          <w:p w:rsidR="00097F6B" w:rsidRDefault="0059666C">
            <w:pPr>
              <w:pStyle w:val="TableParagraph"/>
              <w:spacing w:line="317" w:lineRule="exact"/>
              <w:ind w:left="2790" w:right="2786"/>
              <w:jc w:val="center"/>
              <w:rPr>
                <w:i/>
                <w:sz w:val="28"/>
              </w:rPr>
            </w:pPr>
            <w:r>
              <w:rPr>
                <w:i/>
                <w:sz w:val="28"/>
              </w:rPr>
              <w:t>Виготовлення ребер жорсткості</w:t>
            </w:r>
          </w:p>
        </w:tc>
      </w:tr>
      <w:tr w:rsidR="00097F6B">
        <w:trPr>
          <w:trHeight w:val="482"/>
        </w:trPr>
        <w:tc>
          <w:tcPr>
            <w:tcW w:w="1096" w:type="dxa"/>
          </w:tcPr>
          <w:p w:rsidR="00097F6B" w:rsidRDefault="0059666C">
            <w:pPr>
              <w:pStyle w:val="TableParagraph"/>
              <w:spacing w:line="317" w:lineRule="exact"/>
              <w:ind w:left="107"/>
              <w:rPr>
                <w:i/>
                <w:sz w:val="28"/>
              </w:rPr>
            </w:pPr>
            <w:r>
              <w:rPr>
                <w:i/>
                <w:sz w:val="28"/>
              </w:rPr>
              <w:t>100</w:t>
            </w:r>
          </w:p>
        </w:tc>
        <w:tc>
          <w:tcPr>
            <w:tcW w:w="1817" w:type="dxa"/>
          </w:tcPr>
          <w:p w:rsidR="00097F6B" w:rsidRDefault="0059666C">
            <w:pPr>
              <w:pStyle w:val="TableParagraph"/>
              <w:spacing w:line="317" w:lineRule="exact"/>
              <w:ind w:left="106"/>
              <w:rPr>
                <w:i/>
                <w:sz w:val="28"/>
              </w:rPr>
            </w:pPr>
            <w:r>
              <w:rPr>
                <w:i/>
                <w:sz w:val="28"/>
              </w:rPr>
              <w:t>Підготовча</w:t>
            </w:r>
          </w:p>
        </w:tc>
        <w:tc>
          <w:tcPr>
            <w:tcW w:w="6943" w:type="dxa"/>
          </w:tcPr>
          <w:p w:rsidR="00097F6B" w:rsidRDefault="0059666C">
            <w:pPr>
              <w:pStyle w:val="TableParagraph"/>
              <w:spacing w:line="317" w:lineRule="exact"/>
              <w:ind w:left="105"/>
              <w:rPr>
                <w:i/>
                <w:sz w:val="28"/>
              </w:rPr>
            </w:pPr>
            <w:r>
              <w:rPr>
                <w:i/>
                <w:sz w:val="28"/>
              </w:rPr>
              <w:t>Повторити операцію №010</w:t>
            </w:r>
          </w:p>
        </w:tc>
      </w:tr>
      <w:tr w:rsidR="00097F6B">
        <w:trPr>
          <w:trHeight w:val="483"/>
        </w:trPr>
        <w:tc>
          <w:tcPr>
            <w:tcW w:w="1096" w:type="dxa"/>
          </w:tcPr>
          <w:p w:rsidR="00097F6B" w:rsidRDefault="0059666C">
            <w:pPr>
              <w:pStyle w:val="TableParagraph"/>
              <w:spacing w:line="318" w:lineRule="exact"/>
              <w:ind w:left="107"/>
              <w:rPr>
                <w:i/>
                <w:sz w:val="28"/>
              </w:rPr>
            </w:pPr>
            <w:r>
              <w:rPr>
                <w:i/>
                <w:sz w:val="28"/>
              </w:rPr>
              <w:t>105</w:t>
            </w:r>
          </w:p>
        </w:tc>
        <w:tc>
          <w:tcPr>
            <w:tcW w:w="1817" w:type="dxa"/>
          </w:tcPr>
          <w:p w:rsidR="00097F6B" w:rsidRDefault="0059666C">
            <w:pPr>
              <w:pStyle w:val="TableParagraph"/>
              <w:spacing w:line="318" w:lineRule="exact"/>
              <w:ind w:left="106"/>
              <w:rPr>
                <w:i/>
                <w:sz w:val="28"/>
              </w:rPr>
            </w:pPr>
            <w:r>
              <w:rPr>
                <w:i/>
                <w:sz w:val="28"/>
              </w:rPr>
              <w:t>Слюсарна</w:t>
            </w:r>
          </w:p>
        </w:tc>
        <w:tc>
          <w:tcPr>
            <w:tcW w:w="6943" w:type="dxa"/>
          </w:tcPr>
          <w:p w:rsidR="00097F6B" w:rsidRDefault="0059666C">
            <w:pPr>
              <w:pStyle w:val="TableParagraph"/>
              <w:spacing w:line="318" w:lineRule="exact"/>
              <w:ind w:left="105"/>
              <w:rPr>
                <w:i/>
                <w:sz w:val="28"/>
              </w:rPr>
            </w:pPr>
            <w:r>
              <w:rPr>
                <w:i/>
                <w:sz w:val="28"/>
              </w:rPr>
              <w:t>Повторити операцію №015</w:t>
            </w:r>
          </w:p>
        </w:tc>
      </w:tr>
      <w:tr w:rsidR="00097F6B">
        <w:trPr>
          <w:trHeight w:val="966"/>
        </w:trPr>
        <w:tc>
          <w:tcPr>
            <w:tcW w:w="1096" w:type="dxa"/>
          </w:tcPr>
          <w:p w:rsidR="00097F6B" w:rsidRDefault="0059666C">
            <w:pPr>
              <w:pStyle w:val="TableParagraph"/>
              <w:spacing w:line="318" w:lineRule="exact"/>
              <w:ind w:left="107"/>
              <w:rPr>
                <w:i/>
                <w:sz w:val="28"/>
              </w:rPr>
            </w:pPr>
            <w:r>
              <w:rPr>
                <w:i/>
                <w:sz w:val="28"/>
              </w:rPr>
              <w:t>110</w:t>
            </w:r>
          </w:p>
        </w:tc>
        <w:tc>
          <w:tcPr>
            <w:tcW w:w="1817" w:type="dxa"/>
          </w:tcPr>
          <w:p w:rsidR="00097F6B" w:rsidRDefault="0059666C">
            <w:pPr>
              <w:pStyle w:val="TableParagraph"/>
              <w:spacing w:line="318" w:lineRule="exact"/>
              <w:ind w:left="106"/>
              <w:rPr>
                <w:i/>
                <w:sz w:val="28"/>
              </w:rPr>
            </w:pPr>
            <w:r>
              <w:rPr>
                <w:i/>
                <w:sz w:val="28"/>
              </w:rPr>
              <w:t>Складально-</w:t>
            </w:r>
          </w:p>
          <w:p w:rsidR="00097F6B" w:rsidRDefault="0059666C">
            <w:pPr>
              <w:pStyle w:val="TableParagraph"/>
              <w:spacing w:before="160"/>
              <w:ind w:left="106"/>
              <w:rPr>
                <w:i/>
                <w:sz w:val="28"/>
              </w:rPr>
            </w:pPr>
            <w:r>
              <w:rPr>
                <w:i/>
                <w:sz w:val="28"/>
              </w:rPr>
              <w:t>зварювальна</w:t>
            </w:r>
          </w:p>
        </w:tc>
        <w:tc>
          <w:tcPr>
            <w:tcW w:w="6943" w:type="dxa"/>
          </w:tcPr>
          <w:p w:rsidR="00097F6B" w:rsidRDefault="0059666C">
            <w:pPr>
              <w:pStyle w:val="TableParagraph"/>
              <w:spacing w:line="318" w:lineRule="exact"/>
              <w:ind w:left="105"/>
              <w:rPr>
                <w:i/>
                <w:sz w:val="28"/>
              </w:rPr>
            </w:pPr>
            <w:r>
              <w:rPr>
                <w:i/>
                <w:sz w:val="28"/>
              </w:rPr>
              <w:t>Повторити операцію №020</w:t>
            </w:r>
          </w:p>
        </w:tc>
      </w:tr>
      <w:tr w:rsidR="00097F6B">
        <w:trPr>
          <w:trHeight w:val="481"/>
        </w:trPr>
        <w:tc>
          <w:tcPr>
            <w:tcW w:w="1096" w:type="dxa"/>
          </w:tcPr>
          <w:p w:rsidR="00097F6B" w:rsidRDefault="0059666C">
            <w:pPr>
              <w:pStyle w:val="TableParagraph"/>
              <w:spacing w:line="317" w:lineRule="exact"/>
              <w:ind w:left="107"/>
              <w:rPr>
                <w:i/>
                <w:sz w:val="28"/>
              </w:rPr>
            </w:pPr>
            <w:r>
              <w:rPr>
                <w:i/>
                <w:sz w:val="28"/>
              </w:rPr>
              <w:t>115</w:t>
            </w:r>
          </w:p>
        </w:tc>
        <w:tc>
          <w:tcPr>
            <w:tcW w:w="1817" w:type="dxa"/>
          </w:tcPr>
          <w:p w:rsidR="00097F6B" w:rsidRDefault="0059666C">
            <w:pPr>
              <w:pStyle w:val="TableParagraph"/>
              <w:spacing w:line="317" w:lineRule="exact"/>
              <w:ind w:left="106"/>
              <w:rPr>
                <w:i/>
                <w:sz w:val="28"/>
              </w:rPr>
            </w:pPr>
            <w:r>
              <w:rPr>
                <w:i/>
                <w:sz w:val="28"/>
              </w:rPr>
              <w:t>Слюсарна</w:t>
            </w:r>
          </w:p>
        </w:tc>
        <w:tc>
          <w:tcPr>
            <w:tcW w:w="6943" w:type="dxa"/>
          </w:tcPr>
          <w:p w:rsidR="00097F6B" w:rsidRDefault="0059666C">
            <w:pPr>
              <w:pStyle w:val="TableParagraph"/>
              <w:spacing w:line="317" w:lineRule="exact"/>
              <w:ind w:left="105"/>
              <w:rPr>
                <w:i/>
                <w:sz w:val="28"/>
              </w:rPr>
            </w:pPr>
            <w:r>
              <w:rPr>
                <w:i/>
                <w:sz w:val="28"/>
              </w:rPr>
              <w:t>Повторити операцію №025</w:t>
            </w:r>
          </w:p>
        </w:tc>
      </w:tr>
      <w:tr w:rsidR="00097F6B">
        <w:trPr>
          <w:trHeight w:val="483"/>
        </w:trPr>
        <w:tc>
          <w:tcPr>
            <w:tcW w:w="1096" w:type="dxa"/>
          </w:tcPr>
          <w:p w:rsidR="00097F6B" w:rsidRDefault="0059666C">
            <w:pPr>
              <w:pStyle w:val="TableParagraph"/>
              <w:spacing w:line="318" w:lineRule="exact"/>
              <w:ind w:left="107"/>
              <w:rPr>
                <w:i/>
                <w:sz w:val="28"/>
              </w:rPr>
            </w:pPr>
            <w:r>
              <w:rPr>
                <w:i/>
                <w:sz w:val="28"/>
              </w:rPr>
              <w:t>120</w:t>
            </w:r>
          </w:p>
        </w:tc>
        <w:tc>
          <w:tcPr>
            <w:tcW w:w="1817" w:type="dxa"/>
          </w:tcPr>
          <w:p w:rsidR="00097F6B" w:rsidRDefault="0059666C">
            <w:pPr>
              <w:pStyle w:val="TableParagraph"/>
              <w:spacing w:line="318" w:lineRule="exact"/>
              <w:ind w:left="106"/>
              <w:rPr>
                <w:i/>
                <w:sz w:val="28"/>
              </w:rPr>
            </w:pPr>
            <w:r>
              <w:rPr>
                <w:i/>
                <w:sz w:val="28"/>
              </w:rPr>
              <w:t>Контрольна</w:t>
            </w:r>
          </w:p>
        </w:tc>
        <w:tc>
          <w:tcPr>
            <w:tcW w:w="6943" w:type="dxa"/>
          </w:tcPr>
          <w:p w:rsidR="00097F6B" w:rsidRDefault="0059666C">
            <w:pPr>
              <w:pStyle w:val="TableParagraph"/>
              <w:spacing w:line="318" w:lineRule="exact"/>
              <w:ind w:left="106"/>
              <w:rPr>
                <w:i/>
                <w:sz w:val="28"/>
              </w:rPr>
            </w:pPr>
            <w:r>
              <w:rPr>
                <w:i/>
                <w:sz w:val="28"/>
              </w:rPr>
              <w:t>Повторити операцію №030</w:t>
            </w:r>
          </w:p>
        </w:tc>
      </w:tr>
      <w:tr w:rsidR="00097F6B">
        <w:trPr>
          <w:trHeight w:val="483"/>
        </w:trPr>
        <w:tc>
          <w:tcPr>
            <w:tcW w:w="1096" w:type="dxa"/>
          </w:tcPr>
          <w:p w:rsidR="00097F6B" w:rsidRDefault="0059666C">
            <w:pPr>
              <w:pStyle w:val="TableParagraph"/>
              <w:spacing w:line="317" w:lineRule="exact"/>
              <w:ind w:left="107"/>
              <w:rPr>
                <w:i/>
                <w:sz w:val="28"/>
              </w:rPr>
            </w:pPr>
            <w:r>
              <w:rPr>
                <w:i/>
                <w:sz w:val="28"/>
              </w:rPr>
              <w:t>125</w:t>
            </w:r>
          </w:p>
        </w:tc>
        <w:tc>
          <w:tcPr>
            <w:tcW w:w="1817" w:type="dxa"/>
          </w:tcPr>
          <w:p w:rsidR="00097F6B" w:rsidRDefault="0059666C">
            <w:pPr>
              <w:pStyle w:val="TableParagraph"/>
              <w:spacing w:line="317" w:lineRule="exact"/>
              <w:ind w:left="106"/>
              <w:rPr>
                <w:i/>
                <w:sz w:val="28"/>
              </w:rPr>
            </w:pPr>
            <w:r>
              <w:rPr>
                <w:i/>
                <w:sz w:val="28"/>
              </w:rPr>
              <w:t>Транспортна</w:t>
            </w:r>
          </w:p>
        </w:tc>
        <w:tc>
          <w:tcPr>
            <w:tcW w:w="6943" w:type="dxa"/>
          </w:tcPr>
          <w:p w:rsidR="00097F6B" w:rsidRDefault="0059666C">
            <w:pPr>
              <w:pStyle w:val="TableParagraph"/>
              <w:spacing w:line="317" w:lineRule="exact"/>
              <w:ind w:left="105"/>
              <w:rPr>
                <w:i/>
                <w:sz w:val="28"/>
              </w:rPr>
            </w:pPr>
            <w:r>
              <w:rPr>
                <w:i/>
                <w:sz w:val="28"/>
              </w:rPr>
              <w:t>Повторити операцію №035</w:t>
            </w:r>
          </w:p>
        </w:tc>
      </w:tr>
      <w:tr w:rsidR="00097F6B">
        <w:trPr>
          <w:trHeight w:val="483"/>
        </w:trPr>
        <w:tc>
          <w:tcPr>
            <w:tcW w:w="9856" w:type="dxa"/>
            <w:gridSpan w:val="3"/>
          </w:tcPr>
          <w:p w:rsidR="00097F6B" w:rsidRDefault="0059666C">
            <w:pPr>
              <w:pStyle w:val="TableParagraph"/>
              <w:spacing w:line="317" w:lineRule="exact"/>
              <w:ind w:left="2795" w:right="2786"/>
              <w:jc w:val="center"/>
              <w:rPr>
                <w:i/>
                <w:sz w:val="28"/>
              </w:rPr>
            </w:pPr>
            <w:r>
              <w:rPr>
                <w:i/>
                <w:sz w:val="28"/>
              </w:rPr>
              <w:t>Виготовлення елементу діафрагми</w:t>
            </w:r>
          </w:p>
        </w:tc>
      </w:tr>
      <w:tr w:rsidR="00097F6B">
        <w:trPr>
          <w:trHeight w:val="3863"/>
        </w:trPr>
        <w:tc>
          <w:tcPr>
            <w:tcW w:w="1096" w:type="dxa"/>
          </w:tcPr>
          <w:p w:rsidR="00097F6B" w:rsidRDefault="0059666C">
            <w:pPr>
              <w:pStyle w:val="TableParagraph"/>
              <w:spacing w:line="317" w:lineRule="exact"/>
              <w:ind w:left="107"/>
              <w:rPr>
                <w:i/>
                <w:sz w:val="28"/>
              </w:rPr>
            </w:pPr>
            <w:r>
              <w:rPr>
                <w:i/>
                <w:sz w:val="28"/>
              </w:rPr>
              <w:t>130</w:t>
            </w:r>
          </w:p>
        </w:tc>
        <w:tc>
          <w:tcPr>
            <w:tcW w:w="1817" w:type="dxa"/>
          </w:tcPr>
          <w:p w:rsidR="00097F6B" w:rsidRDefault="0059666C">
            <w:pPr>
              <w:pStyle w:val="TableParagraph"/>
              <w:spacing w:line="317" w:lineRule="exact"/>
              <w:ind w:left="106"/>
              <w:rPr>
                <w:i/>
                <w:sz w:val="28"/>
              </w:rPr>
            </w:pPr>
            <w:r>
              <w:rPr>
                <w:i/>
                <w:sz w:val="28"/>
              </w:rPr>
              <w:t>Слюсарна</w:t>
            </w:r>
          </w:p>
        </w:tc>
        <w:tc>
          <w:tcPr>
            <w:tcW w:w="6943" w:type="dxa"/>
          </w:tcPr>
          <w:p w:rsidR="00097F6B" w:rsidRDefault="0059666C">
            <w:pPr>
              <w:pStyle w:val="TableParagraph"/>
              <w:numPr>
                <w:ilvl w:val="0"/>
                <w:numId w:val="37"/>
              </w:numPr>
              <w:tabs>
                <w:tab w:val="left" w:pos="386"/>
              </w:tabs>
              <w:spacing w:line="317" w:lineRule="exact"/>
              <w:ind w:hanging="281"/>
              <w:rPr>
                <w:i/>
                <w:sz w:val="28"/>
              </w:rPr>
            </w:pPr>
            <w:r>
              <w:rPr>
                <w:i/>
                <w:sz w:val="28"/>
              </w:rPr>
              <w:t>Отримати листовий метал зі</w:t>
            </w:r>
            <w:r>
              <w:rPr>
                <w:i/>
                <w:spacing w:val="-2"/>
                <w:sz w:val="28"/>
              </w:rPr>
              <w:t xml:space="preserve"> </w:t>
            </w:r>
            <w:r>
              <w:rPr>
                <w:i/>
                <w:sz w:val="28"/>
              </w:rPr>
              <w:t>складу.</w:t>
            </w:r>
          </w:p>
          <w:p w:rsidR="00097F6B" w:rsidRDefault="0059666C">
            <w:pPr>
              <w:pStyle w:val="TableParagraph"/>
              <w:numPr>
                <w:ilvl w:val="0"/>
                <w:numId w:val="37"/>
              </w:numPr>
              <w:tabs>
                <w:tab w:val="left" w:pos="400"/>
              </w:tabs>
              <w:spacing w:before="161" w:line="360" w:lineRule="auto"/>
              <w:ind w:left="105" w:right="98" w:firstLine="0"/>
              <w:rPr>
                <w:i/>
                <w:sz w:val="28"/>
              </w:rPr>
            </w:pPr>
            <w:r>
              <w:rPr>
                <w:i/>
                <w:sz w:val="28"/>
              </w:rPr>
              <w:t>Пропустити лист крізь дрібометальну камеру задля очищення від</w:t>
            </w:r>
            <w:r>
              <w:rPr>
                <w:i/>
                <w:spacing w:val="-2"/>
                <w:sz w:val="28"/>
              </w:rPr>
              <w:t xml:space="preserve"> </w:t>
            </w:r>
            <w:r>
              <w:rPr>
                <w:i/>
                <w:sz w:val="28"/>
              </w:rPr>
              <w:t>забруднень.</w:t>
            </w:r>
          </w:p>
          <w:p w:rsidR="00097F6B" w:rsidRDefault="0059666C">
            <w:pPr>
              <w:pStyle w:val="TableParagraph"/>
              <w:numPr>
                <w:ilvl w:val="0"/>
                <w:numId w:val="37"/>
              </w:numPr>
              <w:tabs>
                <w:tab w:val="left" w:pos="440"/>
              </w:tabs>
              <w:spacing w:line="360" w:lineRule="auto"/>
              <w:ind w:left="105" w:right="96" w:hanging="1"/>
              <w:rPr>
                <w:i/>
                <w:sz w:val="28"/>
              </w:rPr>
            </w:pPr>
            <w:r>
              <w:rPr>
                <w:i/>
                <w:sz w:val="28"/>
              </w:rPr>
              <w:t>Вирізати деталь за допомогою плазмового різання відповідно до креслень.</w:t>
            </w:r>
          </w:p>
          <w:p w:rsidR="00097F6B" w:rsidRDefault="0059666C">
            <w:pPr>
              <w:pStyle w:val="TableParagraph"/>
              <w:numPr>
                <w:ilvl w:val="0"/>
                <w:numId w:val="37"/>
              </w:numPr>
              <w:tabs>
                <w:tab w:val="left" w:pos="386"/>
              </w:tabs>
              <w:ind w:hanging="281"/>
              <w:rPr>
                <w:i/>
                <w:sz w:val="28"/>
              </w:rPr>
            </w:pPr>
            <w:r>
              <w:rPr>
                <w:i/>
                <w:sz w:val="28"/>
              </w:rPr>
              <w:t>Очистити деталі від</w:t>
            </w:r>
            <w:r>
              <w:rPr>
                <w:i/>
                <w:spacing w:val="-2"/>
                <w:sz w:val="28"/>
              </w:rPr>
              <w:t xml:space="preserve"> </w:t>
            </w:r>
            <w:r>
              <w:rPr>
                <w:i/>
                <w:sz w:val="28"/>
              </w:rPr>
              <w:t>грату.</w:t>
            </w:r>
          </w:p>
          <w:p w:rsidR="00097F6B" w:rsidRDefault="0059666C">
            <w:pPr>
              <w:pStyle w:val="TableParagraph"/>
              <w:numPr>
                <w:ilvl w:val="0"/>
                <w:numId w:val="37"/>
              </w:numPr>
              <w:tabs>
                <w:tab w:val="left" w:pos="386"/>
              </w:tabs>
              <w:spacing w:before="161"/>
              <w:ind w:hanging="281"/>
              <w:rPr>
                <w:i/>
                <w:sz w:val="28"/>
              </w:rPr>
            </w:pPr>
            <w:r>
              <w:rPr>
                <w:i/>
                <w:sz w:val="28"/>
              </w:rPr>
              <w:t>Зігнути заготовку відповідно до</w:t>
            </w:r>
            <w:r>
              <w:rPr>
                <w:i/>
                <w:spacing w:val="-3"/>
                <w:sz w:val="28"/>
              </w:rPr>
              <w:t xml:space="preserve"> </w:t>
            </w:r>
            <w:r>
              <w:rPr>
                <w:i/>
                <w:sz w:val="28"/>
              </w:rPr>
              <w:t>креслень.</w:t>
            </w:r>
          </w:p>
          <w:p w:rsidR="00097F6B" w:rsidRDefault="0059666C">
            <w:pPr>
              <w:pStyle w:val="TableParagraph"/>
              <w:numPr>
                <w:ilvl w:val="0"/>
                <w:numId w:val="37"/>
              </w:numPr>
              <w:tabs>
                <w:tab w:val="left" w:pos="386"/>
              </w:tabs>
              <w:spacing w:before="160"/>
              <w:ind w:hanging="281"/>
              <w:rPr>
                <w:i/>
                <w:sz w:val="28"/>
              </w:rPr>
            </w:pPr>
            <w:r>
              <w:rPr>
                <w:i/>
                <w:sz w:val="28"/>
              </w:rPr>
              <w:t>Перемістити деталь на наступне робоче</w:t>
            </w:r>
            <w:r>
              <w:rPr>
                <w:i/>
                <w:spacing w:val="-8"/>
                <w:sz w:val="28"/>
              </w:rPr>
              <w:t xml:space="preserve"> </w:t>
            </w:r>
            <w:r>
              <w:rPr>
                <w:i/>
                <w:sz w:val="28"/>
              </w:rPr>
              <w:t>місце.</w:t>
            </w:r>
          </w:p>
        </w:tc>
      </w:tr>
      <w:tr w:rsidR="00097F6B">
        <w:trPr>
          <w:trHeight w:val="483"/>
        </w:trPr>
        <w:tc>
          <w:tcPr>
            <w:tcW w:w="9856" w:type="dxa"/>
            <w:gridSpan w:val="3"/>
          </w:tcPr>
          <w:p w:rsidR="00097F6B" w:rsidRDefault="0059666C">
            <w:pPr>
              <w:pStyle w:val="TableParagraph"/>
              <w:spacing w:line="317" w:lineRule="exact"/>
              <w:ind w:left="2795" w:right="2786"/>
              <w:jc w:val="center"/>
              <w:rPr>
                <w:i/>
                <w:sz w:val="28"/>
              </w:rPr>
            </w:pPr>
            <w:r>
              <w:rPr>
                <w:i/>
                <w:sz w:val="28"/>
              </w:rPr>
              <w:t>Виготовлення елементу діафрагми</w:t>
            </w:r>
          </w:p>
        </w:tc>
      </w:tr>
      <w:tr w:rsidR="00097F6B">
        <w:trPr>
          <w:trHeight w:val="3380"/>
        </w:trPr>
        <w:tc>
          <w:tcPr>
            <w:tcW w:w="1096" w:type="dxa"/>
          </w:tcPr>
          <w:p w:rsidR="00097F6B" w:rsidRDefault="0059666C">
            <w:pPr>
              <w:pStyle w:val="TableParagraph"/>
              <w:spacing w:line="317" w:lineRule="exact"/>
              <w:ind w:left="107"/>
              <w:rPr>
                <w:i/>
                <w:sz w:val="28"/>
              </w:rPr>
            </w:pPr>
            <w:r>
              <w:rPr>
                <w:i/>
                <w:sz w:val="28"/>
              </w:rPr>
              <w:t>135</w:t>
            </w:r>
          </w:p>
        </w:tc>
        <w:tc>
          <w:tcPr>
            <w:tcW w:w="1817" w:type="dxa"/>
          </w:tcPr>
          <w:p w:rsidR="00097F6B" w:rsidRDefault="0059666C">
            <w:pPr>
              <w:pStyle w:val="TableParagraph"/>
              <w:spacing w:line="317" w:lineRule="exact"/>
              <w:ind w:left="106"/>
              <w:rPr>
                <w:i/>
                <w:sz w:val="28"/>
              </w:rPr>
            </w:pPr>
            <w:r>
              <w:rPr>
                <w:i/>
                <w:sz w:val="28"/>
              </w:rPr>
              <w:t>Слюсарна</w:t>
            </w:r>
          </w:p>
        </w:tc>
        <w:tc>
          <w:tcPr>
            <w:tcW w:w="6943" w:type="dxa"/>
          </w:tcPr>
          <w:p w:rsidR="00097F6B" w:rsidRDefault="0059666C">
            <w:pPr>
              <w:pStyle w:val="TableParagraph"/>
              <w:numPr>
                <w:ilvl w:val="0"/>
                <w:numId w:val="36"/>
              </w:numPr>
              <w:tabs>
                <w:tab w:val="left" w:pos="386"/>
              </w:tabs>
              <w:spacing w:line="317" w:lineRule="exact"/>
              <w:ind w:hanging="281"/>
              <w:rPr>
                <w:i/>
                <w:sz w:val="28"/>
              </w:rPr>
            </w:pPr>
            <w:r>
              <w:rPr>
                <w:i/>
                <w:sz w:val="28"/>
              </w:rPr>
              <w:t>Отримати листовий метал зі</w:t>
            </w:r>
            <w:r>
              <w:rPr>
                <w:i/>
                <w:spacing w:val="-2"/>
                <w:sz w:val="28"/>
              </w:rPr>
              <w:t xml:space="preserve"> </w:t>
            </w:r>
            <w:r>
              <w:rPr>
                <w:i/>
                <w:sz w:val="28"/>
              </w:rPr>
              <w:t>складу.</w:t>
            </w:r>
          </w:p>
          <w:p w:rsidR="00097F6B" w:rsidRDefault="0059666C">
            <w:pPr>
              <w:pStyle w:val="TableParagraph"/>
              <w:numPr>
                <w:ilvl w:val="0"/>
                <w:numId w:val="36"/>
              </w:numPr>
              <w:tabs>
                <w:tab w:val="left" w:pos="517"/>
                <w:tab w:val="left" w:pos="518"/>
                <w:tab w:val="left" w:pos="2274"/>
                <w:tab w:val="left" w:pos="3205"/>
                <w:tab w:val="left" w:pos="3993"/>
                <w:tab w:val="left" w:pos="5994"/>
              </w:tabs>
              <w:spacing w:before="160" w:line="360" w:lineRule="auto"/>
              <w:ind w:left="105" w:right="97" w:firstLine="0"/>
              <w:rPr>
                <w:i/>
                <w:sz w:val="28"/>
              </w:rPr>
            </w:pPr>
            <w:r>
              <w:rPr>
                <w:i/>
                <w:sz w:val="28"/>
              </w:rPr>
              <w:t>Пропустити</w:t>
            </w:r>
            <w:r>
              <w:rPr>
                <w:i/>
                <w:sz w:val="28"/>
              </w:rPr>
              <w:tab/>
              <w:t>листи</w:t>
            </w:r>
            <w:r>
              <w:rPr>
                <w:i/>
                <w:sz w:val="28"/>
              </w:rPr>
              <w:tab/>
              <w:t>крізь</w:t>
            </w:r>
            <w:r>
              <w:rPr>
                <w:i/>
                <w:sz w:val="28"/>
              </w:rPr>
              <w:tab/>
              <w:t>дрібометальну</w:t>
            </w:r>
            <w:r>
              <w:rPr>
                <w:i/>
                <w:sz w:val="28"/>
              </w:rPr>
              <w:tab/>
            </w:r>
            <w:r>
              <w:rPr>
                <w:i/>
                <w:spacing w:val="-3"/>
                <w:sz w:val="28"/>
              </w:rPr>
              <w:t xml:space="preserve">камеру </w:t>
            </w:r>
            <w:r>
              <w:rPr>
                <w:i/>
                <w:sz w:val="28"/>
              </w:rPr>
              <w:t>задля очищення від</w:t>
            </w:r>
            <w:r>
              <w:rPr>
                <w:i/>
                <w:spacing w:val="-4"/>
                <w:sz w:val="28"/>
              </w:rPr>
              <w:t xml:space="preserve"> </w:t>
            </w:r>
            <w:r>
              <w:rPr>
                <w:i/>
                <w:sz w:val="28"/>
              </w:rPr>
              <w:t>забруднень.</w:t>
            </w:r>
          </w:p>
          <w:p w:rsidR="00097F6B" w:rsidRDefault="0059666C">
            <w:pPr>
              <w:pStyle w:val="TableParagraph"/>
              <w:numPr>
                <w:ilvl w:val="0"/>
                <w:numId w:val="36"/>
              </w:numPr>
              <w:tabs>
                <w:tab w:val="left" w:pos="481"/>
              </w:tabs>
              <w:spacing w:line="360" w:lineRule="auto"/>
              <w:ind w:left="105" w:right="96" w:hanging="1"/>
              <w:rPr>
                <w:i/>
                <w:sz w:val="28"/>
              </w:rPr>
            </w:pPr>
            <w:r>
              <w:rPr>
                <w:i/>
                <w:sz w:val="28"/>
              </w:rPr>
              <w:t>Вирізати деталь із листа металу за допомогою плазмового різання відповідно до</w:t>
            </w:r>
            <w:r>
              <w:rPr>
                <w:i/>
                <w:spacing w:val="-5"/>
                <w:sz w:val="28"/>
              </w:rPr>
              <w:t xml:space="preserve"> </w:t>
            </w:r>
            <w:r>
              <w:rPr>
                <w:i/>
                <w:sz w:val="28"/>
              </w:rPr>
              <w:t>креслень.</w:t>
            </w:r>
          </w:p>
          <w:p w:rsidR="00097F6B" w:rsidRDefault="0059666C">
            <w:pPr>
              <w:pStyle w:val="TableParagraph"/>
              <w:numPr>
                <w:ilvl w:val="0"/>
                <w:numId w:val="36"/>
              </w:numPr>
              <w:tabs>
                <w:tab w:val="left" w:pos="386"/>
              </w:tabs>
              <w:ind w:hanging="281"/>
              <w:rPr>
                <w:i/>
                <w:sz w:val="28"/>
              </w:rPr>
            </w:pPr>
            <w:r>
              <w:rPr>
                <w:i/>
                <w:sz w:val="28"/>
              </w:rPr>
              <w:t>Очистити деталі від</w:t>
            </w:r>
            <w:r>
              <w:rPr>
                <w:i/>
                <w:spacing w:val="-2"/>
                <w:sz w:val="28"/>
              </w:rPr>
              <w:t xml:space="preserve"> </w:t>
            </w:r>
            <w:r>
              <w:rPr>
                <w:i/>
                <w:sz w:val="28"/>
              </w:rPr>
              <w:t>грату.</w:t>
            </w:r>
          </w:p>
          <w:p w:rsidR="00097F6B" w:rsidRDefault="0059666C">
            <w:pPr>
              <w:pStyle w:val="TableParagraph"/>
              <w:numPr>
                <w:ilvl w:val="0"/>
                <w:numId w:val="36"/>
              </w:numPr>
              <w:tabs>
                <w:tab w:val="left" w:pos="386"/>
              </w:tabs>
              <w:spacing w:before="162"/>
              <w:ind w:hanging="281"/>
              <w:rPr>
                <w:i/>
                <w:sz w:val="28"/>
              </w:rPr>
            </w:pPr>
            <w:r>
              <w:rPr>
                <w:i/>
                <w:sz w:val="28"/>
              </w:rPr>
              <w:t>Перемістити деталь на наступне робоче</w:t>
            </w:r>
            <w:r>
              <w:rPr>
                <w:i/>
                <w:spacing w:val="-7"/>
                <w:sz w:val="28"/>
              </w:rPr>
              <w:t xml:space="preserve"> </w:t>
            </w:r>
            <w:r>
              <w:rPr>
                <w:i/>
                <w:sz w:val="28"/>
              </w:rPr>
              <w:t>місце</w:t>
            </w:r>
          </w:p>
        </w:tc>
      </w:tr>
    </w:tbl>
    <w:p w:rsidR="00097F6B" w:rsidRDefault="00C03726">
      <w:pPr>
        <w:pStyle w:val="a3"/>
        <w:rPr>
          <w:i/>
          <w:sz w:val="20"/>
        </w:rPr>
      </w:pPr>
      <w:r>
        <w:pict>
          <v:shape id="_x0000_s1055" style="position:absolute;margin-left:43.45pt;margin-top:14.65pt;width:520.8pt;height:804.3pt;z-index:-26405171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097F6B">
      <w:pPr>
        <w:pStyle w:val="a3"/>
        <w:spacing w:before="7"/>
        <w:rPr>
          <w:i/>
          <w:sz w:val="11"/>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6943"/>
      </w:tblGrid>
      <w:tr w:rsidR="00097F6B">
        <w:trPr>
          <w:trHeight w:val="482"/>
        </w:trPr>
        <w:tc>
          <w:tcPr>
            <w:tcW w:w="9856" w:type="dxa"/>
            <w:gridSpan w:val="3"/>
          </w:tcPr>
          <w:p w:rsidR="00097F6B" w:rsidRDefault="0059666C">
            <w:pPr>
              <w:pStyle w:val="TableParagraph"/>
              <w:spacing w:line="317" w:lineRule="exact"/>
              <w:ind w:left="4295"/>
              <w:rPr>
                <w:i/>
                <w:sz w:val="28"/>
              </w:rPr>
            </w:pPr>
            <w:r>
              <w:rPr>
                <w:i/>
                <w:sz w:val="28"/>
              </w:rPr>
              <w:lastRenderedPageBreak/>
              <w:t>Виготовлення Вузла №2</w:t>
            </w:r>
          </w:p>
        </w:tc>
      </w:tr>
      <w:tr w:rsidR="00097F6B">
        <w:trPr>
          <w:trHeight w:val="10464"/>
        </w:trPr>
        <w:tc>
          <w:tcPr>
            <w:tcW w:w="1096" w:type="dxa"/>
          </w:tcPr>
          <w:p w:rsidR="00097F6B" w:rsidRDefault="0059666C">
            <w:pPr>
              <w:pStyle w:val="TableParagraph"/>
              <w:spacing w:line="318" w:lineRule="exact"/>
              <w:ind w:left="107"/>
              <w:rPr>
                <w:i/>
                <w:sz w:val="28"/>
              </w:rPr>
            </w:pPr>
            <w:r>
              <w:rPr>
                <w:i/>
                <w:sz w:val="28"/>
              </w:rPr>
              <w:t>140</w:t>
            </w:r>
          </w:p>
        </w:tc>
        <w:tc>
          <w:tcPr>
            <w:tcW w:w="1817" w:type="dxa"/>
          </w:tcPr>
          <w:p w:rsidR="00097F6B" w:rsidRDefault="0059666C">
            <w:pPr>
              <w:pStyle w:val="TableParagraph"/>
              <w:spacing w:line="360" w:lineRule="auto"/>
              <w:ind w:left="106" w:right="182"/>
              <w:rPr>
                <w:i/>
                <w:sz w:val="28"/>
              </w:rPr>
            </w:pPr>
            <w:r>
              <w:rPr>
                <w:i/>
                <w:sz w:val="28"/>
              </w:rPr>
              <w:t>Складально- зварювальна</w:t>
            </w:r>
          </w:p>
        </w:tc>
        <w:tc>
          <w:tcPr>
            <w:tcW w:w="6943" w:type="dxa"/>
          </w:tcPr>
          <w:p w:rsidR="00097F6B" w:rsidRDefault="0059666C">
            <w:pPr>
              <w:pStyle w:val="TableParagraph"/>
              <w:numPr>
                <w:ilvl w:val="0"/>
                <w:numId w:val="35"/>
              </w:numPr>
              <w:tabs>
                <w:tab w:val="left" w:pos="393"/>
              </w:tabs>
              <w:spacing w:line="360" w:lineRule="auto"/>
              <w:ind w:right="98" w:hanging="1"/>
              <w:jc w:val="both"/>
              <w:rPr>
                <w:i/>
                <w:sz w:val="28"/>
              </w:rPr>
            </w:pPr>
            <w:r>
              <w:rPr>
                <w:i/>
                <w:sz w:val="28"/>
              </w:rPr>
              <w:t>Готову стінку переміщуємо на складальний стенд за допомогою</w:t>
            </w:r>
            <w:r>
              <w:rPr>
                <w:i/>
                <w:spacing w:val="-2"/>
                <w:sz w:val="28"/>
              </w:rPr>
              <w:t xml:space="preserve"> </w:t>
            </w:r>
            <w:r>
              <w:rPr>
                <w:i/>
                <w:sz w:val="28"/>
              </w:rPr>
              <w:t>крану.</w:t>
            </w:r>
          </w:p>
          <w:p w:rsidR="00097F6B" w:rsidRDefault="0059666C">
            <w:pPr>
              <w:pStyle w:val="TableParagraph"/>
              <w:numPr>
                <w:ilvl w:val="0"/>
                <w:numId w:val="35"/>
              </w:numPr>
              <w:tabs>
                <w:tab w:val="left" w:pos="435"/>
              </w:tabs>
              <w:spacing w:line="360" w:lineRule="auto"/>
              <w:ind w:right="98" w:hanging="1"/>
              <w:jc w:val="both"/>
              <w:rPr>
                <w:i/>
                <w:sz w:val="28"/>
              </w:rPr>
            </w:pPr>
            <w:r>
              <w:rPr>
                <w:i/>
                <w:sz w:val="28"/>
              </w:rPr>
              <w:t>За допомогою кутника під кутом 90° виставляємо до стінки ребро</w:t>
            </w:r>
            <w:r>
              <w:rPr>
                <w:i/>
                <w:spacing w:val="-1"/>
                <w:sz w:val="28"/>
              </w:rPr>
              <w:t xml:space="preserve"> </w:t>
            </w:r>
            <w:r>
              <w:rPr>
                <w:i/>
                <w:sz w:val="28"/>
              </w:rPr>
              <w:t>жорсткості.</w:t>
            </w:r>
          </w:p>
          <w:p w:rsidR="00097F6B" w:rsidRDefault="0059666C">
            <w:pPr>
              <w:pStyle w:val="TableParagraph"/>
              <w:numPr>
                <w:ilvl w:val="0"/>
                <w:numId w:val="35"/>
              </w:numPr>
              <w:tabs>
                <w:tab w:val="left" w:pos="635"/>
              </w:tabs>
              <w:spacing w:line="360" w:lineRule="auto"/>
              <w:ind w:left="105" w:right="95" w:firstLine="0"/>
              <w:jc w:val="both"/>
              <w:rPr>
                <w:i/>
                <w:sz w:val="28"/>
              </w:rPr>
            </w:pPr>
            <w:r>
              <w:rPr>
                <w:i/>
                <w:sz w:val="28"/>
              </w:rPr>
              <w:t>Фіксуємо ребро жорсткості за допомогою магнітних</w:t>
            </w:r>
            <w:r>
              <w:rPr>
                <w:i/>
                <w:spacing w:val="-2"/>
                <w:sz w:val="28"/>
              </w:rPr>
              <w:t xml:space="preserve"> </w:t>
            </w:r>
            <w:r>
              <w:rPr>
                <w:i/>
                <w:sz w:val="28"/>
              </w:rPr>
              <w:t>притискачів.</w:t>
            </w:r>
          </w:p>
          <w:p w:rsidR="00097F6B" w:rsidRDefault="0059666C">
            <w:pPr>
              <w:pStyle w:val="TableParagraph"/>
              <w:numPr>
                <w:ilvl w:val="0"/>
                <w:numId w:val="35"/>
              </w:numPr>
              <w:tabs>
                <w:tab w:val="left" w:pos="442"/>
              </w:tabs>
              <w:spacing w:line="360" w:lineRule="auto"/>
              <w:ind w:left="105" w:right="97" w:firstLine="0"/>
              <w:jc w:val="both"/>
              <w:rPr>
                <w:i/>
                <w:sz w:val="28"/>
              </w:rPr>
            </w:pPr>
            <w:r>
              <w:rPr>
                <w:i/>
                <w:sz w:val="28"/>
              </w:rPr>
              <w:t>За допомогою напівавтомату робимо прихватки у місцях</w:t>
            </w:r>
            <w:r>
              <w:rPr>
                <w:i/>
                <w:spacing w:val="-2"/>
                <w:sz w:val="28"/>
              </w:rPr>
              <w:t xml:space="preserve"> </w:t>
            </w:r>
            <w:r>
              <w:rPr>
                <w:i/>
                <w:sz w:val="28"/>
              </w:rPr>
              <w:t>з'єднання.</w:t>
            </w:r>
          </w:p>
          <w:p w:rsidR="00097F6B" w:rsidRDefault="0059666C">
            <w:pPr>
              <w:pStyle w:val="TableParagraph"/>
              <w:numPr>
                <w:ilvl w:val="0"/>
                <w:numId w:val="35"/>
              </w:numPr>
              <w:tabs>
                <w:tab w:val="left" w:pos="577"/>
              </w:tabs>
              <w:spacing w:line="360" w:lineRule="auto"/>
              <w:ind w:left="105" w:right="100" w:firstLine="0"/>
              <w:jc w:val="both"/>
              <w:rPr>
                <w:i/>
                <w:sz w:val="28"/>
              </w:rPr>
            </w:pPr>
            <w:r>
              <w:rPr>
                <w:i/>
                <w:sz w:val="28"/>
              </w:rPr>
              <w:t>Знімаємо притискачі та проводимо зачистку прихваток</w:t>
            </w:r>
            <w:r>
              <w:rPr>
                <w:i/>
                <w:spacing w:val="-2"/>
                <w:sz w:val="28"/>
              </w:rPr>
              <w:t xml:space="preserve"> </w:t>
            </w:r>
            <w:r>
              <w:rPr>
                <w:i/>
                <w:sz w:val="28"/>
              </w:rPr>
              <w:t>болгаркою.</w:t>
            </w:r>
          </w:p>
          <w:p w:rsidR="00097F6B" w:rsidRDefault="0059666C">
            <w:pPr>
              <w:pStyle w:val="TableParagraph"/>
              <w:numPr>
                <w:ilvl w:val="0"/>
                <w:numId w:val="35"/>
              </w:numPr>
              <w:tabs>
                <w:tab w:val="left" w:pos="460"/>
              </w:tabs>
              <w:spacing w:line="360" w:lineRule="auto"/>
              <w:ind w:left="105" w:right="97" w:hanging="1"/>
              <w:jc w:val="both"/>
              <w:rPr>
                <w:i/>
                <w:sz w:val="28"/>
              </w:rPr>
            </w:pPr>
            <w:r>
              <w:rPr>
                <w:i/>
                <w:sz w:val="28"/>
              </w:rPr>
              <w:t>Виставляємо зварювальний трактор до з'єднання, попередньо налаштувавши необхідні нам параметри та режими зварювання, та проводимо зварювання під флюсом.</w:t>
            </w:r>
          </w:p>
          <w:p w:rsidR="00097F6B" w:rsidRDefault="0059666C">
            <w:pPr>
              <w:pStyle w:val="TableParagraph"/>
              <w:numPr>
                <w:ilvl w:val="0"/>
                <w:numId w:val="35"/>
              </w:numPr>
              <w:tabs>
                <w:tab w:val="left" w:pos="386"/>
              </w:tabs>
              <w:ind w:left="385" w:hanging="281"/>
              <w:jc w:val="both"/>
              <w:rPr>
                <w:i/>
                <w:sz w:val="28"/>
              </w:rPr>
            </w:pPr>
            <w:r>
              <w:rPr>
                <w:i/>
                <w:sz w:val="28"/>
              </w:rPr>
              <w:t>Робимо зачищення зварного шва</w:t>
            </w:r>
            <w:r>
              <w:rPr>
                <w:i/>
                <w:spacing w:val="-4"/>
                <w:sz w:val="28"/>
              </w:rPr>
              <w:t xml:space="preserve"> </w:t>
            </w:r>
            <w:r>
              <w:rPr>
                <w:i/>
                <w:sz w:val="28"/>
              </w:rPr>
              <w:t>болгаркою.</w:t>
            </w:r>
          </w:p>
          <w:p w:rsidR="00097F6B" w:rsidRDefault="0059666C">
            <w:pPr>
              <w:pStyle w:val="TableParagraph"/>
              <w:numPr>
                <w:ilvl w:val="0"/>
                <w:numId w:val="35"/>
              </w:numPr>
              <w:tabs>
                <w:tab w:val="left" w:pos="529"/>
                <w:tab w:val="left" w:pos="530"/>
                <w:tab w:val="left" w:pos="2088"/>
                <w:tab w:val="left" w:pos="3442"/>
                <w:tab w:val="left" w:pos="4460"/>
                <w:tab w:val="left" w:pos="5714"/>
              </w:tabs>
              <w:spacing w:before="157" w:line="360" w:lineRule="auto"/>
              <w:ind w:left="105" w:right="97" w:firstLine="0"/>
              <w:rPr>
                <w:i/>
                <w:sz w:val="28"/>
              </w:rPr>
            </w:pPr>
            <w:r>
              <w:rPr>
                <w:i/>
                <w:sz w:val="28"/>
              </w:rPr>
              <w:t>Проводимо</w:t>
            </w:r>
            <w:r>
              <w:rPr>
                <w:i/>
                <w:sz w:val="28"/>
              </w:rPr>
              <w:tab/>
              <w:t>контроль</w:t>
            </w:r>
            <w:r>
              <w:rPr>
                <w:i/>
                <w:sz w:val="28"/>
              </w:rPr>
              <w:tab/>
              <w:t>якості</w:t>
            </w:r>
            <w:r>
              <w:rPr>
                <w:i/>
                <w:sz w:val="28"/>
              </w:rPr>
              <w:tab/>
              <w:t>зварного</w:t>
            </w:r>
            <w:r>
              <w:rPr>
                <w:i/>
                <w:sz w:val="28"/>
              </w:rPr>
              <w:tab/>
            </w:r>
            <w:r>
              <w:rPr>
                <w:i/>
                <w:spacing w:val="-3"/>
                <w:sz w:val="28"/>
              </w:rPr>
              <w:t xml:space="preserve">з'єднання </w:t>
            </w:r>
            <w:r>
              <w:rPr>
                <w:i/>
                <w:sz w:val="28"/>
              </w:rPr>
              <w:t>візуальним та ультразвуковим</w:t>
            </w:r>
            <w:r>
              <w:rPr>
                <w:i/>
                <w:spacing w:val="-3"/>
                <w:sz w:val="28"/>
              </w:rPr>
              <w:t xml:space="preserve"> </w:t>
            </w:r>
            <w:r>
              <w:rPr>
                <w:i/>
                <w:sz w:val="28"/>
              </w:rPr>
              <w:t>методами.</w:t>
            </w:r>
          </w:p>
          <w:p w:rsidR="00097F6B" w:rsidRDefault="0059666C">
            <w:pPr>
              <w:pStyle w:val="TableParagraph"/>
              <w:numPr>
                <w:ilvl w:val="0"/>
                <w:numId w:val="35"/>
              </w:numPr>
              <w:tabs>
                <w:tab w:val="left" w:pos="397"/>
              </w:tabs>
              <w:spacing w:line="360" w:lineRule="auto"/>
              <w:ind w:left="105" w:right="98" w:hanging="1"/>
              <w:rPr>
                <w:i/>
                <w:sz w:val="28"/>
              </w:rPr>
            </w:pPr>
            <w:r>
              <w:rPr>
                <w:i/>
                <w:sz w:val="28"/>
              </w:rPr>
              <w:t>Наступні два ребра жорсткості приварюємо таким самим</w:t>
            </w:r>
            <w:r>
              <w:rPr>
                <w:i/>
                <w:spacing w:val="-2"/>
                <w:sz w:val="28"/>
              </w:rPr>
              <w:t xml:space="preserve"> </w:t>
            </w:r>
            <w:r>
              <w:rPr>
                <w:i/>
                <w:sz w:val="28"/>
              </w:rPr>
              <w:t>чином.</w:t>
            </w:r>
          </w:p>
          <w:p w:rsidR="00097F6B" w:rsidRDefault="0059666C">
            <w:pPr>
              <w:pStyle w:val="TableParagraph"/>
              <w:numPr>
                <w:ilvl w:val="0"/>
                <w:numId w:val="35"/>
              </w:numPr>
              <w:tabs>
                <w:tab w:val="left" w:pos="626"/>
              </w:tabs>
              <w:spacing w:line="360" w:lineRule="auto"/>
              <w:ind w:left="105" w:right="99" w:hanging="1"/>
              <w:rPr>
                <w:i/>
                <w:sz w:val="28"/>
              </w:rPr>
            </w:pPr>
            <w:r>
              <w:rPr>
                <w:i/>
                <w:sz w:val="28"/>
              </w:rPr>
              <w:t>Транспортуємо готовий Вузол №2 на наступну дільницю</w:t>
            </w:r>
            <w:r>
              <w:rPr>
                <w:i/>
                <w:spacing w:val="-3"/>
                <w:sz w:val="28"/>
              </w:rPr>
              <w:t xml:space="preserve"> </w:t>
            </w:r>
            <w:r>
              <w:rPr>
                <w:i/>
                <w:sz w:val="28"/>
              </w:rPr>
              <w:t>складання-зварювання..</w:t>
            </w:r>
          </w:p>
        </w:tc>
      </w:tr>
      <w:tr w:rsidR="00097F6B">
        <w:trPr>
          <w:trHeight w:val="483"/>
        </w:trPr>
        <w:tc>
          <w:tcPr>
            <w:tcW w:w="9856" w:type="dxa"/>
            <w:gridSpan w:val="3"/>
          </w:tcPr>
          <w:p w:rsidR="00097F6B" w:rsidRDefault="0059666C">
            <w:pPr>
              <w:pStyle w:val="TableParagraph"/>
              <w:spacing w:line="317" w:lineRule="exact"/>
              <w:ind w:left="2793" w:right="2786"/>
              <w:jc w:val="center"/>
              <w:rPr>
                <w:i/>
                <w:sz w:val="28"/>
              </w:rPr>
            </w:pPr>
            <w:r>
              <w:rPr>
                <w:i/>
                <w:sz w:val="28"/>
              </w:rPr>
              <w:t>Виготовлення Вузла №3</w:t>
            </w:r>
          </w:p>
        </w:tc>
      </w:tr>
      <w:tr w:rsidR="00097F6B">
        <w:trPr>
          <w:trHeight w:val="2897"/>
        </w:trPr>
        <w:tc>
          <w:tcPr>
            <w:tcW w:w="1096" w:type="dxa"/>
          </w:tcPr>
          <w:p w:rsidR="00097F6B" w:rsidRDefault="0059666C">
            <w:pPr>
              <w:pStyle w:val="TableParagraph"/>
              <w:spacing w:line="317" w:lineRule="exact"/>
              <w:ind w:left="107"/>
              <w:rPr>
                <w:i/>
                <w:sz w:val="28"/>
              </w:rPr>
            </w:pPr>
            <w:r>
              <w:rPr>
                <w:i/>
                <w:sz w:val="28"/>
              </w:rPr>
              <w:t>145</w:t>
            </w:r>
          </w:p>
        </w:tc>
        <w:tc>
          <w:tcPr>
            <w:tcW w:w="1817" w:type="dxa"/>
          </w:tcPr>
          <w:p w:rsidR="00097F6B" w:rsidRDefault="0059666C">
            <w:pPr>
              <w:pStyle w:val="TableParagraph"/>
              <w:spacing w:line="360" w:lineRule="auto"/>
              <w:ind w:left="106" w:right="182"/>
              <w:rPr>
                <w:i/>
                <w:sz w:val="28"/>
              </w:rPr>
            </w:pPr>
            <w:r>
              <w:rPr>
                <w:i/>
                <w:sz w:val="28"/>
              </w:rPr>
              <w:t>Складально- зварювальна</w:t>
            </w:r>
          </w:p>
        </w:tc>
        <w:tc>
          <w:tcPr>
            <w:tcW w:w="6943" w:type="dxa"/>
          </w:tcPr>
          <w:p w:rsidR="00097F6B" w:rsidRDefault="0059666C">
            <w:pPr>
              <w:pStyle w:val="TableParagraph"/>
              <w:numPr>
                <w:ilvl w:val="0"/>
                <w:numId w:val="34"/>
              </w:numPr>
              <w:tabs>
                <w:tab w:val="left" w:pos="409"/>
              </w:tabs>
              <w:spacing w:line="360" w:lineRule="auto"/>
              <w:ind w:right="98" w:hanging="1"/>
              <w:rPr>
                <w:i/>
                <w:sz w:val="28"/>
              </w:rPr>
            </w:pPr>
            <w:r>
              <w:rPr>
                <w:i/>
                <w:sz w:val="28"/>
              </w:rPr>
              <w:t>Готовий пояс переміщуємо на складальний стенд за допомогою</w:t>
            </w:r>
            <w:r>
              <w:rPr>
                <w:i/>
                <w:spacing w:val="-2"/>
                <w:sz w:val="28"/>
              </w:rPr>
              <w:t xml:space="preserve"> </w:t>
            </w:r>
            <w:r>
              <w:rPr>
                <w:i/>
                <w:sz w:val="28"/>
              </w:rPr>
              <w:t>крану.</w:t>
            </w:r>
          </w:p>
          <w:p w:rsidR="00097F6B" w:rsidRDefault="0059666C">
            <w:pPr>
              <w:pStyle w:val="TableParagraph"/>
              <w:numPr>
                <w:ilvl w:val="0"/>
                <w:numId w:val="34"/>
              </w:numPr>
              <w:tabs>
                <w:tab w:val="left" w:pos="426"/>
              </w:tabs>
              <w:spacing w:line="360" w:lineRule="auto"/>
              <w:ind w:right="98" w:hanging="1"/>
              <w:rPr>
                <w:i/>
                <w:sz w:val="28"/>
              </w:rPr>
            </w:pPr>
            <w:r>
              <w:rPr>
                <w:i/>
                <w:sz w:val="28"/>
              </w:rPr>
              <w:t>За допомогою кутника, під кутом 90° виставляємо до стінки ребро</w:t>
            </w:r>
            <w:r>
              <w:rPr>
                <w:i/>
                <w:spacing w:val="-1"/>
                <w:sz w:val="28"/>
              </w:rPr>
              <w:t xml:space="preserve"> </w:t>
            </w:r>
            <w:r>
              <w:rPr>
                <w:i/>
                <w:sz w:val="28"/>
              </w:rPr>
              <w:t>жорсткості.</w:t>
            </w:r>
          </w:p>
          <w:p w:rsidR="00097F6B" w:rsidRDefault="0059666C">
            <w:pPr>
              <w:pStyle w:val="TableParagraph"/>
              <w:numPr>
                <w:ilvl w:val="0"/>
                <w:numId w:val="34"/>
              </w:numPr>
              <w:tabs>
                <w:tab w:val="left" w:pos="633"/>
                <w:tab w:val="left" w:pos="635"/>
                <w:tab w:val="left" w:pos="2076"/>
                <w:tab w:val="left" w:pos="3079"/>
                <w:tab w:val="left" w:pos="4939"/>
                <w:tab w:val="left" w:pos="5507"/>
              </w:tabs>
              <w:ind w:left="634" w:hanging="529"/>
              <w:rPr>
                <w:i/>
                <w:sz w:val="28"/>
              </w:rPr>
            </w:pPr>
            <w:r>
              <w:rPr>
                <w:i/>
                <w:sz w:val="28"/>
              </w:rPr>
              <w:t>Фіксуємо</w:t>
            </w:r>
            <w:r>
              <w:rPr>
                <w:i/>
                <w:sz w:val="28"/>
              </w:rPr>
              <w:tab/>
              <w:t>ребро</w:t>
            </w:r>
            <w:r>
              <w:rPr>
                <w:i/>
                <w:sz w:val="28"/>
              </w:rPr>
              <w:tab/>
              <w:t>жорсткості</w:t>
            </w:r>
            <w:r>
              <w:rPr>
                <w:i/>
                <w:sz w:val="28"/>
              </w:rPr>
              <w:tab/>
              <w:t>за</w:t>
            </w:r>
            <w:r>
              <w:rPr>
                <w:i/>
                <w:sz w:val="28"/>
              </w:rPr>
              <w:tab/>
              <w:t>допомогою</w:t>
            </w:r>
          </w:p>
          <w:p w:rsidR="00097F6B" w:rsidRDefault="0059666C">
            <w:pPr>
              <w:pStyle w:val="TableParagraph"/>
              <w:spacing w:before="155"/>
              <w:ind w:left="105"/>
              <w:rPr>
                <w:i/>
                <w:sz w:val="28"/>
              </w:rPr>
            </w:pPr>
            <w:r>
              <w:rPr>
                <w:i/>
                <w:sz w:val="28"/>
              </w:rPr>
              <w:t>магнітних притискачів.</w:t>
            </w:r>
          </w:p>
        </w:tc>
      </w:tr>
    </w:tbl>
    <w:p w:rsidR="00097F6B" w:rsidRDefault="00C03726">
      <w:pPr>
        <w:pStyle w:val="a3"/>
        <w:spacing w:before="1"/>
        <w:rPr>
          <w:i/>
          <w:sz w:val="13"/>
        </w:rPr>
      </w:pPr>
      <w:r>
        <w:pict>
          <v:shape id="_x0000_s1054" style="position:absolute;margin-left:43.45pt;margin-top:14.65pt;width:520.8pt;height:804.3pt;z-index:-264050688;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6943"/>
      </w:tblGrid>
      <w:tr w:rsidR="00097F6B">
        <w:trPr>
          <w:trHeight w:val="7244"/>
        </w:trPr>
        <w:tc>
          <w:tcPr>
            <w:tcW w:w="1096" w:type="dxa"/>
          </w:tcPr>
          <w:p w:rsidR="00097F6B" w:rsidRDefault="00097F6B">
            <w:pPr>
              <w:pStyle w:val="TableParagraph"/>
              <w:rPr>
                <w:sz w:val="26"/>
              </w:rPr>
            </w:pPr>
          </w:p>
        </w:tc>
        <w:tc>
          <w:tcPr>
            <w:tcW w:w="1817" w:type="dxa"/>
          </w:tcPr>
          <w:p w:rsidR="00097F6B" w:rsidRDefault="00097F6B">
            <w:pPr>
              <w:pStyle w:val="TableParagraph"/>
              <w:rPr>
                <w:sz w:val="26"/>
              </w:rPr>
            </w:pPr>
          </w:p>
        </w:tc>
        <w:tc>
          <w:tcPr>
            <w:tcW w:w="6943" w:type="dxa"/>
          </w:tcPr>
          <w:p w:rsidR="00097F6B" w:rsidRDefault="0059666C">
            <w:pPr>
              <w:pStyle w:val="TableParagraph"/>
              <w:numPr>
                <w:ilvl w:val="0"/>
                <w:numId w:val="33"/>
              </w:numPr>
              <w:tabs>
                <w:tab w:val="left" w:pos="442"/>
              </w:tabs>
              <w:spacing w:line="360" w:lineRule="auto"/>
              <w:ind w:right="97" w:firstLine="0"/>
              <w:jc w:val="both"/>
              <w:rPr>
                <w:i/>
                <w:sz w:val="28"/>
              </w:rPr>
            </w:pPr>
            <w:r>
              <w:rPr>
                <w:i/>
                <w:sz w:val="28"/>
              </w:rPr>
              <w:t>За допомогою напівавтомату робимо прихватки у місцях</w:t>
            </w:r>
            <w:r>
              <w:rPr>
                <w:i/>
                <w:spacing w:val="-2"/>
                <w:sz w:val="28"/>
              </w:rPr>
              <w:t xml:space="preserve"> </w:t>
            </w:r>
            <w:r>
              <w:rPr>
                <w:i/>
                <w:sz w:val="28"/>
              </w:rPr>
              <w:t>з'єднання.</w:t>
            </w:r>
          </w:p>
          <w:p w:rsidR="00097F6B" w:rsidRDefault="0059666C">
            <w:pPr>
              <w:pStyle w:val="TableParagraph"/>
              <w:numPr>
                <w:ilvl w:val="0"/>
                <w:numId w:val="33"/>
              </w:numPr>
              <w:tabs>
                <w:tab w:val="left" w:pos="577"/>
              </w:tabs>
              <w:spacing w:line="360" w:lineRule="auto"/>
              <w:ind w:right="100" w:firstLine="0"/>
              <w:jc w:val="both"/>
              <w:rPr>
                <w:i/>
                <w:sz w:val="28"/>
              </w:rPr>
            </w:pPr>
            <w:r>
              <w:rPr>
                <w:i/>
                <w:sz w:val="28"/>
              </w:rPr>
              <w:t>Знімаємо притискачі та проводимо зачистку прихваток</w:t>
            </w:r>
            <w:r>
              <w:rPr>
                <w:i/>
                <w:spacing w:val="-2"/>
                <w:sz w:val="28"/>
              </w:rPr>
              <w:t xml:space="preserve"> </w:t>
            </w:r>
            <w:r>
              <w:rPr>
                <w:i/>
                <w:sz w:val="28"/>
              </w:rPr>
              <w:t>болгаркою.</w:t>
            </w:r>
          </w:p>
          <w:p w:rsidR="00097F6B" w:rsidRDefault="0059666C">
            <w:pPr>
              <w:pStyle w:val="TableParagraph"/>
              <w:numPr>
                <w:ilvl w:val="0"/>
                <w:numId w:val="33"/>
              </w:numPr>
              <w:tabs>
                <w:tab w:val="left" w:pos="567"/>
              </w:tabs>
              <w:spacing w:line="360" w:lineRule="auto"/>
              <w:ind w:right="97" w:hanging="1"/>
              <w:jc w:val="both"/>
              <w:rPr>
                <w:i/>
                <w:sz w:val="28"/>
              </w:rPr>
            </w:pPr>
            <w:r>
              <w:rPr>
                <w:i/>
                <w:sz w:val="28"/>
              </w:rPr>
              <w:t>Виставляємо зварювальний трактор до місця з'єднання, попередньо налаштувавши необхідні параметри та режими зварювання. Проводимо автоматичне зварювання під</w:t>
            </w:r>
            <w:r>
              <w:rPr>
                <w:i/>
                <w:spacing w:val="-4"/>
                <w:sz w:val="28"/>
              </w:rPr>
              <w:t xml:space="preserve"> </w:t>
            </w:r>
            <w:r>
              <w:rPr>
                <w:i/>
                <w:sz w:val="28"/>
              </w:rPr>
              <w:t>флюсом.</w:t>
            </w:r>
          </w:p>
          <w:p w:rsidR="00097F6B" w:rsidRDefault="0059666C">
            <w:pPr>
              <w:pStyle w:val="TableParagraph"/>
              <w:numPr>
                <w:ilvl w:val="0"/>
                <w:numId w:val="33"/>
              </w:numPr>
              <w:tabs>
                <w:tab w:val="left" w:pos="386"/>
              </w:tabs>
              <w:ind w:left="385" w:hanging="281"/>
              <w:jc w:val="both"/>
              <w:rPr>
                <w:i/>
                <w:sz w:val="28"/>
              </w:rPr>
            </w:pPr>
            <w:r>
              <w:rPr>
                <w:i/>
                <w:sz w:val="28"/>
              </w:rPr>
              <w:t>Робимо зачищення зварного шва</w:t>
            </w:r>
            <w:r>
              <w:rPr>
                <w:i/>
                <w:spacing w:val="-4"/>
                <w:sz w:val="28"/>
              </w:rPr>
              <w:t xml:space="preserve"> </w:t>
            </w:r>
            <w:r>
              <w:rPr>
                <w:i/>
                <w:sz w:val="28"/>
              </w:rPr>
              <w:t>болгаркою.</w:t>
            </w:r>
          </w:p>
          <w:p w:rsidR="00097F6B" w:rsidRDefault="0059666C">
            <w:pPr>
              <w:pStyle w:val="TableParagraph"/>
              <w:numPr>
                <w:ilvl w:val="0"/>
                <w:numId w:val="33"/>
              </w:numPr>
              <w:tabs>
                <w:tab w:val="left" w:pos="386"/>
              </w:tabs>
              <w:spacing w:before="156" w:line="360" w:lineRule="auto"/>
              <w:ind w:right="815" w:firstLine="0"/>
              <w:rPr>
                <w:i/>
                <w:sz w:val="28"/>
              </w:rPr>
            </w:pPr>
            <w:r>
              <w:rPr>
                <w:i/>
                <w:sz w:val="28"/>
              </w:rPr>
              <w:t>Проводимо контроль якості зварного з'єднання візуальним та ультразвуковим</w:t>
            </w:r>
            <w:r>
              <w:rPr>
                <w:i/>
                <w:spacing w:val="-4"/>
                <w:sz w:val="28"/>
              </w:rPr>
              <w:t xml:space="preserve"> </w:t>
            </w:r>
            <w:r>
              <w:rPr>
                <w:i/>
                <w:sz w:val="28"/>
              </w:rPr>
              <w:t>методами.</w:t>
            </w:r>
          </w:p>
          <w:p w:rsidR="00097F6B" w:rsidRDefault="0059666C">
            <w:pPr>
              <w:pStyle w:val="TableParagraph"/>
              <w:numPr>
                <w:ilvl w:val="0"/>
                <w:numId w:val="33"/>
              </w:numPr>
              <w:tabs>
                <w:tab w:val="left" w:pos="484"/>
              </w:tabs>
              <w:spacing w:line="360" w:lineRule="auto"/>
              <w:ind w:left="106" w:right="99" w:hanging="1"/>
              <w:rPr>
                <w:i/>
                <w:sz w:val="28"/>
              </w:rPr>
            </w:pPr>
            <w:r>
              <w:rPr>
                <w:i/>
                <w:sz w:val="28"/>
              </w:rPr>
              <w:t>Наступне ребро жорсткості приварюємо таким самим</w:t>
            </w:r>
            <w:r>
              <w:rPr>
                <w:i/>
                <w:spacing w:val="-2"/>
                <w:sz w:val="28"/>
              </w:rPr>
              <w:t xml:space="preserve"> </w:t>
            </w:r>
            <w:r>
              <w:rPr>
                <w:i/>
                <w:sz w:val="28"/>
              </w:rPr>
              <w:t>чином.</w:t>
            </w:r>
          </w:p>
          <w:p w:rsidR="00097F6B" w:rsidRDefault="0059666C">
            <w:pPr>
              <w:pStyle w:val="TableParagraph"/>
              <w:numPr>
                <w:ilvl w:val="0"/>
                <w:numId w:val="33"/>
              </w:numPr>
              <w:tabs>
                <w:tab w:val="left" w:pos="626"/>
              </w:tabs>
              <w:ind w:left="625" w:hanging="521"/>
              <w:rPr>
                <w:i/>
                <w:sz w:val="28"/>
              </w:rPr>
            </w:pPr>
            <w:r>
              <w:rPr>
                <w:i/>
                <w:sz w:val="28"/>
              </w:rPr>
              <w:t>Транспортуємо  готовий  Вузол   №3   на</w:t>
            </w:r>
            <w:r>
              <w:rPr>
                <w:i/>
                <w:spacing w:val="60"/>
                <w:sz w:val="28"/>
              </w:rPr>
              <w:t xml:space="preserve"> </w:t>
            </w:r>
            <w:r>
              <w:rPr>
                <w:i/>
                <w:sz w:val="28"/>
              </w:rPr>
              <w:t>наступну</w:t>
            </w:r>
          </w:p>
          <w:p w:rsidR="00097F6B" w:rsidRDefault="0059666C">
            <w:pPr>
              <w:pStyle w:val="TableParagraph"/>
              <w:spacing w:before="161"/>
              <w:ind w:left="106"/>
              <w:rPr>
                <w:i/>
                <w:sz w:val="28"/>
              </w:rPr>
            </w:pPr>
            <w:r>
              <w:rPr>
                <w:i/>
                <w:sz w:val="28"/>
              </w:rPr>
              <w:t>дільницю складання-зварювання</w:t>
            </w:r>
          </w:p>
        </w:tc>
      </w:tr>
      <w:tr w:rsidR="00097F6B">
        <w:trPr>
          <w:trHeight w:val="483"/>
        </w:trPr>
        <w:tc>
          <w:tcPr>
            <w:tcW w:w="9856" w:type="dxa"/>
            <w:gridSpan w:val="3"/>
          </w:tcPr>
          <w:p w:rsidR="00097F6B" w:rsidRDefault="0059666C">
            <w:pPr>
              <w:pStyle w:val="TableParagraph"/>
              <w:spacing w:line="317" w:lineRule="exact"/>
              <w:ind w:left="2793" w:right="2786"/>
              <w:jc w:val="center"/>
              <w:rPr>
                <w:i/>
                <w:sz w:val="28"/>
              </w:rPr>
            </w:pPr>
            <w:r>
              <w:rPr>
                <w:i/>
                <w:sz w:val="28"/>
              </w:rPr>
              <w:t>Виготовлення Вузла №4</w:t>
            </w:r>
          </w:p>
        </w:tc>
      </w:tr>
      <w:tr w:rsidR="00097F6B">
        <w:trPr>
          <w:trHeight w:val="6277"/>
        </w:trPr>
        <w:tc>
          <w:tcPr>
            <w:tcW w:w="1096" w:type="dxa"/>
          </w:tcPr>
          <w:p w:rsidR="00097F6B" w:rsidRDefault="0059666C">
            <w:pPr>
              <w:pStyle w:val="TableParagraph"/>
              <w:spacing w:line="317" w:lineRule="exact"/>
              <w:ind w:left="107"/>
              <w:rPr>
                <w:i/>
                <w:sz w:val="28"/>
              </w:rPr>
            </w:pPr>
            <w:r>
              <w:rPr>
                <w:i/>
                <w:sz w:val="28"/>
              </w:rPr>
              <w:t>150</w:t>
            </w:r>
          </w:p>
        </w:tc>
        <w:tc>
          <w:tcPr>
            <w:tcW w:w="1817" w:type="dxa"/>
          </w:tcPr>
          <w:p w:rsidR="00097F6B" w:rsidRDefault="0059666C">
            <w:pPr>
              <w:pStyle w:val="TableParagraph"/>
              <w:spacing w:line="360" w:lineRule="auto"/>
              <w:ind w:left="106" w:right="182"/>
              <w:rPr>
                <w:i/>
                <w:sz w:val="28"/>
              </w:rPr>
            </w:pPr>
            <w:r>
              <w:rPr>
                <w:i/>
                <w:sz w:val="28"/>
              </w:rPr>
              <w:t>Складально- зварювальна</w:t>
            </w:r>
          </w:p>
        </w:tc>
        <w:tc>
          <w:tcPr>
            <w:tcW w:w="6943" w:type="dxa"/>
          </w:tcPr>
          <w:p w:rsidR="00097F6B" w:rsidRDefault="0059666C">
            <w:pPr>
              <w:pStyle w:val="TableParagraph"/>
              <w:numPr>
                <w:ilvl w:val="0"/>
                <w:numId w:val="32"/>
              </w:numPr>
              <w:tabs>
                <w:tab w:val="left" w:pos="597"/>
                <w:tab w:val="left" w:pos="598"/>
                <w:tab w:val="left" w:pos="1721"/>
                <w:tab w:val="left" w:pos="3158"/>
                <w:tab w:val="left" w:pos="4707"/>
                <w:tab w:val="left" w:pos="6552"/>
              </w:tabs>
              <w:spacing w:line="360" w:lineRule="auto"/>
              <w:ind w:right="99" w:hanging="1"/>
              <w:rPr>
                <w:i/>
                <w:sz w:val="28"/>
              </w:rPr>
            </w:pPr>
            <w:r>
              <w:rPr>
                <w:i/>
                <w:sz w:val="28"/>
              </w:rPr>
              <w:t>Готові</w:t>
            </w:r>
            <w:r>
              <w:rPr>
                <w:i/>
                <w:sz w:val="28"/>
              </w:rPr>
              <w:tab/>
              <w:t>елементи</w:t>
            </w:r>
            <w:r>
              <w:rPr>
                <w:i/>
                <w:sz w:val="28"/>
              </w:rPr>
              <w:tab/>
              <w:t>діафрагми</w:t>
            </w:r>
            <w:r>
              <w:rPr>
                <w:i/>
                <w:sz w:val="28"/>
              </w:rPr>
              <w:tab/>
              <w:t>переміщуємо</w:t>
            </w:r>
            <w:r>
              <w:rPr>
                <w:i/>
                <w:sz w:val="28"/>
              </w:rPr>
              <w:tab/>
            </w:r>
            <w:r>
              <w:rPr>
                <w:i/>
                <w:spacing w:val="-9"/>
                <w:sz w:val="28"/>
              </w:rPr>
              <w:t xml:space="preserve">на </w:t>
            </w:r>
            <w:r>
              <w:rPr>
                <w:i/>
                <w:sz w:val="28"/>
              </w:rPr>
              <w:t>складально-зварювальний</w:t>
            </w:r>
            <w:r>
              <w:rPr>
                <w:i/>
                <w:spacing w:val="-1"/>
                <w:sz w:val="28"/>
              </w:rPr>
              <w:t xml:space="preserve"> </w:t>
            </w:r>
            <w:r>
              <w:rPr>
                <w:i/>
                <w:sz w:val="28"/>
              </w:rPr>
              <w:t>стенд.</w:t>
            </w:r>
          </w:p>
          <w:p w:rsidR="00097F6B" w:rsidRDefault="0059666C">
            <w:pPr>
              <w:pStyle w:val="TableParagraph"/>
              <w:numPr>
                <w:ilvl w:val="0"/>
                <w:numId w:val="32"/>
              </w:numPr>
              <w:tabs>
                <w:tab w:val="left" w:pos="433"/>
              </w:tabs>
              <w:spacing w:line="360" w:lineRule="auto"/>
              <w:ind w:left="105" w:right="97" w:firstLine="0"/>
              <w:rPr>
                <w:i/>
                <w:sz w:val="28"/>
              </w:rPr>
            </w:pPr>
            <w:r>
              <w:rPr>
                <w:i/>
                <w:sz w:val="28"/>
              </w:rPr>
              <w:t>Виствляємо кутник під кутом 90та фіксуємо його струбцинами.</w:t>
            </w:r>
          </w:p>
          <w:p w:rsidR="00097F6B" w:rsidRDefault="0059666C">
            <w:pPr>
              <w:pStyle w:val="TableParagraph"/>
              <w:numPr>
                <w:ilvl w:val="0"/>
                <w:numId w:val="32"/>
              </w:numPr>
              <w:tabs>
                <w:tab w:val="left" w:pos="521"/>
                <w:tab w:val="left" w:pos="522"/>
                <w:tab w:val="left" w:pos="2011"/>
                <w:tab w:val="left" w:pos="3013"/>
                <w:tab w:val="left" w:pos="5103"/>
                <w:tab w:val="left" w:pos="6551"/>
              </w:tabs>
              <w:spacing w:line="360" w:lineRule="auto"/>
              <w:ind w:right="98" w:hanging="1"/>
              <w:rPr>
                <w:i/>
                <w:sz w:val="28"/>
              </w:rPr>
            </w:pPr>
            <w:r>
              <w:rPr>
                <w:i/>
                <w:sz w:val="28"/>
              </w:rPr>
              <w:t>Підводимо</w:t>
            </w:r>
            <w:r>
              <w:rPr>
                <w:i/>
                <w:sz w:val="28"/>
              </w:rPr>
              <w:tab/>
              <w:t>стінку</w:t>
            </w:r>
            <w:r>
              <w:rPr>
                <w:i/>
                <w:sz w:val="28"/>
              </w:rPr>
              <w:tab/>
              <w:t>напівдіафрагми</w:t>
            </w:r>
            <w:r>
              <w:rPr>
                <w:i/>
                <w:sz w:val="28"/>
              </w:rPr>
              <w:tab/>
              <w:t>відповідно</w:t>
            </w:r>
            <w:r>
              <w:rPr>
                <w:i/>
                <w:sz w:val="28"/>
              </w:rPr>
              <w:tab/>
            </w:r>
            <w:r>
              <w:rPr>
                <w:i/>
                <w:spacing w:val="-9"/>
                <w:sz w:val="28"/>
              </w:rPr>
              <w:t xml:space="preserve">до </w:t>
            </w:r>
            <w:r>
              <w:rPr>
                <w:i/>
                <w:sz w:val="28"/>
              </w:rPr>
              <w:t>креслень.</w:t>
            </w:r>
          </w:p>
          <w:p w:rsidR="00097F6B" w:rsidRDefault="0059666C">
            <w:pPr>
              <w:pStyle w:val="TableParagraph"/>
              <w:numPr>
                <w:ilvl w:val="0"/>
                <w:numId w:val="32"/>
              </w:numPr>
              <w:tabs>
                <w:tab w:val="left" w:pos="443"/>
              </w:tabs>
              <w:spacing w:line="360" w:lineRule="auto"/>
              <w:ind w:left="105" w:right="97" w:firstLine="0"/>
              <w:rPr>
                <w:i/>
                <w:sz w:val="28"/>
              </w:rPr>
            </w:pPr>
            <w:r>
              <w:rPr>
                <w:i/>
                <w:sz w:val="28"/>
              </w:rPr>
              <w:t>За допомогою напівавтомату робимо прихватки у місцях</w:t>
            </w:r>
            <w:r>
              <w:rPr>
                <w:i/>
                <w:spacing w:val="-2"/>
                <w:sz w:val="28"/>
              </w:rPr>
              <w:t xml:space="preserve"> </w:t>
            </w:r>
            <w:r>
              <w:rPr>
                <w:i/>
                <w:sz w:val="28"/>
              </w:rPr>
              <w:t>з'єднання.</w:t>
            </w:r>
          </w:p>
          <w:p w:rsidR="00097F6B" w:rsidRDefault="0059666C">
            <w:pPr>
              <w:pStyle w:val="TableParagraph"/>
              <w:numPr>
                <w:ilvl w:val="0"/>
                <w:numId w:val="32"/>
              </w:numPr>
              <w:tabs>
                <w:tab w:val="left" w:pos="576"/>
                <w:tab w:val="left" w:pos="577"/>
                <w:tab w:val="left" w:pos="1952"/>
                <w:tab w:val="left" w:pos="3582"/>
                <w:tab w:val="left" w:pos="4184"/>
                <w:tab w:val="left" w:pos="5729"/>
              </w:tabs>
              <w:spacing w:line="360" w:lineRule="auto"/>
              <w:ind w:left="105" w:right="100" w:firstLine="0"/>
              <w:rPr>
                <w:i/>
                <w:sz w:val="28"/>
              </w:rPr>
            </w:pPr>
            <w:r>
              <w:rPr>
                <w:i/>
                <w:sz w:val="28"/>
              </w:rPr>
              <w:t>Знімаємо</w:t>
            </w:r>
            <w:r>
              <w:rPr>
                <w:i/>
                <w:sz w:val="28"/>
              </w:rPr>
              <w:tab/>
              <w:t>притискачі</w:t>
            </w:r>
            <w:r>
              <w:rPr>
                <w:i/>
                <w:sz w:val="28"/>
              </w:rPr>
              <w:tab/>
              <w:t>та</w:t>
            </w:r>
            <w:r>
              <w:rPr>
                <w:i/>
                <w:sz w:val="28"/>
              </w:rPr>
              <w:tab/>
              <w:t>проводимо</w:t>
            </w:r>
            <w:r>
              <w:rPr>
                <w:i/>
                <w:sz w:val="28"/>
              </w:rPr>
              <w:tab/>
            </w:r>
            <w:r>
              <w:rPr>
                <w:i/>
                <w:spacing w:val="-3"/>
                <w:sz w:val="28"/>
              </w:rPr>
              <w:t xml:space="preserve">зачистку </w:t>
            </w:r>
            <w:r>
              <w:rPr>
                <w:i/>
                <w:sz w:val="28"/>
              </w:rPr>
              <w:t>прихваток</w:t>
            </w:r>
            <w:r>
              <w:rPr>
                <w:i/>
                <w:spacing w:val="-2"/>
                <w:sz w:val="28"/>
              </w:rPr>
              <w:t xml:space="preserve"> </w:t>
            </w:r>
            <w:r>
              <w:rPr>
                <w:i/>
                <w:sz w:val="28"/>
              </w:rPr>
              <w:t>болгаркою.</w:t>
            </w:r>
          </w:p>
          <w:p w:rsidR="00097F6B" w:rsidRDefault="0059666C">
            <w:pPr>
              <w:pStyle w:val="TableParagraph"/>
              <w:numPr>
                <w:ilvl w:val="0"/>
                <w:numId w:val="32"/>
              </w:numPr>
              <w:tabs>
                <w:tab w:val="left" w:pos="386"/>
              </w:tabs>
              <w:spacing w:line="360" w:lineRule="auto"/>
              <w:ind w:left="105" w:right="98" w:firstLine="0"/>
              <w:rPr>
                <w:i/>
                <w:sz w:val="28"/>
              </w:rPr>
            </w:pPr>
            <w:r>
              <w:rPr>
                <w:i/>
                <w:sz w:val="28"/>
              </w:rPr>
              <w:t>Проводимо зварювання за допомогою напівавтомату в суміші газів MIX</w:t>
            </w:r>
            <w:r>
              <w:rPr>
                <w:i/>
                <w:spacing w:val="-5"/>
                <w:sz w:val="28"/>
              </w:rPr>
              <w:t xml:space="preserve"> </w:t>
            </w:r>
            <w:r>
              <w:rPr>
                <w:i/>
                <w:sz w:val="28"/>
              </w:rPr>
              <w:t>-1.</w:t>
            </w:r>
          </w:p>
          <w:p w:rsidR="00097F6B" w:rsidRDefault="0059666C">
            <w:pPr>
              <w:pStyle w:val="TableParagraph"/>
              <w:numPr>
                <w:ilvl w:val="0"/>
                <w:numId w:val="32"/>
              </w:numPr>
              <w:tabs>
                <w:tab w:val="left" w:pos="386"/>
              </w:tabs>
              <w:ind w:left="385" w:hanging="280"/>
              <w:rPr>
                <w:i/>
                <w:sz w:val="28"/>
              </w:rPr>
            </w:pPr>
            <w:r>
              <w:rPr>
                <w:i/>
                <w:sz w:val="28"/>
              </w:rPr>
              <w:t>Робимо зачищення зварного шва</w:t>
            </w:r>
            <w:r>
              <w:rPr>
                <w:i/>
                <w:spacing w:val="-4"/>
                <w:sz w:val="28"/>
              </w:rPr>
              <w:t xml:space="preserve"> </w:t>
            </w:r>
            <w:r>
              <w:rPr>
                <w:i/>
                <w:sz w:val="28"/>
              </w:rPr>
              <w:t>болгаркою.</w:t>
            </w:r>
          </w:p>
        </w:tc>
      </w:tr>
    </w:tbl>
    <w:p w:rsidR="00097F6B" w:rsidRDefault="00C03726">
      <w:pPr>
        <w:pStyle w:val="a3"/>
        <w:rPr>
          <w:i/>
          <w:sz w:val="20"/>
        </w:rPr>
      </w:pPr>
      <w:r>
        <w:pict>
          <v:shape id="_x0000_s1053" style="position:absolute;margin-left:43.45pt;margin-top:14.65pt;width:520.8pt;height:804.3pt;z-index:-26404966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097F6B">
      <w:pPr>
        <w:pStyle w:val="a3"/>
        <w:rPr>
          <w:i/>
          <w:sz w:val="2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6943"/>
      </w:tblGrid>
      <w:tr w:rsidR="00097F6B">
        <w:trPr>
          <w:trHeight w:val="1931"/>
        </w:trPr>
        <w:tc>
          <w:tcPr>
            <w:tcW w:w="1096" w:type="dxa"/>
          </w:tcPr>
          <w:p w:rsidR="00097F6B" w:rsidRDefault="00097F6B">
            <w:pPr>
              <w:pStyle w:val="TableParagraph"/>
              <w:rPr>
                <w:sz w:val="26"/>
              </w:rPr>
            </w:pPr>
          </w:p>
        </w:tc>
        <w:tc>
          <w:tcPr>
            <w:tcW w:w="1817" w:type="dxa"/>
          </w:tcPr>
          <w:p w:rsidR="00097F6B" w:rsidRDefault="00097F6B">
            <w:pPr>
              <w:pStyle w:val="TableParagraph"/>
              <w:rPr>
                <w:sz w:val="26"/>
              </w:rPr>
            </w:pPr>
          </w:p>
        </w:tc>
        <w:tc>
          <w:tcPr>
            <w:tcW w:w="6943" w:type="dxa"/>
          </w:tcPr>
          <w:p w:rsidR="00097F6B" w:rsidRDefault="0059666C">
            <w:pPr>
              <w:pStyle w:val="TableParagraph"/>
              <w:numPr>
                <w:ilvl w:val="0"/>
                <w:numId w:val="31"/>
              </w:numPr>
              <w:tabs>
                <w:tab w:val="left" w:pos="386"/>
              </w:tabs>
              <w:spacing w:line="360" w:lineRule="auto"/>
              <w:ind w:right="814" w:firstLine="0"/>
              <w:rPr>
                <w:i/>
                <w:sz w:val="28"/>
              </w:rPr>
            </w:pPr>
            <w:r>
              <w:rPr>
                <w:i/>
                <w:sz w:val="28"/>
              </w:rPr>
              <w:t>Проводимо контроль якості зварного з'єднання візуальним та ультразвуковим</w:t>
            </w:r>
            <w:r>
              <w:rPr>
                <w:i/>
                <w:spacing w:val="-4"/>
                <w:sz w:val="28"/>
              </w:rPr>
              <w:t xml:space="preserve"> </w:t>
            </w:r>
            <w:r>
              <w:rPr>
                <w:i/>
                <w:sz w:val="28"/>
              </w:rPr>
              <w:t>методами.</w:t>
            </w:r>
          </w:p>
          <w:p w:rsidR="00097F6B" w:rsidRDefault="0059666C">
            <w:pPr>
              <w:pStyle w:val="TableParagraph"/>
              <w:numPr>
                <w:ilvl w:val="0"/>
                <w:numId w:val="31"/>
              </w:numPr>
              <w:tabs>
                <w:tab w:val="left" w:pos="481"/>
                <w:tab w:val="left" w:pos="4687"/>
              </w:tabs>
              <w:ind w:left="480" w:hanging="376"/>
              <w:rPr>
                <w:i/>
                <w:sz w:val="28"/>
              </w:rPr>
            </w:pPr>
            <w:r>
              <w:rPr>
                <w:i/>
                <w:sz w:val="28"/>
              </w:rPr>
              <w:t xml:space="preserve">Транспортуємо </w:t>
            </w:r>
            <w:r>
              <w:rPr>
                <w:i/>
                <w:spacing w:val="21"/>
                <w:sz w:val="28"/>
              </w:rPr>
              <w:t xml:space="preserve"> </w:t>
            </w:r>
            <w:r>
              <w:rPr>
                <w:i/>
                <w:sz w:val="28"/>
              </w:rPr>
              <w:t xml:space="preserve">готовий </w:t>
            </w:r>
            <w:r>
              <w:rPr>
                <w:i/>
                <w:spacing w:val="22"/>
                <w:sz w:val="28"/>
              </w:rPr>
              <w:t xml:space="preserve"> </w:t>
            </w:r>
            <w:r>
              <w:rPr>
                <w:i/>
                <w:sz w:val="28"/>
              </w:rPr>
              <w:t>Вузол</w:t>
            </w:r>
            <w:r>
              <w:rPr>
                <w:i/>
                <w:sz w:val="28"/>
              </w:rPr>
              <w:tab/>
              <w:t>№4 на</w:t>
            </w:r>
            <w:r>
              <w:rPr>
                <w:i/>
                <w:spacing w:val="48"/>
                <w:sz w:val="28"/>
              </w:rPr>
              <w:t xml:space="preserve"> </w:t>
            </w:r>
            <w:r>
              <w:rPr>
                <w:i/>
                <w:sz w:val="28"/>
              </w:rPr>
              <w:t>наступну</w:t>
            </w:r>
          </w:p>
          <w:p w:rsidR="00097F6B" w:rsidRDefault="0059666C">
            <w:pPr>
              <w:pStyle w:val="TableParagraph"/>
              <w:spacing w:before="155"/>
              <w:ind w:left="105"/>
              <w:rPr>
                <w:i/>
                <w:sz w:val="28"/>
              </w:rPr>
            </w:pPr>
            <w:r>
              <w:rPr>
                <w:i/>
                <w:sz w:val="28"/>
              </w:rPr>
              <w:t>дільницю складання-зварювання.</w:t>
            </w:r>
          </w:p>
        </w:tc>
      </w:tr>
      <w:tr w:rsidR="00097F6B">
        <w:trPr>
          <w:trHeight w:val="483"/>
        </w:trPr>
        <w:tc>
          <w:tcPr>
            <w:tcW w:w="9856" w:type="dxa"/>
            <w:gridSpan w:val="3"/>
          </w:tcPr>
          <w:p w:rsidR="00097F6B" w:rsidRDefault="0059666C">
            <w:pPr>
              <w:pStyle w:val="TableParagraph"/>
              <w:spacing w:line="317" w:lineRule="exact"/>
              <w:ind w:left="2793" w:right="2786"/>
              <w:jc w:val="center"/>
              <w:rPr>
                <w:i/>
                <w:sz w:val="28"/>
              </w:rPr>
            </w:pPr>
            <w:r>
              <w:rPr>
                <w:i/>
                <w:sz w:val="28"/>
              </w:rPr>
              <w:t>Виготовлення Вузла №5</w:t>
            </w:r>
          </w:p>
        </w:tc>
      </w:tr>
      <w:tr w:rsidR="00097F6B">
        <w:trPr>
          <w:trHeight w:val="10142"/>
        </w:trPr>
        <w:tc>
          <w:tcPr>
            <w:tcW w:w="1096" w:type="dxa"/>
          </w:tcPr>
          <w:p w:rsidR="00097F6B" w:rsidRDefault="0059666C">
            <w:pPr>
              <w:pStyle w:val="TableParagraph"/>
              <w:spacing w:line="317" w:lineRule="exact"/>
              <w:ind w:left="107"/>
              <w:rPr>
                <w:i/>
                <w:sz w:val="28"/>
              </w:rPr>
            </w:pPr>
            <w:r>
              <w:rPr>
                <w:i/>
                <w:sz w:val="28"/>
              </w:rPr>
              <w:t>155</w:t>
            </w:r>
          </w:p>
        </w:tc>
        <w:tc>
          <w:tcPr>
            <w:tcW w:w="1817" w:type="dxa"/>
          </w:tcPr>
          <w:p w:rsidR="00097F6B" w:rsidRDefault="0059666C">
            <w:pPr>
              <w:pStyle w:val="TableParagraph"/>
              <w:spacing w:line="360" w:lineRule="auto"/>
              <w:ind w:left="106" w:right="182"/>
              <w:rPr>
                <w:i/>
                <w:sz w:val="28"/>
              </w:rPr>
            </w:pPr>
            <w:r>
              <w:rPr>
                <w:i/>
                <w:sz w:val="28"/>
              </w:rPr>
              <w:t>Складально- зварювальна</w:t>
            </w:r>
          </w:p>
        </w:tc>
        <w:tc>
          <w:tcPr>
            <w:tcW w:w="6943" w:type="dxa"/>
          </w:tcPr>
          <w:p w:rsidR="00097F6B" w:rsidRDefault="0059666C">
            <w:pPr>
              <w:pStyle w:val="TableParagraph"/>
              <w:numPr>
                <w:ilvl w:val="0"/>
                <w:numId w:val="30"/>
              </w:numPr>
              <w:tabs>
                <w:tab w:val="left" w:pos="386"/>
              </w:tabs>
              <w:spacing w:line="360" w:lineRule="auto"/>
              <w:ind w:right="592" w:firstLine="0"/>
              <w:rPr>
                <w:i/>
                <w:sz w:val="28"/>
              </w:rPr>
            </w:pPr>
            <w:r>
              <w:rPr>
                <w:i/>
                <w:sz w:val="28"/>
              </w:rPr>
              <w:t>Готовий Вузол №2 розташовуємо горизонтально за допомогою крану на складально-зварювальному стенді по</w:t>
            </w:r>
            <w:r>
              <w:rPr>
                <w:i/>
                <w:spacing w:val="-2"/>
                <w:sz w:val="28"/>
              </w:rPr>
              <w:t xml:space="preserve"> </w:t>
            </w:r>
            <w:r>
              <w:rPr>
                <w:i/>
                <w:sz w:val="28"/>
              </w:rPr>
              <w:t>упорах.</w:t>
            </w:r>
          </w:p>
          <w:p w:rsidR="00097F6B" w:rsidRDefault="0059666C">
            <w:pPr>
              <w:pStyle w:val="TableParagraph"/>
              <w:numPr>
                <w:ilvl w:val="0"/>
                <w:numId w:val="30"/>
              </w:numPr>
              <w:tabs>
                <w:tab w:val="left" w:pos="462"/>
              </w:tabs>
              <w:spacing w:line="360" w:lineRule="auto"/>
              <w:ind w:right="98" w:firstLine="0"/>
              <w:rPr>
                <w:i/>
                <w:sz w:val="28"/>
              </w:rPr>
            </w:pPr>
            <w:r>
              <w:rPr>
                <w:i/>
                <w:sz w:val="28"/>
              </w:rPr>
              <w:t>За допомогою крану прикладаємо верхній пояс до стінки.</w:t>
            </w:r>
          </w:p>
          <w:p w:rsidR="00097F6B" w:rsidRDefault="0059666C">
            <w:pPr>
              <w:pStyle w:val="TableParagraph"/>
              <w:numPr>
                <w:ilvl w:val="0"/>
                <w:numId w:val="30"/>
              </w:numPr>
              <w:tabs>
                <w:tab w:val="left" w:pos="386"/>
              </w:tabs>
              <w:ind w:left="385" w:hanging="281"/>
              <w:rPr>
                <w:i/>
                <w:sz w:val="28"/>
              </w:rPr>
            </w:pPr>
            <w:r>
              <w:rPr>
                <w:i/>
                <w:sz w:val="28"/>
              </w:rPr>
              <w:t>Кутником виставляємо верхній пояс під кутом</w:t>
            </w:r>
            <w:r>
              <w:rPr>
                <w:i/>
                <w:spacing w:val="-10"/>
                <w:sz w:val="28"/>
              </w:rPr>
              <w:t xml:space="preserve"> </w:t>
            </w:r>
            <w:r>
              <w:rPr>
                <w:i/>
                <w:sz w:val="28"/>
              </w:rPr>
              <w:t>90°.</w:t>
            </w:r>
          </w:p>
          <w:p w:rsidR="00097F6B" w:rsidRDefault="0059666C">
            <w:pPr>
              <w:pStyle w:val="TableParagraph"/>
              <w:numPr>
                <w:ilvl w:val="0"/>
                <w:numId w:val="29"/>
              </w:numPr>
              <w:tabs>
                <w:tab w:val="left" w:pos="496"/>
              </w:tabs>
              <w:spacing w:before="156" w:line="360" w:lineRule="auto"/>
              <w:ind w:right="97" w:hanging="1"/>
              <w:rPr>
                <w:i/>
                <w:sz w:val="28"/>
              </w:rPr>
            </w:pPr>
            <w:r>
              <w:rPr>
                <w:i/>
                <w:sz w:val="28"/>
              </w:rPr>
              <w:t>До зовнішньої поверхні верхнього поясу до упор виставляються</w:t>
            </w:r>
            <w:r>
              <w:rPr>
                <w:i/>
                <w:spacing w:val="-1"/>
                <w:sz w:val="28"/>
              </w:rPr>
              <w:t xml:space="preserve"> </w:t>
            </w:r>
            <w:r>
              <w:rPr>
                <w:i/>
                <w:sz w:val="28"/>
              </w:rPr>
              <w:t>пневмоциліндри.</w:t>
            </w:r>
          </w:p>
          <w:p w:rsidR="00097F6B" w:rsidRDefault="0059666C">
            <w:pPr>
              <w:pStyle w:val="TableParagraph"/>
              <w:numPr>
                <w:ilvl w:val="0"/>
                <w:numId w:val="29"/>
              </w:numPr>
              <w:tabs>
                <w:tab w:val="left" w:pos="442"/>
              </w:tabs>
              <w:spacing w:line="360" w:lineRule="auto"/>
              <w:ind w:right="97" w:firstLine="0"/>
              <w:rPr>
                <w:i/>
                <w:sz w:val="28"/>
              </w:rPr>
            </w:pPr>
            <w:r>
              <w:rPr>
                <w:i/>
                <w:sz w:val="28"/>
              </w:rPr>
              <w:t>За допомогою напівавтомату робимо прихватки у місцях</w:t>
            </w:r>
            <w:r>
              <w:rPr>
                <w:i/>
                <w:spacing w:val="-2"/>
                <w:sz w:val="28"/>
              </w:rPr>
              <w:t xml:space="preserve"> </w:t>
            </w:r>
            <w:r>
              <w:rPr>
                <w:i/>
                <w:sz w:val="28"/>
              </w:rPr>
              <w:t>з'єднання.</w:t>
            </w:r>
          </w:p>
          <w:p w:rsidR="00097F6B" w:rsidRDefault="0059666C">
            <w:pPr>
              <w:pStyle w:val="TableParagraph"/>
              <w:numPr>
                <w:ilvl w:val="0"/>
                <w:numId w:val="29"/>
              </w:numPr>
              <w:tabs>
                <w:tab w:val="left" w:pos="386"/>
              </w:tabs>
              <w:spacing w:line="360" w:lineRule="auto"/>
              <w:ind w:right="1051" w:firstLine="0"/>
              <w:rPr>
                <w:i/>
                <w:sz w:val="28"/>
              </w:rPr>
            </w:pPr>
            <w:r>
              <w:rPr>
                <w:i/>
                <w:sz w:val="28"/>
              </w:rPr>
              <w:t>Знімаємо притискачі та проводимо зачистку прихваток</w:t>
            </w:r>
            <w:r>
              <w:rPr>
                <w:i/>
                <w:spacing w:val="-2"/>
                <w:sz w:val="28"/>
              </w:rPr>
              <w:t xml:space="preserve"> </w:t>
            </w:r>
            <w:r>
              <w:rPr>
                <w:i/>
                <w:sz w:val="28"/>
              </w:rPr>
              <w:t>болгаркою.</w:t>
            </w:r>
          </w:p>
          <w:p w:rsidR="00097F6B" w:rsidRDefault="0059666C">
            <w:pPr>
              <w:pStyle w:val="TableParagraph"/>
              <w:numPr>
                <w:ilvl w:val="0"/>
                <w:numId w:val="29"/>
              </w:numPr>
              <w:tabs>
                <w:tab w:val="left" w:pos="386"/>
                <w:tab w:val="left" w:pos="2186"/>
                <w:tab w:val="left" w:pos="2780"/>
                <w:tab w:val="left" w:pos="4153"/>
                <w:tab w:val="left" w:pos="4878"/>
                <w:tab w:val="left" w:pos="6491"/>
              </w:tabs>
              <w:spacing w:line="360" w:lineRule="auto"/>
              <w:ind w:right="98" w:hanging="1"/>
              <w:rPr>
                <w:i/>
                <w:sz w:val="28"/>
              </w:rPr>
            </w:pPr>
            <w:r>
              <w:rPr>
                <w:i/>
                <w:sz w:val="28"/>
              </w:rPr>
              <w:t>Виставляємо зварювальний трактор, попередньо налаштувавши</w:t>
            </w:r>
            <w:r>
              <w:rPr>
                <w:i/>
                <w:sz w:val="28"/>
              </w:rPr>
              <w:tab/>
              <w:t>усі</w:t>
            </w:r>
            <w:r>
              <w:rPr>
                <w:i/>
                <w:sz w:val="28"/>
              </w:rPr>
              <w:tab/>
              <w:t>необхідні</w:t>
            </w:r>
            <w:r>
              <w:rPr>
                <w:i/>
                <w:sz w:val="28"/>
              </w:rPr>
              <w:tab/>
              <w:t>нам</w:t>
            </w:r>
            <w:r>
              <w:rPr>
                <w:i/>
                <w:sz w:val="28"/>
              </w:rPr>
              <w:tab/>
              <w:t>параметри</w:t>
            </w:r>
            <w:r>
              <w:rPr>
                <w:i/>
                <w:sz w:val="28"/>
              </w:rPr>
              <w:tab/>
            </w:r>
            <w:r>
              <w:rPr>
                <w:i/>
                <w:spacing w:val="-9"/>
                <w:sz w:val="28"/>
              </w:rPr>
              <w:t xml:space="preserve">та </w:t>
            </w:r>
            <w:r>
              <w:rPr>
                <w:i/>
                <w:sz w:val="28"/>
              </w:rPr>
              <w:t>режими, та проводимо автоматичне</w:t>
            </w:r>
            <w:r>
              <w:rPr>
                <w:i/>
                <w:spacing w:val="-5"/>
                <w:sz w:val="28"/>
              </w:rPr>
              <w:t xml:space="preserve"> </w:t>
            </w:r>
            <w:r>
              <w:rPr>
                <w:i/>
                <w:sz w:val="28"/>
              </w:rPr>
              <w:t>зварювання</w:t>
            </w:r>
          </w:p>
          <w:p w:rsidR="00097F6B" w:rsidRDefault="0059666C">
            <w:pPr>
              <w:pStyle w:val="TableParagraph"/>
              <w:spacing w:line="321" w:lineRule="exact"/>
              <w:ind w:left="106"/>
              <w:rPr>
                <w:i/>
                <w:sz w:val="28"/>
              </w:rPr>
            </w:pPr>
            <w:r>
              <w:rPr>
                <w:i/>
                <w:sz w:val="28"/>
              </w:rPr>
              <w:t>під флюсом.</w:t>
            </w:r>
          </w:p>
          <w:p w:rsidR="00097F6B" w:rsidRDefault="0059666C">
            <w:pPr>
              <w:pStyle w:val="TableParagraph"/>
              <w:numPr>
                <w:ilvl w:val="0"/>
                <w:numId w:val="29"/>
              </w:numPr>
              <w:tabs>
                <w:tab w:val="left" w:pos="386"/>
              </w:tabs>
              <w:spacing w:before="161"/>
              <w:ind w:left="385" w:hanging="280"/>
              <w:rPr>
                <w:i/>
                <w:sz w:val="28"/>
              </w:rPr>
            </w:pPr>
            <w:r>
              <w:rPr>
                <w:i/>
                <w:sz w:val="28"/>
              </w:rPr>
              <w:t>Робимо зачищення зварного шва</w:t>
            </w:r>
            <w:r>
              <w:rPr>
                <w:i/>
                <w:spacing w:val="-4"/>
                <w:sz w:val="28"/>
              </w:rPr>
              <w:t xml:space="preserve"> </w:t>
            </w:r>
            <w:r>
              <w:rPr>
                <w:i/>
                <w:sz w:val="28"/>
              </w:rPr>
              <w:t>болгаркою.</w:t>
            </w:r>
          </w:p>
          <w:p w:rsidR="00097F6B" w:rsidRDefault="0059666C">
            <w:pPr>
              <w:pStyle w:val="TableParagraph"/>
              <w:spacing w:before="161" w:line="360" w:lineRule="auto"/>
              <w:ind w:left="105" w:right="868"/>
              <w:rPr>
                <w:i/>
                <w:sz w:val="28"/>
              </w:rPr>
            </w:pPr>
            <w:r>
              <w:rPr>
                <w:i/>
                <w:sz w:val="28"/>
              </w:rPr>
              <w:t>8 Проводимо контроль якості зварного з'єднання візуальним та ультразвуковим методами.</w:t>
            </w:r>
          </w:p>
          <w:p w:rsidR="00097F6B" w:rsidRDefault="0059666C">
            <w:pPr>
              <w:pStyle w:val="TableParagraph"/>
              <w:ind w:left="105"/>
              <w:rPr>
                <w:i/>
                <w:sz w:val="28"/>
              </w:rPr>
            </w:pPr>
            <w:r>
              <w:rPr>
                <w:i/>
                <w:sz w:val="28"/>
              </w:rPr>
              <w:t>9. Транспортуємо готовий Вузол №5 на наступну</w:t>
            </w:r>
          </w:p>
          <w:p w:rsidR="00097F6B" w:rsidRDefault="0059666C">
            <w:pPr>
              <w:pStyle w:val="TableParagraph"/>
              <w:spacing w:before="161"/>
              <w:ind w:left="105"/>
              <w:rPr>
                <w:i/>
                <w:sz w:val="28"/>
              </w:rPr>
            </w:pPr>
            <w:r>
              <w:rPr>
                <w:i/>
                <w:sz w:val="28"/>
              </w:rPr>
              <w:t>дільницю складання-зварювання</w:t>
            </w:r>
          </w:p>
        </w:tc>
      </w:tr>
      <w:tr w:rsidR="00097F6B">
        <w:trPr>
          <w:trHeight w:val="483"/>
        </w:trPr>
        <w:tc>
          <w:tcPr>
            <w:tcW w:w="9856" w:type="dxa"/>
            <w:gridSpan w:val="3"/>
          </w:tcPr>
          <w:p w:rsidR="00097F6B" w:rsidRDefault="0059666C">
            <w:pPr>
              <w:pStyle w:val="TableParagraph"/>
              <w:spacing w:line="317" w:lineRule="exact"/>
              <w:ind w:left="2793" w:right="2786"/>
              <w:jc w:val="center"/>
              <w:rPr>
                <w:i/>
                <w:sz w:val="28"/>
              </w:rPr>
            </w:pPr>
            <w:r>
              <w:rPr>
                <w:i/>
                <w:sz w:val="28"/>
              </w:rPr>
              <w:t>Виготовлення вузла №6</w:t>
            </w:r>
          </w:p>
        </w:tc>
      </w:tr>
      <w:tr w:rsidR="00097F6B">
        <w:trPr>
          <w:trHeight w:val="965"/>
        </w:trPr>
        <w:tc>
          <w:tcPr>
            <w:tcW w:w="1096" w:type="dxa"/>
          </w:tcPr>
          <w:p w:rsidR="00097F6B" w:rsidRDefault="0059666C">
            <w:pPr>
              <w:pStyle w:val="TableParagraph"/>
              <w:spacing w:line="317" w:lineRule="exact"/>
              <w:ind w:left="107"/>
              <w:rPr>
                <w:i/>
                <w:sz w:val="28"/>
              </w:rPr>
            </w:pPr>
            <w:r>
              <w:rPr>
                <w:i/>
                <w:sz w:val="28"/>
              </w:rPr>
              <w:t>160</w:t>
            </w:r>
          </w:p>
        </w:tc>
        <w:tc>
          <w:tcPr>
            <w:tcW w:w="1817" w:type="dxa"/>
          </w:tcPr>
          <w:p w:rsidR="00097F6B" w:rsidRDefault="0059666C">
            <w:pPr>
              <w:pStyle w:val="TableParagraph"/>
              <w:spacing w:line="317" w:lineRule="exact"/>
              <w:ind w:left="106"/>
              <w:rPr>
                <w:i/>
                <w:sz w:val="28"/>
              </w:rPr>
            </w:pPr>
            <w:r>
              <w:rPr>
                <w:i/>
                <w:sz w:val="28"/>
              </w:rPr>
              <w:t>Складально-</w:t>
            </w:r>
          </w:p>
          <w:p w:rsidR="00097F6B" w:rsidRDefault="0059666C">
            <w:pPr>
              <w:pStyle w:val="TableParagraph"/>
              <w:spacing w:before="160"/>
              <w:ind w:left="106"/>
              <w:rPr>
                <w:i/>
                <w:sz w:val="28"/>
              </w:rPr>
            </w:pPr>
            <w:r>
              <w:rPr>
                <w:i/>
                <w:sz w:val="28"/>
              </w:rPr>
              <w:t>зварювальна</w:t>
            </w:r>
          </w:p>
        </w:tc>
        <w:tc>
          <w:tcPr>
            <w:tcW w:w="6943" w:type="dxa"/>
          </w:tcPr>
          <w:p w:rsidR="00097F6B" w:rsidRDefault="0059666C">
            <w:pPr>
              <w:pStyle w:val="TableParagraph"/>
              <w:tabs>
                <w:tab w:val="left" w:pos="4862"/>
              </w:tabs>
              <w:spacing w:line="317" w:lineRule="exact"/>
              <w:ind w:left="105"/>
              <w:rPr>
                <w:i/>
                <w:sz w:val="28"/>
              </w:rPr>
            </w:pPr>
            <w:r>
              <w:rPr>
                <w:i/>
                <w:sz w:val="28"/>
              </w:rPr>
              <w:t>1.Готовий  Вузол  №5  та</w:t>
            </w:r>
            <w:r>
              <w:rPr>
                <w:i/>
                <w:spacing w:val="11"/>
                <w:sz w:val="28"/>
              </w:rPr>
              <w:t xml:space="preserve"> </w:t>
            </w:r>
            <w:r>
              <w:rPr>
                <w:i/>
                <w:sz w:val="28"/>
              </w:rPr>
              <w:t>Вузол</w:t>
            </w:r>
            <w:r>
              <w:rPr>
                <w:i/>
                <w:spacing w:val="55"/>
                <w:sz w:val="28"/>
              </w:rPr>
              <w:t xml:space="preserve"> </w:t>
            </w:r>
            <w:r>
              <w:rPr>
                <w:i/>
                <w:sz w:val="28"/>
              </w:rPr>
              <w:t>№6</w:t>
            </w:r>
            <w:r>
              <w:rPr>
                <w:i/>
                <w:sz w:val="28"/>
              </w:rPr>
              <w:tab/>
              <w:t>переміщуємо</w:t>
            </w:r>
            <w:r>
              <w:rPr>
                <w:i/>
                <w:spacing w:val="56"/>
                <w:sz w:val="28"/>
              </w:rPr>
              <w:t xml:space="preserve"> </w:t>
            </w:r>
            <w:r>
              <w:rPr>
                <w:i/>
                <w:sz w:val="28"/>
              </w:rPr>
              <w:t>на</w:t>
            </w:r>
          </w:p>
          <w:p w:rsidR="00097F6B" w:rsidRDefault="0059666C">
            <w:pPr>
              <w:pStyle w:val="TableParagraph"/>
              <w:spacing w:before="160"/>
              <w:ind w:left="105"/>
              <w:rPr>
                <w:i/>
                <w:sz w:val="28"/>
              </w:rPr>
            </w:pPr>
            <w:r>
              <w:rPr>
                <w:i/>
                <w:sz w:val="28"/>
              </w:rPr>
              <w:t>складальний стенд за допомогою крану.</w:t>
            </w:r>
          </w:p>
        </w:tc>
      </w:tr>
    </w:tbl>
    <w:p w:rsidR="00097F6B" w:rsidRDefault="00C03726">
      <w:pPr>
        <w:pStyle w:val="a3"/>
        <w:rPr>
          <w:i/>
          <w:sz w:val="20"/>
        </w:rPr>
      </w:pPr>
      <w:r>
        <w:pict>
          <v:shape id="_x0000_s1052" style="position:absolute;margin-left:43.45pt;margin-top:14.65pt;width:520.8pt;height:804.3pt;z-index:-26404864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097F6B">
      <w:pPr>
        <w:pStyle w:val="a3"/>
        <w:spacing w:before="3"/>
        <w:rPr>
          <w:i/>
          <w:sz w:val="20"/>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6943"/>
      </w:tblGrid>
      <w:tr w:rsidR="00097F6B">
        <w:trPr>
          <w:trHeight w:val="8692"/>
        </w:trPr>
        <w:tc>
          <w:tcPr>
            <w:tcW w:w="1096" w:type="dxa"/>
          </w:tcPr>
          <w:p w:rsidR="00097F6B" w:rsidRDefault="00097F6B">
            <w:pPr>
              <w:pStyle w:val="TableParagraph"/>
              <w:rPr>
                <w:sz w:val="26"/>
              </w:rPr>
            </w:pPr>
          </w:p>
        </w:tc>
        <w:tc>
          <w:tcPr>
            <w:tcW w:w="1817" w:type="dxa"/>
          </w:tcPr>
          <w:p w:rsidR="00097F6B" w:rsidRDefault="00097F6B">
            <w:pPr>
              <w:pStyle w:val="TableParagraph"/>
              <w:rPr>
                <w:sz w:val="26"/>
              </w:rPr>
            </w:pPr>
          </w:p>
        </w:tc>
        <w:tc>
          <w:tcPr>
            <w:tcW w:w="6943" w:type="dxa"/>
          </w:tcPr>
          <w:p w:rsidR="00097F6B" w:rsidRDefault="0059666C">
            <w:pPr>
              <w:pStyle w:val="TableParagraph"/>
              <w:numPr>
                <w:ilvl w:val="0"/>
                <w:numId w:val="28"/>
              </w:numPr>
              <w:tabs>
                <w:tab w:val="left" w:pos="470"/>
              </w:tabs>
              <w:spacing w:line="360" w:lineRule="auto"/>
              <w:ind w:right="99" w:hanging="1"/>
              <w:jc w:val="both"/>
              <w:rPr>
                <w:i/>
                <w:sz w:val="28"/>
              </w:rPr>
            </w:pPr>
            <w:r>
              <w:rPr>
                <w:i/>
                <w:sz w:val="28"/>
              </w:rPr>
              <w:t>За допомогою кутника, під кутом 90° Вузол №4 виставляємо до Вузла</w:t>
            </w:r>
            <w:r>
              <w:rPr>
                <w:i/>
                <w:spacing w:val="-1"/>
                <w:sz w:val="28"/>
              </w:rPr>
              <w:t xml:space="preserve"> </w:t>
            </w:r>
            <w:r>
              <w:rPr>
                <w:i/>
                <w:sz w:val="28"/>
              </w:rPr>
              <w:t>№5.</w:t>
            </w:r>
          </w:p>
          <w:p w:rsidR="00097F6B" w:rsidRDefault="0059666C">
            <w:pPr>
              <w:pStyle w:val="TableParagraph"/>
              <w:numPr>
                <w:ilvl w:val="0"/>
                <w:numId w:val="28"/>
              </w:numPr>
              <w:tabs>
                <w:tab w:val="left" w:pos="433"/>
              </w:tabs>
              <w:spacing w:line="360" w:lineRule="auto"/>
              <w:ind w:left="105" w:right="97" w:firstLine="0"/>
              <w:jc w:val="both"/>
              <w:rPr>
                <w:i/>
                <w:sz w:val="28"/>
              </w:rPr>
            </w:pPr>
            <w:r>
              <w:rPr>
                <w:i/>
                <w:sz w:val="28"/>
              </w:rPr>
              <w:t>За допомогою магнітних притискачів забезпечуємо фіксування Вузла №4, а за допомогою пневмоциліндрів забезпечуємо фіксацію Вузла</w:t>
            </w:r>
            <w:r>
              <w:rPr>
                <w:i/>
                <w:spacing w:val="-1"/>
                <w:sz w:val="28"/>
              </w:rPr>
              <w:t xml:space="preserve"> </w:t>
            </w:r>
            <w:r>
              <w:rPr>
                <w:i/>
                <w:sz w:val="28"/>
              </w:rPr>
              <w:t>№5.</w:t>
            </w:r>
          </w:p>
          <w:p w:rsidR="00097F6B" w:rsidRDefault="0059666C">
            <w:pPr>
              <w:pStyle w:val="TableParagraph"/>
              <w:numPr>
                <w:ilvl w:val="0"/>
                <w:numId w:val="28"/>
              </w:numPr>
              <w:tabs>
                <w:tab w:val="left" w:pos="442"/>
              </w:tabs>
              <w:spacing w:line="360" w:lineRule="auto"/>
              <w:ind w:left="105" w:right="97" w:firstLine="0"/>
              <w:jc w:val="both"/>
              <w:rPr>
                <w:i/>
                <w:sz w:val="28"/>
              </w:rPr>
            </w:pPr>
            <w:r>
              <w:rPr>
                <w:i/>
                <w:sz w:val="28"/>
              </w:rPr>
              <w:t>За допомогою напівавтомату робимо прихватки у місцях</w:t>
            </w:r>
            <w:r>
              <w:rPr>
                <w:i/>
                <w:spacing w:val="-2"/>
                <w:sz w:val="28"/>
              </w:rPr>
              <w:t xml:space="preserve"> </w:t>
            </w:r>
            <w:r>
              <w:rPr>
                <w:i/>
                <w:sz w:val="28"/>
              </w:rPr>
              <w:t>з'єднання.</w:t>
            </w:r>
          </w:p>
          <w:p w:rsidR="00097F6B" w:rsidRDefault="0059666C">
            <w:pPr>
              <w:pStyle w:val="TableParagraph"/>
              <w:numPr>
                <w:ilvl w:val="0"/>
                <w:numId w:val="28"/>
              </w:numPr>
              <w:tabs>
                <w:tab w:val="left" w:pos="386"/>
              </w:tabs>
              <w:spacing w:line="360" w:lineRule="auto"/>
              <w:ind w:left="105" w:right="1051" w:firstLine="0"/>
              <w:rPr>
                <w:i/>
                <w:sz w:val="28"/>
              </w:rPr>
            </w:pPr>
            <w:r>
              <w:rPr>
                <w:i/>
                <w:sz w:val="28"/>
              </w:rPr>
              <w:t>Знімаємо притискачі та проводимо зачистку прихваток</w:t>
            </w:r>
            <w:r>
              <w:rPr>
                <w:i/>
                <w:spacing w:val="-2"/>
                <w:sz w:val="28"/>
              </w:rPr>
              <w:t xml:space="preserve"> </w:t>
            </w:r>
            <w:r>
              <w:rPr>
                <w:i/>
                <w:sz w:val="28"/>
              </w:rPr>
              <w:t>болгаркою.</w:t>
            </w:r>
          </w:p>
          <w:p w:rsidR="00097F6B" w:rsidRDefault="0059666C">
            <w:pPr>
              <w:pStyle w:val="TableParagraph"/>
              <w:numPr>
                <w:ilvl w:val="0"/>
                <w:numId w:val="28"/>
              </w:numPr>
              <w:tabs>
                <w:tab w:val="left" w:pos="463"/>
              </w:tabs>
              <w:spacing w:line="360" w:lineRule="auto"/>
              <w:ind w:left="105" w:right="98" w:hanging="1"/>
              <w:rPr>
                <w:i/>
                <w:sz w:val="28"/>
              </w:rPr>
            </w:pPr>
            <w:r>
              <w:rPr>
                <w:i/>
                <w:sz w:val="28"/>
              </w:rPr>
              <w:t>Проводимо зварювання в суміші захисних газів за допомогою</w:t>
            </w:r>
            <w:r>
              <w:rPr>
                <w:i/>
                <w:spacing w:val="-2"/>
                <w:sz w:val="28"/>
              </w:rPr>
              <w:t xml:space="preserve"> </w:t>
            </w:r>
            <w:r>
              <w:rPr>
                <w:i/>
                <w:sz w:val="28"/>
              </w:rPr>
              <w:t>напівавтомату.</w:t>
            </w:r>
          </w:p>
          <w:p w:rsidR="00097F6B" w:rsidRDefault="0059666C">
            <w:pPr>
              <w:pStyle w:val="TableParagraph"/>
              <w:numPr>
                <w:ilvl w:val="0"/>
                <w:numId w:val="28"/>
              </w:numPr>
              <w:tabs>
                <w:tab w:val="left" w:pos="386"/>
              </w:tabs>
              <w:ind w:left="385" w:hanging="281"/>
              <w:rPr>
                <w:i/>
                <w:sz w:val="28"/>
              </w:rPr>
            </w:pPr>
            <w:r>
              <w:rPr>
                <w:i/>
                <w:sz w:val="28"/>
              </w:rPr>
              <w:t>Робимо зачищення зварного шва</w:t>
            </w:r>
            <w:r>
              <w:rPr>
                <w:i/>
                <w:spacing w:val="-4"/>
                <w:sz w:val="28"/>
              </w:rPr>
              <w:t xml:space="preserve"> </w:t>
            </w:r>
            <w:r>
              <w:rPr>
                <w:i/>
                <w:sz w:val="28"/>
              </w:rPr>
              <w:t>болгаркою.</w:t>
            </w:r>
          </w:p>
          <w:p w:rsidR="00097F6B" w:rsidRDefault="0059666C">
            <w:pPr>
              <w:pStyle w:val="TableParagraph"/>
              <w:numPr>
                <w:ilvl w:val="0"/>
                <w:numId w:val="28"/>
              </w:numPr>
              <w:tabs>
                <w:tab w:val="left" w:pos="386"/>
              </w:tabs>
              <w:spacing w:before="156" w:line="360" w:lineRule="auto"/>
              <w:ind w:left="105" w:right="814" w:firstLine="0"/>
              <w:rPr>
                <w:i/>
                <w:sz w:val="28"/>
              </w:rPr>
            </w:pPr>
            <w:r>
              <w:rPr>
                <w:i/>
                <w:sz w:val="28"/>
              </w:rPr>
              <w:t>Проводимо контроль якості зварного з'єднання візуальним та ультразвуковим</w:t>
            </w:r>
            <w:r>
              <w:rPr>
                <w:i/>
                <w:spacing w:val="-4"/>
                <w:sz w:val="28"/>
              </w:rPr>
              <w:t xml:space="preserve"> </w:t>
            </w:r>
            <w:r>
              <w:rPr>
                <w:i/>
                <w:sz w:val="28"/>
              </w:rPr>
              <w:t>методами.</w:t>
            </w:r>
          </w:p>
          <w:p w:rsidR="00097F6B" w:rsidRDefault="0059666C">
            <w:pPr>
              <w:pStyle w:val="TableParagraph"/>
              <w:numPr>
                <w:ilvl w:val="0"/>
                <w:numId w:val="28"/>
              </w:numPr>
              <w:tabs>
                <w:tab w:val="left" w:pos="529"/>
                <w:tab w:val="left" w:pos="530"/>
                <w:tab w:val="left" w:pos="1893"/>
                <w:tab w:val="left" w:pos="2773"/>
                <w:tab w:val="left" w:pos="3391"/>
                <w:tab w:val="left" w:pos="5064"/>
                <w:tab w:val="left" w:pos="6069"/>
              </w:tabs>
              <w:spacing w:line="360" w:lineRule="auto"/>
              <w:ind w:left="105" w:right="99" w:firstLine="0"/>
              <w:rPr>
                <w:i/>
                <w:sz w:val="28"/>
              </w:rPr>
            </w:pPr>
            <w:r>
              <w:rPr>
                <w:i/>
                <w:sz w:val="28"/>
              </w:rPr>
              <w:t>Наступні</w:t>
            </w:r>
            <w:r>
              <w:rPr>
                <w:i/>
                <w:sz w:val="28"/>
              </w:rPr>
              <w:tab/>
              <w:t>Вузли</w:t>
            </w:r>
            <w:r>
              <w:rPr>
                <w:i/>
                <w:sz w:val="28"/>
              </w:rPr>
              <w:tab/>
              <w:t>№4</w:t>
            </w:r>
            <w:r>
              <w:rPr>
                <w:i/>
                <w:sz w:val="28"/>
              </w:rPr>
              <w:tab/>
              <w:t>приварюємо</w:t>
            </w:r>
            <w:r>
              <w:rPr>
                <w:i/>
                <w:sz w:val="28"/>
              </w:rPr>
              <w:tab/>
              <w:t>таким</w:t>
            </w:r>
            <w:r>
              <w:rPr>
                <w:i/>
                <w:sz w:val="28"/>
              </w:rPr>
              <w:tab/>
            </w:r>
            <w:r>
              <w:rPr>
                <w:i/>
                <w:spacing w:val="-4"/>
                <w:sz w:val="28"/>
              </w:rPr>
              <w:t xml:space="preserve">самим </w:t>
            </w:r>
            <w:r>
              <w:rPr>
                <w:i/>
                <w:sz w:val="28"/>
              </w:rPr>
              <w:t>чином.</w:t>
            </w:r>
          </w:p>
          <w:p w:rsidR="00097F6B" w:rsidRDefault="0059666C">
            <w:pPr>
              <w:pStyle w:val="TableParagraph"/>
              <w:numPr>
                <w:ilvl w:val="0"/>
                <w:numId w:val="28"/>
              </w:numPr>
              <w:tabs>
                <w:tab w:val="left" w:pos="626"/>
              </w:tabs>
              <w:spacing w:line="321" w:lineRule="exact"/>
              <w:ind w:left="625" w:hanging="521"/>
              <w:rPr>
                <w:i/>
                <w:sz w:val="28"/>
              </w:rPr>
            </w:pPr>
            <w:r>
              <w:rPr>
                <w:i/>
                <w:sz w:val="28"/>
              </w:rPr>
              <w:t>Транспортуємо готовий Вузол №6 на</w:t>
            </w:r>
            <w:r>
              <w:rPr>
                <w:i/>
                <w:spacing w:val="61"/>
                <w:sz w:val="28"/>
              </w:rPr>
              <w:t xml:space="preserve"> </w:t>
            </w:r>
            <w:r>
              <w:rPr>
                <w:i/>
                <w:sz w:val="28"/>
              </w:rPr>
              <w:t>наступну</w:t>
            </w:r>
          </w:p>
          <w:p w:rsidR="00097F6B" w:rsidRDefault="0059666C">
            <w:pPr>
              <w:pStyle w:val="TableParagraph"/>
              <w:spacing w:before="162"/>
              <w:ind w:left="105"/>
              <w:rPr>
                <w:i/>
                <w:sz w:val="28"/>
              </w:rPr>
            </w:pPr>
            <w:r>
              <w:rPr>
                <w:i/>
                <w:sz w:val="28"/>
              </w:rPr>
              <w:t>дільницю складанна-зварювання.</w:t>
            </w:r>
          </w:p>
        </w:tc>
      </w:tr>
      <w:tr w:rsidR="00097F6B">
        <w:trPr>
          <w:trHeight w:val="483"/>
        </w:trPr>
        <w:tc>
          <w:tcPr>
            <w:tcW w:w="9856" w:type="dxa"/>
            <w:gridSpan w:val="3"/>
          </w:tcPr>
          <w:p w:rsidR="00097F6B" w:rsidRDefault="0059666C">
            <w:pPr>
              <w:pStyle w:val="TableParagraph"/>
              <w:spacing w:line="318" w:lineRule="exact"/>
              <w:ind w:left="2793" w:right="2786"/>
              <w:jc w:val="center"/>
              <w:rPr>
                <w:i/>
                <w:sz w:val="28"/>
              </w:rPr>
            </w:pPr>
            <w:r>
              <w:rPr>
                <w:i/>
                <w:sz w:val="28"/>
              </w:rPr>
              <w:t>Виготовлення Вузла №7</w:t>
            </w:r>
          </w:p>
        </w:tc>
      </w:tr>
      <w:tr w:rsidR="00097F6B">
        <w:trPr>
          <w:trHeight w:val="4829"/>
        </w:trPr>
        <w:tc>
          <w:tcPr>
            <w:tcW w:w="1096" w:type="dxa"/>
          </w:tcPr>
          <w:p w:rsidR="00097F6B" w:rsidRDefault="0059666C">
            <w:pPr>
              <w:pStyle w:val="TableParagraph"/>
              <w:spacing w:line="317" w:lineRule="exact"/>
              <w:ind w:left="107"/>
              <w:rPr>
                <w:i/>
                <w:sz w:val="28"/>
              </w:rPr>
            </w:pPr>
            <w:r>
              <w:rPr>
                <w:i/>
                <w:sz w:val="28"/>
              </w:rPr>
              <w:t>165</w:t>
            </w:r>
          </w:p>
        </w:tc>
        <w:tc>
          <w:tcPr>
            <w:tcW w:w="1817" w:type="dxa"/>
          </w:tcPr>
          <w:p w:rsidR="00097F6B" w:rsidRDefault="0059666C">
            <w:pPr>
              <w:pStyle w:val="TableParagraph"/>
              <w:spacing w:line="360" w:lineRule="auto"/>
              <w:ind w:left="106" w:right="182"/>
              <w:rPr>
                <w:i/>
                <w:sz w:val="28"/>
              </w:rPr>
            </w:pPr>
            <w:r>
              <w:rPr>
                <w:i/>
                <w:sz w:val="28"/>
              </w:rPr>
              <w:t>Складально- зварювальна</w:t>
            </w:r>
          </w:p>
        </w:tc>
        <w:tc>
          <w:tcPr>
            <w:tcW w:w="6943" w:type="dxa"/>
          </w:tcPr>
          <w:p w:rsidR="00097F6B" w:rsidRDefault="0059666C">
            <w:pPr>
              <w:pStyle w:val="TableParagraph"/>
              <w:numPr>
                <w:ilvl w:val="0"/>
                <w:numId w:val="27"/>
              </w:numPr>
              <w:tabs>
                <w:tab w:val="left" w:pos="450"/>
              </w:tabs>
              <w:spacing w:line="317" w:lineRule="exact"/>
              <w:ind w:hanging="345"/>
              <w:rPr>
                <w:i/>
                <w:sz w:val="28"/>
              </w:rPr>
            </w:pPr>
            <w:r>
              <w:rPr>
                <w:i/>
                <w:sz w:val="28"/>
              </w:rPr>
              <w:t>За допомогою крану по черзі розташовуємо</w:t>
            </w:r>
            <w:r>
              <w:rPr>
                <w:i/>
                <w:spacing w:val="14"/>
                <w:sz w:val="28"/>
              </w:rPr>
              <w:t xml:space="preserve"> </w:t>
            </w:r>
            <w:r>
              <w:rPr>
                <w:i/>
                <w:sz w:val="28"/>
              </w:rPr>
              <w:t>Вузли</w:t>
            </w:r>
          </w:p>
          <w:p w:rsidR="00097F6B" w:rsidRDefault="0059666C">
            <w:pPr>
              <w:pStyle w:val="TableParagraph"/>
              <w:spacing w:before="161"/>
              <w:ind w:left="106"/>
              <w:rPr>
                <w:i/>
                <w:sz w:val="28"/>
              </w:rPr>
            </w:pPr>
            <w:r>
              <w:rPr>
                <w:i/>
                <w:sz w:val="28"/>
              </w:rPr>
              <w:t>№6 у складально-зварювальному стенді по упорах.</w:t>
            </w:r>
          </w:p>
          <w:p w:rsidR="00097F6B" w:rsidRDefault="0059666C">
            <w:pPr>
              <w:pStyle w:val="TableParagraph"/>
              <w:numPr>
                <w:ilvl w:val="0"/>
                <w:numId w:val="27"/>
              </w:numPr>
              <w:tabs>
                <w:tab w:val="left" w:pos="407"/>
              </w:tabs>
              <w:spacing w:before="161" w:line="360" w:lineRule="auto"/>
              <w:ind w:left="106" w:right="97" w:hanging="1"/>
              <w:rPr>
                <w:i/>
                <w:sz w:val="28"/>
              </w:rPr>
            </w:pPr>
            <w:r>
              <w:rPr>
                <w:i/>
                <w:sz w:val="28"/>
              </w:rPr>
              <w:t>Вузли №6 розташовуємо паралельно один від одного відповідно до креслень..</w:t>
            </w:r>
          </w:p>
          <w:p w:rsidR="00097F6B" w:rsidRDefault="0059666C">
            <w:pPr>
              <w:pStyle w:val="TableParagraph"/>
              <w:numPr>
                <w:ilvl w:val="0"/>
                <w:numId w:val="27"/>
              </w:numPr>
              <w:tabs>
                <w:tab w:val="left" w:pos="449"/>
              </w:tabs>
              <w:spacing w:line="360" w:lineRule="auto"/>
              <w:ind w:left="106" w:right="95" w:firstLine="0"/>
              <w:rPr>
                <w:i/>
                <w:sz w:val="28"/>
              </w:rPr>
            </w:pPr>
            <w:r>
              <w:rPr>
                <w:i/>
                <w:sz w:val="28"/>
              </w:rPr>
              <w:t>Фіксуємо половинки за допомогою пневмоциліндрів та гвинтових</w:t>
            </w:r>
            <w:r>
              <w:rPr>
                <w:i/>
                <w:spacing w:val="-2"/>
                <w:sz w:val="28"/>
              </w:rPr>
              <w:t xml:space="preserve"> </w:t>
            </w:r>
            <w:r>
              <w:rPr>
                <w:i/>
                <w:sz w:val="28"/>
              </w:rPr>
              <w:t>притискачів.</w:t>
            </w:r>
          </w:p>
          <w:p w:rsidR="00097F6B" w:rsidRDefault="0059666C">
            <w:pPr>
              <w:pStyle w:val="TableParagraph"/>
              <w:numPr>
                <w:ilvl w:val="0"/>
                <w:numId w:val="27"/>
              </w:numPr>
              <w:tabs>
                <w:tab w:val="left" w:pos="417"/>
              </w:tabs>
              <w:spacing w:line="360" w:lineRule="auto"/>
              <w:ind w:left="106" w:right="97" w:firstLine="0"/>
              <w:rPr>
                <w:i/>
                <w:sz w:val="28"/>
              </w:rPr>
            </w:pPr>
            <w:r>
              <w:rPr>
                <w:i/>
                <w:sz w:val="28"/>
              </w:rPr>
              <w:t>За допомогою напівавтомату робимо прихватки на вертикальному шві</w:t>
            </w:r>
            <w:r>
              <w:rPr>
                <w:i/>
                <w:spacing w:val="-1"/>
                <w:sz w:val="28"/>
              </w:rPr>
              <w:t xml:space="preserve"> </w:t>
            </w:r>
            <w:r>
              <w:rPr>
                <w:i/>
                <w:sz w:val="28"/>
              </w:rPr>
              <w:t>№5.</w:t>
            </w:r>
          </w:p>
          <w:p w:rsidR="00097F6B" w:rsidRDefault="0059666C">
            <w:pPr>
              <w:pStyle w:val="TableParagraph"/>
              <w:numPr>
                <w:ilvl w:val="0"/>
                <w:numId w:val="27"/>
              </w:numPr>
              <w:tabs>
                <w:tab w:val="left" w:pos="576"/>
                <w:tab w:val="left" w:pos="577"/>
                <w:tab w:val="left" w:pos="1952"/>
                <w:tab w:val="left" w:pos="3582"/>
                <w:tab w:val="left" w:pos="4184"/>
                <w:tab w:val="left" w:pos="5729"/>
              </w:tabs>
              <w:ind w:left="576" w:hanging="471"/>
              <w:rPr>
                <w:i/>
                <w:sz w:val="28"/>
              </w:rPr>
            </w:pPr>
            <w:r>
              <w:rPr>
                <w:i/>
                <w:sz w:val="28"/>
              </w:rPr>
              <w:t>Знімаємо</w:t>
            </w:r>
            <w:r>
              <w:rPr>
                <w:i/>
                <w:sz w:val="28"/>
              </w:rPr>
              <w:tab/>
              <w:t>притискачі</w:t>
            </w:r>
            <w:r>
              <w:rPr>
                <w:i/>
                <w:sz w:val="28"/>
              </w:rPr>
              <w:tab/>
              <w:t>та</w:t>
            </w:r>
            <w:r>
              <w:rPr>
                <w:i/>
                <w:sz w:val="28"/>
              </w:rPr>
              <w:tab/>
              <w:t>проводимо</w:t>
            </w:r>
            <w:r>
              <w:rPr>
                <w:i/>
                <w:sz w:val="28"/>
              </w:rPr>
              <w:tab/>
              <w:t>зачистку</w:t>
            </w:r>
          </w:p>
          <w:p w:rsidR="00097F6B" w:rsidRDefault="0059666C">
            <w:pPr>
              <w:pStyle w:val="TableParagraph"/>
              <w:spacing w:before="162"/>
              <w:ind w:left="105"/>
              <w:rPr>
                <w:i/>
                <w:sz w:val="28"/>
              </w:rPr>
            </w:pPr>
            <w:r>
              <w:rPr>
                <w:i/>
                <w:sz w:val="28"/>
              </w:rPr>
              <w:t>прихваток болгаркою.</w:t>
            </w:r>
          </w:p>
        </w:tc>
      </w:tr>
    </w:tbl>
    <w:p w:rsidR="00097F6B" w:rsidRDefault="00C03726">
      <w:pPr>
        <w:pStyle w:val="a3"/>
        <w:rPr>
          <w:i/>
          <w:sz w:val="20"/>
        </w:rPr>
      </w:pPr>
      <w:r>
        <w:pict>
          <v:shape id="_x0000_s1051" style="position:absolute;margin-left:43.45pt;margin-top:14.65pt;width:520.8pt;height:804.3pt;z-index:-26404761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097F6B">
      <w:pPr>
        <w:pStyle w:val="a3"/>
        <w:rPr>
          <w:i/>
          <w:sz w:val="2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6"/>
        <w:gridCol w:w="1817"/>
        <w:gridCol w:w="2185"/>
        <w:gridCol w:w="879"/>
        <w:gridCol w:w="1064"/>
        <w:gridCol w:w="2288"/>
        <w:gridCol w:w="528"/>
      </w:tblGrid>
      <w:tr w:rsidR="00097F6B">
        <w:trPr>
          <w:trHeight w:val="3863"/>
        </w:trPr>
        <w:tc>
          <w:tcPr>
            <w:tcW w:w="1096" w:type="dxa"/>
          </w:tcPr>
          <w:p w:rsidR="00097F6B" w:rsidRDefault="00097F6B">
            <w:pPr>
              <w:pStyle w:val="TableParagraph"/>
              <w:rPr>
                <w:sz w:val="26"/>
              </w:rPr>
            </w:pPr>
          </w:p>
        </w:tc>
        <w:tc>
          <w:tcPr>
            <w:tcW w:w="1817" w:type="dxa"/>
          </w:tcPr>
          <w:p w:rsidR="00097F6B" w:rsidRDefault="00097F6B">
            <w:pPr>
              <w:pStyle w:val="TableParagraph"/>
              <w:rPr>
                <w:sz w:val="26"/>
              </w:rPr>
            </w:pPr>
          </w:p>
        </w:tc>
        <w:tc>
          <w:tcPr>
            <w:tcW w:w="6944" w:type="dxa"/>
            <w:gridSpan w:val="5"/>
          </w:tcPr>
          <w:p w:rsidR="00097F6B" w:rsidRDefault="0059666C">
            <w:pPr>
              <w:pStyle w:val="TableParagraph"/>
              <w:numPr>
                <w:ilvl w:val="0"/>
                <w:numId w:val="26"/>
              </w:numPr>
              <w:tabs>
                <w:tab w:val="left" w:pos="610"/>
              </w:tabs>
              <w:spacing w:line="360" w:lineRule="auto"/>
              <w:ind w:right="96" w:firstLine="0"/>
              <w:jc w:val="both"/>
              <w:rPr>
                <w:i/>
                <w:sz w:val="28"/>
              </w:rPr>
            </w:pPr>
            <w:r>
              <w:rPr>
                <w:i/>
                <w:sz w:val="28"/>
              </w:rPr>
              <w:t>Проводимо зварювання між Вузлами №4 в середовищі захисних газів за допомогою напівавтомату.</w:t>
            </w:r>
          </w:p>
          <w:p w:rsidR="00097F6B" w:rsidRDefault="0059666C">
            <w:pPr>
              <w:pStyle w:val="TableParagraph"/>
              <w:numPr>
                <w:ilvl w:val="0"/>
                <w:numId w:val="26"/>
              </w:numPr>
              <w:tabs>
                <w:tab w:val="left" w:pos="497"/>
              </w:tabs>
              <w:spacing w:line="360" w:lineRule="auto"/>
              <w:ind w:left="106" w:right="98" w:hanging="1"/>
              <w:jc w:val="both"/>
              <w:rPr>
                <w:i/>
                <w:sz w:val="28"/>
              </w:rPr>
            </w:pPr>
            <w:r>
              <w:rPr>
                <w:i/>
                <w:sz w:val="28"/>
              </w:rPr>
              <w:t>Напівавтоматом приварюємо усі внутрішні шви балки.</w:t>
            </w:r>
          </w:p>
          <w:p w:rsidR="00097F6B" w:rsidRDefault="0059666C">
            <w:pPr>
              <w:pStyle w:val="TableParagraph"/>
              <w:numPr>
                <w:ilvl w:val="0"/>
                <w:numId w:val="26"/>
              </w:numPr>
              <w:tabs>
                <w:tab w:val="left" w:pos="386"/>
              </w:tabs>
              <w:ind w:left="385" w:hanging="280"/>
              <w:jc w:val="both"/>
              <w:rPr>
                <w:i/>
                <w:sz w:val="28"/>
              </w:rPr>
            </w:pPr>
            <w:r>
              <w:rPr>
                <w:i/>
                <w:sz w:val="28"/>
              </w:rPr>
              <w:t>Робимо зачищення зварних швів</w:t>
            </w:r>
            <w:r>
              <w:rPr>
                <w:i/>
                <w:spacing w:val="-5"/>
                <w:sz w:val="28"/>
              </w:rPr>
              <w:t xml:space="preserve"> </w:t>
            </w:r>
            <w:r>
              <w:rPr>
                <w:i/>
                <w:sz w:val="28"/>
              </w:rPr>
              <w:t>болгаркою.</w:t>
            </w:r>
          </w:p>
          <w:p w:rsidR="00097F6B" w:rsidRDefault="0059666C">
            <w:pPr>
              <w:pStyle w:val="TableParagraph"/>
              <w:numPr>
                <w:ilvl w:val="0"/>
                <w:numId w:val="26"/>
              </w:numPr>
              <w:tabs>
                <w:tab w:val="left" w:pos="555"/>
              </w:tabs>
              <w:spacing w:line="480" w:lineRule="atLeast"/>
              <w:ind w:left="106" w:right="96" w:hanging="1"/>
              <w:jc w:val="both"/>
              <w:rPr>
                <w:i/>
                <w:sz w:val="28"/>
              </w:rPr>
            </w:pPr>
            <w:r>
              <w:rPr>
                <w:i/>
                <w:sz w:val="28"/>
              </w:rPr>
              <w:t>Проводимо контроль якості зварних з'єднаннь ультразвуковим</w:t>
            </w:r>
            <w:r>
              <w:rPr>
                <w:i/>
                <w:spacing w:val="-2"/>
                <w:sz w:val="28"/>
              </w:rPr>
              <w:t xml:space="preserve"> </w:t>
            </w:r>
            <w:r>
              <w:rPr>
                <w:i/>
                <w:sz w:val="28"/>
              </w:rPr>
              <w:t>методом.</w:t>
            </w:r>
          </w:p>
        </w:tc>
      </w:tr>
      <w:tr w:rsidR="00097F6B">
        <w:trPr>
          <w:trHeight w:val="965"/>
        </w:trPr>
        <w:tc>
          <w:tcPr>
            <w:tcW w:w="1096" w:type="dxa"/>
          </w:tcPr>
          <w:p w:rsidR="00097F6B" w:rsidRDefault="0059666C">
            <w:pPr>
              <w:pStyle w:val="TableParagraph"/>
              <w:spacing w:line="317" w:lineRule="exact"/>
              <w:ind w:left="107"/>
              <w:rPr>
                <w:i/>
                <w:sz w:val="28"/>
              </w:rPr>
            </w:pPr>
            <w:r>
              <w:rPr>
                <w:i/>
                <w:sz w:val="28"/>
              </w:rPr>
              <w:t>170</w:t>
            </w:r>
          </w:p>
        </w:tc>
        <w:tc>
          <w:tcPr>
            <w:tcW w:w="1817" w:type="dxa"/>
          </w:tcPr>
          <w:p w:rsidR="00097F6B" w:rsidRDefault="0059666C">
            <w:pPr>
              <w:pStyle w:val="TableParagraph"/>
              <w:spacing w:line="317" w:lineRule="exact"/>
              <w:ind w:left="106"/>
              <w:rPr>
                <w:i/>
                <w:sz w:val="28"/>
              </w:rPr>
            </w:pPr>
            <w:r>
              <w:rPr>
                <w:i/>
                <w:sz w:val="28"/>
              </w:rPr>
              <w:t>Транспортна</w:t>
            </w:r>
          </w:p>
        </w:tc>
        <w:tc>
          <w:tcPr>
            <w:tcW w:w="2185" w:type="dxa"/>
            <w:tcBorders>
              <w:right w:val="nil"/>
            </w:tcBorders>
          </w:tcPr>
          <w:p w:rsidR="00097F6B" w:rsidRDefault="0059666C">
            <w:pPr>
              <w:pStyle w:val="TableParagraph"/>
              <w:tabs>
                <w:tab w:val="left" w:pos="654"/>
              </w:tabs>
              <w:spacing w:line="317" w:lineRule="exact"/>
              <w:ind w:left="105"/>
              <w:rPr>
                <w:i/>
                <w:sz w:val="28"/>
              </w:rPr>
            </w:pPr>
            <w:r>
              <w:rPr>
                <w:i/>
                <w:sz w:val="28"/>
              </w:rPr>
              <w:t>За</w:t>
            </w:r>
            <w:r>
              <w:rPr>
                <w:i/>
                <w:sz w:val="28"/>
              </w:rPr>
              <w:tab/>
              <w:t>допомогою</w:t>
            </w:r>
          </w:p>
          <w:p w:rsidR="00097F6B" w:rsidRDefault="0059666C">
            <w:pPr>
              <w:pStyle w:val="TableParagraph"/>
              <w:spacing w:before="161"/>
              <w:ind w:left="106"/>
              <w:rPr>
                <w:i/>
                <w:sz w:val="28"/>
              </w:rPr>
            </w:pPr>
            <w:r>
              <w:rPr>
                <w:i/>
                <w:sz w:val="28"/>
              </w:rPr>
              <w:t>очисною камери.</w:t>
            </w:r>
          </w:p>
        </w:tc>
        <w:tc>
          <w:tcPr>
            <w:tcW w:w="879" w:type="dxa"/>
            <w:tcBorders>
              <w:left w:val="nil"/>
              <w:right w:val="nil"/>
            </w:tcBorders>
          </w:tcPr>
          <w:p w:rsidR="00097F6B" w:rsidRDefault="0059666C">
            <w:pPr>
              <w:pStyle w:val="TableParagraph"/>
              <w:spacing w:line="317" w:lineRule="exact"/>
              <w:ind w:left="72"/>
              <w:rPr>
                <w:i/>
                <w:sz w:val="28"/>
              </w:rPr>
            </w:pPr>
            <w:r>
              <w:rPr>
                <w:i/>
                <w:sz w:val="28"/>
              </w:rPr>
              <w:t>крану</w:t>
            </w:r>
          </w:p>
        </w:tc>
        <w:tc>
          <w:tcPr>
            <w:tcW w:w="1064" w:type="dxa"/>
            <w:tcBorders>
              <w:left w:val="nil"/>
              <w:right w:val="nil"/>
            </w:tcBorders>
          </w:tcPr>
          <w:p w:rsidR="00097F6B" w:rsidRDefault="0059666C">
            <w:pPr>
              <w:pStyle w:val="TableParagraph"/>
              <w:spacing w:line="317" w:lineRule="exact"/>
              <w:ind w:left="138"/>
              <w:rPr>
                <w:i/>
                <w:sz w:val="28"/>
              </w:rPr>
            </w:pPr>
            <w:r>
              <w:rPr>
                <w:i/>
                <w:sz w:val="28"/>
              </w:rPr>
              <w:t>секцію</w:t>
            </w:r>
          </w:p>
        </w:tc>
        <w:tc>
          <w:tcPr>
            <w:tcW w:w="2288" w:type="dxa"/>
            <w:tcBorders>
              <w:left w:val="nil"/>
              <w:right w:val="nil"/>
            </w:tcBorders>
          </w:tcPr>
          <w:p w:rsidR="00097F6B" w:rsidRDefault="0059666C">
            <w:pPr>
              <w:pStyle w:val="TableParagraph"/>
              <w:spacing w:line="317" w:lineRule="exact"/>
              <w:ind w:left="138"/>
              <w:rPr>
                <w:i/>
                <w:sz w:val="28"/>
              </w:rPr>
            </w:pPr>
            <w:r>
              <w:rPr>
                <w:i/>
                <w:sz w:val="28"/>
              </w:rPr>
              <w:t>транспортують</w:t>
            </w:r>
          </w:p>
        </w:tc>
        <w:tc>
          <w:tcPr>
            <w:tcW w:w="528" w:type="dxa"/>
            <w:tcBorders>
              <w:left w:val="nil"/>
            </w:tcBorders>
          </w:tcPr>
          <w:p w:rsidR="00097F6B" w:rsidRDefault="0059666C">
            <w:pPr>
              <w:pStyle w:val="TableParagraph"/>
              <w:spacing w:line="317" w:lineRule="exact"/>
              <w:ind w:left="139"/>
              <w:rPr>
                <w:i/>
                <w:sz w:val="28"/>
              </w:rPr>
            </w:pPr>
            <w:r>
              <w:rPr>
                <w:i/>
                <w:sz w:val="28"/>
              </w:rPr>
              <w:t>до</w:t>
            </w:r>
          </w:p>
        </w:tc>
      </w:tr>
      <w:tr w:rsidR="00097F6B">
        <w:trPr>
          <w:trHeight w:val="965"/>
        </w:trPr>
        <w:tc>
          <w:tcPr>
            <w:tcW w:w="1096" w:type="dxa"/>
          </w:tcPr>
          <w:p w:rsidR="00097F6B" w:rsidRDefault="0059666C">
            <w:pPr>
              <w:pStyle w:val="TableParagraph"/>
              <w:spacing w:line="317" w:lineRule="exact"/>
              <w:ind w:left="107"/>
              <w:rPr>
                <w:i/>
                <w:sz w:val="28"/>
              </w:rPr>
            </w:pPr>
            <w:r>
              <w:rPr>
                <w:i/>
                <w:sz w:val="28"/>
              </w:rPr>
              <w:t>175</w:t>
            </w:r>
          </w:p>
        </w:tc>
        <w:tc>
          <w:tcPr>
            <w:tcW w:w="1817" w:type="dxa"/>
          </w:tcPr>
          <w:p w:rsidR="00097F6B" w:rsidRDefault="0059666C">
            <w:pPr>
              <w:pStyle w:val="TableParagraph"/>
              <w:spacing w:line="317" w:lineRule="exact"/>
              <w:ind w:left="106"/>
              <w:rPr>
                <w:i/>
                <w:sz w:val="28"/>
              </w:rPr>
            </w:pPr>
            <w:r>
              <w:rPr>
                <w:i/>
                <w:sz w:val="28"/>
              </w:rPr>
              <w:t>Очисна</w:t>
            </w:r>
          </w:p>
        </w:tc>
        <w:tc>
          <w:tcPr>
            <w:tcW w:w="6944" w:type="dxa"/>
            <w:gridSpan w:val="5"/>
          </w:tcPr>
          <w:p w:rsidR="00097F6B" w:rsidRDefault="0059666C">
            <w:pPr>
              <w:pStyle w:val="TableParagraph"/>
              <w:spacing w:line="317" w:lineRule="exact"/>
              <w:ind w:left="105"/>
              <w:rPr>
                <w:i/>
                <w:sz w:val="28"/>
              </w:rPr>
            </w:pPr>
            <w:r>
              <w:rPr>
                <w:i/>
                <w:sz w:val="28"/>
              </w:rPr>
              <w:t>За допомогою піско-струменевого методу проводиться</w:t>
            </w:r>
          </w:p>
          <w:p w:rsidR="00097F6B" w:rsidRDefault="0059666C">
            <w:pPr>
              <w:pStyle w:val="TableParagraph"/>
              <w:spacing w:before="161"/>
              <w:ind w:left="105"/>
              <w:rPr>
                <w:i/>
                <w:sz w:val="28"/>
              </w:rPr>
            </w:pPr>
            <w:r>
              <w:rPr>
                <w:i/>
                <w:sz w:val="28"/>
              </w:rPr>
              <w:t>очищення секції.</w:t>
            </w:r>
          </w:p>
        </w:tc>
      </w:tr>
      <w:tr w:rsidR="00097F6B">
        <w:trPr>
          <w:trHeight w:val="483"/>
        </w:trPr>
        <w:tc>
          <w:tcPr>
            <w:tcW w:w="1096" w:type="dxa"/>
          </w:tcPr>
          <w:p w:rsidR="00097F6B" w:rsidRDefault="0059666C">
            <w:pPr>
              <w:pStyle w:val="TableParagraph"/>
              <w:spacing w:line="318" w:lineRule="exact"/>
              <w:ind w:left="107"/>
              <w:rPr>
                <w:i/>
                <w:sz w:val="28"/>
              </w:rPr>
            </w:pPr>
            <w:r>
              <w:rPr>
                <w:i/>
                <w:sz w:val="28"/>
              </w:rPr>
              <w:t>180</w:t>
            </w:r>
          </w:p>
        </w:tc>
        <w:tc>
          <w:tcPr>
            <w:tcW w:w="1817" w:type="dxa"/>
          </w:tcPr>
          <w:p w:rsidR="00097F6B" w:rsidRDefault="0059666C">
            <w:pPr>
              <w:pStyle w:val="TableParagraph"/>
              <w:spacing w:line="318" w:lineRule="exact"/>
              <w:ind w:left="106"/>
              <w:rPr>
                <w:i/>
                <w:sz w:val="28"/>
              </w:rPr>
            </w:pPr>
            <w:r>
              <w:rPr>
                <w:i/>
                <w:sz w:val="28"/>
              </w:rPr>
              <w:t>Транспортна</w:t>
            </w:r>
          </w:p>
        </w:tc>
        <w:tc>
          <w:tcPr>
            <w:tcW w:w="6944" w:type="dxa"/>
            <w:gridSpan w:val="5"/>
          </w:tcPr>
          <w:p w:rsidR="00097F6B" w:rsidRDefault="0059666C">
            <w:pPr>
              <w:pStyle w:val="TableParagraph"/>
              <w:spacing w:line="318" w:lineRule="exact"/>
              <w:ind w:left="105"/>
              <w:rPr>
                <w:i/>
                <w:sz w:val="28"/>
              </w:rPr>
            </w:pPr>
            <w:r>
              <w:rPr>
                <w:i/>
                <w:sz w:val="28"/>
              </w:rPr>
              <w:t>Секція транспортується на дільницю фарбування.</w:t>
            </w:r>
          </w:p>
        </w:tc>
      </w:tr>
      <w:tr w:rsidR="00097F6B">
        <w:trPr>
          <w:trHeight w:val="1449"/>
        </w:trPr>
        <w:tc>
          <w:tcPr>
            <w:tcW w:w="1096" w:type="dxa"/>
          </w:tcPr>
          <w:p w:rsidR="00097F6B" w:rsidRDefault="0059666C">
            <w:pPr>
              <w:pStyle w:val="TableParagraph"/>
              <w:spacing w:line="317" w:lineRule="exact"/>
              <w:ind w:left="107"/>
              <w:rPr>
                <w:i/>
                <w:sz w:val="28"/>
              </w:rPr>
            </w:pPr>
            <w:r>
              <w:rPr>
                <w:i/>
                <w:sz w:val="28"/>
              </w:rPr>
              <w:t>185</w:t>
            </w:r>
          </w:p>
        </w:tc>
        <w:tc>
          <w:tcPr>
            <w:tcW w:w="1817" w:type="dxa"/>
          </w:tcPr>
          <w:p w:rsidR="00097F6B" w:rsidRDefault="0059666C">
            <w:pPr>
              <w:pStyle w:val="TableParagraph"/>
              <w:spacing w:line="317" w:lineRule="exact"/>
              <w:ind w:left="106"/>
              <w:rPr>
                <w:i/>
                <w:sz w:val="28"/>
              </w:rPr>
            </w:pPr>
            <w:r>
              <w:rPr>
                <w:i/>
                <w:sz w:val="28"/>
              </w:rPr>
              <w:t>Фарбувальна</w:t>
            </w:r>
          </w:p>
        </w:tc>
        <w:tc>
          <w:tcPr>
            <w:tcW w:w="6944" w:type="dxa"/>
            <w:gridSpan w:val="5"/>
          </w:tcPr>
          <w:p w:rsidR="00097F6B" w:rsidRDefault="0059666C">
            <w:pPr>
              <w:pStyle w:val="TableParagraph"/>
              <w:spacing w:line="317" w:lineRule="exact"/>
              <w:ind w:left="105"/>
              <w:rPr>
                <w:i/>
                <w:sz w:val="28"/>
              </w:rPr>
            </w:pPr>
            <w:r>
              <w:rPr>
                <w:i/>
                <w:sz w:val="28"/>
              </w:rPr>
              <w:t>За допомогою розпилювача на секцію балки наноситься</w:t>
            </w:r>
          </w:p>
          <w:p w:rsidR="00097F6B" w:rsidRDefault="0059666C">
            <w:pPr>
              <w:pStyle w:val="TableParagraph"/>
              <w:spacing w:before="3" w:line="480" w:lineRule="atLeast"/>
              <w:ind w:left="106" w:hanging="1"/>
              <w:rPr>
                <w:i/>
                <w:sz w:val="28"/>
              </w:rPr>
            </w:pPr>
            <w:r>
              <w:rPr>
                <w:i/>
                <w:sz w:val="28"/>
              </w:rPr>
              <w:t>одним шаром грунтівка. Через годину розпилювачем проводиться фарбування.</w:t>
            </w:r>
          </w:p>
        </w:tc>
      </w:tr>
      <w:tr w:rsidR="00097F6B">
        <w:trPr>
          <w:trHeight w:val="965"/>
        </w:trPr>
        <w:tc>
          <w:tcPr>
            <w:tcW w:w="1096" w:type="dxa"/>
          </w:tcPr>
          <w:p w:rsidR="00097F6B" w:rsidRDefault="0059666C">
            <w:pPr>
              <w:pStyle w:val="TableParagraph"/>
              <w:spacing w:line="317" w:lineRule="exact"/>
              <w:ind w:left="107"/>
              <w:rPr>
                <w:i/>
                <w:sz w:val="28"/>
              </w:rPr>
            </w:pPr>
            <w:r>
              <w:rPr>
                <w:i/>
                <w:sz w:val="28"/>
              </w:rPr>
              <w:t>190</w:t>
            </w:r>
          </w:p>
        </w:tc>
        <w:tc>
          <w:tcPr>
            <w:tcW w:w="1817" w:type="dxa"/>
          </w:tcPr>
          <w:p w:rsidR="00097F6B" w:rsidRDefault="0059666C">
            <w:pPr>
              <w:pStyle w:val="TableParagraph"/>
              <w:spacing w:line="317" w:lineRule="exact"/>
              <w:ind w:left="106"/>
              <w:rPr>
                <w:i/>
                <w:sz w:val="28"/>
              </w:rPr>
            </w:pPr>
            <w:r>
              <w:rPr>
                <w:i/>
                <w:sz w:val="28"/>
              </w:rPr>
              <w:t>Транспортна</w:t>
            </w:r>
          </w:p>
        </w:tc>
        <w:tc>
          <w:tcPr>
            <w:tcW w:w="6944" w:type="dxa"/>
            <w:gridSpan w:val="5"/>
          </w:tcPr>
          <w:p w:rsidR="00097F6B" w:rsidRDefault="0059666C">
            <w:pPr>
              <w:pStyle w:val="TableParagraph"/>
              <w:spacing w:line="317" w:lineRule="exact"/>
              <w:ind w:left="105"/>
              <w:rPr>
                <w:i/>
                <w:sz w:val="28"/>
              </w:rPr>
            </w:pPr>
            <w:r>
              <w:rPr>
                <w:i/>
                <w:sz w:val="28"/>
              </w:rPr>
              <w:t>Готова секція мостової балки транспортується</w:t>
            </w:r>
          </w:p>
          <w:p w:rsidR="00097F6B" w:rsidRDefault="0059666C">
            <w:pPr>
              <w:pStyle w:val="TableParagraph"/>
              <w:spacing w:before="161"/>
              <w:ind w:left="105"/>
              <w:rPr>
                <w:i/>
                <w:sz w:val="28"/>
              </w:rPr>
            </w:pPr>
            <w:r>
              <w:rPr>
                <w:i/>
                <w:sz w:val="28"/>
              </w:rPr>
              <w:t>на склад готової продукції.</w:t>
            </w:r>
          </w:p>
        </w:tc>
      </w:tr>
    </w:tbl>
    <w:p w:rsidR="00097F6B" w:rsidRDefault="00C03726">
      <w:pPr>
        <w:pStyle w:val="a3"/>
        <w:rPr>
          <w:i/>
          <w:sz w:val="20"/>
        </w:rPr>
      </w:pPr>
      <w:r>
        <w:pict>
          <v:shape id="_x0000_s1050" style="position:absolute;margin-left:43.45pt;margin-top:14.65pt;width:520.8pt;height:804.3pt;z-index:-26404659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59666C">
      <w:pPr>
        <w:pStyle w:val="1"/>
        <w:spacing w:before="250"/>
        <w:ind w:left="866"/>
        <w:jc w:val="both"/>
      </w:pPr>
      <w:r>
        <w:t>Розділ 4. Планування виробничої дільниці складання-зварювання</w:t>
      </w:r>
    </w:p>
    <w:p w:rsidR="00097F6B" w:rsidRDefault="0059666C">
      <w:pPr>
        <w:pStyle w:val="a3"/>
        <w:spacing w:before="180" w:line="360" w:lineRule="auto"/>
        <w:ind w:left="657" w:right="585" w:firstLine="777"/>
        <w:jc w:val="both"/>
      </w:pPr>
      <w:r>
        <w:t>Забезпечення технологічних процесів виробництва конструкцій повинно розпочинатися з планування місця, де вони будуть виконуватися. Процеси які відбуваються на різних підрозділах, мають одноосібні компонування засобів оснащення, від доступності і утримання яких в цілому залежить ефективність виробництва.</w:t>
      </w:r>
    </w:p>
    <w:p w:rsidR="00097F6B" w:rsidRDefault="0059666C">
      <w:pPr>
        <w:pStyle w:val="a3"/>
        <w:spacing w:line="360" w:lineRule="auto"/>
        <w:ind w:left="657" w:right="585" w:firstLine="777"/>
        <w:jc w:val="both"/>
      </w:pPr>
      <w:r>
        <w:t>Для забезпечення раціонального створення кінцевого продукту, в нашому випадку зварної конструкцій, на підприємствах, взяли за правило, вирішувати питання проектування цеху, який є важливою складовою технологічної підготовки і організації виробництва</w:t>
      </w:r>
      <w:r>
        <w:rPr>
          <w:spacing w:val="-2"/>
        </w:rPr>
        <w:t xml:space="preserve"> </w:t>
      </w:r>
      <w:r>
        <w:t>вцілому.</w:t>
      </w:r>
    </w:p>
    <w:p w:rsidR="00097F6B" w:rsidRDefault="00097F6B">
      <w:pPr>
        <w:pStyle w:val="a3"/>
        <w:rPr>
          <w:sz w:val="20"/>
        </w:rPr>
      </w:pPr>
    </w:p>
    <w:p w:rsidR="00097F6B" w:rsidRDefault="00097F6B">
      <w:pPr>
        <w:pStyle w:val="a3"/>
        <w:rPr>
          <w:sz w:val="14"/>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p w:rsidR="00097F6B" w:rsidRDefault="00C03726">
      <w:pPr>
        <w:spacing w:before="73" w:line="360" w:lineRule="auto"/>
        <w:ind w:left="657" w:firstLine="777"/>
        <w:rPr>
          <w:sz w:val="28"/>
        </w:rPr>
      </w:pPr>
      <w:r>
        <w:lastRenderedPageBreak/>
        <w:pict>
          <v:shape id="_x0000_s1049" style="position:absolute;left:0;text-align:left;margin-left:43.45pt;margin-top:14.65pt;width:520.8pt;height:804.3pt;z-index:-264045568;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 xml:space="preserve">Складально-зварювальні цехи </w:t>
      </w:r>
      <w:r w:rsidR="0059666C">
        <w:rPr>
          <w:sz w:val="28"/>
        </w:rPr>
        <w:t>– це великі підрозділи виробництва, які формуються з</w:t>
      </w:r>
      <w:r w:rsidR="0059666C">
        <w:rPr>
          <w:spacing w:val="69"/>
          <w:sz w:val="28"/>
        </w:rPr>
        <w:t xml:space="preserve"> </w:t>
      </w:r>
      <w:r w:rsidR="0059666C">
        <w:rPr>
          <w:sz w:val="28"/>
        </w:rPr>
        <w:t>дільниць.</w:t>
      </w:r>
    </w:p>
    <w:p w:rsidR="00097F6B" w:rsidRDefault="0059666C">
      <w:pPr>
        <w:pStyle w:val="a3"/>
        <w:ind w:left="1434"/>
      </w:pPr>
      <w:r>
        <w:t>Специфічні особливості зварних конструкцій а саме:</w:t>
      </w:r>
    </w:p>
    <w:p w:rsidR="00097F6B" w:rsidRDefault="0059666C">
      <w:pPr>
        <w:pStyle w:val="a4"/>
        <w:numPr>
          <w:ilvl w:val="2"/>
          <w:numId w:val="48"/>
        </w:numPr>
        <w:tabs>
          <w:tab w:val="left" w:pos="1543"/>
        </w:tabs>
        <w:spacing w:before="160"/>
        <w:rPr>
          <w:sz w:val="28"/>
        </w:rPr>
      </w:pPr>
      <w:r>
        <w:rPr>
          <w:sz w:val="28"/>
        </w:rPr>
        <w:t>велика довжина</w:t>
      </w:r>
      <w:r>
        <w:rPr>
          <w:spacing w:val="-1"/>
          <w:sz w:val="28"/>
        </w:rPr>
        <w:t xml:space="preserve"> </w:t>
      </w:r>
      <w:r>
        <w:rPr>
          <w:sz w:val="28"/>
        </w:rPr>
        <w:t>заготовок;</w:t>
      </w:r>
    </w:p>
    <w:p w:rsidR="00097F6B" w:rsidRDefault="0059666C">
      <w:pPr>
        <w:pStyle w:val="a4"/>
        <w:numPr>
          <w:ilvl w:val="2"/>
          <w:numId w:val="48"/>
        </w:numPr>
        <w:tabs>
          <w:tab w:val="left" w:pos="1543"/>
        </w:tabs>
        <w:spacing w:before="162"/>
        <w:jc w:val="both"/>
        <w:rPr>
          <w:sz w:val="28"/>
        </w:rPr>
      </w:pPr>
      <w:r>
        <w:rPr>
          <w:sz w:val="28"/>
        </w:rPr>
        <w:t>кількість технологічних</w:t>
      </w:r>
      <w:r>
        <w:rPr>
          <w:spacing w:val="-1"/>
          <w:sz w:val="28"/>
        </w:rPr>
        <w:t xml:space="preserve"> </w:t>
      </w:r>
      <w:r>
        <w:rPr>
          <w:sz w:val="28"/>
        </w:rPr>
        <w:t>процесів.</w:t>
      </w:r>
    </w:p>
    <w:p w:rsidR="00097F6B" w:rsidRDefault="0059666C">
      <w:pPr>
        <w:pStyle w:val="a3"/>
        <w:spacing w:before="160" w:line="360" w:lineRule="auto"/>
        <w:ind w:left="657" w:right="585"/>
        <w:jc w:val="both"/>
      </w:pPr>
      <w:r>
        <w:t>обумовлює необхідність попередньої раціонально організованого виробничого процесу. В загальних випадках цехи виробництва конструкцій та підрозділі які виконують допоміжні операцій розташовують в одному приміщенні.</w:t>
      </w:r>
    </w:p>
    <w:p w:rsidR="00097F6B" w:rsidRDefault="0059666C">
      <w:pPr>
        <w:pStyle w:val="a3"/>
        <w:spacing w:line="360" w:lineRule="auto"/>
        <w:ind w:left="798" w:right="585" w:firstLine="705"/>
        <w:jc w:val="both"/>
      </w:pPr>
      <w:r>
        <w:t>Планом виробничої дільниці є - графічне зображення приміщень і розміщення технологічного оснащення, розташування енергетичних і підйомно-транспортних пристроїв, зони інженерних комунікацій. Для планування необхідно мати володіти всіма технічними відомостями та характеристиками всіх засобів технологічного оснащення, які знайдуть своє використовуються на дільниці, в тому числі необхідно враховувати і розміри устаткування і потужності і місця які будуть відведені для підключення до комунікацій.</w:t>
      </w:r>
    </w:p>
    <w:p w:rsidR="00097F6B" w:rsidRDefault="0059666C">
      <w:pPr>
        <w:pStyle w:val="a3"/>
        <w:spacing w:line="360" w:lineRule="auto"/>
        <w:ind w:left="798" w:right="585" w:firstLine="566"/>
        <w:jc w:val="both"/>
      </w:pPr>
      <w:r>
        <w:t>Під час розроблення плану цеху для виготовлення секції балки мостового переходу були враховані всі загальні габаритні розміри засобів технологічного устаткування. Цех буд поділений на частини:</w:t>
      </w:r>
    </w:p>
    <w:p w:rsidR="00097F6B" w:rsidRDefault="0059666C">
      <w:pPr>
        <w:pStyle w:val="a4"/>
        <w:numPr>
          <w:ilvl w:val="0"/>
          <w:numId w:val="25"/>
        </w:numPr>
        <w:tabs>
          <w:tab w:val="left" w:pos="1613"/>
        </w:tabs>
        <w:spacing w:before="0" w:line="360" w:lineRule="auto"/>
        <w:ind w:right="586" w:hanging="361"/>
        <w:jc w:val="both"/>
        <w:rPr>
          <w:sz w:val="28"/>
        </w:rPr>
      </w:pPr>
      <w:r>
        <w:tab/>
      </w:r>
      <w:r>
        <w:rPr>
          <w:sz w:val="28"/>
        </w:rPr>
        <w:t>в першій виконуються підготовчі операції, там виконується правка, порізка, чистка листового</w:t>
      </w:r>
      <w:r>
        <w:rPr>
          <w:spacing w:val="-1"/>
          <w:sz w:val="28"/>
        </w:rPr>
        <w:t xml:space="preserve"> </w:t>
      </w:r>
      <w:r>
        <w:rPr>
          <w:sz w:val="28"/>
        </w:rPr>
        <w:t>металу;</w:t>
      </w:r>
    </w:p>
    <w:p w:rsidR="00097F6B" w:rsidRDefault="0059666C">
      <w:pPr>
        <w:pStyle w:val="a4"/>
        <w:numPr>
          <w:ilvl w:val="0"/>
          <w:numId w:val="25"/>
        </w:numPr>
        <w:tabs>
          <w:tab w:val="left" w:pos="1543"/>
        </w:tabs>
        <w:spacing w:before="0"/>
        <w:ind w:hanging="361"/>
        <w:jc w:val="both"/>
        <w:rPr>
          <w:sz w:val="28"/>
        </w:rPr>
      </w:pPr>
      <w:r>
        <w:rPr>
          <w:sz w:val="28"/>
        </w:rPr>
        <w:t>в другій частині сконцентровані складально-зварювальні</w:t>
      </w:r>
      <w:r>
        <w:rPr>
          <w:spacing w:val="-6"/>
          <w:sz w:val="28"/>
        </w:rPr>
        <w:t xml:space="preserve"> </w:t>
      </w:r>
      <w:r>
        <w:rPr>
          <w:sz w:val="28"/>
        </w:rPr>
        <w:t>процеси.</w:t>
      </w:r>
    </w:p>
    <w:p w:rsidR="00097F6B" w:rsidRDefault="0059666C">
      <w:pPr>
        <w:pStyle w:val="a3"/>
        <w:spacing w:before="161" w:line="360" w:lineRule="auto"/>
        <w:ind w:left="657" w:right="586"/>
        <w:jc w:val="both"/>
        <w:rPr>
          <w:i/>
        </w:rPr>
      </w:pPr>
      <w:r>
        <w:t xml:space="preserve">Проектуючи цехове приміщення було взято до уваги, що засоби технологічного устаткування повинні бути розміщені відповідно до основних технологічних операцій. Розташування засобів технологічного оснащення має забезпечувати безпеку для праці та зручність в користуванні. Кожного робітник повинен бути забезпеченим комфортною робочою зоною, яка б не обмежувала його дій під час виконання відведених йому обов’язків. </w:t>
      </w:r>
      <w:r>
        <w:rPr>
          <w:i/>
        </w:rPr>
        <w:t>[3]</w:t>
      </w:r>
    </w:p>
    <w:p w:rsidR="00097F6B" w:rsidRDefault="0059666C">
      <w:pPr>
        <w:pStyle w:val="2"/>
        <w:spacing w:before="4"/>
        <w:ind w:left="1223"/>
      </w:pPr>
      <w:r>
        <w:t>Висновки до розділу:</w:t>
      </w:r>
    </w:p>
    <w:p w:rsidR="00097F6B" w:rsidRDefault="00097F6B">
      <w:pPr>
        <w:pStyle w:val="a3"/>
        <w:rPr>
          <w:b/>
          <w:i/>
          <w:sz w:val="20"/>
        </w:rPr>
      </w:pPr>
    </w:p>
    <w:p w:rsidR="00097F6B" w:rsidRDefault="00097F6B">
      <w:pPr>
        <w:pStyle w:val="a3"/>
        <w:rPr>
          <w:b/>
          <w:i/>
          <w:sz w:val="20"/>
        </w:rPr>
      </w:pPr>
    </w:p>
    <w:p w:rsidR="00097F6B" w:rsidRDefault="00097F6B">
      <w:pPr>
        <w:pStyle w:val="a3"/>
        <w:spacing w:before="9"/>
        <w:rPr>
          <w:b/>
          <w:i/>
          <w:sz w:val="19"/>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spacing w:before="73" w:line="360" w:lineRule="auto"/>
        <w:ind w:left="941" w:right="585" w:firstLine="281"/>
        <w:jc w:val="both"/>
      </w:pPr>
      <w:r>
        <w:lastRenderedPageBreak/>
        <w:pict>
          <v:shape id="_x0000_s1048" style="position:absolute;left:0;text-align:left;margin-left:43.45pt;margin-top:14.65pt;width:520.8pt;height:804.3pt;z-index:-26404454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Проаналізувавши всі способи зварювання, для виконання даної конструкції зупинили свій вибір на зварюванні під флюсом, та напіватоматичному зварюванні в суміші захисних газів.</w:t>
      </w:r>
    </w:p>
    <w:p w:rsidR="00097F6B" w:rsidRDefault="0059666C">
      <w:pPr>
        <w:pStyle w:val="a3"/>
        <w:spacing w:line="360" w:lineRule="auto"/>
        <w:ind w:left="941" w:right="5883"/>
      </w:pPr>
      <w:r>
        <w:t>Флюс – OK Flux 10.71 Зварювальний дріт – Autrod 12.32</w:t>
      </w:r>
    </w:p>
    <w:p w:rsidR="00097F6B" w:rsidRDefault="0059666C">
      <w:pPr>
        <w:pStyle w:val="a3"/>
        <w:ind w:left="941"/>
      </w:pPr>
      <w:r>
        <w:t>Суміш захисних газів – MIX-1(Ar 82%, CO</w:t>
      </w:r>
      <w:r>
        <w:rPr>
          <w:vertAlign w:val="subscript"/>
        </w:rPr>
        <w:t>2</w:t>
      </w:r>
      <w:r>
        <w:t xml:space="preserve"> 18%)</w:t>
      </w:r>
    </w:p>
    <w:p w:rsidR="00097F6B" w:rsidRDefault="0059666C">
      <w:pPr>
        <w:pStyle w:val="a3"/>
        <w:spacing w:before="160" w:line="360" w:lineRule="auto"/>
        <w:ind w:left="1017" w:firstLine="490"/>
      </w:pPr>
      <w:r>
        <w:t>Для всіх необхідних швів підібрали типи з’єднання, параметри, розробку кромок.</w:t>
      </w:r>
    </w:p>
    <w:p w:rsidR="00097F6B" w:rsidRDefault="0059666C">
      <w:pPr>
        <w:pStyle w:val="a3"/>
        <w:spacing w:line="360" w:lineRule="auto"/>
        <w:ind w:left="1017" w:right="588" w:firstLine="490"/>
      </w:pPr>
      <w:r>
        <w:t>Розрахували індивідуально для кожного шву оптимальні параметри режимів зварювання.</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1"/>
        <w:rPr>
          <w:sz w:val="24"/>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1"/>
        <w:spacing w:line="360" w:lineRule="auto"/>
        <w:ind w:left="1362" w:right="752" w:firstLine="168"/>
        <w:jc w:val="both"/>
      </w:pPr>
      <w:r>
        <w:lastRenderedPageBreak/>
        <w:pict>
          <v:shape id="_x0000_s1047" style="position:absolute;left:0;text-align:left;margin-left:43.45pt;margin-top:14.65pt;width:520.8pt;height:804.3pt;z-index:-26404249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Розділ 5. Розробка стартап-проекту «Стенд з обладнанням для складання та зварювання балки мостового переходу»</w:t>
      </w:r>
    </w:p>
    <w:p w:rsidR="00097F6B" w:rsidRDefault="0059666C">
      <w:pPr>
        <w:pStyle w:val="2"/>
        <w:numPr>
          <w:ilvl w:val="1"/>
          <w:numId w:val="24"/>
        </w:numPr>
        <w:tabs>
          <w:tab w:val="left" w:pos="1567"/>
        </w:tabs>
        <w:jc w:val="both"/>
      </w:pPr>
      <w:r>
        <w:t>Опис ідеї</w:t>
      </w:r>
      <w:r>
        <w:rPr>
          <w:spacing w:val="-2"/>
        </w:rPr>
        <w:t xml:space="preserve"> </w:t>
      </w:r>
      <w:r>
        <w:t>проекту</w:t>
      </w:r>
    </w:p>
    <w:p w:rsidR="00097F6B" w:rsidRDefault="0059666C">
      <w:pPr>
        <w:pStyle w:val="a3"/>
        <w:spacing w:before="157" w:line="360" w:lineRule="auto"/>
        <w:ind w:left="657" w:right="587" w:firstLine="709"/>
        <w:jc w:val="both"/>
      </w:pPr>
      <w:r>
        <w:t>У ході розробки технології для складання та зварювання секції балки мостового переходу, було розроблено та створено стенд з обладнанням для складання та зварювання.</w:t>
      </w:r>
    </w:p>
    <w:p w:rsidR="00097F6B" w:rsidRDefault="0059666C">
      <w:pPr>
        <w:pStyle w:val="a3"/>
        <w:spacing w:line="360" w:lineRule="auto"/>
        <w:ind w:left="657" w:right="586" w:firstLine="709"/>
        <w:jc w:val="both"/>
      </w:pPr>
      <w:r>
        <w:t>Деталі необхідної конфігурації потребують наявність кантувача, який в свою чергу коштує значних грошей. Тому і був розроблений стенд який у ході роботи забезпечить надійну фіксацію.</w:t>
      </w:r>
    </w:p>
    <w:p w:rsidR="00097F6B" w:rsidRDefault="0059666C">
      <w:pPr>
        <w:spacing w:before="3"/>
        <w:ind w:left="657"/>
        <w:jc w:val="both"/>
        <w:rPr>
          <w:i/>
          <w:sz w:val="28"/>
        </w:rPr>
      </w:pPr>
      <w:r>
        <w:rPr>
          <w:i/>
          <w:sz w:val="28"/>
        </w:rPr>
        <w:t>Таблиця 5.1 - Опис ідеї стартап-проекту</w:t>
      </w:r>
    </w:p>
    <w:p w:rsidR="00097F6B" w:rsidRDefault="00097F6B">
      <w:pPr>
        <w:pStyle w:val="a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4"/>
        <w:gridCol w:w="3385"/>
        <w:gridCol w:w="3249"/>
      </w:tblGrid>
      <w:tr w:rsidR="00097F6B">
        <w:trPr>
          <w:trHeight w:val="483"/>
        </w:trPr>
        <w:tc>
          <w:tcPr>
            <w:tcW w:w="3114" w:type="dxa"/>
          </w:tcPr>
          <w:p w:rsidR="00097F6B" w:rsidRDefault="0059666C">
            <w:pPr>
              <w:pStyle w:val="TableParagraph"/>
              <w:ind w:left="950"/>
              <w:rPr>
                <w:i/>
                <w:sz w:val="28"/>
              </w:rPr>
            </w:pPr>
            <w:r>
              <w:rPr>
                <w:i/>
                <w:sz w:val="28"/>
              </w:rPr>
              <w:t>Зміст ідеї</w:t>
            </w:r>
          </w:p>
        </w:tc>
        <w:tc>
          <w:tcPr>
            <w:tcW w:w="3385" w:type="dxa"/>
          </w:tcPr>
          <w:p w:rsidR="00097F6B" w:rsidRDefault="0059666C">
            <w:pPr>
              <w:pStyle w:val="TableParagraph"/>
              <w:ind w:left="218" w:right="210"/>
              <w:jc w:val="center"/>
              <w:rPr>
                <w:i/>
                <w:sz w:val="28"/>
              </w:rPr>
            </w:pPr>
            <w:r>
              <w:rPr>
                <w:i/>
                <w:sz w:val="28"/>
              </w:rPr>
              <w:t>Напрямки застосування</w:t>
            </w:r>
          </w:p>
        </w:tc>
        <w:tc>
          <w:tcPr>
            <w:tcW w:w="3249" w:type="dxa"/>
          </w:tcPr>
          <w:p w:rsidR="00097F6B" w:rsidRDefault="0059666C">
            <w:pPr>
              <w:pStyle w:val="TableParagraph"/>
              <w:ind w:left="167"/>
              <w:rPr>
                <w:i/>
                <w:sz w:val="28"/>
              </w:rPr>
            </w:pPr>
            <w:r>
              <w:rPr>
                <w:i/>
                <w:sz w:val="28"/>
              </w:rPr>
              <w:t>Вигоди для користувача</w:t>
            </w:r>
          </w:p>
        </w:tc>
      </w:tr>
      <w:tr w:rsidR="00097F6B">
        <w:trPr>
          <w:trHeight w:val="2415"/>
        </w:trPr>
        <w:tc>
          <w:tcPr>
            <w:tcW w:w="3114" w:type="dxa"/>
          </w:tcPr>
          <w:p w:rsidR="00097F6B" w:rsidRDefault="0059666C">
            <w:pPr>
              <w:pStyle w:val="TableParagraph"/>
              <w:spacing w:line="360" w:lineRule="auto"/>
              <w:ind w:left="200" w:right="188" w:hanging="1"/>
              <w:jc w:val="center"/>
              <w:rPr>
                <w:sz w:val="28"/>
              </w:rPr>
            </w:pPr>
            <w:r>
              <w:rPr>
                <w:sz w:val="28"/>
              </w:rPr>
              <w:t xml:space="preserve">Створення стенду з обладнанням для </w:t>
            </w:r>
            <w:r>
              <w:rPr>
                <w:w w:val="95"/>
                <w:sz w:val="28"/>
              </w:rPr>
              <w:t>складання-зварювання</w:t>
            </w:r>
          </w:p>
        </w:tc>
        <w:tc>
          <w:tcPr>
            <w:tcW w:w="3385" w:type="dxa"/>
          </w:tcPr>
          <w:p w:rsidR="00097F6B" w:rsidRDefault="0059666C">
            <w:pPr>
              <w:pStyle w:val="TableParagraph"/>
              <w:spacing w:line="318" w:lineRule="exact"/>
              <w:ind w:left="218" w:right="210"/>
              <w:jc w:val="center"/>
              <w:rPr>
                <w:sz w:val="28"/>
              </w:rPr>
            </w:pPr>
            <w:r>
              <w:rPr>
                <w:sz w:val="28"/>
              </w:rPr>
              <w:t>Мостобудування</w:t>
            </w:r>
          </w:p>
        </w:tc>
        <w:tc>
          <w:tcPr>
            <w:tcW w:w="3249" w:type="dxa"/>
          </w:tcPr>
          <w:p w:rsidR="00097F6B" w:rsidRDefault="0059666C">
            <w:pPr>
              <w:pStyle w:val="TableParagraph"/>
              <w:spacing w:line="360" w:lineRule="auto"/>
              <w:ind w:left="176" w:right="163"/>
              <w:jc w:val="center"/>
              <w:rPr>
                <w:sz w:val="28"/>
              </w:rPr>
            </w:pPr>
            <w:r>
              <w:rPr>
                <w:sz w:val="28"/>
              </w:rPr>
              <w:t>Має меншу собівартість Займає меншу виробничу площу</w:t>
            </w:r>
          </w:p>
          <w:p w:rsidR="00097F6B" w:rsidRDefault="0059666C">
            <w:pPr>
              <w:pStyle w:val="TableParagraph"/>
              <w:ind w:left="173" w:right="163"/>
              <w:jc w:val="center"/>
              <w:rPr>
                <w:sz w:val="28"/>
              </w:rPr>
            </w:pPr>
            <w:r>
              <w:rPr>
                <w:sz w:val="28"/>
              </w:rPr>
              <w:t>на цеху</w:t>
            </w:r>
          </w:p>
        </w:tc>
      </w:tr>
    </w:tbl>
    <w:p w:rsidR="00097F6B" w:rsidRDefault="00097F6B">
      <w:pPr>
        <w:pStyle w:val="a3"/>
        <w:spacing w:before="11"/>
        <w:rPr>
          <w:i/>
          <w:sz w:val="41"/>
        </w:rPr>
      </w:pPr>
    </w:p>
    <w:p w:rsidR="00097F6B" w:rsidRDefault="0059666C">
      <w:pPr>
        <w:spacing w:line="360" w:lineRule="auto"/>
        <w:ind w:left="657" w:right="586" w:firstLine="709"/>
        <w:jc w:val="both"/>
        <w:rPr>
          <w:i/>
          <w:sz w:val="28"/>
        </w:rPr>
      </w:pPr>
      <w:r>
        <w:rPr>
          <w:i/>
          <w:sz w:val="28"/>
        </w:rPr>
        <w:t>Аналіз потенційних техніко-економічних переваг ідеї порівняно із пропозиціями конкурентів:</w:t>
      </w:r>
    </w:p>
    <w:p w:rsidR="00097F6B" w:rsidRDefault="0059666C">
      <w:pPr>
        <w:pStyle w:val="a3"/>
        <w:spacing w:line="360" w:lineRule="auto"/>
        <w:ind w:left="657" w:right="587" w:firstLine="709"/>
        <w:jc w:val="both"/>
      </w:pPr>
      <w:r>
        <w:t>– визначаємо коло конкурентів або замінників чи аналогів, що вже існують на ринку. Проводимо повний збір інформації щодо значень техніко-економічних показників для розроблення власного проекту.</w:t>
      </w:r>
    </w:p>
    <w:p w:rsidR="00097F6B" w:rsidRDefault="0059666C">
      <w:pPr>
        <w:ind w:left="1426"/>
        <w:jc w:val="both"/>
        <w:rPr>
          <w:i/>
          <w:sz w:val="28"/>
        </w:rPr>
      </w:pPr>
      <w:r>
        <w:rPr>
          <w:i/>
          <w:sz w:val="28"/>
        </w:rPr>
        <w:t>Визначено перелік наступних конкурентів:</w:t>
      </w:r>
    </w:p>
    <w:p w:rsidR="00097F6B" w:rsidRDefault="00C03726">
      <w:pPr>
        <w:pStyle w:val="a3"/>
        <w:spacing w:before="10"/>
        <w:rPr>
          <w:i/>
          <w:sz w:val="11"/>
        </w:rPr>
      </w:pPr>
      <w:r>
        <w:pict>
          <v:shape id="_x0000_s1046" type="#_x0000_t202" style="position:absolute;margin-left:69.35pt;margin-top:8.05pt;width:484.95pt;height:120.8pt;z-index:-251540480;mso-wrap-distance-left:0;mso-wrap-distance-right:0;mso-position-horizontal-relative:page" stroked="f">
            <v:textbox inset="0,0,0,0">
              <w:txbxContent>
                <w:p w:rsidR="00097F6B" w:rsidRDefault="0059666C">
                  <w:pPr>
                    <w:pStyle w:val="a3"/>
                    <w:spacing w:line="360" w:lineRule="auto"/>
                    <w:ind w:left="799" w:right="2353"/>
                  </w:pPr>
                  <w:r>
                    <w:t>Конкурент 1– ТОВ «Оснастка» Миколаївська область; Конкурент 2– ПАТ «Технологія» м. Львів;</w:t>
                  </w:r>
                </w:p>
                <w:p w:rsidR="00097F6B" w:rsidRDefault="0059666C">
                  <w:pPr>
                    <w:pStyle w:val="a3"/>
                    <w:spacing w:line="360" w:lineRule="auto"/>
                    <w:ind w:left="799" w:right="4303" w:hanging="1"/>
                  </w:pPr>
                  <w:r>
                    <w:t>Конкурент 3– ВАТ "Містбуд" м. Київ; Конкурент 4 - ВАТ «ВЗК» м. Харків</w:t>
                  </w:r>
                </w:p>
              </w:txbxContent>
            </v:textbox>
            <w10:wrap type="topAndBottom" anchorx="page"/>
          </v:shape>
        </w:pic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9"/>
        <w:rPr>
          <w:i/>
          <w:sz w:val="11"/>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8"/>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8"/>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pStyle w:val="a3"/>
        <w:rPr>
          <w:i/>
          <w:sz w:val="20"/>
        </w:rPr>
      </w:pPr>
      <w:r>
        <w:lastRenderedPageBreak/>
        <w:pict>
          <v:shape id="_x0000_s1045" style="position:absolute;margin-left:43.45pt;margin-top:14.65pt;width:520.8pt;height:804.3pt;z-index:-26404147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pict>
          <v:shape id="_x0000_s1044" type="#_x0000_t202" style="position:absolute;margin-left:69.35pt;margin-top:47.8pt;width:484.95pt;height:48.3pt;z-index:251779072;mso-position-horizontal-relative:page;mso-position-vertical-relative:page" stroked="f">
            <v:textbox inset="0,0,0,0">
              <w:txbxContent>
                <w:p w:rsidR="00097F6B" w:rsidRDefault="0059666C">
                  <w:pPr>
                    <w:spacing w:line="360" w:lineRule="auto"/>
                    <w:ind w:left="30"/>
                    <w:rPr>
                      <w:i/>
                      <w:sz w:val="28"/>
                    </w:rPr>
                  </w:pPr>
                  <w:r>
                    <w:rPr>
                      <w:i/>
                      <w:sz w:val="28"/>
                    </w:rPr>
                    <w:t>Таблиця 5.2 - Визначення сильних, слабких та нейтральних характеристик ідеї проекту</w:t>
                  </w:r>
                </w:p>
              </w:txbxContent>
            </v:textbox>
            <w10:wrap anchorx="page" anchory="page"/>
          </v:shape>
        </w:pict>
      </w:r>
    </w:p>
    <w:p w:rsidR="00097F6B" w:rsidRDefault="00097F6B">
      <w:pPr>
        <w:pStyle w:val="a3"/>
        <w:rPr>
          <w:i/>
          <w:sz w:val="20"/>
        </w:rPr>
      </w:pPr>
    </w:p>
    <w:p w:rsidR="00097F6B" w:rsidRDefault="00097F6B">
      <w:pPr>
        <w:pStyle w:val="a3"/>
        <w:rPr>
          <w:i/>
          <w:sz w:val="20"/>
        </w:rPr>
      </w:pPr>
    </w:p>
    <w:p w:rsidR="00097F6B" w:rsidRDefault="00097F6B">
      <w:pPr>
        <w:pStyle w:val="a3"/>
        <w:spacing w:before="7" w:after="1"/>
        <w:rPr>
          <w:i/>
          <w:sz w:val="23"/>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1702"/>
        <w:gridCol w:w="822"/>
        <w:gridCol w:w="851"/>
        <w:gridCol w:w="993"/>
        <w:gridCol w:w="850"/>
        <w:gridCol w:w="851"/>
        <w:gridCol w:w="996"/>
        <w:gridCol w:w="994"/>
        <w:gridCol w:w="992"/>
      </w:tblGrid>
      <w:tr w:rsidR="00097F6B">
        <w:trPr>
          <w:trHeight w:val="1124"/>
        </w:trPr>
        <w:tc>
          <w:tcPr>
            <w:tcW w:w="562" w:type="dxa"/>
            <w:vMerge w:val="restart"/>
          </w:tcPr>
          <w:p w:rsidR="00097F6B" w:rsidRDefault="0059666C">
            <w:pPr>
              <w:pStyle w:val="TableParagraph"/>
              <w:ind w:left="107" w:right="178"/>
              <w:jc w:val="both"/>
              <w:rPr>
                <w:i/>
                <w:sz w:val="28"/>
              </w:rPr>
            </w:pPr>
            <w:r>
              <w:rPr>
                <w:i/>
                <w:sz w:val="28"/>
              </w:rPr>
              <w:t>№ п/ п</w:t>
            </w:r>
          </w:p>
        </w:tc>
        <w:tc>
          <w:tcPr>
            <w:tcW w:w="1702" w:type="dxa"/>
            <w:vMerge w:val="restart"/>
          </w:tcPr>
          <w:p w:rsidR="00097F6B" w:rsidRDefault="0059666C">
            <w:pPr>
              <w:pStyle w:val="TableParagraph"/>
              <w:ind w:left="107" w:right="158"/>
              <w:rPr>
                <w:i/>
                <w:sz w:val="28"/>
              </w:rPr>
            </w:pPr>
            <w:r>
              <w:rPr>
                <w:i/>
                <w:sz w:val="28"/>
              </w:rPr>
              <w:t>Техніко- економічні характерис тики ідеї</w:t>
            </w:r>
          </w:p>
        </w:tc>
        <w:tc>
          <w:tcPr>
            <w:tcW w:w="4367" w:type="dxa"/>
            <w:gridSpan w:val="5"/>
          </w:tcPr>
          <w:p w:rsidR="00097F6B" w:rsidRDefault="00097F6B">
            <w:pPr>
              <w:pStyle w:val="TableParagraph"/>
              <w:spacing w:before="9"/>
              <w:rPr>
                <w:i/>
                <w:sz w:val="27"/>
              </w:rPr>
            </w:pPr>
          </w:p>
          <w:p w:rsidR="00097F6B" w:rsidRDefault="0059666C">
            <w:pPr>
              <w:pStyle w:val="TableParagraph"/>
              <w:spacing w:before="1"/>
              <w:ind w:left="754" w:right="745" w:firstLine="54"/>
              <w:rPr>
                <w:i/>
                <w:sz w:val="28"/>
              </w:rPr>
            </w:pPr>
            <w:r>
              <w:rPr>
                <w:i/>
                <w:sz w:val="28"/>
              </w:rPr>
              <w:t>Зварювальні кантувачі виробників-конкурентів</w:t>
            </w:r>
          </w:p>
        </w:tc>
        <w:tc>
          <w:tcPr>
            <w:tcW w:w="996" w:type="dxa"/>
            <w:vMerge w:val="restart"/>
          </w:tcPr>
          <w:p w:rsidR="00097F6B" w:rsidRDefault="00097F6B">
            <w:pPr>
              <w:pStyle w:val="TableParagraph"/>
              <w:spacing w:before="9"/>
              <w:rPr>
                <w:i/>
                <w:sz w:val="27"/>
              </w:rPr>
            </w:pPr>
          </w:p>
          <w:p w:rsidR="00097F6B" w:rsidRDefault="0059666C">
            <w:pPr>
              <w:pStyle w:val="TableParagraph"/>
              <w:spacing w:before="1"/>
              <w:ind w:left="105"/>
              <w:rPr>
                <w:i/>
                <w:sz w:val="28"/>
              </w:rPr>
            </w:pPr>
            <w:r>
              <w:rPr>
                <w:i/>
                <w:w w:val="99"/>
                <w:sz w:val="28"/>
              </w:rPr>
              <w:t>W</w:t>
            </w:r>
          </w:p>
          <w:p w:rsidR="00097F6B" w:rsidRDefault="0059666C">
            <w:pPr>
              <w:pStyle w:val="TableParagraph"/>
              <w:ind w:left="105" w:right="109"/>
              <w:rPr>
                <w:i/>
                <w:sz w:val="28"/>
              </w:rPr>
            </w:pPr>
            <w:r>
              <w:rPr>
                <w:i/>
                <w:sz w:val="28"/>
              </w:rPr>
              <w:t>(слабк</w:t>
            </w:r>
            <w:r>
              <w:rPr>
                <w:i/>
                <w:w w:val="99"/>
                <w:sz w:val="28"/>
              </w:rPr>
              <w:t xml:space="preserve"> </w:t>
            </w:r>
            <w:r>
              <w:rPr>
                <w:i/>
                <w:sz w:val="28"/>
              </w:rPr>
              <w:t>а сторо на)</w:t>
            </w:r>
          </w:p>
        </w:tc>
        <w:tc>
          <w:tcPr>
            <w:tcW w:w="994" w:type="dxa"/>
            <w:vMerge w:val="restart"/>
          </w:tcPr>
          <w:p w:rsidR="00097F6B" w:rsidRDefault="00097F6B">
            <w:pPr>
              <w:pStyle w:val="TableParagraph"/>
              <w:spacing w:before="9"/>
              <w:rPr>
                <w:i/>
                <w:sz w:val="27"/>
              </w:rPr>
            </w:pPr>
          </w:p>
          <w:p w:rsidR="00097F6B" w:rsidRDefault="0059666C">
            <w:pPr>
              <w:pStyle w:val="TableParagraph"/>
              <w:spacing w:before="1"/>
              <w:ind w:left="105"/>
              <w:rPr>
                <w:i/>
                <w:sz w:val="28"/>
              </w:rPr>
            </w:pPr>
            <w:r>
              <w:rPr>
                <w:i/>
                <w:w w:val="99"/>
                <w:sz w:val="28"/>
              </w:rPr>
              <w:t>N</w:t>
            </w:r>
          </w:p>
          <w:p w:rsidR="00097F6B" w:rsidRDefault="0059666C">
            <w:pPr>
              <w:pStyle w:val="TableParagraph"/>
              <w:ind w:left="105" w:right="112"/>
              <w:rPr>
                <w:i/>
                <w:sz w:val="28"/>
              </w:rPr>
            </w:pPr>
            <w:r>
              <w:rPr>
                <w:i/>
                <w:sz w:val="28"/>
              </w:rPr>
              <w:t>(нейт ральн а сторо на)</w:t>
            </w:r>
          </w:p>
        </w:tc>
        <w:tc>
          <w:tcPr>
            <w:tcW w:w="992" w:type="dxa"/>
            <w:vMerge w:val="restart"/>
          </w:tcPr>
          <w:p w:rsidR="00097F6B" w:rsidRDefault="00097F6B">
            <w:pPr>
              <w:pStyle w:val="TableParagraph"/>
              <w:spacing w:before="9"/>
              <w:rPr>
                <w:i/>
                <w:sz w:val="27"/>
              </w:rPr>
            </w:pPr>
          </w:p>
          <w:p w:rsidR="00097F6B" w:rsidRDefault="0059666C">
            <w:pPr>
              <w:pStyle w:val="TableParagraph"/>
              <w:spacing w:before="1"/>
              <w:ind w:left="105"/>
              <w:rPr>
                <w:i/>
                <w:sz w:val="28"/>
              </w:rPr>
            </w:pPr>
            <w:r>
              <w:rPr>
                <w:i/>
                <w:w w:val="99"/>
                <w:sz w:val="28"/>
              </w:rPr>
              <w:t>S</w:t>
            </w:r>
          </w:p>
          <w:p w:rsidR="00097F6B" w:rsidRDefault="0059666C">
            <w:pPr>
              <w:pStyle w:val="TableParagraph"/>
              <w:ind w:left="105" w:right="110"/>
              <w:rPr>
                <w:i/>
                <w:sz w:val="28"/>
              </w:rPr>
            </w:pPr>
            <w:r>
              <w:rPr>
                <w:i/>
                <w:sz w:val="28"/>
              </w:rPr>
              <w:t>(сильн а сторо на)</w:t>
            </w:r>
          </w:p>
        </w:tc>
      </w:tr>
      <w:tr w:rsidR="00097F6B">
        <w:trPr>
          <w:trHeight w:val="1610"/>
        </w:trPr>
        <w:tc>
          <w:tcPr>
            <w:tcW w:w="562" w:type="dxa"/>
            <w:vMerge/>
            <w:tcBorders>
              <w:top w:val="nil"/>
            </w:tcBorders>
          </w:tcPr>
          <w:p w:rsidR="00097F6B" w:rsidRDefault="00097F6B">
            <w:pPr>
              <w:rPr>
                <w:sz w:val="2"/>
                <w:szCs w:val="2"/>
              </w:rPr>
            </w:pPr>
          </w:p>
        </w:tc>
        <w:tc>
          <w:tcPr>
            <w:tcW w:w="1702" w:type="dxa"/>
            <w:vMerge/>
            <w:tcBorders>
              <w:top w:val="nil"/>
            </w:tcBorders>
          </w:tcPr>
          <w:p w:rsidR="00097F6B" w:rsidRDefault="00097F6B">
            <w:pPr>
              <w:rPr>
                <w:sz w:val="2"/>
                <w:szCs w:val="2"/>
              </w:rPr>
            </w:pPr>
          </w:p>
        </w:tc>
        <w:tc>
          <w:tcPr>
            <w:tcW w:w="822" w:type="dxa"/>
          </w:tcPr>
          <w:p w:rsidR="00097F6B" w:rsidRDefault="0059666C">
            <w:pPr>
              <w:pStyle w:val="TableParagraph"/>
              <w:ind w:left="107" w:right="140"/>
              <w:rPr>
                <w:i/>
                <w:sz w:val="28"/>
              </w:rPr>
            </w:pPr>
            <w:r>
              <w:rPr>
                <w:i/>
                <w:sz w:val="28"/>
              </w:rPr>
              <w:t>Мій прое кт</w:t>
            </w:r>
          </w:p>
        </w:tc>
        <w:tc>
          <w:tcPr>
            <w:tcW w:w="851" w:type="dxa"/>
          </w:tcPr>
          <w:p w:rsidR="00097F6B" w:rsidRDefault="0059666C">
            <w:pPr>
              <w:pStyle w:val="TableParagraph"/>
              <w:ind w:left="106" w:right="266"/>
              <w:jc w:val="both"/>
              <w:rPr>
                <w:i/>
                <w:sz w:val="28"/>
              </w:rPr>
            </w:pPr>
            <w:r>
              <w:rPr>
                <w:i/>
                <w:sz w:val="28"/>
              </w:rPr>
              <w:t>Кон кур ент</w:t>
            </w:r>
          </w:p>
          <w:p w:rsidR="00097F6B" w:rsidRDefault="0059666C">
            <w:pPr>
              <w:pStyle w:val="TableParagraph"/>
              <w:ind w:left="106"/>
              <w:rPr>
                <w:i/>
                <w:sz w:val="28"/>
              </w:rPr>
            </w:pPr>
            <w:r>
              <w:rPr>
                <w:i/>
                <w:sz w:val="28"/>
              </w:rPr>
              <w:t>№1</w:t>
            </w:r>
          </w:p>
        </w:tc>
        <w:tc>
          <w:tcPr>
            <w:tcW w:w="993" w:type="dxa"/>
          </w:tcPr>
          <w:p w:rsidR="00097F6B" w:rsidRDefault="0059666C">
            <w:pPr>
              <w:pStyle w:val="TableParagraph"/>
              <w:ind w:left="106" w:right="136"/>
              <w:rPr>
                <w:i/>
                <w:sz w:val="28"/>
              </w:rPr>
            </w:pPr>
            <w:r>
              <w:rPr>
                <w:i/>
                <w:sz w:val="28"/>
              </w:rPr>
              <w:t>Конку р</w:t>
            </w:r>
          </w:p>
          <w:p w:rsidR="00097F6B" w:rsidRDefault="0059666C">
            <w:pPr>
              <w:pStyle w:val="TableParagraph"/>
              <w:spacing w:line="321" w:lineRule="exact"/>
              <w:ind w:left="106"/>
              <w:rPr>
                <w:i/>
                <w:sz w:val="28"/>
              </w:rPr>
            </w:pPr>
            <w:r>
              <w:rPr>
                <w:i/>
                <w:sz w:val="28"/>
              </w:rPr>
              <w:t>ент</w:t>
            </w:r>
          </w:p>
          <w:p w:rsidR="00097F6B" w:rsidRDefault="0059666C">
            <w:pPr>
              <w:pStyle w:val="TableParagraph"/>
              <w:spacing w:before="1"/>
              <w:ind w:left="106"/>
              <w:rPr>
                <w:i/>
                <w:sz w:val="28"/>
              </w:rPr>
            </w:pPr>
            <w:r>
              <w:rPr>
                <w:i/>
                <w:sz w:val="28"/>
              </w:rPr>
              <w:t>№2</w:t>
            </w:r>
          </w:p>
        </w:tc>
        <w:tc>
          <w:tcPr>
            <w:tcW w:w="850" w:type="dxa"/>
          </w:tcPr>
          <w:p w:rsidR="00097F6B" w:rsidRDefault="0059666C">
            <w:pPr>
              <w:pStyle w:val="TableParagraph"/>
              <w:ind w:left="106" w:right="136"/>
              <w:jc w:val="both"/>
              <w:rPr>
                <w:i/>
                <w:sz w:val="28"/>
              </w:rPr>
            </w:pPr>
            <w:r>
              <w:rPr>
                <w:i/>
                <w:sz w:val="28"/>
              </w:rPr>
              <w:t>Конк урен т</w:t>
            </w:r>
          </w:p>
          <w:p w:rsidR="00097F6B" w:rsidRDefault="0059666C">
            <w:pPr>
              <w:pStyle w:val="TableParagraph"/>
              <w:ind w:left="106"/>
              <w:rPr>
                <w:i/>
                <w:sz w:val="28"/>
              </w:rPr>
            </w:pPr>
            <w:r>
              <w:rPr>
                <w:i/>
                <w:sz w:val="28"/>
              </w:rPr>
              <w:t>№3</w:t>
            </w:r>
          </w:p>
        </w:tc>
        <w:tc>
          <w:tcPr>
            <w:tcW w:w="851" w:type="dxa"/>
          </w:tcPr>
          <w:p w:rsidR="00097F6B" w:rsidRDefault="0059666C">
            <w:pPr>
              <w:pStyle w:val="TableParagraph"/>
              <w:ind w:left="105" w:right="136"/>
              <w:jc w:val="both"/>
              <w:rPr>
                <w:i/>
                <w:sz w:val="28"/>
              </w:rPr>
            </w:pPr>
            <w:r>
              <w:rPr>
                <w:i/>
                <w:sz w:val="28"/>
              </w:rPr>
              <w:t>Конк урен т</w:t>
            </w:r>
          </w:p>
          <w:p w:rsidR="00097F6B" w:rsidRDefault="0059666C">
            <w:pPr>
              <w:pStyle w:val="TableParagraph"/>
              <w:ind w:left="105"/>
              <w:rPr>
                <w:i/>
                <w:sz w:val="28"/>
              </w:rPr>
            </w:pPr>
            <w:r>
              <w:rPr>
                <w:i/>
                <w:sz w:val="28"/>
              </w:rPr>
              <w:t>№4</w:t>
            </w:r>
          </w:p>
        </w:tc>
        <w:tc>
          <w:tcPr>
            <w:tcW w:w="996" w:type="dxa"/>
            <w:vMerge/>
            <w:tcBorders>
              <w:top w:val="nil"/>
            </w:tcBorders>
          </w:tcPr>
          <w:p w:rsidR="00097F6B" w:rsidRDefault="00097F6B">
            <w:pPr>
              <w:rPr>
                <w:sz w:val="2"/>
                <w:szCs w:val="2"/>
              </w:rPr>
            </w:pPr>
          </w:p>
        </w:tc>
        <w:tc>
          <w:tcPr>
            <w:tcW w:w="994" w:type="dxa"/>
            <w:vMerge/>
            <w:tcBorders>
              <w:top w:val="nil"/>
            </w:tcBorders>
          </w:tcPr>
          <w:p w:rsidR="00097F6B" w:rsidRDefault="00097F6B">
            <w:pPr>
              <w:rPr>
                <w:sz w:val="2"/>
                <w:szCs w:val="2"/>
              </w:rPr>
            </w:pPr>
          </w:p>
        </w:tc>
        <w:tc>
          <w:tcPr>
            <w:tcW w:w="992" w:type="dxa"/>
            <w:vMerge/>
            <w:tcBorders>
              <w:top w:val="nil"/>
            </w:tcBorders>
          </w:tcPr>
          <w:p w:rsidR="00097F6B" w:rsidRDefault="00097F6B">
            <w:pPr>
              <w:rPr>
                <w:sz w:val="2"/>
                <w:szCs w:val="2"/>
              </w:rPr>
            </w:pPr>
          </w:p>
        </w:tc>
      </w:tr>
      <w:tr w:rsidR="00097F6B">
        <w:trPr>
          <w:trHeight w:val="1449"/>
        </w:trPr>
        <w:tc>
          <w:tcPr>
            <w:tcW w:w="562" w:type="dxa"/>
          </w:tcPr>
          <w:p w:rsidR="00097F6B" w:rsidRDefault="0059666C">
            <w:pPr>
              <w:pStyle w:val="TableParagraph"/>
              <w:spacing w:line="320" w:lineRule="exact"/>
              <w:ind w:right="200"/>
              <w:jc w:val="right"/>
              <w:rPr>
                <w:sz w:val="28"/>
              </w:rPr>
            </w:pPr>
            <w:r>
              <w:rPr>
                <w:w w:val="99"/>
                <w:sz w:val="28"/>
              </w:rPr>
              <w:t>1</w:t>
            </w:r>
          </w:p>
        </w:tc>
        <w:tc>
          <w:tcPr>
            <w:tcW w:w="1702" w:type="dxa"/>
          </w:tcPr>
          <w:p w:rsidR="00097F6B" w:rsidRDefault="0059666C">
            <w:pPr>
              <w:pStyle w:val="TableParagraph"/>
              <w:spacing w:line="360" w:lineRule="auto"/>
              <w:ind w:left="112" w:right="85" w:firstLine="100"/>
              <w:rPr>
                <w:sz w:val="28"/>
              </w:rPr>
            </w:pPr>
            <w:r>
              <w:rPr>
                <w:sz w:val="28"/>
              </w:rPr>
              <w:t>Створення додаткового</w:t>
            </w:r>
          </w:p>
          <w:p w:rsidR="00097F6B" w:rsidRDefault="0059666C">
            <w:pPr>
              <w:pStyle w:val="TableParagraph"/>
              <w:ind w:left="154"/>
              <w:rPr>
                <w:sz w:val="28"/>
              </w:rPr>
            </w:pPr>
            <w:r>
              <w:rPr>
                <w:sz w:val="28"/>
              </w:rPr>
              <w:t>обладнання</w:t>
            </w:r>
          </w:p>
        </w:tc>
        <w:tc>
          <w:tcPr>
            <w:tcW w:w="822" w:type="dxa"/>
          </w:tcPr>
          <w:p w:rsidR="00097F6B" w:rsidRDefault="0059666C">
            <w:pPr>
              <w:pStyle w:val="TableParagraph"/>
              <w:spacing w:line="320" w:lineRule="exact"/>
              <w:ind w:left="6"/>
              <w:jc w:val="center"/>
              <w:rPr>
                <w:sz w:val="28"/>
              </w:rPr>
            </w:pPr>
            <w:r>
              <w:rPr>
                <w:w w:val="99"/>
                <w:sz w:val="28"/>
              </w:rPr>
              <w:t>+</w:t>
            </w:r>
          </w:p>
        </w:tc>
        <w:tc>
          <w:tcPr>
            <w:tcW w:w="851" w:type="dxa"/>
          </w:tcPr>
          <w:p w:rsidR="00097F6B" w:rsidRDefault="0059666C">
            <w:pPr>
              <w:pStyle w:val="TableParagraph"/>
              <w:spacing w:line="320" w:lineRule="exact"/>
              <w:ind w:left="344"/>
              <w:rPr>
                <w:sz w:val="28"/>
              </w:rPr>
            </w:pPr>
            <w:r>
              <w:rPr>
                <w:w w:val="99"/>
                <w:sz w:val="28"/>
              </w:rPr>
              <w:t>+</w:t>
            </w:r>
          </w:p>
        </w:tc>
        <w:tc>
          <w:tcPr>
            <w:tcW w:w="993" w:type="dxa"/>
          </w:tcPr>
          <w:p w:rsidR="00097F6B" w:rsidRDefault="0059666C">
            <w:pPr>
              <w:pStyle w:val="TableParagraph"/>
              <w:spacing w:line="320" w:lineRule="exact"/>
              <w:ind w:left="447"/>
              <w:rPr>
                <w:sz w:val="28"/>
              </w:rPr>
            </w:pPr>
            <w:r>
              <w:rPr>
                <w:w w:val="99"/>
                <w:sz w:val="28"/>
              </w:rPr>
              <w:t>-</w:t>
            </w:r>
          </w:p>
        </w:tc>
        <w:tc>
          <w:tcPr>
            <w:tcW w:w="850" w:type="dxa"/>
          </w:tcPr>
          <w:p w:rsidR="00097F6B" w:rsidRDefault="0059666C">
            <w:pPr>
              <w:pStyle w:val="TableParagraph"/>
              <w:spacing w:line="320" w:lineRule="exact"/>
              <w:ind w:left="376"/>
              <w:rPr>
                <w:sz w:val="28"/>
              </w:rPr>
            </w:pPr>
            <w:r>
              <w:rPr>
                <w:w w:val="99"/>
                <w:sz w:val="28"/>
              </w:rPr>
              <w:t>-</w:t>
            </w:r>
          </w:p>
        </w:tc>
        <w:tc>
          <w:tcPr>
            <w:tcW w:w="851" w:type="dxa"/>
          </w:tcPr>
          <w:p w:rsidR="00097F6B" w:rsidRDefault="0059666C">
            <w:pPr>
              <w:pStyle w:val="TableParagraph"/>
              <w:spacing w:line="320" w:lineRule="exact"/>
              <w:ind w:left="343"/>
              <w:rPr>
                <w:sz w:val="28"/>
              </w:rPr>
            </w:pPr>
            <w:r>
              <w:rPr>
                <w:w w:val="99"/>
                <w:sz w:val="28"/>
              </w:rPr>
              <w:t>+</w:t>
            </w:r>
          </w:p>
        </w:tc>
        <w:tc>
          <w:tcPr>
            <w:tcW w:w="996" w:type="dxa"/>
          </w:tcPr>
          <w:p w:rsidR="00097F6B" w:rsidRDefault="00097F6B">
            <w:pPr>
              <w:pStyle w:val="TableParagraph"/>
              <w:rPr>
                <w:sz w:val="26"/>
              </w:rPr>
            </w:pPr>
          </w:p>
        </w:tc>
        <w:tc>
          <w:tcPr>
            <w:tcW w:w="994" w:type="dxa"/>
          </w:tcPr>
          <w:p w:rsidR="00097F6B" w:rsidRDefault="00097F6B">
            <w:pPr>
              <w:pStyle w:val="TableParagraph"/>
              <w:rPr>
                <w:sz w:val="26"/>
              </w:rPr>
            </w:pPr>
          </w:p>
        </w:tc>
        <w:tc>
          <w:tcPr>
            <w:tcW w:w="992" w:type="dxa"/>
          </w:tcPr>
          <w:p w:rsidR="00097F6B" w:rsidRDefault="0059666C">
            <w:pPr>
              <w:pStyle w:val="TableParagraph"/>
              <w:spacing w:line="320" w:lineRule="exact"/>
              <w:ind w:left="3"/>
              <w:jc w:val="center"/>
              <w:rPr>
                <w:sz w:val="28"/>
              </w:rPr>
            </w:pPr>
            <w:r>
              <w:rPr>
                <w:w w:val="99"/>
                <w:sz w:val="28"/>
              </w:rPr>
              <w:t>+</w:t>
            </w:r>
          </w:p>
        </w:tc>
      </w:tr>
      <w:tr w:rsidR="00097F6B">
        <w:trPr>
          <w:trHeight w:val="965"/>
        </w:trPr>
        <w:tc>
          <w:tcPr>
            <w:tcW w:w="562" w:type="dxa"/>
          </w:tcPr>
          <w:p w:rsidR="00097F6B" w:rsidRDefault="0059666C">
            <w:pPr>
              <w:pStyle w:val="TableParagraph"/>
              <w:spacing w:line="318" w:lineRule="exact"/>
              <w:ind w:right="200"/>
              <w:jc w:val="right"/>
              <w:rPr>
                <w:sz w:val="28"/>
              </w:rPr>
            </w:pPr>
            <w:r>
              <w:rPr>
                <w:w w:val="99"/>
                <w:sz w:val="28"/>
              </w:rPr>
              <w:t>2</w:t>
            </w:r>
          </w:p>
        </w:tc>
        <w:tc>
          <w:tcPr>
            <w:tcW w:w="1702" w:type="dxa"/>
          </w:tcPr>
          <w:p w:rsidR="00097F6B" w:rsidRDefault="0059666C">
            <w:pPr>
              <w:pStyle w:val="TableParagraph"/>
              <w:spacing w:line="318" w:lineRule="exact"/>
              <w:ind w:left="305"/>
              <w:rPr>
                <w:sz w:val="28"/>
              </w:rPr>
            </w:pPr>
            <w:r>
              <w:rPr>
                <w:sz w:val="28"/>
              </w:rPr>
              <w:t>Розробка</w:t>
            </w:r>
          </w:p>
          <w:p w:rsidR="00097F6B" w:rsidRDefault="0059666C">
            <w:pPr>
              <w:pStyle w:val="TableParagraph"/>
              <w:spacing w:before="161"/>
              <w:ind w:left="317"/>
              <w:rPr>
                <w:sz w:val="28"/>
              </w:rPr>
            </w:pPr>
            <w:r>
              <w:rPr>
                <w:sz w:val="28"/>
              </w:rPr>
              <w:t>креслень</w:t>
            </w:r>
          </w:p>
        </w:tc>
        <w:tc>
          <w:tcPr>
            <w:tcW w:w="822" w:type="dxa"/>
          </w:tcPr>
          <w:p w:rsidR="00097F6B" w:rsidRDefault="0059666C">
            <w:pPr>
              <w:pStyle w:val="TableParagraph"/>
              <w:spacing w:line="318" w:lineRule="exact"/>
              <w:ind w:left="6"/>
              <w:jc w:val="center"/>
              <w:rPr>
                <w:sz w:val="28"/>
              </w:rPr>
            </w:pPr>
            <w:r>
              <w:rPr>
                <w:w w:val="99"/>
                <w:sz w:val="28"/>
              </w:rPr>
              <w:t>+</w:t>
            </w:r>
          </w:p>
        </w:tc>
        <w:tc>
          <w:tcPr>
            <w:tcW w:w="851" w:type="dxa"/>
          </w:tcPr>
          <w:p w:rsidR="00097F6B" w:rsidRDefault="0059666C">
            <w:pPr>
              <w:pStyle w:val="TableParagraph"/>
              <w:spacing w:line="318" w:lineRule="exact"/>
              <w:ind w:left="376"/>
              <w:rPr>
                <w:sz w:val="28"/>
              </w:rPr>
            </w:pPr>
            <w:r>
              <w:rPr>
                <w:w w:val="99"/>
                <w:sz w:val="28"/>
              </w:rPr>
              <w:t>-</w:t>
            </w:r>
          </w:p>
        </w:tc>
        <w:tc>
          <w:tcPr>
            <w:tcW w:w="993" w:type="dxa"/>
          </w:tcPr>
          <w:p w:rsidR="00097F6B" w:rsidRDefault="0059666C">
            <w:pPr>
              <w:pStyle w:val="TableParagraph"/>
              <w:spacing w:line="318" w:lineRule="exact"/>
              <w:ind w:left="447"/>
              <w:rPr>
                <w:sz w:val="28"/>
              </w:rPr>
            </w:pPr>
            <w:r>
              <w:rPr>
                <w:w w:val="99"/>
                <w:sz w:val="28"/>
              </w:rPr>
              <w:t>-</w:t>
            </w:r>
          </w:p>
        </w:tc>
        <w:tc>
          <w:tcPr>
            <w:tcW w:w="850" w:type="dxa"/>
          </w:tcPr>
          <w:p w:rsidR="00097F6B" w:rsidRDefault="0059666C">
            <w:pPr>
              <w:pStyle w:val="TableParagraph"/>
              <w:spacing w:line="318" w:lineRule="exact"/>
              <w:ind w:left="344"/>
              <w:rPr>
                <w:sz w:val="28"/>
              </w:rPr>
            </w:pPr>
            <w:r>
              <w:rPr>
                <w:w w:val="99"/>
                <w:sz w:val="28"/>
              </w:rPr>
              <w:t>+</w:t>
            </w:r>
          </w:p>
        </w:tc>
        <w:tc>
          <w:tcPr>
            <w:tcW w:w="851" w:type="dxa"/>
          </w:tcPr>
          <w:p w:rsidR="00097F6B" w:rsidRDefault="0059666C">
            <w:pPr>
              <w:pStyle w:val="TableParagraph"/>
              <w:spacing w:line="318" w:lineRule="exact"/>
              <w:ind w:left="343"/>
              <w:rPr>
                <w:sz w:val="28"/>
              </w:rPr>
            </w:pPr>
            <w:r>
              <w:rPr>
                <w:w w:val="99"/>
                <w:sz w:val="28"/>
              </w:rPr>
              <w:t>+</w:t>
            </w:r>
          </w:p>
        </w:tc>
        <w:tc>
          <w:tcPr>
            <w:tcW w:w="996" w:type="dxa"/>
          </w:tcPr>
          <w:p w:rsidR="00097F6B" w:rsidRDefault="00097F6B">
            <w:pPr>
              <w:pStyle w:val="TableParagraph"/>
              <w:rPr>
                <w:sz w:val="26"/>
              </w:rPr>
            </w:pPr>
          </w:p>
        </w:tc>
        <w:tc>
          <w:tcPr>
            <w:tcW w:w="994" w:type="dxa"/>
          </w:tcPr>
          <w:p w:rsidR="00097F6B" w:rsidRDefault="00097F6B">
            <w:pPr>
              <w:pStyle w:val="TableParagraph"/>
              <w:rPr>
                <w:sz w:val="26"/>
              </w:rPr>
            </w:pPr>
          </w:p>
        </w:tc>
        <w:tc>
          <w:tcPr>
            <w:tcW w:w="992" w:type="dxa"/>
          </w:tcPr>
          <w:p w:rsidR="00097F6B" w:rsidRDefault="0059666C">
            <w:pPr>
              <w:pStyle w:val="TableParagraph"/>
              <w:spacing w:line="318" w:lineRule="exact"/>
              <w:ind w:left="3"/>
              <w:jc w:val="center"/>
              <w:rPr>
                <w:sz w:val="28"/>
              </w:rPr>
            </w:pPr>
            <w:r>
              <w:rPr>
                <w:w w:val="99"/>
                <w:sz w:val="28"/>
              </w:rPr>
              <w:t>+</w:t>
            </w:r>
          </w:p>
        </w:tc>
      </w:tr>
      <w:tr w:rsidR="00097F6B">
        <w:trPr>
          <w:trHeight w:val="2898"/>
        </w:trPr>
        <w:tc>
          <w:tcPr>
            <w:tcW w:w="562" w:type="dxa"/>
          </w:tcPr>
          <w:p w:rsidR="00097F6B" w:rsidRDefault="0059666C">
            <w:pPr>
              <w:pStyle w:val="TableParagraph"/>
              <w:spacing w:line="320" w:lineRule="exact"/>
              <w:ind w:right="200"/>
              <w:jc w:val="right"/>
              <w:rPr>
                <w:sz w:val="28"/>
              </w:rPr>
            </w:pPr>
            <w:r>
              <w:rPr>
                <w:w w:val="99"/>
                <w:sz w:val="28"/>
              </w:rPr>
              <w:t>3</w:t>
            </w:r>
          </w:p>
        </w:tc>
        <w:tc>
          <w:tcPr>
            <w:tcW w:w="1702" w:type="dxa"/>
          </w:tcPr>
          <w:p w:rsidR="00097F6B" w:rsidRDefault="0059666C">
            <w:pPr>
              <w:pStyle w:val="TableParagraph"/>
              <w:spacing w:line="360" w:lineRule="auto"/>
              <w:ind w:left="96" w:right="87"/>
              <w:jc w:val="center"/>
              <w:rPr>
                <w:sz w:val="28"/>
              </w:rPr>
            </w:pPr>
            <w:r>
              <w:rPr>
                <w:w w:val="95"/>
                <w:sz w:val="28"/>
              </w:rPr>
              <w:t xml:space="preserve">Використан </w:t>
            </w:r>
            <w:r>
              <w:rPr>
                <w:sz w:val="28"/>
              </w:rPr>
              <w:t>ня навичок конструкто рського проектуван</w:t>
            </w:r>
          </w:p>
          <w:p w:rsidR="00097F6B" w:rsidRDefault="0059666C">
            <w:pPr>
              <w:pStyle w:val="TableParagraph"/>
              <w:spacing w:line="322" w:lineRule="exact"/>
              <w:ind w:left="96" w:right="88"/>
              <w:jc w:val="center"/>
              <w:rPr>
                <w:sz w:val="28"/>
              </w:rPr>
            </w:pPr>
            <w:r>
              <w:rPr>
                <w:sz w:val="28"/>
              </w:rPr>
              <w:t>ня</w:t>
            </w:r>
          </w:p>
        </w:tc>
        <w:tc>
          <w:tcPr>
            <w:tcW w:w="822" w:type="dxa"/>
          </w:tcPr>
          <w:p w:rsidR="00097F6B" w:rsidRDefault="0059666C">
            <w:pPr>
              <w:pStyle w:val="TableParagraph"/>
              <w:spacing w:line="320" w:lineRule="exact"/>
              <w:ind w:left="6"/>
              <w:jc w:val="center"/>
              <w:rPr>
                <w:sz w:val="28"/>
              </w:rPr>
            </w:pPr>
            <w:r>
              <w:rPr>
                <w:w w:val="99"/>
                <w:sz w:val="28"/>
              </w:rPr>
              <w:t>+</w:t>
            </w:r>
          </w:p>
        </w:tc>
        <w:tc>
          <w:tcPr>
            <w:tcW w:w="851" w:type="dxa"/>
          </w:tcPr>
          <w:p w:rsidR="00097F6B" w:rsidRDefault="0059666C">
            <w:pPr>
              <w:pStyle w:val="TableParagraph"/>
              <w:spacing w:line="320" w:lineRule="exact"/>
              <w:ind w:left="344"/>
              <w:rPr>
                <w:sz w:val="28"/>
              </w:rPr>
            </w:pPr>
            <w:r>
              <w:rPr>
                <w:w w:val="99"/>
                <w:sz w:val="28"/>
              </w:rPr>
              <w:t>+</w:t>
            </w:r>
          </w:p>
        </w:tc>
        <w:tc>
          <w:tcPr>
            <w:tcW w:w="993" w:type="dxa"/>
          </w:tcPr>
          <w:p w:rsidR="00097F6B" w:rsidRDefault="0059666C">
            <w:pPr>
              <w:pStyle w:val="TableParagraph"/>
              <w:spacing w:line="320" w:lineRule="exact"/>
              <w:ind w:left="415"/>
              <w:rPr>
                <w:sz w:val="28"/>
              </w:rPr>
            </w:pPr>
            <w:r>
              <w:rPr>
                <w:w w:val="99"/>
                <w:sz w:val="28"/>
              </w:rPr>
              <w:t>+</w:t>
            </w:r>
          </w:p>
        </w:tc>
        <w:tc>
          <w:tcPr>
            <w:tcW w:w="850" w:type="dxa"/>
          </w:tcPr>
          <w:p w:rsidR="00097F6B" w:rsidRDefault="0059666C">
            <w:pPr>
              <w:pStyle w:val="TableParagraph"/>
              <w:spacing w:line="320" w:lineRule="exact"/>
              <w:ind w:left="343"/>
              <w:rPr>
                <w:sz w:val="28"/>
              </w:rPr>
            </w:pPr>
            <w:r>
              <w:rPr>
                <w:w w:val="99"/>
                <w:sz w:val="28"/>
              </w:rPr>
              <w:t>+</w:t>
            </w:r>
          </w:p>
        </w:tc>
        <w:tc>
          <w:tcPr>
            <w:tcW w:w="851" w:type="dxa"/>
          </w:tcPr>
          <w:p w:rsidR="00097F6B" w:rsidRDefault="0059666C">
            <w:pPr>
              <w:pStyle w:val="TableParagraph"/>
              <w:spacing w:line="320" w:lineRule="exact"/>
              <w:ind w:left="375"/>
              <w:rPr>
                <w:sz w:val="28"/>
              </w:rPr>
            </w:pPr>
            <w:r>
              <w:rPr>
                <w:w w:val="99"/>
                <w:sz w:val="28"/>
              </w:rPr>
              <w:t>-</w:t>
            </w:r>
          </w:p>
        </w:tc>
        <w:tc>
          <w:tcPr>
            <w:tcW w:w="996" w:type="dxa"/>
          </w:tcPr>
          <w:p w:rsidR="00097F6B" w:rsidRDefault="00097F6B">
            <w:pPr>
              <w:pStyle w:val="TableParagraph"/>
              <w:rPr>
                <w:sz w:val="26"/>
              </w:rPr>
            </w:pPr>
          </w:p>
        </w:tc>
        <w:tc>
          <w:tcPr>
            <w:tcW w:w="994" w:type="dxa"/>
          </w:tcPr>
          <w:p w:rsidR="00097F6B" w:rsidRDefault="00097F6B">
            <w:pPr>
              <w:pStyle w:val="TableParagraph"/>
              <w:rPr>
                <w:sz w:val="26"/>
              </w:rPr>
            </w:pPr>
          </w:p>
        </w:tc>
        <w:tc>
          <w:tcPr>
            <w:tcW w:w="992" w:type="dxa"/>
          </w:tcPr>
          <w:p w:rsidR="00097F6B" w:rsidRDefault="0059666C">
            <w:pPr>
              <w:pStyle w:val="TableParagraph"/>
              <w:spacing w:line="320" w:lineRule="exact"/>
              <w:ind w:left="3"/>
              <w:jc w:val="center"/>
              <w:rPr>
                <w:sz w:val="28"/>
              </w:rPr>
            </w:pPr>
            <w:r>
              <w:rPr>
                <w:w w:val="99"/>
                <w:sz w:val="28"/>
              </w:rPr>
              <w:t>+</w:t>
            </w:r>
          </w:p>
        </w:tc>
      </w:tr>
    </w:tbl>
    <w:p w:rsidR="00097F6B" w:rsidRDefault="00097F6B">
      <w:pPr>
        <w:pStyle w:val="a3"/>
        <w:rPr>
          <w:i/>
          <w:sz w:val="20"/>
        </w:rPr>
      </w:pPr>
    </w:p>
    <w:p w:rsidR="00097F6B" w:rsidRDefault="0059666C">
      <w:pPr>
        <w:pStyle w:val="2"/>
        <w:numPr>
          <w:ilvl w:val="1"/>
          <w:numId w:val="24"/>
        </w:numPr>
        <w:tabs>
          <w:tab w:val="left" w:pos="1637"/>
        </w:tabs>
        <w:spacing w:before="252"/>
        <w:ind w:left="1636" w:hanging="492"/>
        <w:jc w:val="left"/>
      </w:pPr>
      <w:r>
        <w:t>Технологічний аудит ідеї</w:t>
      </w:r>
      <w:r>
        <w:rPr>
          <w:spacing w:val="-3"/>
        </w:rPr>
        <w:t xml:space="preserve"> </w:t>
      </w:r>
      <w:r>
        <w:t>проекту</w:t>
      </w:r>
    </w:p>
    <w:p w:rsidR="00097F6B" w:rsidRDefault="0059666C">
      <w:pPr>
        <w:pStyle w:val="a3"/>
        <w:spacing w:before="158"/>
        <w:ind w:left="1366"/>
      </w:pPr>
      <w:r>
        <w:t>В межах підрозділу був проведений аудит</w:t>
      </w:r>
      <w:r>
        <w:rPr>
          <w:spacing w:val="68"/>
        </w:rPr>
        <w:t xml:space="preserve"> </w:t>
      </w:r>
      <w:r>
        <w:t>технології.</w:t>
      </w:r>
    </w:p>
    <w:p w:rsidR="00097F6B" w:rsidRDefault="0059666C">
      <w:pPr>
        <w:pStyle w:val="a3"/>
        <w:spacing w:before="161" w:line="360" w:lineRule="auto"/>
        <w:ind w:left="657" w:right="819" w:firstLine="709"/>
      </w:pPr>
      <w:r>
        <w:t>Визначено технологічну здійсненність ідеї проекту, яка  передбачає в  собі аналіз складових вказаних в таблиці</w:t>
      </w:r>
      <w:r>
        <w:rPr>
          <w:spacing w:val="-7"/>
        </w:rPr>
        <w:t xml:space="preserve"> </w:t>
      </w:r>
      <w:r>
        <w:t>5.2.</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5"/>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p w:rsidR="00097F6B" w:rsidRDefault="00C03726">
      <w:pPr>
        <w:spacing w:before="75"/>
        <w:ind w:left="657"/>
        <w:jc w:val="both"/>
        <w:rPr>
          <w:i/>
          <w:sz w:val="28"/>
        </w:rPr>
      </w:pPr>
      <w:r>
        <w:lastRenderedPageBreak/>
        <w:pict>
          <v:shape id="_x0000_s1043" style="position:absolute;left:0;text-align:left;margin-left:43.45pt;margin-top:14.65pt;width:520.8pt;height:804.3pt;z-index:-26403942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Таблиця 5.3 - Технологічна здійсненність ідеї проекту</w:t>
      </w:r>
    </w:p>
    <w:p w:rsidR="00097F6B" w:rsidRDefault="00097F6B">
      <w:pPr>
        <w:pStyle w:val="a3"/>
        <w:spacing w:after="1"/>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2"/>
        <w:gridCol w:w="3084"/>
        <w:gridCol w:w="2173"/>
        <w:gridCol w:w="1940"/>
        <w:gridCol w:w="1918"/>
      </w:tblGrid>
      <w:tr w:rsidR="00097F6B">
        <w:trPr>
          <w:trHeight w:val="644"/>
        </w:trPr>
        <w:tc>
          <w:tcPr>
            <w:tcW w:w="632" w:type="dxa"/>
          </w:tcPr>
          <w:p w:rsidR="00097F6B" w:rsidRDefault="0059666C">
            <w:pPr>
              <w:pStyle w:val="TableParagraph"/>
              <w:spacing w:before="2" w:line="322" w:lineRule="exact"/>
              <w:ind w:left="136" w:right="108" w:firstLine="46"/>
              <w:rPr>
                <w:i/>
                <w:sz w:val="28"/>
              </w:rPr>
            </w:pPr>
            <w:r>
              <w:rPr>
                <w:i/>
                <w:sz w:val="28"/>
              </w:rPr>
              <w:t>№ п/п</w:t>
            </w:r>
          </w:p>
        </w:tc>
        <w:tc>
          <w:tcPr>
            <w:tcW w:w="3084" w:type="dxa"/>
          </w:tcPr>
          <w:p w:rsidR="00097F6B" w:rsidRDefault="0059666C">
            <w:pPr>
              <w:pStyle w:val="TableParagraph"/>
              <w:spacing w:line="321" w:lineRule="exact"/>
              <w:ind w:left="6"/>
              <w:jc w:val="center"/>
              <w:rPr>
                <w:i/>
                <w:sz w:val="28"/>
              </w:rPr>
            </w:pPr>
            <w:r>
              <w:rPr>
                <w:i/>
                <w:sz w:val="28"/>
              </w:rPr>
              <w:t>Ідея проекту</w:t>
            </w:r>
          </w:p>
        </w:tc>
        <w:tc>
          <w:tcPr>
            <w:tcW w:w="2173" w:type="dxa"/>
          </w:tcPr>
          <w:p w:rsidR="00097F6B" w:rsidRDefault="0059666C">
            <w:pPr>
              <w:pStyle w:val="TableParagraph"/>
              <w:spacing w:before="2" w:line="322" w:lineRule="exact"/>
              <w:ind w:left="511" w:right="453" w:hanging="32"/>
              <w:rPr>
                <w:i/>
                <w:sz w:val="28"/>
              </w:rPr>
            </w:pPr>
            <w:r>
              <w:rPr>
                <w:i/>
                <w:sz w:val="28"/>
              </w:rPr>
              <w:t>Технології реалізації</w:t>
            </w:r>
          </w:p>
        </w:tc>
        <w:tc>
          <w:tcPr>
            <w:tcW w:w="1940" w:type="dxa"/>
          </w:tcPr>
          <w:p w:rsidR="00097F6B" w:rsidRDefault="0059666C">
            <w:pPr>
              <w:pStyle w:val="TableParagraph"/>
              <w:spacing w:before="2" w:line="322" w:lineRule="exact"/>
              <w:ind w:left="341" w:right="308" w:hanging="4"/>
              <w:rPr>
                <w:i/>
                <w:sz w:val="28"/>
              </w:rPr>
            </w:pPr>
            <w:r>
              <w:rPr>
                <w:i/>
                <w:sz w:val="28"/>
              </w:rPr>
              <w:t>Наявність технології</w:t>
            </w:r>
          </w:p>
        </w:tc>
        <w:tc>
          <w:tcPr>
            <w:tcW w:w="1918" w:type="dxa"/>
          </w:tcPr>
          <w:p w:rsidR="00097F6B" w:rsidRDefault="0059666C">
            <w:pPr>
              <w:pStyle w:val="TableParagraph"/>
              <w:spacing w:before="2" w:line="322" w:lineRule="exact"/>
              <w:ind w:left="331" w:right="139" w:hanging="162"/>
              <w:rPr>
                <w:i/>
                <w:sz w:val="28"/>
              </w:rPr>
            </w:pPr>
            <w:r>
              <w:rPr>
                <w:i/>
                <w:sz w:val="28"/>
              </w:rPr>
              <w:t>Доступність</w:t>
            </w:r>
            <w:r>
              <w:rPr>
                <w:i/>
                <w:w w:val="99"/>
                <w:sz w:val="28"/>
              </w:rPr>
              <w:t xml:space="preserve"> </w:t>
            </w:r>
            <w:r>
              <w:rPr>
                <w:i/>
                <w:sz w:val="28"/>
              </w:rPr>
              <w:t>технології</w:t>
            </w:r>
          </w:p>
        </w:tc>
      </w:tr>
      <w:tr w:rsidR="00097F6B">
        <w:trPr>
          <w:trHeight w:val="403"/>
        </w:trPr>
        <w:tc>
          <w:tcPr>
            <w:tcW w:w="632" w:type="dxa"/>
            <w:tcBorders>
              <w:bottom w:val="nil"/>
            </w:tcBorders>
          </w:tcPr>
          <w:p w:rsidR="00097F6B" w:rsidRDefault="0059666C">
            <w:pPr>
              <w:pStyle w:val="TableParagraph"/>
              <w:spacing w:line="316" w:lineRule="exact"/>
              <w:ind w:left="9"/>
              <w:jc w:val="center"/>
              <w:rPr>
                <w:sz w:val="28"/>
              </w:rPr>
            </w:pPr>
            <w:r>
              <w:rPr>
                <w:w w:val="99"/>
                <w:sz w:val="28"/>
              </w:rPr>
              <w:t>1</w:t>
            </w:r>
          </w:p>
        </w:tc>
        <w:tc>
          <w:tcPr>
            <w:tcW w:w="3084" w:type="dxa"/>
            <w:tcBorders>
              <w:bottom w:val="nil"/>
            </w:tcBorders>
          </w:tcPr>
          <w:p w:rsidR="00097F6B" w:rsidRDefault="0059666C">
            <w:pPr>
              <w:pStyle w:val="TableParagraph"/>
              <w:spacing w:line="316" w:lineRule="exact"/>
              <w:ind w:left="6"/>
              <w:jc w:val="center"/>
              <w:rPr>
                <w:sz w:val="28"/>
              </w:rPr>
            </w:pPr>
            <w:r>
              <w:rPr>
                <w:sz w:val="28"/>
              </w:rPr>
              <w:t>Створення унікального</w:t>
            </w:r>
          </w:p>
        </w:tc>
        <w:tc>
          <w:tcPr>
            <w:tcW w:w="2173" w:type="dxa"/>
            <w:tcBorders>
              <w:bottom w:val="nil"/>
            </w:tcBorders>
          </w:tcPr>
          <w:p w:rsidR="00097F6B" w:rsidRDefault="0059666C">
            <w:pPr>
              <w:pStyle w:val="TableParagraph"/>
              <w:spacing w:line="316" w:lineRule="exact"/>
              <w:ind w:left="87" w:right="79"/>
              <w:jc w:val="center"/>
              <w:rPr>
                <w:sz w:val="28"/>
              </w:rPr>
            </w:pPr>
            <w:r>
              <w:rPr>
                <w:sz w:val="28"/>
              </w:rPr>
              <w:t>Інженерні та</w:t>
            </w:r>
          </w:p>
        </w:tc>
        <w:tc>
          <w:tcPr>
            <w:tcW w:w="1940" w:type="dxa"/>
            <w:tcBorders>
              <w:bottom w:val="nil"/>
            </w:tcBorders>
          </w:tcPr>
          <w:p w:rsidR="00097F6B" w:rsidRDefault="0059666C">
            <w:pPr>
              <w:pStyle w:val="TableParagraph"/>
              <w:spacing w:line="316" w:lineRule="exact"/>
              <w:ind w:left="85" w:right="78"/>
              <w:jc w:val="center"/>
              <w:rPr>
                <w:sz w:val="28"/>
              </w:rPr>
            </w:pPr>
            <w:r>
              <w:rPr>
                <w:sz w:val="28"/>
              </w:rPr>
              <w:t>Наявна,але</w:t>
            </w:r>
          </w:p>
        </w:tc>
        <w:tc>
          <w:tcPr>
            <w:tcW w:w="1918" w:type="dxa"/>
            <w:tcBorders>
              <w:bottom w:val="nil"/>
            </w:tcBorders>
          </w:tcPr>
          <w:p w:rsidR="00097F6B" w:rsidRDefault="0059666C">
            <w:pPr>
              <w:pStyle w:val="TableParagraph"/>
              <w:spacing w:line="316" w:lineRule="exact"/>
              <w:ind w:left="127" w:right="116"/>
              <w:jc w:val="center"/>
              <w:rPr>
                <w:sz w:val="28"/>
              </w:rPr>
            </w:pPr>
            <w:r>
              <w:rPr>
                <w:sz w:val="28"/>
              </w:rPr>
              <w:t>Доступні</w:t>
            </w:r>
          </w:p>
        </w:tc>
      </w:tr>
      <w:tr w:rsidR="00097F6B">
        <w:trPr>
          <w:trHeight w:val="482"/>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7"/>
              <w:jc w:val="center"/>
              <w:rPr>
                <w:sz w:val="28"/>
              </w:rPr>
            </w:pPr>
            <w:r>
              <w:rPr>
                <w:sz w:val="28"/>
              </w:rPr>
              <w:t>та більш</w:t>
            </w:r>
          </w:p>
        </w:tc>
        <w:tc>
          <w:tcPr>
            <w:tcW w:w="2173" w:type="dxa"/>
            <w:tcBorders>
              <w:top w:val="nil"/>
              <w:bottom w:val="nil"/>
            </w:tcBorders>
          </w:tcPr>
          <w:p w:rsidR="00097F6B" w:rsidRDefault="0059666C">
            <w:pPr>
              <w:pStyle w:val="TableParagraph"/>
              <w:spacing w:before="74"/>
              <w:ind w:left="87" w:right="79"/>
              <w:jc w:val="center"/>
              <w:rPr>
                <w:sz w:val="28"/>
              </w:rPr>
            </w:pPr>
            <w:r>
              <w:rPr>
                <w:sz w:val="28"/>
              </w:rPr>
              <w:t>конструкторські</w:t>
            </w:r>
          </w:p>
        </w:tc>
        <w:tc>
          <w:tcPr>
            <w:tcW w:w="1940" w:type="dxa"/>
            <w:tcBorders>
              <w:top w:val="nil"/>
              <w:bottom w:val="nil"/>
            </w:tcBorders>
          </w:tcPr>
          <w:p w:rsidR="00097F6B" w:rsidRDefault="0059666C">
            <w:pPr>
              <w:pStyle w:val="TableParagraph"/>
              <w:spacing w:before="74"/>
              <w:ind w:left="86" w:right="77"/>
              <w:jc w:val="center"/>
              <w:rPr>
                <w:sz w:val="28"/>
              </w:rPr>
            </w:pPr>
            <w:r>
              <w:rPr>
                <w:sz w:val="28"/>
              </w:rPr>
              <w:t>потребує</w:t>
            </w:r>
          </w:p>
        </w:tc>
        <w:tc>
          <w:tcPr>
            <w:tcW w:w="1918" w:type="dxa"/>
            <w:tcBorders>
              <w:top w:val="nil"/>
              <w:bottom w:val="nil"/>
            </w:tcBorders>
          </w:tcPr>
          <w:p w:rsidR="00097F6B" w:rsidRDefault="00097F6B">
            <w:pPr>
              <w:pStyle w:val="TableParagraph"/>
              <w:rPr>
                <w:sz w:val="26"/>
              </w:rPr>
            </w:pPr>
          </w:p>
        </w:tc>
      </w:tr>
      <w:tr w:rsidR="00097F6B">
        <w:trPr>
          <w:trHeight w:val="482"/>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5"/>
              <w:jc w:val="center"/>
              <w:rPr>
                <w:sz w:val="28"/>
              </w:rPr>
            </w:pPr>
            <w:r>
              <w:rPr>
                <w:sz w:val="28"/>
              </w:rPr>
              <w:t>продуктивного</w:t>
            </w:r>
          </w:p>
        </w:tc>
        <w:tc>
          <w:tcPr>
            <w:tcW w:w="2173" w:type="dxa"/>
            <w:tcBorders>
              <w:top w:val="nil"/>
              <w:bottom w:val="nil"/>
            </w:tcBorders>
          </w:tcPr>
          <w:p w:rsidR="00097F6B" w:rsidRDefault="0059666C">
            <w:pPr>
              <w:pStyle w:val="TableParagraph"/>
              <w:spacing w:before="74"/>
              <w:ind w:left="85" w:right="79"/>
              <w:jc w:val="center"/>
              <w:rPr>
                <w:sz w:val="28"/>
              </w:rPr>
            </w:pPr>
            <w:r>
              <w:rPr>
                <w:sz w:val="28"/>
              </w:rPr>
              <w:t>рішення</w:t>
            </w:r>
          </w:p>
        </w:tc>
        <w:tc>
          <w:tcPr>
            <w:tcW w:w="1940" w:type="dxa"/>
            <w:tcBorders>
              <w:top w:val="nil"/>
              <w:bottom w:val="nil"/>
            </w:tcBorders>
          </w:tcPr>
          <w:p w:rsidR="00097F6B" w:rsidRDefault="0059666C">
            <w:pPr>
              <w:pStyle w:val="TableParagraph"/>
              <w:spacing w:before="74"/>
              <w:ind w:left="86" w:right="78"/>
              <w:jc w:val="center"/>
              <w:rPr>
                <w:sz w:val="28"/>
              </w:rPr>
            </w:pPr>
            <w:r>
              <w:rPr>
                <w:sz w:val="28"/>
              </w:rPr>
              <w:t>наявності</w:t>
            </w:r>
          </w:p>
        </w:tc>
        <w:tc>
          <w:tcPr>
            <w:tcW w:w="1918" w:type="dxa"/>
            <w:tcBorders>
              <w:top w:val="nil"/>
              <w:bottom w:val="nil"/>
            </w:tcBorders>
          </w:tcPr>
          <w:p w:rsidR="00097F6B" w:rsidRDefault="00097F6B">
            <w:pPr>
              <w:pStyle w:val="TableParagraph"/>
              <w:rPr>
                <w:sz w:val="26"/>
              </w:rPr>
            </w:pPr>
          </w:p>
        </w:tc>
      </w:tr>
      <w:tr w:rsidR="00097F6B">
        <w:trPr>
          <w:trHeight w:val="482"/>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6"/>
              <w:jc w:val="center"/>
              <w:rPr>
                <w:sz w:val="28"/>
              </w:rPr>
            </w:pPr>
            <w:r>
              <w:rPr>
                <w:sz w:val="28"/>
              </w:rPr>
              <w:t>обладнання для</w:t>
            </w:r>
          </w:p>
        </w:tc>
        <w:tc>
          <w:tcPr>
            <w:tcW w:w="2173" w:type="dxa"/>
            <w:tcBorders>
              <w:top w:val="nil"/>
              <w:bottom w:val="nil"/>
            </w:tcBorders>
          </w:tcPr>
          <w:p w:rsidR="00097F6B" w:rsidRDefault="00097F6B">
            <w:pPr>
              <w:pStyle w:val="TableParagraph"/>
              <w:rPr>
                <w:sz w:val="26"/>
              </w:rPr>
            </w:pPr>
          </w:p>
        </w:tc>
        <w:tc>
          <w:tcPr>
            <w:tcW w:w="1940" w:type="dxa"/>
            <w:tcBorders>
              <w:top w:val="nil"/>
              <w:bottom w:val="nil"/>
            </w:tcBorders>
          </w:tcPr>
          <w:p w:rsidR="00097F6B" w:rsidRDefault="0059666C">
            <w:pPr>
              <w:pStyle w:val="TableParagraph"/>
              <w:spacing w:before="74"/>
              <w:ind w:left="86" w:right="78"/>
              <w:jc w:val="center"/>
              <w:rPr>
                <w:sz w:val="28"/>
              </w:rPr>
            </w:pPr>
            <w:r>
              <w:rPr>
                <w:sz w:val="28"/>
              </w:rPr>
              <w:t>спеціального</w:t>
            </w:r>
          </w:p>
        </w:tc>
        <w:tc>
          <w:tcPr>
            <w:tcW w:w="1918" w:type="dxa"/>
            <w:tcBorders>
              <w:top w:val="nil"/>
              <w:bottom w:val="nil"/>
            </w:tcBorders>
          </w:tcPr>
          <w:p w:rsidR="00097F6B" w:rsidRDefault="00097F6B">
            <w:pPr>
              <w:pStyle w:val="TableParagraph"/>
              <w:rPr>
                <w:sz w:val="26"/>
              </w:rPr>
            </w:pPr>
          </w:p>
        </w:tc>
      </w:tr>
      <w:tr w:rsidR="00097F6B">
        <w:trPr>
          <w:trHeight w:val="482"/>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7"/>
              <w:jc w:val="center"/>
              <w:rPr>
                <w:sz w:val="28"/>
              </w:rPr>
            </w:pPr>
            <w:r>
              <w:rPr>
                <w:sz w:val="28"/>
              </w:rPr>
              <w:t>складання та</w:t>
            </w:r>
          </w:p>
        </w:tc>
        <w:tc>
          <w:tcPr>
            <w:tcW w:w="2173" w:type="dxa"/>
            <w:tcBorders>
              <w:top w:val="nil"/>
              <w:bottom w:val="nil"/>
            </w:tcBorders>
          </w:tcPr>
          <w:p w:rsidR="00097F6B" w:rsidRDefault="00097F6B">
            <w:pPr>
              <w:pStyle w:val="TableParagraph"/>
              <w:rPr>
                <w:sz w:val="26"/>
              </w:rPr>
            </w:pPr>
          </w:p>
        </w:tc>
        <w:tc>
          <w:tcPr>
            <w:tcW w:w="1940" w:type="dxa"/>
            <w:tcBorders>
              <w:top w:val="nil"/>
              <w:bottom w:val="nil"/>
            </w:tcBorders>
          </w:tcPr>
          <w:p w:rsidR="00097F6B" w:rsidRDefault="0059666C">
            <w:pPr>
              <w:pStyle w:val="TableParagraph"/>
              <w:spacing w:before="74"/>
              <w:ind w:left="86" w:right="78"/>
              <w:jc w:val="center"/>
              <w:rPr>
                <w:sz w:val="28"/>
              </w:rPr>
            </w:pPr>
            <w:r>
              <w:rPr>
                <w:sz w:val="28"/>
              </w:rPr>
              <w:t>оснащення</w:t>
            </w:r>
          </w:p>
        </w:tc>
        <w:tc>
          <w:tcPr>
            <w:tcW w:w="1918" w:type="dxa"/>
            <w:tcBorders>
              <w:top w:val="nil"/>
              <w:bottom w:val="nil"/>
            </w:tcBorders>
          </w:tcPr>
          <w:p w:rsidR="00097F6B" w:rsidRDefault="00097F6B">
            <w:pPr>
              <w:pStyle w:val="TableParagraph"/>
              <w:rPr>
                <w:sz w:val="26"/>
              </w:rPr>
            </w:pPr>
          </w:p>
        </w:tc>
      </w:tr>
      <w:tr w:rsidR="00097F6B">
        <w:trPr>
          <w:trHeight w:val="483"/>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9"/>
              <w:jc w:val="center"/>
              <w:rPr>
                <w:sz w:val="28"/>
              </w:rPr>
            </w:pPr>
            <w:r>
              <w:rPr>
                <w:sz w:val="28"/>
              </w:rPr>
              <w:t>зварювання секції</w:t>
            </w:r>
          </w:p>
        </w:tc>
        <w:tc>
          <w:tcPr>
            <w:tcW w:w="2173" w:type="dxa"/>
            <w:tcBorders>
              <w:top w:val="nil"/>
              <w:bottom w:val="nil"/>
            </w:tcBorders>
          </w:tcPr>
          <w:p w:rsidR="00097F6B" w:rsidRDefault="00097F6B">
            <w:pPr>
              <w:pStyle w:val="TableParagraph"/>
              <w:rPr>
                <w:sz w:val="26"/>
              </w:rPr>
            </w:pPr>
          </w:p>
        </w:tc>
        <w:tc>
          <w:tcPr>
            <w:tcW w:w="1940" w:type="dxa"/>
            <w:tcBorders>
              <w:top w:val="nil"/>
              <w:bottom w:val="nil"/>
            </w:tcBorders>
          </w:tcPr>
          <w:p w:rsidR="00097F6B" w:rsidRDefault="0059666C">
            <w:pPr>
              <w:pStyle w:val="TableParagraph"/>
              <w:spacing w:before="74"/>
              <w:ind w:left="86" w:right="76"/>
              <w:jc w:val="center"/>
              <w:rPr>
                <w:sz w:val="28"/>
              </w:rPr>
            </w:pPr>
            <w:r>
              <w:rPr>
                <w:sz w:val="28"/>
              </w:rPr>
              <w:t>для стенду</w:t>
            </w:r>
          </w:p>
        </w:tc>
        <w:tc>
          <w:tcPr>
            <w:tcW w:w="1918" w:type="dxa"/>
            <w:tcBorders>
              <w:top w:val="nil"/>
              <w:bottom w:val="nil"/>
            </w:tcBorders>
          </w:tcPr>
          <w:p w:rsidR="00097F6B" w:rsidRDefault="00097F6B">
            <w:pPr>
              <w:pStyle w:val="TableParagraph"/>
              <w:rPr>
                <w:sz w:val="26"/>
              </w:rPr>
            </w:pPr>
          </w:p>
        </w:tc>
      </w:tr>
      <w:tr w:rsidR="00097F6B">
        <w:trPr>
          <w:trHeight w:val="1043"/>
        </w:trPr>
        <w:tc>
          <w:tcPr>
            <w:tcW w:w="632" w:type="dxa"/>
            <w:tcBorders>
              <w:top w:val="nil"/>
            </w:tcBorders>
          </w:tcPr>
          <w:p w:rsidR="00097F6B" w:rsidRDefault="00097F6B">
            <w:pPr>
              <w:pStyle w:val="TableParagraph"/>
              <w:rPr>
                <w:sz w:val="26"/>
              </w:rPr>
            </w:pPr>
          </w:p>
        </w:tc>
        <w:tc>
          <w:tcPr>
            <w:tcW w:w="3084" w:type="dxa"/>
            <w:tcBorders>
              <w:top w:val="nil"/>
            </w:tcBorders>
          </w:tcPr>
          <w:p w:rsidR="00097F6B" w:rsidRDefault="0059666C">
            <w:pPr>
              <w:pStyle w:val="TableParagraph"/>
              <w:spacing w:before="74"/>
              <w:ind w:left="8"/>
              <w:jc w:val="center"/>
              <w:rPr>
                <w:sz w:val="28"/>
              </w:rPr>
            </w:pPr>
            <w:r>
              <w:rPr>
                <w:sz w:val="28"/>
              </w:rPr>
              <w:t>мостової балки</w:t>
            </w:r>
          </w:p>
        </w:tc>
        <w:tc>
          <w:tcPr>
            <w:tcW w:w="2173" w:type="dxa"/>
            <w:tcBorders>
              <w:top w:val="nil"/>
            </w:tcBorders>
          </w:tcPr>
          <w:p w:rsidR="00097F6B" w:rsidRDefault="00097F6B">
            <w:pPr>
              <w:pStyle w:val="TableParagraph"/>
              <w:rPr>
                <w:sz w:val="26"/>
              </w:rPr>
            </w:pPr>
          </w:p>
        </w:tc>
        <w:tc>
          <w:tcPr>
            <w:tcW w:w="1940" w:type="dxa"/>
            <w:tcBorders>
              <w:top w:val="nil"/>
            </w:tcBorders>
          </w:tcPr>
          <w:p w:rsidR="00097F6B" w:rsidRDefault="00097F6B">
            <w:pPr>
              <w:pStyle w:val="TableParagraph"/>
              <w:rPr>
                <w:sz w:val="26"/>
              </w:rPr>
            </w:pPr>
          </w:p>
        </w:tc>
        <w:tc>
          <w:tcPr>
            <w:tcW w:w="1918" w:type="dxa"/>
            <w:tcBorders>
              <w:top w:val="nil"/>
            </w:tcBorders>
          </w:tcPr>
          <w:p w:rsidR="00097F6B" w:rsidRDefault="00097F6B">
            <w:pPr>
              <w:pStyle w:val="TableParagraph"/>
              <w:rPr>
                <w:sz w:val="26"/>
              </w:rPr>
            </w:pPr>
          </w:p>
        </w:tc>
      </w:tr>
      <w:tr w:rsidR="00097F6B">
        <w:trPr>
          <w:trHeight w:val="405"/>
        </w:trPr>
        <w:tc>
          <w:tcPr>
            <w:tcW w:w="632" w:type="dxa"/>
            <w:tcBorders>
              <w:bottom w:val="nil"/>
            </w:tcBorders>
          </w:tcPr>
          <w:p w:rsidR="00097F6B" w:rsidRDefault="0059666C">
            <w:pPr>
              <w:pStyle w:val="TableParagraph"/>
              <w:spacing w:line="318" w:lineRule="exact"/>
              <w:ind w:left="9"/>
              <w:jc w:val="center"/>
              <w:rPr>
                <w:sz w:val="28"/>
              </w:rPr>
            </w:pPr>
            <w:r>
              <w:rPr>
                <w:w w:val="99"/>
                <w:sz w:val="28"/>
              </w:rPr>
              <w:t>2</w:t>
            </w:r>
          </w:p>
        </w:tc>
        <w:tc>
          <w:tcPr>
            <w:tcW w:w="3084" w:type="dxa"/>
            <w:tcBorders>
              <w:bottom w:val="nil"/>
            </w:tcBorders>
          </w:tcPr>
          <w:p w:rsidR="00097F6B" w:rsidRDefault="0059666C">
            <w:pPr>
              <w:pStyle w:val="TableParagraph"/>
              <w:spacing w:line="318" w:lineRule="exact"/>
              <w:ind w:left="7"/>
              <w:jc w:val="center"/>
              <w:rPr>
                <w:sz w:val="28"/>
              </w:rPr>
            </w:pPr>
            <w:r>
              <w:rPr>
                <w:sz w:val="28"/>
              </w:rPr>
              <w:t>Використання менших</w:t>
            </w:r>
          </w:p>
        </w:tc>
        <w:tc>
          <w:tcPr>
            <w:tcW w:w="2173" w:type="dxa"/>
            <w:tcBorders>
              <w:bottom w:val="nil"/>
            </w:tcBorders>
          </w:tcPr>
          <w:p w:rsidR="00097F6B" w:rsidRDefault="0059666C">
            <w:pPr>
              <w:pStyle w:val="TableParagraph"/>
              <w:spacing w:line="318" w:lineRule="exact"/>
              <w:ind w:left="87" w:right="79"/>
              <w:jc w:val="center"/>
              <w:rPr>
                <w:sz w:val="28"/>
              </w:rPr>
            </w:pPr>
            <w:r>
              <w:rPr>
                <w:sz w:val="28"/>
              </w:rPr>
              <w:t>Дешевше</w:t>
            </w:r>
          </w:p>
        </w:tc>
        <w:tc>
          <w:tcPr>
            <w:tcW w:w="1940" w:type="dxa"/>
            <w:tcBorders>
              <w:bottom w:val="nil"/>
            </w:tcBorders>
          </w:tcPr>
          <w:p w:rsidR="00097F6B" w:rsidRDefault="0059666C">
            <w:pPr>
              <w:pStyle w:val="TableParagraph"/>
              <w:spacing w:line="318" w:lineRule="exact"/>
              <w:ind w:left="85" w:right="78"/>
              <w:jc w:val="center"/>
              <w:rPr>
                <w:sz w:val="28"/>
              </w:rPr>
            </w:pPr>
            <w:r>
              <w:rPr>
                <w:sz w:val="28"/>
              </w:rPr>
              <w:t>Наявна, але</w:t>
            </w:r>
          </w:p>
        </w:tc>
        <w:tc>
          <w:tcPr>
            <w:tcW w:w="1918" w:type="dxa"/>
            <w:tcBorders>
              <w:bottom w:val="nil"/>
            </w:tcBorders>
          </w:tcPr>
          <w:p w:rsidR="00097F6B" w:rsidRDefault="0059666C">
            <w:pPr>
              <w:pStyle w:val="TableParagraph"/>
              <w:spacing w:line="318" w:lineRule="exact"/>
              <w:ind w:left="127" w:right="117"/>
              <w:jc w:val="center"/>
              <w:rPr>
                <w:sz w:val="28"/>
              </w:rPr>
            </w:pPr>
            <w:r>
              <w:rPr>
                <w:sz w:val="28"/>
              </w:rPr>
              <w:t>Доступні, але</w:t>
            </w:r>
          </w:p>
        </w:tc>
      </w:tr>
      <w:tr w:rsidR="00097F6B">
        <w:trPr>
          <w:trHeight w:val="482"/>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6"/>
              <w:jc w:val="center"/>
              <w:rPr>
                <w:sz w:val="28"/>
              </w:rPr>
            </w:pPr>
            <w:r>
              <w:rPr>
                <w:sz w:val="28"/>
              </w:rPr>
              <w:t>витрат та</w:t>
            </w:r>
          </w:p>
        </w:tc>
        <w:tc>
          <w:tcPr>
            <w:tcW w:w="2173" w:type="dxa"/>
            <w:tcBorders>
              <w:top w:val="nil"/>
              <w:bottom w:val="nil"/>
            </w:tcBorders>
          </w:tcPr>
          <w:p w:rsidR="00097F6B" w:rsidRDefault="0059666C">
            <w:pPr>
              <w:pStyle w:val="TableParagraph"/>
              <w:spacing w:before="74"/>
              <w:ind w:left="85" w:right="79"/>
              <w:jc w:val="center"/>
              <w:rPr>
                <w:sz w:val="28"/>
              </w:rPr>
            </w:pPr>
            <w:r>
              <w:rPr>
                <w:sz w:val="28"/>
              </w:rPr>
              <w:t>обладнання та</w:t>
            </w:r>
          </w:p>
        </w:tc>
        <w:tc>
          <w:tcPr>
            <w:tcW w:w="1940" w:type="dxa"/>
            <w:tcBorders>
              <w:top w:val="nil"/>
              <w:bottom w:val="nil"/>
            </w:tcBorders>
          </w:tcPr>
          <w:p w:rsidR="00097F6B" w:rsidRDefault="0059666C">
            <w:pPr>
              <w:pStyle w:val="TableParagraph"/>
              <w:spacing w:before="74"/>
              <w:ind w:left="86" w:right="77"/>
              <w:jc w:val="center"/>
              <w:rPr>
                <w:sz w:val="28"/>
              </w:rPr>
            </w:pPr>
            <w:r>
              <w:rPr>
                <w:sz w:val="28"/>
              </w:rPr>
              <w:t>треба</w:t>
            </w:r>
          </w:p>
        </w:tc>
        <w:tc>
          <w:tcPr>
            <w:tcW w:w="1918" w:type="dxa"/>
            <w:tcBorders>
              <w:top w:val="nil"/>
              <w:bottom w:val="nil"/>
            </w:tcBorders>
          </w:tcPr>
          <w:p w:rsidR="00097F6B" w:rsidRDefault="0059666C">
            <w:pPr>
              <w:pStyle w:val="TableParagraph"/>
              <w:spacing w:before="74"/>
              <w:ind w:left="127" w:right="115"/>
              <w:jc w:val="center"/>
              <w:rPr>
                <w:sz w:val="28"/>
              </w:rPr>
            </w:pPr>
            <w:r>
              <w:rPr>
                <w:sz w:val="28"/>
              </w:rPr>
              <w:t>потребують</w:t>
            </w:r>
          </w:p>
        </w:tc>
      </w:tr>
      <w:tr w:rsidR="00097F6B">
        <w:trPr>
          <w:trHeight w:val="482"/>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8"/>
              <w:jc w:val="center"/>
              <w:rPr>
                <w:sz w:val="28"/>
              </w:rPr>
            </w:pPr>
            <w:r>
              <w:rPr>
                <w:sz w:val="28"/>
              </w:rPr>
              <w:t>малогабаритного</w:t>
            </w:r>
          </w:p>
        </w:tc>
        <w:tc>
          <w:tcPr>
            <w:tcW w:w="2173" w:type="dxa"/>
            <w:tcBorders>
              <w:top w:val="nil"/>
              <w:bottom w:val="nil"/>
            </w:tcBorders>
          </w:tcPr>
          <w:p w:rsidR="00097F6B" w:rsidRDefault="0059666C">
            <w:pPr>
              <w:pStyle w:val="TableParagraph"/>
              <w:spacing w:before="74"/>
              <w:ind w:left="86" w:right="79"/>
              <w:jc w:val="center"/>
              <w:rPr>
                <w:sz w:val="28"/>
              </w:rPr>
            </w:pPr>
            <w:r>
              <w:rPr>
                <w:sz w:val="28"/>
              </w:rPr>
              <w:t>використання</w:t>
            </w:r>
          </w:p>
        </w:tc>
        <w:tc>
          <w:tcPr>
            <w:tcW w:w="1940" w:type="dxa"/>
            <w:tcBorders>
              <w:top w:val="nil"/>
              <w:bottom w:val="nil"/>
            </w:tcBorders>
          </w:tcPr>
          <w:p w:rsidR="00097F6B" w:rsidRDefault="0059666C">
            <w:pPr>
              <w:pStyle w:val="TableParagraph"/>
              <w:spacing w:before="74"/>
              <w:ind w:left="86" w:right="78"/>
              <w:jc w:val="center"/>
              <w:rPr>
                <w:sz w:val="28"/>
              </w:rPr>
            </w:pPr>
            <w:r>
              <w:rPr>
                <w:sz w:val="28"/>
              </w:rPr>
              <w:t>доопрацювати</w:t>
            </w:r>
          </w:p>
        </w:tc>
        <w:tc>
          <w:tcPr>
            <w:tcW w:w="1918" w:type="dxa"/>
            <w:tcBorders>
              <w:top w:val="nil"/>
              <w:bottom w:val="nil"/>
            </w:tcBorders>
          </w:tcPr>
          <w:p w:rsidR="00097F6B" w:rsidRDefault="0059666C">
            <w:pPr>
              <w:pStyle w:val="TableParagraph"/>
              <w:spacing w:before="74"/>
              <w:ind w:left="127" w:right="115"/>
              <w:jc w:val="center"/>
              <w:rPr>
                <w:sz w:val="28"/>
              </w:rPr>
            </w:pPr>
            <w:r>
              <w:rPr>
                <w:sz w:val="28"/>
              </w:rPr>
              <w:t>додаткових</w:t>
            </w:r>
          </w:p>
        </w:tc>
      </w:tr>
      <w:tr w:rsidR="00097F6B">
        <w:trPr>
          <w:trHeight w:val="482"/>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7"/>
              <w:jc w:val="center"/>
              <w:rPr>
                <w:sz w:val="28"/>
              </w:rPr>
            </w:pPr>
            <w:r>
              <w:rPr>
                <w:sz w:val="28"/>
              </w:rPr>
              <w:t>оснащення у порівняні</w:t>
            </w:r>
          </w:p>
        </w:tc>
        <w:tc>
          <w:tcPr>
            <w:tcW w:w="2173" w:type="dxa"/>
            <w:tcBorders>
              <w:top w:val="nil"/>
              <w:bottom w:val="nil"/>
            </w:tcBorders>
          </w:tcPr>
          <w:p w:rsidR="00097F6B" w:rsidRDefault="0059666C">
            <w:pPr>
              <w:pStyle w:val="TableParagraph"/>
              <w:spacing w:before="74"/>
              <w:ind w:left="86" w:right="79"/>
              <w:jc w:val="center"/>
              <w:rPr>
                <w:sz w:val="28"/>
              </w:rPr>
            </w:pPr>
            <w:r>
              <w:rPr>
                <w:sz w:val="28"/>
              </w:rPr>
              <w:t>приладів малої</w:t>
            </w:r>
          </w:p>
        </w:tc>
        <w:tc>
          <w:tcPr>
            <w:tcW w:w="1940" w:type="dxa"/>
            <w:tcBorders>
              <w:top w:val="nil"/>
              <w:bottom w:val="nil"/>
            </w:tcBorders>
          </w:tcPr>
          <w:p w:rsidR="00097F6B" w:rsidRDefault="00097F6B">
            <w:pPr>
              <w:pStyle w:val="TableParagraph"/>
              <w:rPr>
                <w:sz w:val="26"/>
              </w:rPr>
            </w:pPr>
          </w:p>
        </w:tc>
        <w:tc>
          <w:tcPr>
            <w:tcW w:w="1918" w:type="dxa"/>
            <w:tcBorders>
              <w:top w:val="nil"/>
              <w:bottom w:val="nil"/>
            </w:tcBorders>
          </w:tcPr>
          <w:p w:rsidR="00097F6B" w:rsidRDefault="0059666C">
            <w:pPr>
              <w:pStyle w:val="TableParagraph"/>
              <w:spacing w:before="74"/>
              <w:ind w:left="127" w:right="117"/>
              <w:jc w:val="center"/>
              <w:rPr>
                <w:sz w:val="28"/>
              </w:rPr>
            </w:pPr>
            <w:r>
              <w:rPr>
                <w:sz w:val="28"/>
              </w:rPr>
              <w:t>затрат на</w:t>
            </w:r>
          </w:p>
        </w:tc>
      </w:tr>
      <w:tr w:rsidR="00097F6B">
        <w:trPr>
          <w:trHeight w:val="483"/>
        </w:trPr>
        <w:tc>
          <w:tcPr>
            <w:tcW w:w="632" w:type="dxa"/>
            <w:tcBorders>
              <w:top w:val="nil"/>
              <w:bottom w:val="nil"/>
            </w:tcBorders>
          </w:tcPr>
          <w:p w:rsidR="00097F6B" w:rsidRDefault="00097F6B">
            <w:pPr>
              <w:pStyle w:val="TableParagraph"/>
              <w:rPr>
                <w:sz w:val="26"/>
              </w:rPr>
            </w:pPr>
          </w:p>
        </w:tc>
        <w:tc>
          <w:tcPr>
            <w:tcW w:w="3084" w:type="dxa"/>
            <w:tcBorders>
              <w:top w:val="nil"/>
              <w:bottom w:val="nil"/>
            </w:tcBorders>
          </w:tcPr>
          <w:p w:rsidR="00097F6B" w:rsidRDefault="0059666C">
            <w:pPr>
              <w:pStyle w:val="TableParagraph"/>
              <w:spacing w:before="74"/>
              <w:ind w:left="7"/>
              <w:jc w:val="center"/>
              <w:rPr>
                <w:sz w:val="28"/>
              </w:rPr>
            </w:pPr>
            <w:r>
              <w:rPr>
                <w:sz w:val="28"/>
              </w:rPr>
              <w:t>з виробниками-</w:t>
            </w:r>
          </w:p>
        </w:tc>
        <w:tc>
          <w:tcPr>
            <w:tcW w:w="2173" w:type="dxa"/>
            <w:tcBorders>
              <w:top w:val="nil"/>
              <w:bottom w:val="nil"/>
            </w:tcBorders>
          </w:tcPr>
          <w:p w:rsidR="00097F6B" w:rsidRDefault="0059666C">
            <w:pPr>
              <w:pStyle w:val="TableParagraph"/>
              <w:spacing w:before="74"/>
              <w:ind w:left="85" w:right="79"/>
              <w:jc w:val="center"/>
              <w:rPr>
                <w:sz w:val="28"/>
              </w:rPr>
            </w:pPr>
            <w:r>
              <w:rPr>
                <w:sz w:val="28"/>
              </w:rPr>
              <w:t>площі</w:t>
            </w:r>
          </w:p>
        </w:tc>
        <w:tc>
          <w:tcPr>
            <w:tcW w:w="1940" w:type="dxa"/>
            <w:tcBorders>
              <w:top w:val="nil"/>
              <w:bottom w:val="nil"/>
            </w:tcBorders>
          </w:tcPr>
          <w:p w:rsidR="00097F6B" w:rsidRDefault="00097F6B">
            <w:pPr>
              <w:pStyle w:val="TableParagraph"/>
              <w:rPr>
                <w:sz w:val="26"/>
              </w:rPr>
            </w:pPr>
          </w:p>
        </w:tc>
        <w:tc>
          <w:tcPr>
            <w:tcW w:w="1918" w:type="dxa"/>
            <w:tcBorders>
              <w:top w:val="nil"/>
              <w:bottom w:val="nil"/>
            </w:tcBorders>
          </w:tcPr>
          <w:p w:rsidR="00097F6B" w:rsidRDefault="0059666C">
            <w:pPr>
              <w:pStyle w:val="TableParagraph"/>
              <w:spacing w:before="74"/>
              <w:ind w:left="127" w:right="115"/>
              <w:jc w:val="center"/>
              <w:rPr>
                <w:sz w:val="28"/>
              </w:rPr>
            </w:pPr>
            <w:r>
              <w:rPr>
                <w:sz w:val="28"/>
              </w:rPr>
              <w:t>обладнання</w:t>
            </w:r>
          </w:p>
        </w:tc>
      </w:tr>
      <w:tr w:rsidR="00097F6B">
        <w:trPr>
          <w:trHeight w:val="561"/>
        </w:trPr>
        <w:tc>
          <w:tcPr>
            <w:tcW w:w="632" w:type="dxa"/>
            <w:tcBorders>
              <w:top w:val="nil"/>
            </w:tcBorders>
          </w:tcPr>
          <w:p w:rsidR="00097F6B" w:rsidRDefault="00097F6B">
            <w:pPr>
              <w:pStyle w:val="TableParagraph"/>
              <w:rPr>
                <w:sz w:val="26"/>
              </w:rPr>
            </w:pPr>
          </w:p>
        </w:tc>
        <w:tc>
          <w:tcPr>
            <w:tcW w:w="3084" w:type="dxa"/>
            <w:tcBorders>
              <w:top w:val="nil"/>
            </w:tcBorders>
          </w:tcPr>
          <w:p w:rsidR="00097F6B" w:rsidRDefault="0059666C">
            <w:pPr>
              <w:pStyle w:val="TableParagraph"/>
              <w:spacing w:before="74"/>
              <w:ind w:left="10"/>
              <w:jc w:val="center"/>
              <w:rPr>
                <w:sz w:val="28"/>
              </w:rPr>
            </w:pPr>
            <w:r>
              <w:rPr>
                <w:sz w:val="28"/>
              </w:rPr>
              <w:t>конкурентами</w:t>
            </w:r>
          </w:p>
        </w:tc>
        <w:tc>
          <w:tcPr>
            <w:tcW w:w="2173" w:type="dxa"/>
            <w:tcBorders>
              <w:top w:val="nil"/>
            </w:tcBorders>
          </w:tcPr>
          <w:p w:rsidR="00097F6B" w:rsidRDefault="00097F6B">
            <w:pPr>
              <w:pStyle w:val="TableParagraph"/>
              <w:rPr>
                <w:sz w:val="26"/>
              </w:rPr>
            </w:pPr>
          </w:p>
        </w:tc>
        <w:tc>
          <w:tcPr>
            <w:tcW w:w="1940" w:type="dxa"/>
            <w:tcBorders>
              <w:top w:val="nil"/>
            </w:tcBorders>
          </w:tcPr>
          <w:p w:rsidR="00097F6B" w:rsidRDefault="00097F6B">
            <w:pPr>
              <w:pStyle w:val="TableParagraph"/>
              <w:rPr>
                <w:sz w:val="26"/>
              </w:rPr>
            </w:pPr>
          </w:p>
        </w:tc>
        <w:tc>
          <w:tcPr>
            <w:tcW w:w="1918" w:type="dxa"/>
            <w:tcBorders>
              <w:top w:val="nil"/>
            </w:tcBorders>
          </w:tcPr>
          <w:p w:rsidR="00097F6B" w:rsidRDefault="00097F6B">
            <w:pPr>
              <w:pStyle w:val="TableParagraph"/>
              <w:rPr>
                <w:sz w:val="26"/>
              </w:rPr>
            </w:pPr>
          </w:p>
        </w:tc>
      </w:tr>
    </w:tbl>
    <w:p w:rsidR="00097F6B" w:rsidRDefault="00097F6B">
      <w:pPr>
        <w:pStyle w:val="a3"/>
        <w:spacing w:before="11"/>
        <w:rPr>
          <w:i/>
          <w:sz w:val="41"/>
        </w:rPr>
      </w:pPr>
    </w:p>
    <w:p w:rsidR="00097F6B" w:rsidRDefault="0059666C">
      <w:pPr>
        <w:pStyle w:val="2"/>
        <w:numPr>
          <w:ilvl w:val="1"/>
          <w:numId w:val="24"/>
        </w:numPr>
        <w:tabs>
          <w:tab w:val="left" w:pos="1567"/>
        </w:tabs>
        <w:jc w:val="both"/>
      </w:pPr>
      <w:r>
        <w:t>Аналіз ринкових можливостей запуску</w:t>
      </w:r>
      <w:r>
        <w:rPr>
          <w:spacing w:val="-4"/>
        </w:rPr>
        <w:t xml:space="preserve"> </w:t>
      </w:r>
      <w:r>
        <w:t>проекту</w:t>
      </w:r>
    </w:p>
    <w:p w:rsidR="00097F6B" w:rsidRDefault="0059666C">
      <w:pPr>
        <w:pStyle w:val="a3"/>
        <w:spacing w:before="158" w:line="360" w:lineRule="auto"/>
        <w:ind w:left="657" w:right="584" w:firstLine="709"/>
        <w:jc w:val="both"/>
      </w:pPr>
      <w:r>
        <w:t>Визначаємо ринкові можливості, які  маємо  можливість  використовувати під час впровадження проекту, та загрози, які можуть перешкоджати</w:t>
      </w:r>
      <w:r>
        <w:rPr>
          <w:spacing w:val="-1"/>
        </w:rPr>
        <w:t xml:space="preserve"> </w:t>
      </w:r>
      <w:r>
        <w:t>реалізації.</w:t>
      </w:r>
    </w:p>
    <w:p w:rsidR="00097F6B" w:rsidRDefault="0059666C">
      <w:pPr>
        <w:pStyle w:val="a3"/>
        <w:spacing w:line="360" w:lineRule="auto"/>
        <w:ind w:left="657" w:right="588" w:firstLine="139"/>
        <w:jc w:val="both"/>
      </w:pPr>
      <w:r>
        <w:t>Це дозволить планувати напрямки для розвитку проекту враховуючи стан ринкового</w:t>
      </w:r>
      <w:r>
        <w:rPr>
          <w:spacing w:val="69"/>
        </w:rPr>
        <w:t xml:space="preserve"> </w:t>
      </w:r>
      <w:r>
        <w:t>середовища.</w:t>
      </w:r>
    </w:p>
    <w:p w:rsidR="00097F6B" w:rsidRDefault="00097F6B">
      <w:pPr>
        <w:pStyle w:val="a3"/>
        <w:spacing w:before="10"/>
        <w:rPr>
          <w:sz w:val="41"/>
        </w:rPr>
      </w:pPr>
    </w:p>
    <w:p w:rsidR="00097F6B" w:rsidRDefault="0059666C">
      <w:pPr>
        <w:pStyle w:val="a3"/>
        <w:ind w:left="1287"/>
      </w:pPr>
      <w:r>
        <w:t>Спочатку було проведемо аналіз попиту за такими пунктами:</w:t>
      </w:r>
    </w:p>
    <w:p w:rsidR="00097F6B" w:rsidRDefault="0059666C">
      <w:pPr>
        <w:pStyle w:val="a4"/>
        <w:numPr>
          <w:ilvl w:val="0"/>
          <w:numId w:val="23"/>
        </w:numPr>
        <w:tabs>
          <w:tab w:val="left" w:pos="1377"/>
          <w:tab w:val="left" w:pos="1378"/>
        </w:tabs>
        <w:spacing w:before="162"/>
        <w:ind w:left="1377"/>
        <w:rPr>
          <w:sz w:val="28"/>
        </w:rPr>
      </w:pPr>
      <w:r>
        <w:rPr>
          <w:sz w:val="28"/>
        </w:rPr>
        <w:t>наявність</w:t>
      </w:r>
      <w:r>
        <w:rPr>
          <w:spacing w:val="-1"/>
          <w:sz w:val="28"/>
        </w:rPr>
        <w:t xml:space="preserve"> </w:t>
      </w:r>
      <w:r>
        <w:rPr>
          <w:sz w:val="28"/>
        </w:rPr>
        <w:t>попиту;</w:t>
      </w:r>
    </w:p>
    <w:p w:rsidR="00097F6B" w:rsidRDefault="0059666C">
      <w:pPr>
        <w:pStyle w:val="a4"/>
        <w:numPr>
          <w:ilvl w:val="0"/>
          <w:numId w:val="23"/>
        </w:numPr>
        <w:tabs>
          <w:tab w:val="left" w:pos="1377"/>
          <w:tab w:val="left" w:pos="1378"/>
        </w:tabs>
        <w:spacing w:before="160"/>
        <w:ind w:left="1377"/>
        <w:rPr>
          <w:sz w:val="28"/>
        </w:rPr>
      </w:pPr>
      <w:r>
        <w:rPr>
          <w:sz w:val="28"/>
        </w:rPr>
        <w:t>обсяг;</w:t>
      </w:r>
    </w:p>
    <w:p w:rsidR="00097F6B" w:rsidRDefault="0059666C">
      <w:pPr>
        <w:pStyle w:val="a4"/>
        <w:numPr>
          <w:ilvl w:val="0"/>
          <w:numId w:val="23"/>
        </w:numPr>
        <w:tabs>
          <w:tab w:val="left" w:pos="1377"/>
          <w:tab w:val="left" w:pos="1378"/>
        </w:tabs>
        <w:spacing w:before="162" w:line="360" w:lineRule="auto"/>
        <w:ind w:right="6416" w:hanging="70"/>
        <w:rPr>
          <w:sz w:val="28"/>
        </w:rPr>
      </w:pPr>
      <w:r>
        <w:rPr>
          <w:sz w:val="28"/>
        </w:rPr>
        <w:t>динаміка розвитку ринку; які наведені у таблиці</w:t>
      </w:r>
      <w:r>
        <w:rPr>
          <w:spacing w:val="-6"/>
          <w:sz w:val="28"/>
        </w:rPr>
        <w:t xml:space="preserve"> </w:t>
      </w:r>
      <w:r>
        <w:rPr>
          <w:sz w:val="28"/>
        </w:rPr>
        <w:t>5.4.</w:t>
      </w:r>
    </w:p>
    <w:p w:rsidR="00097F6B" w:rsidRDefault="00097F6B">
      <w:pPr>
        <w:pStyle w:val="a3"/>
        <w:spacing w:before="7"/>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p w:rsidR="00097F6B" w:rsidRDefault="00C03726">
      <w:pPr>
        <w:spacing w:before="75" w:line="360" w:lineRule="auto"/>
        <w:ind w:left="657" w:right="1536"/>
        <w:jc w:val="both"/>
        <w:rPr>
          <w:i/>
          <w:sz w:val="28"/>
        </w:rPr>
      </w:pPr>
      <w:r>
        <w:lastRenderedPageBreak/>
        <w:pict>
          <v:shape id="_x0000_s1042" style="position:absolute;left:0;text-align:left;margin-left:43.45pt;margin-top:14.65pt;width:520.8pt;height:804.3pt;z-index:-26403840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Таблиця 5.4 - Попередня характеристика потенційного ринку стартап- проекту</w:t>
      </w: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6"/>
        <w:gridCol w:w="5528"/>
        <w:gridCol w:w="3374"/>
      </w:tblGrid>
      <w:tr w:rsidR="00097F6B">
        <w:trPr>
          <w:trHeight w:val="965"/>
        </w:trPr>
        <w:tc>
          <w:tcPr>
            <w:tcW w:w="846" w:type="dxa"/>
          </w:tcPr>
          <w:p w:rsidR="00097F6B" w:rsidRDefault="0059666C">
            <w:pPr>
              <w:pStyle w:val="TableParagraph"/>
              <w:spacing w:line="321" w:lineRule="exact"/>
              <w:ind w:left="7"/>
              <w:jc w:val="center"/>
              <w:rPr>
                <w:i/>
                <w:sz w:val="28"/>
              </w:rPr>
            </w:pPr>
            <w:r>
              <w:rPr>
                <w:i/>
                <w:w w:val="99"/>
                <w:sz w:val="28"/>
              </w:rPr>
              <w:t>№</w:t>
            </w:r>
          </w:p>
          <w:p w:rsidR="00097F6B" w:rsidRDefault="0059666C">
            <w:pPr>
              <w:pStyle w:val="TableParagraph"/>
              <w:spacing w:before="160"/>
              <w:ind w:left="223" w:right="215"/>
              <w:jc w:val="center"/>
              <w:rPr>
                <w:i/>
                <w:sz w:val="28"/>
              </w:rPr>
            </w:pPr>
            <w:r>
              <w:rPr>
                <w:i/>
                <w:sz w:val="28"/>
              </w:rPr>
              <w:t>п/п</w:t>
            </w:r>
          </w:p>
        </w:tc>
        <w:tc>
          <w:tcPr>
            <w:tcW w:w="5528" w:type="dxa"/>
          </w:tcPr>
          <w:p w:rsidR="00097F6B" w:rsidRDefault="0059666C">
            <w:pPr>
              <w:pStyle w:val="TableParagraph"/>
              <w:spacing w:line="321" w:lineRule="exact"/>
              <w:ind w:left="227" w:right="217"/>
              <w:jc w:val="center"/>
              <w:rPr>
                <w:i/>
                <w:sz w:val="28"/>
              </w:rPr>
            </w:pPr>
            <w:r>
              <w:rPr>
                <w:i/>
                <w:sz w:val="28"/>
              </w:rPr>
              <w:t>Показники стану ринку</w:t>
            </w:r>
          </w:p>
        </w:tc>
        <w:tc>
          <w:tcPr>
            <w:tcW w:w="3374" w:type="dxa"/>
          </w:tcPr>
          <w:p w:rsidR="00097F6B" w:rsidRDefault="0059666C">
            <w:pPr>
              <w:pStyle w:val="TableParagraph"/>
              <w:spacing w:line="321" w:lineRule="exact"/>
              <w:ind w:left="131" w:right="122"/>
              <w:jc w:val="center"/>
              <w:rPr>
                <w:i/>
                <w:sz w:val="28"/>
              </w:rPr>
            </w:pPr>
            <w:r>
              <w:rPr>
                <w:i/>
                <w:sz w:val="28"/>
              </w:rPr>
              <w:t>Характеристика</w:t>
            </w:r>
          </w:p>
        </w:tc>
      </w:tr>
      <w:tr w:rsidR="00097F6B">
        <w:trPr>
          <w:trHeight w:val="483"/>
        </w:trPr>
        <w:tc>
          <w:tcPr>
            <w:tcW w:w="846" w:type="dxa"/>
          </w:tcPr>
          <w:p w:rsidR="00097F6B" w:rsidRDefault="0059666C">
            <w:pPr>
              <w:pStyle w:val="TableParagraph"/>
              <w:spacing w:line="318" w:lineRule="exact"/>
              <w:ind w:left="107"/>
              <w:rPr>
                <w:sz w:val="28"/>
              </w:rPr>
            </w:pPr>
            <w:r>
              <w:rPr>
                <w:w w:val="99"/>
                <w:sz w:val="28"/>
              </w:rPr>
              <w:t>1</w:t>
            </w:r>
          </w:p>
        </w:tc>
        <w:tc>
          <w:tcPr>
            <w:tcW w:w="5528" w:type="dxa"/>
          </w:tcPr>
          <w:p w:rsidR="00097F6B" w:rsidRDefault="0059666C">
            <w:pPr>
              <w:pStyle w:val="TableParagraph"/>
              <w:spacing w:line="318" w:lineRule="exact"/>
              <w:ind w:left="227" w:right="219"/>
              <w:jc w:val="center"/>
              <w:rPr>
                <w:sz w:val="28"/>
              </w:rPr>
            </w:pPr>
            <w:r>
              <w:rPr>
                <w:sz w:val="28"/>
              </w:rPr>
              <w:t>Кількість головних гравців, од</w:t>
            </w:r>
          </w:p>
        </w:tc>
        <w:tc>
          <w:tcPr>
            <w:tcW w:w="3374" w:type="dxa"/>
          </w:tcPr>
          <w:p w:rsidR="00097F6B" w:rsidRDefault="0059666C">
            <w:pPr>
              <w:pStyle w:val="TableParagraph"/>
              <w:spacing w:line="318" w:lineRule="exact"/>
              <w:ind w:left="9"/>
              <w:jc w:val="center"/>
              <w:rPr>
                <w:sz w:val="28"/>
              </w:rPr>
            </w:pPr>
            <w:r>
              <w:rPr>
                <w:w w:val="99"/>
                <w:sz w:val="28"/>
              </w:rPr>
              <w:t>4</w:t>
            </w:r>
          </w:p>
        </w:tc>
      </w:tr>
      <w:tr w:rsidR="00097F6B">
        <w:trPr>
          <w:trHeight w:val="482"/>
        </w:trPr>
        <w:tc>
          <w:tcPr>
            <w:tcW w:w="846" w:type="dxa"/>
          </w:tcPr>
          <w:p w:rsidR="00097F6B" w:rsidRDefault="0059666C">
            <w:pPr>
              <w:pStyle w:val="TableParagraph"/>
              <w:spacing w:line="318" w:lineRule="exact"/>
              <w:ind w:left="107"/>
              <w:rPr>
                <w:sz w:val="28"/>
              </w:rPr>
            </w:pPr>
            <w:r>
              <w:rPr>
                <w:w w:val="99"/>
                <w:sz w:val="28"/>
              </w:rPr>
              <w:t>2</w:t>
            </w:r>
          </w:p>
        </w:tc>
        <w:tc>
          <w:tcPr>
            <w:tcW w:w="5528" w:type="dxa"/>
          </w:tcPr>
          <w:p w:rsidR="00097F6B" w:rsidRDefault="0059666C">
            <w:pPr>
              <w:pStyle w:val="TableParagraph"/>
              <w:spacing w:line="318" w:lineRule="exact"/>
              <w:ind w:left="227" w:right="218"/>
              <w:jc w:val="center"/>
              <w:rPr>
                <w:sz w:val="28"/>
              </w:rPr>
            </w:pPr>
            <w:r>
              <w:rPr>
                <w:sz w:val="28"/>
              </w:rPr>
              <w:t>Загальний обсяг продаж, грн</w:t>
            </w:r>
          </w:p>
        </w:tc>
        <w:tc>
          <w:tcPr>
            <w:tcW w:w="3374" w:type="dxa"/>
          </w:tcPr>
          <w:p w:rsidR="00097F6B" w:rsidRDefault="0059666C">
            <w:pPr>
              <w:pStyle w:val="TableParagraph"/>
              <w:spacing w:line="318" w:lineRule="exact"/>
              <w:ind w:left="131" w:right="123"/>
              <w:jc w:val="center"/>
              <w:rPr>
                <w:sz w:val="28"/>
              </w:rPr>
            </w:pPr>
            <w:r>
              <w:rPr>
                <w:sz w:val="28"/>
              </w:rPr>
              <w:t>1000000</w:t>
            </w:r>
          </w:p>
        </w:tc>
      </w:tr>
      <w:tr w:rsidR="00097F6B">
        <w:trPr>
          <w:trHeight w:val="483"/>
        </w:trPr>
        <w:tc>
          <w:tcPr>
            <w:tcW w:w="846" w:type="dxa"/>
          </w:tcPr>
          <w:p w:rsidR="00097F6B" w:rsidRDefault="0059666C">
            <w:pPr>
              <w:pStyle w:val="TableParagraph"/>
              <w:spacing w:line="320" w:lineRule="exact"/>
              <w:ind w:left="107"/>
              <w:rPr>
                <w:sz w:val="28"/>
              </w:rPr>
            </w:pPr>
            <w:r>
              <w:rPr>
                <w:w w:val="99"/>
                <w:sz w:val="28"/>
              </w:rPr>
              <w:t>3</w:t>
            </w:r>
          </w:p>
        </w:tc>
        <w:tc>
          <w:tcPr>
            <w:tcW w:w="5528" w:type="dxa"/>
          </w:tcPr>
          <w:p w:rsidR="00097F6B" w:rsidRDefault="0059666C">
            <w:pPr>
              <w:pStyle w:val="TableParagraph"/>
              <w:spacing w:line="320" w:lineRule="exact"/>
              <w:ind w:left="227" w:right="219"/>
              <w:jc w:val="center"/>
              <w:rPr>
                <w:sz w:val="28"/>
              </w:rPr>
            </w:pPr>
            <w:r>
              <w:rPr>
                <w:sz w:val="28"/>
              </w:rPr>
              <w:t>Динаміка ринку</w:t>
            </w:r>
          </w:p>
        </w:tc>
        <w:tc>
          <w:tcPr>
            <w:tcW w:w="3374" w:type="dxa"/>
          </w:tcPr>
          <w:p w:rsidR="00097F6B" w:rsidRDefault="0059666C">
            <w:pPr>
              <w:pStyle w:val="TableParagraph"/>
              <w:spacing w:line="320" w:lineRule="exact"/>
              <w:ind w:left="131" w:right="123"/>
              <w:jc w:val="center"/>
              <w:rPr>
                <w:sz w:val="28"/>
              </w:rPr>
            </w:pPr>
            <w:r>
              <w:rPr>
                <w:sz w:val="28"/>
              </w:rPr>
              <w:t>Зростає</w:t>
            </w:r>
          </w:p>
        </w:tc>
      </w:tr>
      <w:tr w:rsidR="00097F6B">
        <w:trPr>
          <w:trHeight w:val="1449"/>
        </w:trPr>
        <w:tc>
          <w:tcPr>
            <w:tcW w:w="846" w:type="dxa"/>
          </w:tcPr>
          <w:p w:rsidR="00097F6B" w:rsidRDefault="0059666C">
            <w:pPr>
              <w:pStyle w:val="TableParagraph"/>
              <w:spacing w:line="320" w:lineRule="exact"/>
              <w:ind w:left="107"/>
              <w:rPr>
                <w:sz w:val="28"/>
              </w:rPr>
            </w:pPr>
            <w:r>
              <w:rPr>
                <w:w w:val="99"/>
                <w:sz w:val="28"/>
              </w:rPr>
              <w:t>4</w:t>
            </w:r>
          </w:p>
        </w:tc>
        <w:tc>
          <w:tcPr>
            <w:tcW w:w="5528" w:type="dxa"/>
          </w:tcPr>
          <w:p w:rsidR="00097F6B" w:rsidRDefault="0059666C">
            <w:pPr>
              <w:pStyle w:val="TableParagraph"/>
              <w:spacing w:line="320" w:lineRule="exact"/>
              <w:ind w:left="227" w:right="220"/>
              <w:jc w:val="center"/>
              <w:rPr>
                <w:sz w:val="28"/>
              </w:rPr>
            </w:pPr>
            <w:r>
              <w:rPr>
                <w:sz w:val="28"/>
              </w:rPr>
              <w:t>Наявність обмежень для</w:t>
            </w:r>
            <w:r>
              <w:rPr>
                <w:spacing w:val="64"/>
                <w:sz w:val="28"/>
              </w:rPr>
              <w:t xml:space="preserve"> </w:t>
            </w:r>
            <w:r>
              <w:rPr>
                <w:sz w:val="28"/>
              </w:rPr>
              <w:t>входу</w:t>
            </w:r>
          </w:p>
        </w:tc>
        <w:tc>
          <w:tcPr>
            <w:tcW w:w="3374" w:type="dxa"/>
          </w:tcPr>
          <w:p w:rsidR="00097F6B" w:rsidRDefault="0059666C">
            <w:pPr>
              <w:pStyle w:val="TableParagraph"/>
              <w:spacing w:line="360" w:lineRule="auto"/>
              <w:ind w:left="131" w:right="121"/>
              <w:jc w:val="center"/>
              <w:rPr>
                <w:sz w:val="28"/>
              </w:rPr>
            </w:pPr>
            <w:r>
              <w:rPr>
                <w:sz w:val="28"/>
              </w:rPr>
              <w:t>Наявність креслень, представлення</w:t>
            </w:r>
          </w:p>
          <w:p w:rsidR="00097F6B" w:rsidRDefault="0059666C">
            <w:pPr>
              <w:pStyle w:val="TableParagraph"/>
              <w:ind w:left="131" w:right="123"/>
              <w:jc w:val="center"/>
              <w:rPr>
                <w:sz w:val="28"/>
              </w:rPr>
            </w:pPr>
            <w:r>
              <w:rPr>
                <w:sz w:val="28"/>
              </w:rPr>
              <w:t>результатів проектування</w:t>
            </w:r>
          </w:p>
        </w:tc>
      </w:tr>
      <w:tr w:rsidR="00097F6B">
        <w:trPr>
          <w:trHeight w:val="965"/>
        </w:trPr>
        <w:tc>
          <w:tcPr>
            <w:tcW w:w="846" w:type="dxa"/>
          </w:tcPr>
          <w:p w:rsidR="00097F6B" w:rsidRDefault="0059666C">
            <w:pPr>
              <w:pStyle w:val="TableParagraph"/>
              <w:spacing w:line="318" w:lineRule="exact"/>
              <w:ind w:left="107"/>
              <w:rPr>
                <w:sz w:val="28"/>
              </w:rPr>
            </w:pPr>
            <w:r>
              <w:rPr>
                <w:w w:val="99"/>
                <w:sz w:val="28"/>
              </w:rPr>
              <w:t>5</w:t>
            </w:r>
          </w:p>
        </w:tc>
        <w:tc>
          <w:tcPr>
            <w:tcW w:w="5528" w:type="dxa"/>
          </w:tcPr>
          <w:p w:rsidR="00097F6B" w:rsidRDefault="0059666C">
            <w:pPr>
              <w:pStyle w:val="TableParagraph"/>
              <w:spacing w:line="318" w:lineRule="exact"/>
              <w:ind w:left="227" w:right="218"/>
              <w:jc w:val="center"/>
              <w:rPr>
                <w:sz w:val="28"/>
              </w:rPr>
            </w:pPr>
            <w:r>
              <w:rPr>
                <w:sz w:val="28"/>
              </w:rPr>
              <w:t>Специфічні вимоги до стандартизації та</w:t>
            </w:r>
          </w:p>
          <w:p w:rsidR="00097F6B" w:rsidRDefault="0059666C">
            <w:pPr>
              <w:pStyle w:val="TableParagraph"/>
              <w:spacing w:before="161"/>
              <w:ind w:left="227" w:right="217"/>
              <w:jc w:val="center"/>
              <w:rPr>
                <w:sz w:val="28"/>
              </w:rPr>
            </w:pPr>
            <w:r>
              <w:rPr>
                <w:sz w:val="28"/>
              </w:rPr>
              <w:t>сертифікації</w:t>
            </w:r>
          </w:p>
        </w:tc>
        <w:tc>
          <w:tcPr>
            <w:tcW w:w="3374" w:type="dxa"/>
          </w:tcPr>
          <w:p w:rsidR="00097F6B" w:rsidRDefault="0059666C">
            <w:pPr>
              <w:pStyle w:val="TableParagraph"/>
              <w:spacing w:line="318" w:lineRule="exact"/>
              <w:ind w:left="131" w:right="121"/>
              <w:jc w:val="center"/>
              <w:rPr>
                <w:sz w:val="28"/>
              </w:rPr>
            </w:pPr>
            <w:r>
              <w:rPr>
                <w:sz w:val="28"/>
              </w:rPr>
              <w:t>Не змінні</w:t>
            </w:r>
          </w:p>
        </w:tc>
      </w:tr>
      <w:tr w:rsidR="00097F6B">
        <w:trPr>
          <w:trHeight w:val="1350"/>
        </w:trPr>
        <w:tc>
          <w:tcPr>
            <w:tcW w:w="846" w:type="dxa"/>
          </w:tcPr>
          <w:p w:rsidR="00097F6B" w:rsidRDefault="0059666C">
            <w:pPr>
              <w:pStyle w:val="TableParagraph"/>
              <w:spacing w:line="320" w:lineRule="exact"/>
              <w:ind w:left="107"/>
              <w:rPr>
                <w:sz w:val="28"/>
              </w:rPr>
            </w:pPr>
            <w:r>
              <w:rPr>
                <w:w w:val="99"/>
                <w:sz w:val="28"/>
              </w:rPr>
              <w:t>6</w:t>
            </w:r>
          </w:p>
        </w:tc>
        <w:tc>
          <w:tcPr>
            <w:tcW w:w="5528" w:type="dxa"/>
          </w:tcPr>
          <w:p w:rsidR="00097F6B" w:rsidRDefault="0059666C">
            <w:pPr>
              <w:pStyle w:val="TableParagraph"/>
              <w:spacing w:line="320" w:lineRule="exact"/>
              <w:ind w:left="227" w:right="220"/>
              <w:jc w:val="center"/>
              <w:rPr>
                <w:sz w:val="28"/>
              </w:rPr>
            </w:pPr>
            <w:r>
              <w:rPr>
                <w:sz w:val="28"/>
              </w:rPr>
              <w:t>Середня норма рентабельності в галузі, %</w:t>
            </w:r>
          </w:p>
        </w:tc>
        <w:tc>
          <w:tcPr>
            <w:tcW w:w="3374" w:type="dxa"/>
          </w:tcPr>
          <w:p w:rsidR="00097F6B" w:rsidRDefault="0059666C">
            <w:pPr>
              <w:pStyle w:val="TableParagraph"/>
              <w:spacing w:line="320" w:lineRule="exact"/>
              <w:ind w:left="131" w:right="122"/>
              <w:jc w:val="center"/>
              <w:rPr>
                <w:sz w:val="28"/>
              </w:rPr>
            </w:pPr>
            <w:r>
              <w:rPr>
                <w:sz w:val="28"/>
              </w:rPr>
              <w:t>30%</w:t>
            </w:r>
          </w:p>
        </w:tc>
      </w:tr>
    </w:tbl>
    <w:p w:rsidR="00097F6B" w:rsidRDefault="0059666C">
      <w:pPr>
        <w:pStyle w:val="a3"/>
        <w:spacing w:line="360" w:lineRule="auto"/>
        <w:ind w:left="657" w:right="586" w:firstLine="709"/>
        <w:jc w:val="both"/>
      </w:pPr>
      <w:r>
        <w:t>За попередніми оцінками ринок матиме зростаючу динаміку і достатній попит на запропонований  продукт,  тому  можна  зробимо  висновок,  що  ринок є доцільним для</w:t>
      </w:r>
      <w:r>
        <w:rPr>
          <w:spacing w:val="-1"/>
        </w:rPr>
        <w:t xml:space="preserve"> </w:t>
      </w:r>
      <w:r>
        <w:t>входження.</w:t>
      </w:r>
    </w:p>
    <w:p w:rsidR="00097F6B" w:rsidRDefault="0059666C">
      <w:pPr>
        <w:pStyle w:val="a3"/>
        <w:spacing w:line="360" w:lineRule="auto"/>
        <w:ind w:left="657" w:right="586" w:firstLine="709"/>
        <w:jc w:val="both"/>
      </w:pPr>
      <w:r>
        <w:t>Далі  визначимо  потенційних  клієнтів,  їх  характеристики,  та сформуємо перелік вимог до товару, які будуть наведені в таблиці</w:t>
      </w:r>
      <w:r>
        <w:rPr>
          <w:spacing w:val="-5"/>
        </w:rPr>
        <w:t xml:space="preserve"> </w:t>
      </w:r>
      <w:r>
        <w:t>5.5</w:t>
      </w:r>
    </w:p>
    <w:p w:rsidR="00097F6B" w:rsidRDefault="0059666C">
      <w:pPr>
        <w:ind w:left="657"/>
        <w:jc w:val="both"/>
        <w:rPr>
          <w:i/>
          <w:sz w:val="28"/>
        </w:rPr>
      </w:pPr>
      <w:r>
        <w:rPr>
          <w:i/>
          <w:sz w:val="28"/>
        </w:rPr>
        <w:t>Таблиця 5.5 - Характеристик</w:t>
      </w:r>
      <w:r>
        <w:rPr>
          <w:sz w:val="28"/>
        </w:rPr>
        <w:t xml:space="preserve">а </w:t>
      </w:r>
      <w:r>
        <w:rPr>
          <w:i/>
          <w:sz w:val="28"/>
        </w:rPr>
        <w:t>потенційних клієнтів проекту</w:t>
      </w:r>
    </w:p>
    <w:p w:rsidR="00097F6B" w:rsidRDefault="00097F6B">
      <w:pPr>
        <w:pStyle w:val="a3"/>
        <w:spacing w:before="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5"/>
        <w:gridCol w:w="1832"/>
        <w:gridCol w:w="2268"/>
        <w:gridCol w:w="2882"/>
        <w:gridCol w:w="1903"/>
      </w:tblGrid>
      <w:tr w:rsidR="00097F6B">
        <w:trPr>
          <w:trHeight w:val="1485"/>
        </w:trPr>
        <w:tc>
          <w:tcPr>
            <w:tcW w:w="685" w:type="dxa"/>
          </w:tcPr>
          <w:p w:rsidR="00097F6B" w:rsidRDefault="0059666C">
            <w:pPr>
              <w:pStyle w:val="TableParagraph"/>
              <w:ind w:left="163" w:right="134" w:firstLine="46"/>
              <w:rPr>
                <w:i/>
                <w:sz w:val="28"/>
              </w:rPr>
            </w:pPr>
            <w:r>
              <w:rPr>
                <w:i/>
                <w:sz w:val="28"/>
              </w:rPr>
              <w:t>№ п/п</w:t>
            </w:r>
          </w:p>
        </w:tc>
        <w:tc>
          <w:tcPr>
            <w:tcW w:w="1832" w:type="dxa"/>
          </w:tcPr>
          <w:p w:rsidR="00097F6B" w:rsidRDefault="0059666C">
            <w:pPr>
              <w:pStyle w:val="TableParagraph"/>
              <w:ind w:left="126" w:right="113"/>
              <w:jc w:val="center"/>
              <w:rPr>
                <w:i/>
                <w:sz w:val="28"/>
              </w:rPr>
            </w:pPr>
            <w:r>
              <w:rPr>
                <w:i/>
                <w:sz w:val="28"/>
              </w:rPr>
              <w:t>Потреба, що формує ринок</w:t>
            </w:r>
          </w:p>
        </w:tc>
        <w:tc>
          <w:tcPr>
            <w:tcW w:w="2268" w:type="dxa"/>
          </w:tcPr>
          <w:p w:rsidR="00097F6B" w:rsidRDefault="0059666C">
            <w:pPr>
              <w:pStyle w:val="TableParagraph"/>
              <w:ind w:left="516" w:right="485" w:firstLine="152"/>
              <w:rPr>
                <w:i/>
                <w:sz w:val="28"/>
              </w:rPr>
            </w:pPr>
            <w:r>
              <w:rPr>
                <w:i/>
                <w:sz w:val="28"/>
              </w:rPr>
              <w:t>Цільова аудиторія</w:t>
            </w:r>
          </w:p>
        </w:tc>
        <w:tc>
          <w:tcPr>
            <w:tcW w:w="2882" w:type="dxa"/>
          </w:tcPr>
          <w:p w:rsidR="00097F6B" w:rsidRDefault="0059666C">
            <w:pPr>
              <w:pStyle w:val="TableParagraph"/>
              <w:ind w:left="156" w:right="143" w:hanging="1"/>
              <w:jc w:val="center"/>
              <w:rPr>
                <w:i/>
                <w:sz w:val="28"/>
              </w:rPr>
            </w:pPr>
            <w:r>
              <w:rPr>
                <w:i/>
                <w:sz w:val="28"/>
              </w:rPr>
              <w:t>Відмінності у поведінці різних потенційних цільових груп клієнтів</w:t>
            </w:r>
          </w:p>
        </w:tc>
        <w:tc>
          <w:tcPr>
            <w:tcW w:w="1903" w:type="dxa"/>
          </w:tcPr>
          <w:p w:rsidR="00097F6B" w:rsidRDefault="0059666C">
            <w:pPr>
              <w:pStyle w:val="TableParagraph"/>
              <w:ind w:left="252" w:right="238" w:hanging="3"/>
              <w:jc w:val="center"/>
              <w:rPr>
                <w:i/>
                <w:sz w:val="28"/>
              </w:rPr>
            </w:pPr>
            <w:r>
              <w:rPr>
                <w:i/>
                <w:sz w:val="28"/>
              </w:rPr>
              <w:t xml:space="preserve">Вимоги </w:t>
            </w:r>
            <w:r>
              <w:rPr>
                <w:i/>
                <w:w w:val="95"/>
                <w:sz w:val="28"/>
              </w:rPr>
              <w:t xml:space="preserve">споживачів </w:t>
            </w:r>
            <w:r>
              <w:rPr>
                <w:i/>
                <w:sz w:val="28"/>
              </w:rPr>
              <w:t>до товару</w:t>
            </w:r>
          </w:p>
        </w:tc>
      </w:tr>
      <w:tr w:rsidR="00097F6B">
        <w:trPr>
          <w:trHeight w:val="405"/>
        </w:trPr>
        <w:tc>
          <w:tcPr>
            <w:tcW w:w="685" w:type="dxa"/>
            <w:tcBorders>
              <w:bottom w:val="nil"/>
            </w:tcBorders>
          </w:tcPr>
          <w:p w:rsidR="00097F6B" w:rsidRDefault="0059666C">
            <w:pPr>
              <w:pStyle w:val="TableParagraph"/>
              <w:spacing w:line="320" w:lineRule="exact"/>
              <w:ind w:left="9"/>
              <w:jc w:val="center"/>
              <w:rPr>
                <w:sz w:val="28"/>
              </w:rPr>
            </w:pPr>
            <w:r>
              <w:rPr>
                <w:w w:val="99"/>
                <w:sz w:val="28"/>
              </w:rPr>
              <w:t>1</w:t>
            </w:r>
          </w:p>
        </w:tc>
        <w:tc>
          <w:tcPr>
            <w:tcW w:w="1832" w:type="dxa"/>
            <w:tcBorders>
              <w:bottom w:val="nil"/>
            </w:tcBorders>
          </w:tcPr>
          <w:p w:rsidR="00097F6B" w:rsidRDefault="0059666C">
            <w:pPr>
              <w:pStyle w:val="TableParagraph"/>
              <w:spacing w:line="320" w:lineRule="exact"/>
              <w:ind w:left="122" w:right="113"/>
              <w:jc w:val="center"/>
              <w:rPr>
                <w:sz w:val="28"/>
              </w:rPr>
            </w:pPr>
            <w:r>
              <w:rPr>
                <w:sz w:val="28"/>
              </w:rPr>
              <w:t>Стенд з</w:t>
            </w:r>
          </w:p>
        </w:tc>
        <w:tc>
          <w:tcPr>
            <w:tcW w:w="2268" w:type="dxa"/>
            <w:tcBorders>
              <w:bottom w:val="nil"/>
            </w:tcBorders>
          </w:tcPr>
          <w:p w:rsidR="00097F6B" w:rsidRDefault="0059666C">
            <w:pPr>
              <w:pStyle w:val="TableParagraph"/>
              <w:spacing w:line="320" w:lineRule="exact"/>
              <w:ind w:left="191" w:right="183"/>
              <w:jc w:val="center"/>
              <w:rPr>
                <w:sz w:val="28"/>
              </w:rPr>
            </w:pPr>
            <w:r>
              <w:rPr>
                <w:sz w:val="28"/>
              </w:rPr>
              <w:t>Підприємства з</w:t>
            </w:r>
          </w:p>
        </w:tc>
        <w:tc>
          <w:tcPr>
            <w:tcW w:w="2882" w:type="dxa"/>
            <w:tcBorders>
              <w:bottom w:val="nil"/>
            </w:tcBorders>
          </w:tcPr>
          <w:p w:rsidR="00097F6B" w:rsidRDefault="0059666C">
            <w:pPr>
              <w:pStyle w:val="TableParagraph"/>
              <w:spacing w:line="319" w:lineRule="exact"/>
              <w:ind w:left="94" w:right="84"/>
              <w:jc w:val="center"/>
              <w:rPr>
                <w:sz w:val="28"/>
              </w:rPr>
            </w:pPr>
            <w:r>
              <w:rPr>
                <w:sz w:val="28"/>
              </w:rPr>
              <w:t>Наявність креслень</w:t>
            </w:r>
          </w:p>
        </w:tc>
        <w:tc>
          <w:tcPr>
            <w:tcW w:w="1903" w:type="dxa"/>
            <w:tcBorders>
              <w:bottom w:val="nil"/>
            </w:tcBorders>
          </w:tcPr>
          <w:p w:rsidR="00097F6B" w:rsidRDefault="0059666C">
            <w:pPr>
              <w:pStyle w:val="TableParagraph"/>
              <w:spacing w:line="319" w:lineRule="exact"/>
              <w:ind w:left="202" w:right="193"/>
              <w:jc w:val="center"/>
              <w:rPr>
                <w:sz w:val="28"/>
              </w:rPr>
            </w:pPr>
            <w:r>
              <w:rPr>
                <w:sz w:val="28"/>
              </w:rPr>
              <w:t>Можливість</w:t>
            </w:r>
          </w:p>
        </w:tc>
      </w:tr>
      <w:tr w:rsidR="00097F6B">
        <w:trPr>
          <w:trHeight w:val="482"/>
        </w:trPr>
        <w:tc>
          <w:tcPr>
            <w:tcW w:w="685" w:type="dxa"/>
            <w:tcBorders>
              <w:top w:val="nil"/>
              <w:bottom w:val="nil"/>
            </w:tcBorders>
          </w:tcPr>
          <w:p w:rsidR="00097F6B" w:rsidRDefault="00097F6B">
            <w:pPr>
              <w:pStyle w:val="TableParagraph"/>
              <w:rPr>
                <w:sz w:val="26"/>
              </w:rPr>
            </w:pPr>
          </w:p>
        </w:tc>
        <w:tc>
          <w:tcPr>
            <w:tcW w:w="1832" w:type="dxa"/>
            <w:tcBorders>
              <w:top w:val="nil"/>
              <w:bottom w:val="nil"/>
            </w:tcBorders>
          </w:tcPr>
          <w:p w:rsidR="00097F6B" w:rsidRDefault="0059666C">
            <w:pPr>
              <w:pStyle w:val="TableParagraph"/>
              <w:spacing w:before="74"/>
              <w:ind w:left="111" w:right="101"/>
              <w:jc w:val="center"/>
              <w:rPr>
                <w:sz w:val="28"/>
              </w:rPr>
            </w:pPr>
            <w:r>
              <w:rPr>
                <w:sz w:val="28"/>
              </w:rPr>
              <w:t>обладнанням</w:t>
            </w:r>
          </w:p>
        </w:tc>
        <w:tc>
          <w:tcPr>
            <w:tcW w:w="2268" w:type="dxa"/>
            <w:tcBorders>
              <w:top w:val="nil"/>
              <w:bottom w:val="nil"/>
            </w:tcBorders>
          </w:tcPr>
          <w:p w:rsidR="00097F6B" w:rsidRDefault="0059666C">
            <w:pPr>
              <w:pStyle w:val="TableParagraph"/>
              <w:spacing w:before="74"/>
              <w:ind w:left="191" w:right="183"/>
              <w:jc w:val="center"/>
              <w:rPr>
                <w:sz w:val="28"/>
              </w:rPr>
            </w:pPr>
            <w:r>
              <w:rPr>
                <w:sz w:val="28"/>
              </w:rPr>
              <w:t>виготовлення</w:t>
            </w:r>
          </w:p>
        </w:tc>
        <w:tc>
          <w:tcPr>
            <w:tcW w:w="2882" w:type="dxa"/>
            <w:tcBorders>
              <w:top w:val="nil"/>
              <w:bottom w:val="nil"/>
            </w:tcBorders>
          </w:tcPr>
          <w:p w:rsidR="00097F6B" w:rsidRDefault="0059666C">
            <w:pPr>
              <w:pStyle w:val="TableParagraph"/>
              <w:spacing w:before="74"/>
              <w:ind w:left="94" w:right="84"/>
              <w:jc w:val="center"/>
              <w:rPr>
                <w:sz w:val="28"/>
              </w:rPr>
            </w:pPr>
            <w:r>
              <w:rPr>
                <w:sz w:val="28"/>
              </w:rPr>
              <w:t>для оснащення</w:t>
            </w:r>
          </w:p>
        </w:tc>
        <w:tc>
          <w:tcPr>
            <w:tcW w:w="1903" w:type="dxa"/>
            <w:tcBorders>
              <w:top w:val="nil"/>
              <w:bottom w:val="nil"/>
            </w:tcBorders>
          </w:tcPr>
          <w:p w:rsidR="00097F6B" w:rsidRDefault="0059666C">
            <w:pPr>
              <w:pStyle w:val="TableParagraph"/>
              <w:spacing w:before="74"/>
              <w:ind w:left="202" w:right="190"/>
              <w:jc w:val="center"/>
              <w:rPr>
                <w:sz w:val="28"/>
              </w:rPr>
            </w:pPr>
            <w:r>
              <w:rPr>
                <w:sz w:val="28"/>
              </w:rPr>
              <w:t>доповнення</w:t>
            </w:r>
          </w:p>
        </w:tc>
      </w:tr>
      <w:tr w:rsidR="00097F6B">
        <w:trPr>
          <w:trHeight w:val="482"/>
        </w:trPr>
        <w:tc>
          <w:tcPr>
            <w:tcW w:w="685" w:type="dxa"/>
            <w:tcBorders>
              <w:top w:val="nil"/>
              <w:bottom w:val="nil"/>
            </w:tcBorders>
          </w:tcPr>
          <w:p w:rsidR="00097F6B" w:rsidRDefault="00097F6B">
            <w:pPr>
              <w:pStyle w:val="TableParagraph"/>
              <w:rPr>
                <w:sz w:val="26"/>
              </w:rPr>
            </w:pPr>
          </w:p>
        </w:tc>
        <w:tc>
          <w:tcPr>
            <w:tcW w:w="1832" w:type="dxa"/>
            <w:tcBorders>
              <w:top w:val="nil"/>
              <w:bottom w:val="nil"/>
            </w:tcBorders>
          </w:tcPr>
          <w:p w:rsidR="00097F6B" w:rsidRDefault="0059666C">
            <w:pPr>
              <w:pStyle w:val="TableParagraph"/>
              <w:spacing w:before="74"/>
              <w:ind w:left="124" w:right="113"/>
              <w:jc w:val="center"/>
              <w:rPr>
                <w:sz w:val="28"/>
              </w:rPr>
            </w:pPr>
            <w:r>
              <w:rPr>
                <w:sz w:val="28"/>
              </w:rPr>
              <w:t>для</w:t>
            </w:r>
          </w:p>
        </w:tc>
        <w:tc>
          <w:tcPr>
            <w:tcW w:w="2268" w:type="dxa"/>
            <w:tcBorders>
              <w:top w:val="nil"/>
              <w:bottom w:val="nil"/>
            </w:tcBorders>
          </w:tcPr>
          <w:p w:rsidR="00097F6B" w:rsidRDefault="0059666C">
            <w:pPr>
              <w:pStyle w:val="TableParagraph"/>
              <w:spacing w:before="74"/>
              <w:ind w:left="191" w:right="182"/>
              <w:jc w:val="center"/>
              <w:rPr>
                <w:sz w:val="28"/>
              </w:rPr>
            </w:pPr>
            <w:r>
              <w:rPr>
                <w:sz w:val="28"/>
              </w:rPr>
              <w:t>технологічного</w:t>
            </w:r>
          </w:p>
        </w:tc>
        <w:tc>
          <w:tcPr>
            <w:tcW w:w="2882" w:type="dxa"/>
            <w:tcBorders>
              <w:top w:val="nil"/>
              <w:bottom w:val="nil"/>
            </w:tcBorders>
          </w:tcPr>
          <w:p w:rsidR="00097F6B" w:rsidRDefault="0059666C">
            <w:pPr>
              <w:pStyle w:val="TableParagraph"/>
              <w:spacing w:before="74"/>
              <w:ind w:left="94" w:right="86"/>
              <w:jc w:val="center"/>
              <w:rPr>
                <w:sz w:val="28"/>
              </w:rPr>
            </w:pPr>
            <w:r>
              <w:rPr>
                <w:sz w:val="28"/>
              </w:rPr>
              <w:t>Наявність обладнання</w:t>
            </w:r>
          </w:p>
        </w:tc>
        <w:tc>
          <w:tcPr>
            <w:tcW w:w="1903" w:type="dxa"/>
            <w:tcBorders>
              <w:top w:val="nil"/>
              <w:bottom w:val="nil"/>
            </w:tcBorders>
          </w:tcPr>
          <w:p w:rsidR="00097F6B" w:rsidRDefault="0059666C">
            <w:pPr>
              <w:pStyle w:val="TableParagraph"/>
              <w:spacing w:before="74"/>
              <w:ind w:left="202" w:right="191"/>
              <w:jc w:val="center"/>
              <w:rPr>
                <w:sz w:val="28"/>
              </w:rPr>
            </w:pPr>
            <w:r>
              <w:rPr>
                <w:sz w:val="28"/>
              </w:rPr>
              <w:t>та</w:t>
            </w:r>
          </w:p>
        </w:tc>
      </w:tr>
      <w:tr w:rsidR="00097F6B">
        <w:trPr>
          <w:trHeight w:val="482"/>
        </w:trPr>
        <w:tc>
          <w:tcPr>
            <w:tcW w:w="685" w:type="dxa"/>
            <w:tcBorders>
              <w:top w:val="nil"/>
              <w:bottom w:val="nil"/>
            </w:tcBorders>
          </w:tcPr>
          <w:p w:rsidR="00097F6B" w:rsidRDefault="00097F6B">
            <w:pPr>
              <w:pStyle w:val="TableParagraph"/>
              <w:rPr>
                <w:sz w:val="26"/>
              </w:rPr>
            </w:pPr>
          </w:p>
        </w:tc>
        <w:tc>
          <w:tcPr>
            <w:tcW w:w="1832" w:type="dxa"/>
            <w:tcBorders>
              <w:top w:val="nil"/>
              <w:bottom w:val="nil"/>
            </w:tcBorders>
          </w:tcPr>
          <w:p w:rsidR="00097F6B" w:rsidRDefault="0059666C">
            <w:pPr>
              <w:pStyle w:val="TableParagraph"/>
              <w:spacing w:before="74"/>
              <w:ind w:left="123" w:right="113"/>
              <w:jc w:val="center"/>
              <w:rPr>
                <w:sz w:val="28"/>
              </w:rPr>
            </w:pPr>
            <w:r>
              <w:rPr>
                <w:sz w:val="28"/>
              </w:rPr>
              <w:t>складання та</w:t>
            </w:r>
          </w:p>
        </w:tc>
        <w:tc>
          <w:tcPr>
            <w:tcW w:w="2268" w:type="dxa"/>
            <w:tcBorders>
              <w:top w:val="nil"/>
              <w:bottom w:val="nil"/>
            </w:tcBorders>
          </w:tcPr>
          <w:p w:rsidR="00097F6B" w:rsidRDefault="0059666C">
            <w:pPr>
              <w:pStyle w:val="TableParagraph"/>
              <w:spacing w:before="74"/>
              <w:ind w:left="191" w:right="182"/>
              <w:jc w:val="center"/>
              <w:rPr>
                <w:sz w:val="28"/>
              </w:rPr>
            </w:pPr>
            <w:r>
              <w:rPr>
                <w:sz w:val="28"/>
              </w:rPr>
              <w:t>оснащення</w:t>
            </w:r>
          </w:p>
        </w:tc>
        <w:tc>
          <w:tcPr>
            <w:tcW w:w="2882" w:type="dxa"/>
            <w:tcBorders>
              <w:top w:val="nil"/>
              <w:bottom w:val="nil"/>
            </w:tcBorders>
          </w:tcPr>
          <w:p w:rsidR="00097F6B" w:rsidRDefault="0059666C">
            <w:pPr>
              <w:pStyle w:val="TableParagraph"/>
              <w:spacing w:before="74"/>
              <w:ind w:left="94" w:right="83"/>
              <w:jc w:val="center"/>
              <w:rPr>
                <w:sz w:val="28"/>
              </w:rPr>
            </w:pPr>
            <w:r>
              <w:rPr>
                <w:sz w:val="28"/>
              </w:rPr>
              <w:t>для стенду</w:t>
            </w:r>
          </w:p>
        </w:tc>
        <w:tc>
          <w:tcPr>
            <w:tcW w:w="1903" w:type="dxa"/>
            <w:tcBorders>
              <w:top w:val="nil"/>
              <w:bottom w:val="nil"/>
            </w:tcBorders>
          </w:tcPr>
          <w:p w:rsidR="00097F6B" w:rsidRDefault="0059666C">
            <w:pPr>
              <w:pStyle w:val="TableParagraph"/>
              <w:spacing w:before="74"/>
              <w:ind w:left="202" w:right="192"/>
              <w:jc w:val="center"/>
              <w:rPr>
                <w:sz w:val="28"/>
              </w:rPr>
            </w:pPr>
            <w:r>
              <w:rPr>
                <w:sz w:val="28"/>
              </w:rPr>
              <w:t>оновлення</w:t>
            </w:r>
          </w:p>
        </w:tc>
      </w:tr>
      <w:tr w:rsidR="00097F6B">
        <w:trPr>
          <w:trHeight w:val="560"/>
        </w:trPr>
        <w:tc>
          <w:tcPr>
            <w:tcW w:w="685" w:type="dxa"/>
            <w:tcBorders>
              <w:top w:val="nil"/>
            </w:tcBorders>
          </w:tcPr>
          <w:p w:rsidR="00097F6B" w:rsidRDefault="00097F6B">
            <w:pPr>
              <w:pStyle w:val="TableParagraph"/>
              <w:rPr>
                <w:sz w:val="26"/>
              </w:rPr>
            </w:pPr>
          </w:p>
        </w:tc>
        <w:tc>
          <w:tcPr>
            <w:tcW w:w="1832" w:type="dxa"/>
            <w:tcBorders>
              <w:top w:val="nil"/>
            </w:tcBorders>
          </w:tcPr>
          <w:p w:rsidR="00097F6B" w:rsidRDefault="0059666C">
            <w:pPr>
              <w:pStyle w:val="TableParagraph"/>
              <w:spacing w:before="74"/>
              <w:ind w:left="123" w:right="113"/>
              <w:jc w:val="center"/>
              <w:rPr>
                <w:sz w:val="28"/>
              </w:rPr>
            </w:pPr>
            <w:r>
              <w:rPr>
                <w:sz w:val="28"/>
              </w:rPr>
              <w:t>зварювання</w:t>
            </w:r>
          </w:p>
        </w:tc>
        <w:tc>
          <w:tcPr>
            <w:tcW w:w="2268" w:type="dxa"/>
            <w:tcBorders>
              <w:top w:val="nil"/>
            </w:tcBorders>
          </w:tcPr>
          <w:p w:rsidR="00097F6B" w:rsidRDefault="00097F6B">
            <w:pPr>
              <w:pStyle w:val="TableParagraph"/>
              <w:rPr>
                <w:sz w:val="26"/>
              </w:rPr>
            </w:pPr>
          </w:p>
        </w:tc>
        <w:tc>
          <w:tcPr>
            <w:tcW w:w="2882" w:type="dxa"/>
            <w:tcBorders>
              <w:top w:val="nil"/>
            </w:tcBorders>
          </w:tcPr>
          <w:p w:rsidR="00097F6B" w:rsidRDefault="00097F6B">
            <w:pPr>
              <w:pStyle w:val="TableParagraph"/>
              <w:rPr>
                <w:sz w:val="26"/>
              </w:rPr>
            </w:pPr>
          </w:p>
        </w:tc>
        <w:tc>
          <w:tcPr>
            <w:tcW w:w="1903" w:type="dxa"/>
            <w:tcBorders>
              <w:top w:val="nil"/>
            </w:tcBorders>
          </w:tcPr>
          <w:p w:rsidR="00097F6B" w:rsidRDefault="0059666C">
            <w:pPr>
              <w:pStyle w:val="TableParagraph"/>
              <w:spacing w:before="74"/>
              <w:ind w:left="202" w:right="190"/>
              <w:jc w:val="center"/>
              <w:rPr>
                <w:sz w:val="28"/>
              </w:rPr>
            </w:pPr>
            <w:r>
              <w:rPr>
                <w:sz w:val="28"/>
              </w:rPr>
              <w:t>креслень</w:t>
            </w:r>
          </w:p>
        </w:tc>
      </w:tr>
    </w:tbl>
    <w:p w:rsidR="00097F6B" w:rsidRDefault="00097F6B">
      <w:pPr>
        <w:pStyle w:val="a3"/>
        <w:rPr>
          <w:i/>
          <w:sz w:val="20"/>
        </w:rPr>
      </w:pPr>
    </w:p>
    <w:p w:rsidR="00097F6B" w:rsidRDefault="00097F6B">
      <w:pPr>
        <w:pStyle w:val="a3"/>
        <w:spacing w:before="7"/>
        <w:rPr>
          <w:i/>
          <w:sz w:val="21"/>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5"/>
        <w:gridCol w:w="1832"/>
        <w:gridCol w:w="2268"/>
        <w:gridCol w:w="2882"/>
        <w:gridCol w:w="1903"/>
      </w:tblGrid>
      <w:tr w:rsidR="00097F6B">
        <w:trPr>
          <w:trHeight w:val="1931"/>
        </w:trPr>
        <w:tc>
          <w:tcPr>
            <w:tcW w:w="685" w:type="dxa"/>
          </w:tcPr>
          <w:p w:rsidR="00097F6B" w:rsidRDefault="0059666C">
            <w:pPr>
              <w:pStyle w:val="TableParagraph"/>
              <w:spacing w:line="315" w:lineRule="exact"/>
              <w:ind w:left="9"/>
              <w:jc w:val="center"/>
              <w:rPr>
                <w:sz w:val="28"/>
              </w:rPr>
            </w:pPr>
            <w:r>
              <w:rPr>
                <w:w w:val="99"/>
                <w:sz w:val="28"/>
              </w:rPr>
              <w:lastRenderedPageBreak/>
              <w:t>2</w:t>
            </w:r>
          </w:p>
        </w:tc>
        <w:tc>
          <w:tcPr>
            <w:tcW w:w="1832" w:type="dxa"/>
          </w:tcPr>
          <w:p w:rsidR="00097F6B" w:rsidRDefault="0059666C">
            <w:pPr>
              <w:pStyle w:val="TableParagraph"/>
              <w:spacing w:line="360" w:lineRule="auto"/>
              <w:ind w:left="220" w:right="190" w:firstLine="34"/>
              <w:rPr>
                <w:sz w:val="28"/>
              </w:rPr>
            </w:pPr>
            <w:r>
              <w:rPr>
                <w:sz w:val="28"/>
              </w:rPr>
              <w:t>Дешевизна обладнання</w:t>
            </w:r>
          </w:p>
        </w:tc>
        <w:tc>
          <w:tcPr>
            <w:tcW w:w="2268" w:type="dxa"/>
          </w:tcPr>
          <w:p w:rsidR="00097F6B" w:rsidRDefault="0059666C">
            <w:pPr>
              <w:pStyle w:val="TableParagraph"/>
              <w:spacing w:line="360" w:lineRule="auto"/>
              <w:ind w:left="191" w:right="181"/>
              <w:jc w:val="center"/>
              <w:rPr>
                <w:sz w:val="28"/>
              </w:rPr>
            </w:pPr>
            <w:r>
              <w:rPr>
                <w:sz w:val="28"/>
              </w:rPr>
              <w:t>Підприємства з виготовлення технологічного</w:t>
            </w:r>
          </w:p>
          <w:p w:rsidR="00097F6B" w:rsidRDefault="0059666C">
            <w:pPr>
              <w:pStyle w:val="TableParagraph"/>
              <w:spacing w:line="321" w:lineRule="exact"/>
              <w:ind w:left="191" w:right="182"/>
              <w:jc w:val="center"/>
              <w:rPr>
                <w:sz w:val="28"/>
              </w:rPr>
            </w:pPr>
            <w:r>
              <w:rPr>
                <w:sz w:val="28"/>
              </w:rPr>
              <w:t>оснащення</w:t>
            </w:r>
          </w:p>
        </w:tc>
        <w:tc>
          <w:tcPr>
            <w:tcW w:w="2882" w:type="dxa"/>
          </w:tcPr>
          <w:p w:rsidR="00097F6B" w:rsidRDefault="0059666C">
            <w:pPr>
              <w:pStyle w:val="TableParagraph"/>
              <w:spacing w:line="360" w:lineRule="auto"/>
              <w:ind w:left="191" w:right="176" w:hanging="4"/>
              <w:jc w:val="center"/>
              <w:rPr>
                <w:sz w:val="28"/>
              </w:rPr>
            </w:pPr>
            <w:r>
              <w:rPr>
                <w:sz w:val="28"/>
              </w:rPr>
              <w:t>Наявність різних матеріалів та різного типу обладнання</w:t>
            </w:r>
          </w:p>
        </w:tc>
        <w:tc>
          <w:tcPr>
            <w:tcW w:w="1903" w:type="dxa"/>
          </w:tcPr>
          <w:p w:rsidR="00097F6B" w:rsidRDefault="0059666C">
            <w:pPr>
              <w:pStyle w:val="TableParagraph"/>
              <w:spacing w:line="360" w:lineRule="auto"/>
              <w:ind w:left="256" w:right="225" w:firstLine="138"/>
              <w:rPr>
                <w:sz w:val="28"/>
              </w:rPr>
            </w:pPr>
            <w:r>
              <w:rPr>
                <w:sz w:val="28"/>
              </w:rPr>
              <w:t>Простота обладнання</w:t>
            </w:r>
          </w:p>
        </w:tc>
      </w:tr>
    </w:tbl>
    <w:p w:rsidR="00097F6B" w:rsidRDefault="00C03726">
      <w:pPr>
        <w:pStyle w:val="a3"/>
        <w:spacing w:line="360" w:lineRule="auto"/>
        <w:ind w:left="657" w:right="586" w:firstLine="701"/>
        <w:jc w:val="both"/>
      </w:pPr>
      <w:r>
        <w:pict>
          <v:shape id="_x0000_s1041" style="position:absolute;left:0;text-align:left;margin-left:43.45pt;margin-top:14.65pt;width:520.8pt;height:804.3pt;z-index:-26403737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При застосуванні даної технології існують загрози. Для попередження такої ситуації необхідно використовувати якісне обладнання, а також на робочих місцях, де відбуватиметься виготовлення балки повинні працювати висококваліфіковані фахівці. Також, повинно бути забезпечене своєчасне обслуговування даного</w:t>
      </w:r>
      <w:r w:rsidR="0059666C">
        <w:rPr>
          <w:spacing w:val="69"/>
        </w:rPr>
        <w:t xml:space="preserve"> </w:t>
      </w:r>
      <w:r w:rsidR="0059666C">
        <w:t>продукту.</w:t>
      </w:r>
    </w:p>
    <w:p w:rsidR="00097F6B" w:rsidRDefault="0059666C">
      <w:pPr>
        <w:ind w:left="657"/>
        <w:jc w:val="both"/>
        <w:rPr>
          <w:i/>
          <w:sz w:val="28"/>
        </w:rPr>
      </w:pPr>
      <w:r>
        <w:rPr>
          <w:i/>
          <w:sz w:val="28"/>
        </w:rPr>
        <w:t>Таблиця 5.6 - Фактори загроз</w:t>
      </w:r>
    </w:p>
    <w:p w:rsidR="00097F6B" w:rsidRDefault="00097F6B">
      <w:pPr>
        <w:pStyle w:val="a3"/>
        <w:spacing w:before="8"/>
        <w:rPr>
          <w:i/>
          <w:sz w:val="13"/>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7"/>
        <w:gridCol w:w="2148"/>
        <w:gridCol w:w="2528"/>
        <w:gridCol w:w="4052"/>
      </w:tblGrid>
      <w:tr w:rsidR="00097F6B">
        <w:trPr>
          <w:trHeight w:val="644"/>
        </w:trPr>
        <w:tc>
          <w:tcPr>
            <w:tcW w:w="617" w:type="dxa"/>
          </w:tcPr>
          <w:p w:rsidR="00097F6B" w:rsidRDefault="0059666C">
            <w:pPr>
              <w:pStyle w:val="TableParagraph"/>
              <w:spacing w:before="2" w:line="322" w:lineRule="exact"/>
              <w:ind w:left="129" w:right="100" w:firstLine="46"/>
              <w:rPr>
                <w:i/>
                <w:sz w:val="28"/>
              </w:rPr>
            </w:pPr>
            <w:r>
              <w:rPr>
                <w:i/>
                <w:sz w:val="28"/>
              </w:rPr>
              <w:t>№ п/п</w:t>
            </w:r>
          </w:p>
        </w:tc>
        <w:tc>
          <w:tcPr>
            <w:tcW w:w="2148" w:type="dxa"/>
          </w:tcPr>
          <w:p w:rsidR="00097F6B" w:rsidRDefault="0059666C">
            <w:pPr>
              <w:pStyle w:val="TableParagraph"/>
              <w:spacing w:line="321" w:lineRule="exact"/>
              <w:ind w:left="290" w:right="283"/>
              <w:jc w:val="center"/>
              <w:rPr>
                <w:i/>
                <w:sz w:val="28"/>
              </w:rPr>
            </w:pPr>
            <w:r>
              <w:rPr>
                <w:i/>
                <w:sz w:val="28"/>
              </w:rPr>
              <w:t>Фактор</w:t>
            </w:r>
          </w:p>
        </w:tc>
        <w:tc>
          <w:tcPr>
            <w:tcW w:w="2528" w:type="dxa"/>
          </w:tcPr>
          <w:p w:rsidR="00097F6B" w:rsidRDefault="0059666C">
            <w:pPr>
              <w:pStyle w:val="TableParagraph"/>
              <w:spacing w:line="321" w:lineRule="exact"/>
              <w:ind w:left="424"/>
              <w:rPr>
                <w:i/>
                <w:sz w:val="28"/>
              </w:rPr>
            </w:pPr>
            <w:r>
              <w:rPr>
                <w:i/>
                <w:sz w:val="28"/>
              </w:rPr>
              <w:t>Зміст загрози</w:t>
            </w:r>
          </w:p>
        </w:tc>
        <w:tc>
          <w:tcPr>
            <w:tcW w:w="4052" w:type="dxa"/>
          </w:tcPr>
          <w:p w:rsidR="00097F6B" w:rsidRDefault="0059666C">
            <w:pPr>
              <w:pStyle w:val="TableParagraph"/>
              <w:spacing w:line="321" w:lineRule="exact"/>
              <w:ind w:left="423"/>
              <w:rPr>
                <w:i/>
                <w:sz w:val="28"/>
              </w:rPr>
            </w:pPr>
            <w:r>
              <w:rPr>
                <w:i/>
                <w:sz w:val="28"/>
              </w:rPr>
              <w:t>Можлива реакція компанії</w:t>
            </w:r>
          </w:p>
        </w:tc>
      </w:tr>
      <w:tr w:rsidR="00097F6B">
        <w:trPr>
          <w:trHeight w:val="1929"/>
        </w:trPr>
        <w:tc>
          <w:tcPr>
            <w:tcW w:w="617" w:type="dxa"/>
          </w:tcPr>
          <w:p w:rsidR="00097F6B" w:rsidRDefault="0059666C">
            <w:pPr>
              <w:pStyle w:val="TableParagraph"/>
              <w:spacing w:line="316" w:lineRule="exact"/>
              <w:ind w:left="7"/>
              <w:jc w:val="center"/>
              <w:rPr>
                <w:sz w:val="28"/>
              </w:rPr>
            </w:pPr>
            <w:r>
              <w:rPr>
                <w:w w:val="99"/>
                <w:sz w:val="28"/>
              </w:rPr>
              <w:t>1</w:t>
            </w:r>
          </w:p>
        </w:tc>
        <w:tc>
          <w:tcPr>
            <w:tcW w:w="2148" w:type="dxa"/>
          </w:tcPr>
          <w:p w:rsidR="00097F6B" w:rsidRDefault="0059666C">
            <w:pPr>
              <w:pStyle w:val="TableParagraph"/>
              <w:spacing w:line="316" w:lineRule="exact"/>
              <w:ind w:left="288" w:right="283"/>
              <w:jc w:val="center"/>
              <w:rPr>
                <w:sz w:val="28"/>
              </w:rPr>
            </w:pPr>
            <w:r>
              <w:rPr>
                <w:sz w:val="28"/>
              </w:rPr>
              <w:t>Обладнання</w:t>
            </w:r>
          </w:p>
        </w:tc>
        <w:tc>
          <w:tcPr>
            <w:tcW w:w="2528" w:type="dxa"/>
          </w:tcPr>
          <w:p w:rsidR="00097F6B" w:rsidRDefault="0059666C">
            <w:pPr>
              <w:pStyle w:val="TableParagraph"/>
              <w:spacing w:line="360" w:lineRule="auto"/>
              <w:ind w:left="464" w:right="449" w:hanging="7"/>
              <w:jc w:val="both"/>
              <w:rPr>
                <w:sz w:val="28"/>
              </w:rPr>
            </w:pPr>
            <w:r>
              <w:rPr>
                <w:sz w:val="28"/>
              </w:rPr>
              <w:t>Застаріле і не роботоздатне обладнання</w:t>
            </w:r>
          </w:p>
        </w:tc>
        <w:tc>
          <w:tcPr>
            <w:tcW w:w="4052" w:type="dxa"/>
          </w:tcPr>
          <w:p w:rsidR="00097F6B" w:rsidRDefault="0059666C">
            <w:pPr>
              <w:pStyle w:val="TableParagraph"/>
              <w:spacing w:line="360" w:lineRule="auto"/>
              <w:ind w:left="201" w:right="109" w:hanging="81"/>
              <w:jc w:val="both"/>
              <w:rPr>
                <w:sz w:val="28"/>
              </w:rPr>
            </w:pPr>
            <w:r>
              <w:rPr>
                <w:sz w:val="28"/>
              </w:rPr>
              <w:t>Застосування одночасно нового та менш дешевого обладнання у порівнянні з виробниками</w:t>
            </w:r>
          </w:p>
          <w:p w:rsidR="00097F6B" w:rsidRDefault="0059666C">
            <w:pPr>
              <w:pStyle w:val="TableParagraph"/>
              <w:ind w:left="880"/>
              <w:jc w:val="both"/>
              <w:rPr>
                <w:sz w:val="28"/>
              </w:rPr>
            </w:pPr>
            <w:r>
              <w:rPr>
                <w:sz w:val="28"/>
              </w:rPr>
              <w:t>інших підприємств</w:t>
            </w:r>
          </w:p>
        </w:tc>
      </w:tr>
      <w:tr w:rsidR="00097F6B">
        <w:trPr>
          <w:trHeight w:val="1449"/>
        </w:trPr>
        <w:tc>
          <w:tcPr>
            <w:tcW w:w="617" w:type="dxa"/>
          </w:tcPr>
          <w:p w:rsidR="00097F6B" w:rsidRDefault="0059666C">
            <w:pPr>
              <w:pStyle w:val="TableParagraph"/>
              <w:spacing w:line="318" w:lineRule="exact"/>
              <w:ind w:left="7"/>
              <w:jc w:val="center"/>
              <w:rPr>
                <w:sz w:val="28"/>
              </w:rPr>
            </w:pPr>
            <w:r>
              <w:rPr>
                <w:w w:val="99"/>
                <w:sz w:val="28"/>
              </w:rPr>
              <w:t>2</w:t>
            </w:r>
          </w:p>
        </w:tc>
        <w:tc>
          <w:tcPr>
            <w:tcW w:w="2148" w:type="dxa"/>
          </w:tcPr>
          <w:p w:rsidR="00097F6B" w:rsidRDefault="0059666C">
            <w:pPr>
              <w:pStyle w:val="TableParagraph"/>
              <w:spacing w:line="318" w:lineRule="exact"/>
              <w:ind w:left="290" w:right="283"/>
              <w:jc w:val="center"/>
              <w:rPr>
                <w:sz w:val="28"/>
              </w:rPr>
            </w:pPr>
            <w:r>
              <w:rPr>
                <w:sz w:val="28"/>
              </w:rPr>
              <w:t>Конкуренція</w:t>
            </w:r>
          </w:p>
        </w:tc>
        <w:tc>
          <w:tcPr>
            <w:tcW w:w="2528" w:type="dxa"/>
          </w:tcPr>
          <w:p w:rsidR="00097F6B" w:rsidRDefault="0059666C">
            <w:pPr>
              <w:pStyle w:val="TableParagraph"/>
              <w:spacing w:line="318" w:lineRule="exact"/>
              <w:ind w:left="417" w:hanging="135"/>
              <w:rPr>
                <w:sz w:val="28"/>
              </w:rPr>
            </w:pPr>
            <w:r>
              <w:rPr>
                <w:sz w:val="28"/>
              </w:rPr>
              <w:t>Наявність більш</w:t>
            </w:r>
          </w:p>
          <w:p w:rsidR="00097F6B" w:rsidRDefault="0059666C">
            <w:pPr>
              <w:pStyle w:val="TableParagraph"/>
              <w:spacing w:before="3" w:line="480" w:lineRule="atLeast"/>
              <w:ind w:left="520" w:right="389" w:hanging="104"/>
              <w:rPr>
                <w:sz w:val="28"/>
              </w:rPr>
            </w:pPr>
            <w:r>
              <w:rPr>
                <w:sz w:val="28"/>
              </w:rPr>
              <w:t>продуктивних підприємств</w:t>
            </w:r>
          </w:p>
        </w:tc>
        <w:tc>
          <w:tcPr>
            <w:tcW w:w="4052" w:type="dxa"/>
          </w:tcPr>
          <w:p w:rsidR="00097F6B" w:rsidRDefault="0059666C">
            <w:pPr>
              <w:pStyle w:val="TableParagraph"/>
              <w:spacing w:line="318" w:lineRule="exact"/>
              <w:ind w:left="543" w:firstLine="50"/>
              <w:rPr>
                <w:sz w:val="28"/>
              </w:rPr>
            </w:pPr>
            <w:r>
              <w:rPr>
                <w:sz w:val="28"/>
              </w:rPr>
              <w:t>Запровадження акцій та</w:t>
            </w:r>
          </w:p>
          <w:p w:rsidR="00097F6B" w:rsidRDefault="0059666C">
            <w:pPr>
              <w:pStyle w:val="TableParagraph"/>
              <w:spacing w:before="3" w:line="480" w:lineRule="atLeast"/>
              <w:ind w:left="1487" w:right="514" w:hanging="945"/>
              <w:rPr>
                <w:sz w:val="28"/>
              </w:rPr>
            </w:pPr>
            <w:r>
              <w:rPr>
                <w:sz w:val="28"/>
              </w:rPr>
              <w:t>вигідних пропозицій для покупців</w:t>
            </w:r>
          </w:p>
        </w:tc>
      </w:tr>
      <w:tr w:rsidR="00097F6B">
        <w:trPr>
          <w:trHeight w:val="1931"/>
        </w:trPr>
        <w:tc>
          <w:tcPr>
            <w:tcW w:w="617" w:type="dxa"/>
          </w:tcPr>
          <w:p w:rsidR="00097F6B" w:rsidRDefault="0059666C">
            <w:pPr>
              <w:pStyle w:val="TableParagraph"/>
              <w:spacing w:line="318" w:lineRule="exact"/>
              <w:ind w:left="7"/>
              <w:jc w:val="center"/>
              <w:rPr>
                <w:sz w:val="28"/>
              </w:rPr>
            </w:pPr>
            <w:r>
              <w:rPr>
                <w:w w:val="99"/>
                <w:sz w:val="28"/>
              </w:rPr>
              <w:t>3</w:t>
            </w:r>
          </w:p>
        </w:tc>
        <w:tc>
          <w:tcPr>
            <w:tcW w:w="2148" w:type="dxa"/>
          </w:tcPr>
          <w:p w:rsidR="00097F6B" w:rsidRDefault="0059666C">
            <w:pPr>
              <w:pStyle w:val="TableParagraph"/>
              <w:spacing w:line="318" w:lineRule="exact"/>
              <w:ind w:left="290" w:right="281"/>
              <w:jc w:val="center"/>
              <w:rPr>
                <w:sz w:val="28"/>
              </w:rPr>
            </w:pPr>
            <w:r>
              <w:rPr>
                <w:sz w:val="28"/>
              </w:rPr>
              <w:t>Креслення</w:t>
            </w:r>
          </w:p>
        </w:tc>
        <w:tc>
          <w:tcPr>
            <w:tcW w:w="2528" w:type="dxa"/>
          </w:tcPr>
          <w:p w:rsidR="00097F6B" w:rsidRDefault="0059666C">
            <w:pPr>
              <w:pStyle w:val="TableParagraph"/>
              <w:spacing w:line="360" w:lineRule="auto"/>
              <w:ind w:left="213" w:right="201" w:firstLine="2"/>
              <w:jc w:val="center"/>
              <w:rPr>
                <w:sz w:val="28"/>
              </w:rPr>
            </w:pPr>
            <w:r>
              <w:rPr>
                <w:sz w:val="28"/>
              </w:rPr>
              <w:t>Відсутність, або неможливість читання креслень</w:t>
            </w:r>
          </w:p>
        </w:tc>
        <w:tc>
          <w:tcPr>
            <w:tcW w:w="4052" w:type="dxa"/>
          </w:tcPr>
          <w:p w:rsidR="00097F6B" w:rsidRDefault="0059666C">
            <w:pPr>
              <w:pStyle w:val="TableParagraph"/>
              <w:spacing w:line="360" w:lineRule="auto"/>
              <w:ind w:left="350" w:right="336" w:hanging="2"/>
              <w:jc w:val="center"/>
              <w:rPr>
                <w:sz w:val="28"/>
              </w:rPr>
            </w:pPr>
            <w:r>
              <w:rPr>
                <w:sz w:val="28"/>
              </w:rPr>
              <w:t>Запросити висококваліфікованих конструкторів для розробки</w:t>
            </w:r>
          </w:p>
          <w:p w:rsidR="00097F6B" w:rsidRDefault="0059666C">
            <w:pPr>
              <w:pStyle w:val="TableParagraph"/>
              <w:ind w:left="543" w:right="534"/>
              <w:jc w:val="center"/>
              <w:rPr>
                <w:sz w:val="28"/>
              </w:rPr>
            </w:pPr>
            <w:r>
              <w:rPr>
                <w:sz w:val="28"/>
              </w:rPr>
              <w:t>креслень для оснащення</w:t>
            </w:r>
          </w:p>
        </w:tc>
      </w:tr>
    </w:tbl>
    <w:p w:rsidR="00097F6B" w:rsidRDefault="00097F6B">
      <w:pPr>
        <w:pStyle w:val="a3"/>
        <w:spacing w:before="8"/>
        <w:rPr>
          <w:i/>
          <w:sz w:val="41"/>
        </w:rPr>
      </w:pPr>
    </w:p>
    <w:p w:rsidR="00097F6B" w:rsidRDefault="0059666C">
      <w:pPr>
        <w:pStyle w:val="a3"/>
        <w:spacing w:line="360" w:lineRule="auto"/>
        <w:ind w:left="657" w:right="586" w:firstLine="709"/>
        <w:jc w:val="both"/>
      </w:pPr>
      <w:r>
        <w:t>В таблиці 5.6 були визначені фактори загроз які перешкоджатимуть ринковому впровадженню</w:t>
      </w:r>
      <w:r>
        <w:rPr>
          <w:spacing w:val="69"/>
        </w:rPr>
        <w:t xml:space="preserve"> </w:t>
      </w:r>
      <w:r>
        <w:t>проекту.</w:t>
      </w:r>
    </w:p>
    <w:p w:rsidR="00097F6B" w:rsidRDefault="0059666C">
      <w:pPr>
        <w:pStyle w:val="a3"/>
        <w:spacing w:line="360" w:lineRule="auto"/>
        <w:ind w:left="657" w:right="586" w:firstLine="709"/>
        <w:jc w:val="both"/>
      </w:pPr>
      <w:r>
        <w:t>Поряд із загрозами існують і певні позитивні можливості, які наведені у таблиця 5.7.</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10"/>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p w:rsidR="00097F6B" w:rsidRDefault="00C03726">
      <w:pPr>
        <w:spacing w:before="75"/>
        <w:ind w:left="657"/>
        <w:jc w:val="both"/>
        <w:rPr>
          <w:i/>
          <w:sz w:val="28"/>
        </w:rPr>
      </w:pPr>
      <w:r>
        <w:lastRenderedPageBreak/>
        <w:pict>
          <v:shape id="_x0000_s1040" style="position:absolute;left:0;text-align:left;margin-left:43.45pt;margin-top:14.65pt;width:520.8pt;height:804.3pt;z-index:-26403635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Таблиця 5.7 - Фактори можливостей</w:t>
      </w:r>
    </w:p>
    <w:p w:rsidR="00097F6B" w:rsidRDefault="00097F6B">
      <w:pPr>
        <w:pStyle w:val="a3"/>
        <w:spacing w:after="1"/>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4"/>
        <w:gridCol w:w="2196"/>
        <w:gridCol w:w="3338"/>
        <w:gridCol w:w="3422"/>
      </w:tblGrid>
      <w:tr w:rsidR="00097F6B">
        <w:trPr>
          <w:trHeight w:val="644"/>
        </w:trPr>
        <w:tc>
          <w:tcPr>
            <w:tcW w:w="614" w:type="dxa"/>
          </w:tcPr>
          <w:p w:rsidR="00097F6B" w:rsidRDefault="0059666C">
            <w:pPr>
              <w:pStyle w:val="TableParagraph"/>
              <w:spacing w:before="2" w:line="322" w:lineRule="exact"/>
              <w:ind w:left="128" w:right="98" w:firstLine="46"/>
              <w:rPr>
                <w:i/>
                <w:sz w:val="28"/>
              </w:rPr>
            </w:pPr>
            <w:r>
              <w:rPr>
                <w:i/>
                <w:sz w:val="28"/>
              </w:rPr>
              <w:t>№ п/п</w:t>
            </w:r>
          </w:p>
        </w:tc>
        <w:tc>
          <w:tcPr>
            <w:tcW w:w="2196" w:type="dxa"/>
          </w:tcPr>
          <w:p w:rsidR="00097F6B" w:rsidRDefault="0059666C">
            <w:pPr>
              <w:pStyle w:val="TableParagraph"/>
              <w:spacing w:line="321" w:lineRule="exact"/>
              <w:ind w:left="587" w:right="579"/>
              <w:jc w:val="center"/>
              <w:rPr>
                <w:i/>
                <w:sz w:val="28"/>
              </w:rPr>
            </w:pPr>
            <w:r>
              <w:rPr>
                <w:i/>
                <w:sz w:val="28"/>
              </w:rPr>
              <w:t>Фактор</w:t>
            </w:r>
          </w:p>
        </w:tc>
        <w:tc>
          <w:tcPr>
            <w:tcW w:w="3338" w:type="dxa"/>
          </w:tcPr>
          <w:p w:rsidR="00097F6B" w:rsidRDefault="0059666C">
            <w:pPr>
              <w:pStyle w:val="TableParagraph"/>
              <w:spacing w:line="321" w:lineRule="exact"/>
              <w:ind w:left="519"/>
              <w:rPr>
                <w:i/>
                <w:sz w:val="28"/>
              </w:rPr>
            </w:pPr>
            <w:r>
              <w:rPr>
                <w:i/>
                <w:sz w:val="28"/>
              </w:rPr>
              <w:t>Зміст можливості</w:t>
            </w:r>
          </w:p>
        </w:tc>
        <w:tc>
          <w:tcPr>
            <w:tcW w:w="3422" w:type="dxa"/>
          </w:tcPr>
          <w:p w:rsidR="00097F6B" w:rsidRDefault="0059666C">
            <w:pPr>
              <w:pStyle w:val="TableParagraph"/>
              <w:spacing w:line="321" w:lineRule="exact"/>
              <w:ind w:left="108"/>
              <w:rPr>
                <w:i/>
                <w:sz w:val="28"/>
              </w:rPr>
            </w:pPr>
            <w:r>
              <w:rPr>
                <w:i/>
                <w:sz w:val="28"/>
              </w:rPr>
              <w:t>Можлива реакція компанії</w:t>
            </w:r>
          </w:p>
        </w:tc>
      </w:tr>
      <w:tr w:rsidR="00097F6B">
        <w:trPr>
          <w:trHeight w:val="1929"/>
        </w:trPr>
        <w:tc>
          <w:tcPr>
            <w:tcW w:w="614" w:type="dxa"/>
          </w:tcPr>
          <w:p w:rsidR="00097F6B" w:rsidRDefault="0059666C">
            <w:pPr>
              <w:pStyle w:val="TableParagraph"/>
              <w:spacing w:line="316" w:lineRule="exact"/>
              <w:ind w:left="8"/>
              <w:jc w:val="center"/>
              <w:rPr>
                <w:sz w:val="28"/>
              </w:rPr>
            </w:pPr>
            <w:r>
              <w:rPr>
                <w:w w:val="99"/>
                <w:sz w:val="28"/>
              </w:rPr>
              <w:t>1</w:t>
            </w:r>
          </w:p>
        </w:tc>
        <w:tc>
          <w:tcPr>
            <w:tcW w:w="2196" w:type="dxa"/>
          </w:tcPr>
          <w:p w:rsidR="00097F6B" w:rsidRDefault="0059666C">
            <w:pPr>
              <w:pStyle w:val="TableParagraph"/>
              <w:spacing w:line="360" w:lineRule="auto"/>
              <w:ind w:left="549" w:right="324" w:hanging="198"/>
              <w:rPr>
                <w:sz w:val="28"/>
              </w:rPr>
            </w:pPr>
            <w:r>
              <w:rPr>
                <w:sz w:val="28"/>
              </w:rPr>
              <w:t>Міжнародне оточення</w:t>
            </w:r>
          </w:p>
        </w:tc>
        <w:tc>
          <w:tcPr>
            <w:tcW w:w="3338" w:type="dxa"/>
          </w:tcPr>
          <w:p w:rsidR="00097F6B" w:rsidRDefault="0059666C">
            <w:pPr>
              <w:pStyle w:val="TableParagraph"/>
              <w:spacing w:line="360" w:lineRule="auto"/>
              <w:ind w:left="312" w:right="299" w:hanging="3"/>
              <w:jc w:val="center"/>
              <w:rPr>
                <w:sz w:val="28"/>
              </w:rPr>
            </w:pPr>
            <w:r>
              <w:rPr>
                <w:sz w:val="28"/>
              </w:rPr>
              <w:t>Домовленості та взаємовідносини з країнами-сусідами</w:t>
            </w:r>
            <w:r>
              <w:rPr>
                <w:spacing w:val="-2"/>
                <w:sz w:val="28"/>
              </w:rPr>
              <w:t xml:space="preserve"> </w:t>
            </w:r>
            <w:r>
              <w:rPr>
                <w:spacing w:val="-5"/>
                <w:sz w:val="28"/>
              </w:rPr>
              <w:t>для</w:t>
            </w:r>
          </w:p>
          <w:p w:rsidR="00097F6B" w:rsidRDefault="0059666C">
            <w:pPr>
              <w:pStyle w:val="TableParagraph"/>
              <w:ind w:left="241" w:right="230"/>
              <w:jc w:val="center"/>
              <w:rPr>
                <w:sz w:val="28"/>
              </w:rPr>
            </w:pPr>
            <w:r>
              <w:rPr>
                <w:sz w:val="28"/>
              </w:rPr>
              <w:t>експорту свого</w:t>
            </w:r>
            <w:r>
              <w:rPr>
                <w:spacing w:val="-4"/>
                <w:sz w:val="28"/>
              </w:rPr>
              <w:t xml:space="preserve"> </w:t>
            </w:r>
            <w:r>
              <w:rPr>
                <w:sz w:val="28"/>
              </w:rPr>
              <w:t>проекту</w:t>
            </w:r>
          </w:p>
        </w:tc>
        <w:tc>
          <w:tcPr>
            <w:tcW w:w="3422" w:type="dxa"/>
          </w:tcPr>
          <w:p w:rsidR="00097F6B" w:rsidRDefault="0059666C">
            <w:pPr>
              <w:pStyle w:val="TableParagraph"/>
              <w:spacing w:line="360" w:lineRule="auto"/>
              <w:ind w:left="111" w:right="98" w:hanging="2"/>
              <w:jc w:val="center"/>
              <w:rPr>
                <w:sz w:val="28"/>
              </w:rPr>
            </w:pPr>
            <w:r>
              <w:rPr>
                <w:sz w:val="28"/>
              </w:rPr>
              <w:t>Проведення наукових семінарів та реклама свого проекту</w:t>
            </w:r>
          </w:p>
        </w:tc>
      </w:tr>
      <w:tr w:rsidR="00097F6B">
        <w:trPr>
          <w:trHeight w:val="1931"/>
        </w:trPr>
        <w:tc>
          <w:tcPr>
            <w:tcW w:w="614" w:type="dxa"/>
          </w:tcPr>
          <w:p w:rsidR="00097F6B" w:rsidRDefault="0059666C">
            <w:pPr>
              <w:pStyle w:val="TableParagraph"/>
              <w:spacing w:line="320" w:lineRule="exact"/>
              <w:ind w:left="8"/>
              <w:jc w:val="center"/>
              <w:rPr>
                <w:sz w:val="28"/>
              </w:rPr>
            </w:pPr>
            <w:r>
              <w:rPr>
                <w:w w:val="99"/>
                <w:sz w:val="28"/>
              </w:rPr>
              <w:t>2</w:t>
            </w:r>
          </w:p>
        </w:tc>
        <w:tc>
          <w:tcPr>
            <w:tcW w:w="2196" w:type="dxa"/>
          </w:tcPr>
          <w:p w:rsidR="00097F6B" w:rsidRDefault="0059666C">
            <w:pPr>
              <w:pStyle w:val="TableParagraph"/>
              <w:spacing w:before="238" w:line="360" w:lineRule="auto"/>
              <w:ind w:left="340" w:right="327" w:hanging="3"/>
              <w:jc w:val="center"/>
              <w:rPr>
                <w:sz w:val="28"/>
              </w:rPr>
            </w:pPr>
            <w:r>
              <w:rPr>
                <w:sz w:val="28"/>
              </w:rPr>
              <w:t>Збільшення асортименту</w:t>
            </w:r>
            <w:r>
              <w:rPr>
                <w:w w:val="99"/>
                <w:sz w:val="28"/>
              </w:rPr>
              <w:t xml:space="preserve"> </w:t>
            </w:r>
            <w:r>
              <w:rPr>
                <w:sz w:val="28"/>
              </w:rPr>
              <w:t>послуг</w:t>
            </w:r>
          </w:p>
        </w:tc>
        <w:tc>
          <w:tcPr>
            <w:tcW w:w="3338" w:type="dxa"/>
          </w:tcPr>
          <w:p w:rsidR="00097F6B" w:rsidRDefault="0059666C">
            <w:pPr>
              <w:pStyle w:val="TableParagraph"/>
              <w:spacing w:line="360" w:lineRule="auto"/>
              <w:ind w:left="241" w:right="228"/>
              <w:jc w:val="center"/>
              <w:rPr>
                <w:sz w:val="28"/>
              </w:rPr>
            </w:pPr>
            <w:r>
              <w:rPr>
                <w:sz w:val="28"/>
              </w:rPr>
              <w:t>Пропонувати не тільки технологію, а і обладнання та технічну</w:t>
            </w:r>
          </w:p>
          <w:p w:rsidR="00097F6B" w:rsidRDefault="0059666C">
            <w:pPr>
              <w:pStyle w:val="TableParagraph"/>
              <w:spacing w:line="321" w:lineRule="exact"/>
              <w:ind w:left="240" w:right="230"/>
              <w:jc w:val="center"/>
              <w:rPr>
                <w:sz w:val="28"/>
              </w:rPr>
            </w:pPr>
            <w:r>
              <w:rPr>
                <w:sz w:val="28"/>
              </w:rPr>
              <w:t>підтримку</w:t>
            </w:r>
          </w:p>
        </w:tc>
        <w:tc>
          <w:tcPr>
            <w:tcW w:w="3422" w:type="dxa"/>
          </w:tcPr>
          <w:p w:rsidR="00097F6B" w:rsidRDefault="0059666C">
            <w:pPr>
              <w:pStyle w:val="TableParagraph"/>
              <w:spacing w:before="238" w:line="360" w:lineRule="auto"/>
              <w:ind w:left="152" w:right="139" w:hanging="3"/>
              <w:jc w:val="center"/>
              <w:rPr>
                <w:sz w:val="28"/>
              </w:rPr>
            </w:pPr>
            <w:r>
              <w:rPr>
                <w:sz w:val="28"/>
              </w:rPr>
              <w:t>Збільшення штату пошук кваліфікованих спеціалістів в даній галузі</w:t>
            </w:r>
          </w:p>
        </w:tc>
      </w:tr>
      <w:tr w:rsidR="00097F6B">
        <w:trPr>
          <w:trHeight w:val="2415"/>
        </w:trPr>
        <w:tc>
          <w:tcPr>
            <w:tcW w:w="614" w:type="dxa"/>
          </w:tcPr>
          <w:p w:rsidR="00097F6B" w:rsidRDefault="0059666C">
            <w:pPr>
              <w:pStyle w:val="TableParagraph"/>
              <w:spacing w:line="320" w:lineRule="exact"/>
              <w:ind w:left="8"/>
              <w:jc w:val="center"/>
              <w:rPr>
                <w:sz w:val="28"/>
              </w:rPr>
            </w:pPr>
            <w:r>
              <w:rPr>
                <w:w w:val="99"/>
                <w:sz w:val="28"/>
              </w:rPr>
              <w:t>3</w:t>
            </w:r>
          </w:p>
        </w:tc>
        <w:tc>
          <w:tcPr>
            <w:tcW w:w="2196" w:type="dxa"/>
          </w:tcPr>
          <w:p w:rsidR="00097F6B" w:rsidRDefault="00097F6B">
            <w:pPr>
              <w:pStyle w:val="TableParagraph"/>
              <w:spacing w:before="8"/>
              <w:rPr>
                <w:i/>
                <w:sz w:val="41"/>
              </w:rPr>
            </w:pPr>
          </w:p>
          <w:p w:rsidR="00097F6B" w:rsidRDefault="0059666C">
            <w:pPr>
              <w:pStyle w:val="TableParagraph"/>
              <w:spacing w:line="360" w:lineRule="auto"/>
              <w:ind w:left="133" w:right="122" w:firstLine="1"/>
              <w:jc w:val="center"/>
              <w:rPr>
                <w:sz w:val="28"/>
              </w:rPr>
            </w:pPr>
            <w:r>
              <w:rPr>
                <w:sz w:val="28"/>
              </w:rPr>
              <w:t xml:space="preserve">Заключення контрактів на </w:t>
            </w:r>
            <w:r>
              <w:rPr>
                <w:w w:val="95"/>
                <w:sz w:val="28"/>
              </w:rPr>
              <w:t>переобладнання</w:t>
            </w:r>
          </w:p>
        </w:tc>
        <w:tc>
          <w:tcPr>
            <w:tcW w:w="3338" w:type="dxa"/>
          </w:tcPr>
          <w:p w:rsidR="00097F6B" w:rsidRDefault="00097F6B">
            <w:pPr>
              <w:pStyle w:val="TableParagraph"/>
              <w:spacing w:before="8"/>
              <w:rPr>
                <w:i/>
                <w:sz w:val="41"/>
              </w:rPr>
            </w:pPr>
          </w:p>
          <w:p w:rsidR="00097F6B" w:rsidRDefault="0059666C">
            <w:pPr>
              <w:pStyle w:val="TableParagraph"/>
              <w:spacing w:line="360" w:lineRule="auto"/>
              <w:ind w:left="241" w:right="230"/>
              <w:jc w:val="center"/>
              <w:rPr>
                <w:sz w:val="28"/>
              </w:rPr>
            </w:pPr>
            <w:r>
              <w:rPr>
                <w:sz w:val="28"/>
              </w:rPr>
              <w:t>Участь у тендерах на переобладнання підприємств</w:t>
            </w:r>
          </w:p>
        </w:tc>
        <w:tc>
          <w:tcPr>
            <w:tcW w:w="3422" w:type="dxa"/>
          </w:tcPr>
          <w:p w:rsidR="00097F6B" w:rsidRDefault="0059666C">
            <w:pPr>
              <w:pStyle w:val="TableParagraph"/>
              <w:spacing w:line="360" w:lineRule="auto"/>
              <w:ind w:left="235" w:right="223" w:hanging="1"/>
              <w:jc w:val="center"/>
              <w:rPr>
                <w:sz w:val="28"/>
              </w:rPr>
            </w:pPr>
            <w:r>
              <w:rPr>
                <w:sz w:val="28"/>
              </w:rPr>
              <w:t>Маркетинг, адаптація технології, збільшення штату спеціалістів, збільшення асортименту</w:t>
            </w:r>
          </w:p>
          <w:p w:rsidR="00097F6B" w:rsidRDefault="0059666C">
            <w:pPr>
              <w:pStyle w:val="TableParagraph"/>
              <w:ind w:left="1287" w:right="1276"/>
              <w:jc w:val="center"/>
              <w:rPr>
                <w:sz w:val="28"/>
              </w:rPr>
            </w:pPr>
            <w:r>
              <w:rPr>
                <w:sz w:val="28"/>
              </w:rPr>
              <w:t>послуг</w:t>
            </w:r>
          </w:p>
        </w:tc>
      </w:tr>
      <w:tr w:rsidR="00097F6B">
        <w:trPr>
          <w:trHeight w:val="1449"/>
        </w:trPr>
        <w:tc>
          <w:tcPr>
            <w:tcW w:w="614" w:type="dxa"/>
          </w:tcPr>
          <w:p w:rsidR="00097F6B" w:rsidRDefault="0059666C">
            <w:pPr>
              <w:pStyle w:val="TableParagraph"/>
              <w:spacing w:line="318" w:lineRule="exact"/>
              <w:ind w:left="8"/>
              <w:jc w:val="center"/>
              <w:rPr>
                <w:sz w:val="28"/>
              </w:rPr>
            </w:pPr>
            <w:r>
              <w:rPr>
                <w:w w:val="99"/>
                <w:sz w:val="28"/>
              </w:rPr>
              <w:t>4</w:t>
            </w:r>
          </w:p>
        </w:tc>
        <w:tc>
          <w:tcPr>
            <w:tcW w:w="2196" w:type="dxa"/>
          </w:tcPr>
          <w:p w:rsidR="00097F6B" w:rsidRDefault="00097F6B">
            <w:pPr>
              <w:pStyle w:val="TableParagraph"/>
              <w:spacing w:before="8"/>
              <w:rPr>
                <w:i/>
                <w:sz w:val="41"/>
              </w:rPr>
            </w:pPr>
          </w:p>
          <w:p w:rsidR="00097F6B" w:rsidRDefault="0059666C">
            <w:pPr>
              <w:pStyle w:val="TableParagraph"/>
              <w:ind w:left="587" w:right="579"/>
              <w:jc w:val="center"/>
              <w:rPr>
                <w:sz w:val="28"/>
              </w:rPr>
            </w:pPr>
            <w:r>
              <w:rPr>
                <w:sz w:val="28"/>
              </w:rPr>
              <w:t>Попит</w:t>
            </w:r>
          </w:p>
        </w:tc>
        <w:tc>
          <w:tcPr>
            <w:tcW w:w="3338" w:type="dxa"/>
          </w:tcPr>
          <w:p w:rsidR="00097F6B" w:rsidRDefault="0059666C">
            <w:pPr>
              <w:pStyle w:val="TableParagraph"/>
              <w:spacing w:line="318" w:lineRule="exact"/>
              <w:ind w:left="636" w:firstLine="57"/>
              <w:rPr>
                <w:sz w:val="28"/>
              </w:rPr>
            </w:pPr>
            <w:r>
              <w:rPr>
                <w:sz w:val="28"/>
              </w:rPr>
              <w:t>Зацікавленість в</w:t>
            </w:r>
          </w:p>
          <w:p w:rsidR="00097F6B" w:rsidRDefault="0059666C">
            <w:pPr>
              <w:pStyle w:val="TableParagraph"/>
              <w:spacing w:before="3" w:line="480" w:lineRule="atLeast"/>
              <w:ind w:left="925" w:right="608" w:hanging="290"/>
              <w:rPr>
                <w:sz w:val="28"/>
              </w:rPr>
            </w:pPr>
            <w:r>
              <w:rPr>
                <w:sz w:val="28"/>
              </w:rPr>
              <w:t>технології різних підприємств</w:t>
            </w:r>
          </w:p>
        </w:tc>
        <w:tc>
          <w:tcPr>
            <w:tcW w:w="3422" w:type="dxa"/>
          </w:tcPr>
          <w:p w:rsidR="00097F6B" w:rsidRDefault="0059666C">
            <w:pPr>
              <w:pStyle w:val="TableParagraph"/>
              <w:spacing w:before="238" w:line="360" w:lineRule="auto"/>
              <w:ind w:left="622" w:right="201" w:hanging="390"/>
              <w:rPr>
                <w:sz w:val="28"/>
              </w:rPr>
            </w:pPr>
            <w:r>
              <w:rPr>
                <w:sz w:val="28"/>
              </w:rPr>
              <w:t>Адаптація технології під вимоги замовника</w:t>
            </w:r>
          </w:p>
        </w:tc>
      </w:tr>
    </w:tbl>
    <w:p w:rsidR="00097F6B" w:rsidRDefault="00097F6B">
      <w:pPr>
        <w:pStyle w:val="a3"/>
        <w:spacing w:before="8"/>
        <w:rPr>
          <w:i/>
          <w:sz w:val="41"/>
        </w:rPr>
      </w:pPr>
    </w:p>
    <w:p w:rsidR="00097F6B" w:rsidRDefault="0059666C">
      <w:pPr>
        <w:pStyle w:val="a3"/>
        <w:spacing w:line="360" w:lineRule="auto"/>
        <w:ind w:left="657" w:right="587" w:firstLine="709"/>
        <w:jc w:val="both"/>
      </w:pPr>
      <w:r>
        <w:t>В таблиці 5.7 були визначені фактори можливостей які сприятимуть ринковому  впровадженню  продукту та вигоди  які  компанія  зможе отримати в залежності від реакції на той чи інший</w:t>
      </w:r>
      <w:r>
        <w:rPr>
          <w:spacing w:val="-5"/>
        </w:rPr>
        <w:t xml:space="preserve"> </w:t>
      </w:r>
      <w:r>
        <w:t>фактор.</w:t>
      </w:r>
    </w:p>
    <w:p w:rsidR="00097F6B" w:rsidRDefault="0059666C">
      <w:pPr>
        <w:spacing w:before="2"/>
        <w:ind w:left="657"/>
        <w:jc w:val="both"/>
        <w:rPr>
          <w:i/>
          <w:sz w:val="28"/>
        </w:rPr>
      </w:pPr>
      <w:r>
        <w:rPr>
          <w:i/>
          <w:sz w:val="28"/>
        </w:rPr>
        <w:t>Таблиця 5.8 - Ступеневий аналіз конкуренції на ринку</w:t>
      </w:r>
    </w:p>
    <w:p w:rsidR="00097F6B" w:rsidRDefault="00097F6B">
      <w:pPr>
        <w:pStyle w:val="a3"/>
        <w:spacing w:before="2"/>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6"/>
        <w:gridCol w:w="4044"/>
        <w:gridCol w:w="3292"/>
      </w:tblGrid>
      <w:tr w:rsidR="00097F6B">
        <w:trPr>
          <w:trHeight w:val="965"/>
        </w:trPr>
        <w:tc>
          <w:tcPr>
            <w:tcW w:w="2236" w:type="dxa"/>
          </w:tcPr>
          <w:p w:rsidR="00097F6B" w:rsidRDefault="0059666C">
            <w:pPr>
              <w:pStyle w:val="TableParagraph"/>
              <w:spacing w:before="2" w:line="322" w:lineRule="exact"/>
              <w:ind w:left="141" w:right="132"/>
              <w:jc w:val="center"/>
              <w:rPr>
                <w:i/>
                <w:sz w:val="28"/>
              </w:rPr>
            </w:pPr>
            <w:r>
              <w:rPr>
                <w:i/>
                <w:sz w:val="28"/>
              </w:rPr>
              <w:t xml:space="preserve">Особливості </w:t>
            </w:r>
            <w:r>
              <w:rPr>
                <w:i/>
                <w:w w:val="95"/>
                <w:sz w:val="28"/>
              </w:rPr>
              <w:t xml:space="preserve">конкурентного </w:t>
            </w:r>
            <w:r>
              <w:rPr>
                <w:i/>
                <w:sz w:val="28"/>
              </w:rPr>
              <w:t>середовища</w:t>
            </w:r>
          </w:p>
        </w:tc>
        <w:tc>
          <w:tcPr>
            <w:tcW w:w="4044" w:type="dxa"/>
          </w:tcPr>
          <w:p w:rsidR="00097F6B" w:rsidRDefault="0059666C">
            <w:pPr>
              <w:pStyle w:val="TableParagraph"/>
              <w:ind w:left="1010" w:right="421" w:hanging="566"/>
              <w:rPr>
                <w:i/>
                <w:sz w:val="28"/>
              </w:rPr>
            </w:pPr>
            <w:r>
              <w:rPr>
                <w:i/>
                <w:sz w:val="28"/>
              </w:rPr>
              <w:t>В чому проявляється дана характеристика</w:t>
            </w:r>
          </w:p>
        </w:tc>
        <w:tc>
          <w:tcPr>
            <w:tcW w:w="3292" w:type="dxa"/>
          </w:tcPr>
          <w:p w:rsidR="00097F6B" w:rsidRDefault="0059666C">
            <w:pPr>
              <w:pStyle w:val="TableParagraph"/>
              <w:ind w:left="810" w:right="426" w:hanging="358"/>
              <w:rPr>
                <w:i/>
                <w:sz w:val="28"/>
              </w:rPr>
            </w:pPr>
            <w:r>
              <w:rPr>
                <w:i/>
                <w:sz w:val="28"/>
              </w:rPr>
              <w:t>Вплив на діяльність підприємства</w:t>
            </w:r>
          </w:p>
        </w:tc>
      </w:tr>
      <w:tr w:rsidR="00097F6B">
        <w:trPr>
          <w:trHeight w:val="1929"/>
        </w:trPr>
        <w:tc>
          <w:tcPr>
            <w:tcW w:w="2236" w:type="dxa"/>
          </w:tcPr>
          <w:p w:rsidR="00097F6B" w:rsidRDefault="0059666C">
            <w:pPr>
              <w:pStyle w:val="TableParagraph"/>
              <w:spacing w:line="360" w:lineRule="auto"/>
              <w:ind w:left="405" w:right="379" w:firstLine="370"/>
              <w:rPr>
                <w:sz w:val="28"/>
              </w:rPr>
            </w:pPr>
            <w:r>
              <w:rPr>
                <w:sz w:val="28"/>
              </w:rPr>
              <w:t>1.Тип конкуренції</w:t>
            </w:r>
          </w:p>
          <w:p w:rsidR="00097F6B" w:rsidRDefault="0059666C">
            <w:pPr>
              <w:pStyle w:val="TableParagraph"/>
              <w:ind w:left="411"/>
              <w:rPr>
                <w:sz w:val="28"/>
              </w:rPr>
            </w:pPr>
            <w:r>
              <w:rPr>
                <w:sz w:val="28"/>
              </w:rPr>
              <w:t>-</w:t>
            </w:r>
            <w:r>
              <w:rPr>
                <w:spacing w:val="-4"/>
                <w:sz w:val="28"/>
              </w:rPr>
              <w:t xml:space="preserve"> </w:t>
            </w:r>
            <w:r>
              <w:rPr>
                <w:sz w:val="28"/>
              </w:rPr>
              <w:t>олігополія</w:t>
            </w:r>
          </w:p>
        </w:tc>
        <w:tc>
          <w:tcPr>
            <w:tcW w:w="4044" w:type="dxa"/>
          </w:tcPr>
          <w:p w:rsidR="00097F6B" w:rsidRDefault="0059666C">
            <w:pPr>
              <w:pStyle w:val="TableParagraph"/>
              <w:spacing w:line="360" w:lineRule="auto"/>
              <w:ind w:left="151" w:right="141" w:hanging="3"/>
              <w:jc w:val="center"/>
              <w:rPr>
                <w:sz w:val="28"/>
              </w:rPr>
            </w:pPr>
            <w:r>
              <w:rPr>
                <w:sz w:val="28"/>
              </w:rPr>
              <w:t xml:space="preserve">Характеризується невеликою кількістю фірм (від 2 до </w:t>
            </w:r>
            <w:r>
              <w:rPr>
                <w:spacing w:val="-3"/>
                <w:sz w:val="28"/>
              </w:rPr>
              <w:t xml:space="preserve">10), </w:t>
            </w:r>
            <w:r>
              <w:rPr>
                <w:sz w:val="28"/>
              </w:rPr>
              <w:t>обгороджених бар'єрами,</w:t>
            </w:r>
            <w:r>
              <w:rPr>
                <w:spacing w:val="64"/>
                <w:sz w:val="28"/>
              </w:rPr>
              <w:t xml:space="preserve"> </w:t>
            </w:r>
            <w:r>
              <w:rPr>
                <w:sz w:val="28"/>
              </w:rPr>
              <w:t>які</w:t>
            </w:r>
          </w:p>
          <w:p w:rsidR="00097F6B" w:rsidRDefault="0059666C">
            <w:pPr>
              <w:pStyle w:val="TableParagraph"/>
              <w:ind w:left="245" w:right="241"/>
              <w:jc w:val="center"/>
              <w:rPr>
                <w:sz w:val="28"/>
              </w:rPr>
            </w:pPr>
            <w:r>
              <w:rPr>
                <w:sz w:val="28"/>
              </w:rPr>
              <w:t>перешкоджають вступу</w:t>
            </w:r>
            <w:r>
              <w:rPr>
                <w:spacing w:val="68"/>
                <w:sz w:val="28"/>
              </w:rPr>
              <w:t xml:space="preserve"> </w:t>
            </w:r>
            <w:r>
              <w:rPr>
                <w:sz w:val="28"/>
              </w:rPr>
              <w:t>в</w:t>
            </w:r>
          </w:p>
        </w:tc>
        <w:tc>
          <w:tcPr>
            <w:tcW w:w="3292" w:type="dxa"/>
          </w:tcPr>
          <w:p w:rsidR="00097F6B" w:rsidRDefault="0059666C">
            <w:pPr>
              <w:pStyle w:val="TableParagraph"/>
              <w:spacing w:line="360" w:lineRule="auto"/>
              <w:ind w:left="163" w:right="154" w:hanging="1"/>
              <w:jc w:val="center"/>
              <w:rPr>
                <w:sz w:val="28"/>
              </w:rPr>
            </w:pPr>
            <w:r>
              <w:rPr>
                <w:sz w:val="28"/>
              </w:rPr>
              <w:t>Пропонувати системи на підприємства, які зацікавлені в</w:t>
            </w:r>
            <w:r>
              <w:rPr>
                <w:spacing w:val="53"/>
                <w:sz w:val="28"/>
              </w:rPr>
              <w:t xml:space="preserve"> </w:t>
            </w:r>
            <w:r>
              <w:rPr>
                <w:sz w:val="28"/>
              </w:rPr>
              <w:t>оновленні</w:t>
            </w:r>
          </w:p>
        </w:tc>
      </w:tr>
    </w:tbl>
    <w:p w:rsidR="00097F6B" w:rsidRDefault="00097F6B">
      <w:pPr>
        <w:pStyle w:val="a3"/>
        <w:rPr>
          <w:i/>
          <w:sz w:val="24"/>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6"/>
        <w:gridCol w:w="4044"/>
        <w:gridCol w:w="3292"/>
      </w:tblGrid>
      <w:tr w:rsidR="00097F6B">
        <w:trPr>
          <w:trHeight w:val="4829"/>
        </w:trPr>
        <w:tc>
          <w:tcPr>
            <w:tcW w:w="2236" w:type="dxa"/>
          </w:tcPr>
          <w:p w:rsidR="00097F6B" w:rsidRDefault="00097F6B">
            <w:pPr>
              <w:pStyle w:val="TableParagraph"/>
              <w:rPr>
                <w:sz w:val="26"/>
              </w:rPr>
            </w:pPr>
          </w:p>
        </w:tc>
        <w:tc>
          <w:tcPr>
            <w:tcW w:w="4044" w:type="dxa"/>
          </w:tcPr>
          <w:p w:rsidR="00097F6B" w:rsidRDefault="0059666C">
            <w:pPr>
              <w:pStyle w:val="TableParagraph"/>
              <w:spacing w:line="360" w:lineRule="auto"/>
              <w:ind w:left="249" w:right="241"/>
              <w:jc w:val="center"/>
              <w:rPr>
                <w:sz w:val="28"/>
              </w:rPr>
            </w:pPr>
            <w:r>
              <w:rPr>
                <w:sz w:val="28"/>
              </w:rPr>
              <w:t xml:space="preserve">галузь нових фірм, мають контроль над цінами, але </w:t>
            </w:r>
            <w:r>
              <w:rPr>
                <w:spacing w:val="-5"/>
                <w:sz w:val="28"/>
              </w:rPr>
              <w:t xml:space="preserve">при </w:t>
            </w:r>
            <w:r>
              <w:rPr>
                <w:sz w:val="28"/>
              </w:rPr>
              <w:t>змові з  іншими олігополістами. Головною рисою олігополії є те, що кількість фірм така мала відносно розмірів ринку, що кожна з фірм-олігополістів визнає тісний</w:t>
            </w:r>
            <w:r>
              <w:rPr>
                <w:spacing w:val="66"/>
                <w:sz w:val="28"/>
              </w:rPr>
              <w:t xml:space="preserve"> </w:t>
            </w:r>
            <w:r>
              <w:rPr>
                <w:sz w:val="28"/>
              </w:rPr>
              <w:t>взаємозв'язок</w:t>
            </w:r>
          </w:p>
          <w:p w:rsidR="00097F6B" w:rsidRDefault="0059666C">
            <w:pPr>
              <w:pStyle w:val="TableParagraph"/>
              <w:spacing w:line="322" w:lineRule="exact"/>
              <w:ind w:left="247" w:right="241"/>
              <w:jc w:val="center"/>
              <w:rPr>
                <w:sz w:val="28"/>
              </w:rPr>
            </w:pPr>
            <w:r>
              <w:rPr>
                <w:sz w:val="28"/>
              </w:rPr>
              <w:t>одна з одною</w:t>
            </w:r>
          </w:p>
        </w:tc>
        <w:tc>
          <w:tcPr>
            <w:tcW w:w="3292" w:type="dxa"/>
          </w:tcPr>
          <w:p w:rsidR="00097F6B" w:rsidRDefault="0059666C">
            <w:pPr>
              <w:pStyle w:val="TableParagraph"/>
              <w:spacing w:line="360" w:lineRule="auto"/>
              <w:ind w:left="443" w:right="435"/>
              <w:jc w:val="center"/>
              <w:rPr>
                <w:sz w:val="28"/>
              </w:rPr>
            </w:pPr>
            <w:r>
              <w:rPr>
                <w:sz w:val="28"/>
              </w:rPr>
              <w:t>проектування, проводити оновлення та налаштування системи</w:t>
            </w:r>
          </w:p>
        </w:tc>
      </w:tr>
      <w:tr w:rsidR="00097F6B">
        <w:trPr>
          <w:trHeight w:val="1931"/>
        </w:trPr>
        <w:tc>
          <w:tcPr>
            <w:tcW w:w="2236" w:type="dxa"/>
          </w:tcPr>
          <w:p w:rsidR="00097F6B" w:rsidRDefault="0059666C">
            <w:pPr>
              <w:pStyle w:val="TableParagraph"/>
              <w:spacing w:line="360" w:lineRule="auto"/>
              <w:ind w:left="314" w:right="285" w:firstLine="25"/>
              <w:rPr>
                <w:sz w:val="28"/>
              </w:rPr>
            </w:pPr>
            <w:r>
              <w:rPr>
                <w:sz w:val="28"/>
              </w:rPr>
              <w:t>2. За рівнем конкурентної</w:t>
            </w:r>
          </w:p>
          <w:p w:rsidR="00097F6B" w:rsidRDefault="0059666C">
            <w:pPr>
              <w:pStyle w:val="TableParagraph"/>
              <w:ind w:left="478"/>
              <w:rPr>
                <w:sz w:val="28"/>
              </w:rPr>
            </w:pPr>
            <w:r>
              <w:rPr>
                <w:sz w:val="28"/>
              </w:rPr>
              <w:t>боротьби:-</w:t>
            </w:r>
          </w:p>
          <w:p w:rsidR="00097F6B" w:rsidRDefault="0059666C">
            <w:pPr>
              <w:pStyle w:val="TableParagraph"/>
              <w:spacing w:before="153"/>
              <w:ind w:left="488"/>
              <w:rPr>
                <w:sz w:val="28"/>
              </w:rPr>
            </w:pPr>
            <w:r>
              <w:rPr>
                <w:sz w:val="28"/>
              </w:rPr>
              <w:t>локальний</w:t>
            </w:r>
          </w:p>
        </w:tc>
        <w:tc>
          <w:tcPr>
            <w:tcW w:w="4044" w:type="dxa"/>
          </w:tcPr>
          <w:p w:rsidR="00097F6B" w:rsidRDefault="0059666C">
            <w:pPr>
              <w:pStyle w:val="TableParagraph"/>
              <w:spacing w:line="360" w:lineRule="auto"/>
              <w:ind w:left="675" w:right="421" w:hanging="209"/>
              <w:rPr>
                <w:sz w:val="28"/>
              </w:rPr>
            </w:pPr>
            <w:r>
              <w:rPr>
                <w:sz w:val="28"/>
              </w:rPr>
              <w:t>Характеризується місцем використання системи</w:t>
            </w:r>
          </w:p>
        </w:tc>
        <w:tc>
          <w:tcPr>
            <w:tcW w:w="3292" w:type="dxa"/>
          </w:tcPr>
          <w:p w:rsidR="00097F6B" w:rsidRDefault="0059666C">
            <w:pPr>
              <w:pStyle w:val="TableParagraph"/>
              <w:spacing w:line="360" w:lineRule="auto"/>
              <w:ind w:left="164" w:right="154"/>
              <w:jc w:val="center"/>
              <w:rPr>
                <w:sz w:val="28"/>
              </w:rPr>
            </w:pPr>
            <w:r>
              <w:rPr>
                <w:sz w:val="28"/>
              </w:rPr>
              <w:t>Пропонувати різновиди наповнень наявних матеріалів</w:t>
            </w:r>
          </w:p>
        </w:tc>
      </w:tr>
      <w:tr w:rsidR="00097F6B">
        <w:trPr>
          <w:trHeight w:val="1449"/>
        </w:trPr>
        <w:tc>
          <w:tcPr>
            <w:tcW w:w="2236" w:type="dxa"/>
          </w:tcPr>
          <w:p w:rsidR="00097F6B" w:rsidRDefault="0059666C">
            <w:pPr>
              <w:pStyle w:val="TableParagraph"/>
              <w:spacing w:line="360" w:lineRule="auto"/>
              <w:ind w:left="573" w:right="164" w:hanging="381"/>
              <w:rPr>
                <w:sz w:val="28"/>
              </w:rPr>
            </w:pPr>
            <w:r>
              <w:rPr>
                <w:sz w:val="28"/>
              </w:rPr>
              <w:t>3. За галузевою ознакою:</w:t>
            </w:r>
          </w:p>
          <w:p w:rsidR="00097F6B" w:rsidRDefault="0059666C">
            <w:pPr>
              <w:pStyle w:val="TableParagraph"/>
              <w:ind w:left="305"/>
              <w:rPr>
                <w:sz w:val="28"/>
              </w:rPr>
            </w:pPr>
            <w:r>
              <w:rPr>
                <w:sz w:val="28"/>
              </w:rPr>
              <w:t>- міжгалузева</w:t>
            </w:r>
          </w:p>
        </w:tc>
        <w:tc>
          <w:tcPr>
            <w:tcW w:w="4044" w:type="dxa"/>
          </w:tcPr>
          <w:p w:rsidR="00097F6B" w:rsidRDefault="0059666C">
            <w:pPr>
              <w:pStyle w:val="TableParagraph"/>
              <w:spacing w:line="360" w:lineRule="auto"/>
              <w:ind w:left="618" w:right="73" w:hanging="400"/>
              <w:rPr>
                <w:sz w:val="28"/>
              </w:rPr>
            </w:pPr>
            <w:r>
              <w:rPr>
                <w:sz w:val="28"/>
              </w:rPr>
              <w:t>Характеризується декількома галузями використання</w:t>
            </w:r>
          </w:p>
        </w:tc>
        <w:tc>
          <w:tcPr>
            <w:tcW w:w="3292" w:type="dxa"/>
          </w:tcPr>
          <w:p w:rsidR="00097F6B" w:rsidRDefault="0059666C">
            <w:pPr>
              <w:pStyle w:val="TableParagraph"/>
              <w:spacing w:line="315" w:lineRule="exact"/>
              <w:ind w:left="164" w:right="157"/>
              <w:jc w:val="center"/>
              <w:rPr>
                <w:sz w:val="28"/>
              </w:rPr>
            </w:pPr>
            <w:r>
              <w:rPr>
                <w:sz w:val="28"/>
              </w:rPr>
              <w:t>Пропонувати</w:t>
            </w:r>
            <w:r>
              <w:rPr>
                <w:spacing w:val="67"/>
                <w:sz w:val="28"/>
              </w:rPr>
              <w:t xml:space="preserve"> </w:t>
            </w:r>
            <w:r>
              <w:rPr>
                <w:sz w:val="28"/>
              </w:rPr>
              <w:t>різновиди</w:t>
            </w:r>
          </w:p>
          <w:p w:rsidR="00097F6B" w:rsidRDefault="0059666C">
            <w:pPr>
              <w:pStyle w:val="TableParagraph"/>
              <w:spacing w:before="3" w:line="480" w:lineRule="atLeast"/>
              <w:ind w:left="445" w:right="434"/>
              <w:jc w:val="center"/>
              <w:rPr>
                <w:sz w:val="28"/>
              </w:rPr>
            </w:pPr>
            <w:r>
              <w:rPr>
                <w:sz w:val="28"/>
              </w:rPr>
              <w:t>існуючих наявних матеріалів</w:t>
            </w:r>
          </w:p>
        </w:tc>
      </w:tr>
      <w:tr w:rsidR="00097F6B">
        <w:trPr>
          <w:trHeight w:val="1931"/>
        </w:trPr>
        <w:tc>
          <w:tcPr>
            <w:tcW w:w="2236" w:type="dxa"/>
          </w:tcPr>
          <w:p w:rsidR="00097F6B" w:rsidRDefault="0059666C">
            <w:pPr>
              <w:pStyle w:val="TableParagraph"/>
              <w:spacing w:line="360" w:lineRule="auto"/>
              <w:ind w:left="107" w:right="127"/>
              <w:rPr>
                <w:sz w:val="28"/>
              </w:rPr>
            </w:pPr>
            <w:r>
              <w:rPr>
                <w:sz w:val="28"/>
              </w:rPr>
              <w:t>4.Конкуренція за видами товарів:товарно-</w:t>
            </w:r>
          </w:p>
          <w:p w:rsidR="00097F6B" w:rsidRDefault="0059666C">
            <w:pPr>
              <w:pStyle w:val="TableParagraph"/>
              <w:spacing w:line="321" w:lineRule="exact"/>
              <w:ind w:left="107"/>
              <w:rPr>
                <w:sz w:val="28"/>
              </w:rPr>
            </w:pPr>
            <w:r>
              <w:rPr>
                <w:sz w:val="28"/>
              </w:rPr>
              <w:t>родова</w:t>
            </w:r>
          </w:p>
        </w:tc>
        <w:tc>
          <w:tcPr>
            <w:tcW w:w="4044" w:type="dxa"/>
          </w:tcPr>
          <w:p w:rsidR="00097F6B" w:rsidRDefault="0059666C">
            <w:pPr>
              <w:pStyle w:val="TableParagraph"/>
              <w:spacing w:line="360" w:lineRule="auto"/>
              <w:ind w:left="1289" w:right="73" w:hanging="963"/>
              <w:rPr>
                <w:sz w:val="28"/>
              </w:rPr>
            </w:pPr>
            <w:r>
              <w:rPr>
                <w:sz w:val="28"/>
              </w:rPr>
              <w:t>Характеризується товарами одного виду</w:t>
            </w:r>
          </w:p>
        </w:tc>
        <w:tc>
          <w:tcPr>
            <w:tcW w:w="3292" w:type="dxa"/>
          </w:tcPr>
          <w:p w:rsidR="00097F6B" w:rsidRDefault="0059666C">
            <w:pPr>
              <w:pStyle w:val="TableParagraph"/>
              <w:spacing w:line="360" w:lineRule="auto"/>
              <w:ind w:left="164" w:right="155"/>
              <w:jc w:val="center"/>
              <w:rPr>
                <w:sz w:val="28"/>
              </w:rPr>
            </w:pPr>
            <w:r>
              <w:rPr>
                <w:sz w:val="28"/>
              </w:rPr>
              <w:t>Пропонувати різновиди існуючих наявних матеріалів</w:t>
            </w:r>
          </w:p>
        </w:tc>
      </w:tr>
      <w:tr w:rsidR="00097F6B">
        <w:trPr>
          <w:trHeight w:val="2865"/>
        </w:trPr>
        <w:tc>
          <w:tcPr>
            <w:tcW w:w="2236" w:type="dxa"/>
          </w:tcPr>
          <w:p w:rsidR="00097F6B" w:rsidRDefault="0059666C">
            <w:pPr>
              <w:pStyle w:val="TableParagraph"/>
              <w:spacing w:line="360" w:lineRule="auto"/>
              <w:ind w:left="141" w:right="132"/>
              <w:jc w:val="center"/>
              <w:rPr>
                <w:sz w:val="28"/>
              </w:rPr>
            </w:pPr>
            <w:r>
              <w:rPr>
                <w:sz w:val="28"/>
              </w:rPr>
              <w:t>5.За характером конкурентних переваг:</w:t>
            </w:r>
          </w:p>
          <w:p w:rsidR="00097F6B" w:rsidRDefault="0059666C">
            <w:pPr>
              <w:pStyle w:val="TableParagraph"/>
              <w:spacing w:line="321" w:lineRule="exact"/>
              <w:ind w:left="138" w:right="132"/>
              <w:jc w:val="center"/>
              <w:rPr>
                <w:sz w:val="28"/>
              </w:rPr>
            </w:pPr>
            <w:r>
              <w:rPr>
                <w:sz w:val="28"/>
              </w:rPr>
              <w:t>- нецінова</w:t>
            </w:r>
          </w:p>
        </w:tc>
        <w:tc>
          <w:tcPr>
            <w:tcW w:w="4044" w:type="dxa"/>
          </w:tcPr>
          <w:p w:rsidR="00097F6B" w:rsidRDefault="0059666C">
            <w:pPr>
              <w:pStyle w:val="TableParagraph"/>
              <w:spacing w:line="360" w:lineRule="auto"/>
              <w:ind w:left="106" w:right="73" w:firstLine="48"/>
              <w:rPr>
                <w:sz w:val="28"/>
              </w:rPr>
            </w:pPr>
            <w:r>
              <w:rPr>
                <w:sz w:val="28"/>
              </w:rPr>
              <w:t>Проводиться головним чином за допомогою вдосконалення якості продукції, технології виробництва , патентування</w:t>
            </w:r>
          </w:p>
          <w:p w:rsidR="00097F6B" w:rsidRDefault="0059666C">
            <w:pPr>
              <w:pStyle w:val="TableParagraph"/>
              <w:ind w:left="717"/>
              <w:rPr>
                <w:sz w:val="28"/>
              </w:rPr>
            </w:pPr>
            <w:r>
              <w:rPr>
                <w:sz w:val="28"/>
              </w:rPr>
              <w:t>і брендування</w:t>
            </w:r>
            <w:r>
              <w:rPr>
                <w:spacing w:val="69"/>
                <w:sz w:val="28"/>
              </w:rPr>
              <w:t xml:space="preserve"> </w:t>
            </w:r>
            <w:r>
              <w:rPr>
                <w:sz w:val="28"/>
              </w:rPr>
              <w:t>збуту.</w:t>
            </w:r>
          </w:p>
        </w:tc>
        <w:tc>
          <w:tcPr>
            <w:tcW w:w="3292" w:type="dxa"/>
          </w:tcPr>
          <w:p w:rsidR="00097F6B" w:rsidRDefault="0059666C">
            <w:pPr>
              <w:pStyle w:val="TableParagraph"/>
              <w:spacing w:line="360" w:lineRule="auto"/>
              <w:ind w:left="312" w:right="302"/>
              <w:jc w:val="center"/>
              <w:rPr>
                <w:sz w:val="28"/>
              </w:rPr>
            </w:pPr>
            <w:r>
              <w:rPr>
                <w:sz w:val="28"/>
              </w:rPr>
              <w:t>Спробувати використовувати інші методи проектування для</w:t>
            </w:r>
          </w:p>
          <w:p w:rsidR="00097F6B" w:rsidRDefault="0059666C">
            <w:pPr>
              <w:pStyle w:val="TableParagraph"/>
              <w:ind w:left="164" w:right="157"/>
              <w:jc w:val="center"/>
              <w:rPr>
                <w:sz w:val="28"/>
              </w:rPr>
            </w:pPr>
            <w:r>
              <w:rPr>
                <w:sz w:val="28"/>
              </w:rPr>
              <w:t>порівняння результатів</w:t>
            </w:r>
          </w:p>
        </w:tc>
      </w:tr>
    </w:tbl>
    <w:p w:rsidR="00097F6B" w:rsidRDefault="00C03726">
      <w:pPr>
        <w:pStyle w:val="a3"/>
        <w:rPr>
          <w:i/>
          <w:sz w:val="20"/>
        </w:rPr>
      </w:pPr>
      <w:r>
        <w:pict>
          <v:shape id="_x0000_s1039" style="position:absolute;margin-left:43.45pt;margin-top:14.65pt;width:520.8pt;height:804.3pt;z-index:-264035328;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1"/>
        <w:rPr>
          <w:i/>
          <w:sz w:val="2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6"/>
        <w:gridCol w:w="4044"/>
        <w:gridCol w:w="3292"/>
      </w:tblGrid>
      <w:tr w:rsidR="00097F6B">
        <w:trPr>
          <w:trHeight w:val="2415"/>
        </w:trPr>
        <w:tc>
          <w:tcPr>
            <w:tcW w:w="2236" w:type="dxa"/>
          </w:tcPr>
          <w:p w:rsidR="00097F6B" w:rsidRDefault="0059666C">
            <w:pPr>
              <w:pStyle w:val="TableParagraph"/>
              <w:spacing w:line="315" w:lineRule="exact"/>
              <w:ind w:left="138" w:right="132"/>
              <w:jc w:val="center"/>
              <w:rPr>
                <w:sz w:val="28"/>
              </w:rPr>
            </w:pPr>
            <w:r>
              <w:rPr>
                <w:sz w:val="28"/>
              </w:rPr>
              <w:lastRenderedPageBreak/>
              <w:t>6.За</w:t>
            </w:r>
          </w:p>
          <w:p w:rsidR="00097F6B" w:rsidRDefault="0059666C">
            <w:pPr>
              <w:pStyle w:val="TableParagraph"/>
              <w:spacing w:before="160"/>
              <w:ind w:left="140" w:right="132"/>
              <w:jc w:val="center"/>
              <w:rPr>
                <w:sz w:val="28"/>
              </w:rPr>
            </w:pPr>
            <w:r>
              <w:rPr>
                <w:sz w:val="28"/>
              </w:rPr>
              <w:t>інтенсивністю:</w:t>
            </w:r>
          </w:p>
          <w:p w:rsidR="00097F6B" w:rsidRDefault="0059666C">
            <w:pPr>
              <w:pStyle w:val="TableParagraph"/>
              <w:spacing w:before="162"/>
              <w:ind w:left="139" w:right="132"/>
              <w:jc w:val="center"/>
              <w:rPr>
                <w:sz w:val="28"/>
              </w:rPr>
            </w:pPr>
            <w:r>
              <w:rPr>
                <w:sz w:val="28"/>
              </w:rPr>
              <w:t>- не марочна</w:t>
            </w:r>
          </w:p>
        </w:tc>
        <w:tc>
          <w:tcPr>
            <w:tcW w:w="4044" w:type="dxa"/>
          </w:tcPr>
          <w:p w:rsidR="00097F6B" w:rsidRDefault="0059666C">
            <w:pPr>
              <w:pStyle w:val="TableParagraph"/>
              <w:spacing w:line="360" w:lineRule="auto"/>
              <w:ind w:left="125" w:right="113" w:hanging="4"/>
              <w:jc w:val="center"/>
              <w:rPr>
                <w:sz w:val="28"/>
              </w:rPr>
            </w:pPr>
            <w:r>
              <w:rPr>
                <w:sz w:val="28"/>
              </w:rPr>
              <w:t>Роль торгової марки незначна, хоча самі марки можуть бути присутніми на ринку</w:t>
            </w:r>
          </w:p>
        </w:tc>
        <w:tc>
          <w:tcPr>
            <w:tcW w:w="3292" w:type="dxa"/>
          </w:tcPr>
          <w:p w:rsidR="00097F6B" w:rsidRDefault="0059666C">
            <w:pPr>
              <w:pStyle w:val="TableParagraph"/>
              <w:spacing w:line="360" w:lineRule="auto"/>
              <w:ind w:left="445" w:right="435"/>
              <w:jc w:val="center"/>
              <w:rPr>
                <w:sz w:val="28"/>
              </w:rPr>
            </w:pPr>
            <w:r>
              <w:rPr>
                <w:sz w:val="28"/>
              </w:rPr>
              <w:t>Створити назву, яка могла б легко запам’ятовуватися</w:t>
            </w:r>
          </w:p>
        </w:tc>
      </w:tr>
    </w:tbl>
    <w:p w:rsidR="00097F6B" w:rsidRDefault="00C03726">
      <w:pPr>
        <w:pStyle w:val="a3"/>
        <w:tabs>
          <w:tab w:val="left" w:pos="1847"/>
          <w:tab w:val="left" w:pos="2788"/>
          <w:tab w:val="left" w:pos="3989"/>
          <w:tab w:val="left" w:pos="6848"/>
          <w:tab w:val="left" w:pos="7860"/>
          <w:tab w:val="left" w:pos="8812"/>
          <w:tab w:val="left" w:pos="10218"/>
        </w:tabs>
        <w:spacing w:line="360" w:lineRule="auto"/>
        <w:ind w:left="657" w:right="585" w:firstLine="709"/>
      </w:pPr>
      <w:r>
        <w:pict>
          <v:shape id="_x0000_s1038" style="position:absolute;left:0;text-align:left;margin-left:43.45pt;margin-top:14.65pt;width:520.8pt;height:804.3pt;z-index:-26403430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В</w:t>
      </w:r>
      <w:r w:rsidR="0059666C">
        <w:tab/>
        <w:t>даній</w:t>
      </w:r>
      <w:r w:rsidR="0059666C">
        <w:tab/>
        <w:t>таблиці</w:t>
      </w:r>
      <w:r w:rsidR="0059666C">
        <w:tab/>
        <w:t xml:space="preserve">був </w:t>
      </w:r>
      <w:r w:rsidR="0059666C">
        <w:rPr>
          <w:spacing w:val="2"/>
        </w:rPr>
        <w:t xml:space="preserve"> </w:t>
      </w:r>
      <w:r w:rsidR="0059666C">
        <w:t>проаналізований</w:t>
      </w:r>
      <w:r w:rsidR="0059666C">
        <w:tab/>
        <w:t>ринок</w:t>
      </w:r>
      <w:r w:rsidR="0059666C">
        <w:tab/>
        <w:t>збуту</w:t>
      </w:r>
      <w:r w:rsidR="0059666C">
        <w:tab/>
        <w:t>продукту</w:t>
      </w:r>
      <w:r w:rsidR="0059666C">
        <w:tab/>
      </w:r>
      <w:r w:rsidR="0059666C">
        <w:rPr>
          <w:spacing w:val="-17"/>
        </w:rPr>
        <w:t xml:space="preserve">і </w:t>
      </w:r>
      <w:r w:rsidR="0059666C">
        <w:t>визначені загальні риси</w:t>
      </w:r>
      <w:r w:rsidR="0059666C">
        <w:rPr>
          <w:spacing w:val="-1"/>
        </w:rPr>
        <w:t xml:space="preserve"> </w:t>
      </w:r>
      <w:r w:rsidR="0059666C">
        <w:t>конкуренції.</w:t>
      </w:r>
    </w:p>
    <w:p w:rsidR="00097F6B" w:rsidRDefault="0059666C">
      <w:pPr>
        <w:pStyle w:val="a3"/>
        <w:spacing w:line="360" w:lineRule="auto"/>
        <w:ind w:left="657" w:firstLine="709"/>
      </w:pPr>
      <w:r>
        <w:t>Після аналізу конкуренції можемо проводити детальний аналіз умов конкуренції в галузі, таблиця 5.9.</w:t>
      </w:r>
    </w:p>
    <w:p w:rsidR="00097F6B" w:rsidRDefault="00C03726">
      <w:pPr>
        <w:ind w:left="657"/>
        <w:rPr>
          <w:i/>
          <w:sz w:val="28"/>
        </w:rPr>
      </w:pPr>
      <w:r>
        <w:pict>
          <v:shape id="_x0000_s1037" style="position:absolute;left:0;text-align:left;margin-left:234.4pt;margin-top:150.3pt;width:105.7pt;height:120.75pt;z-index:-264033280;mso-position-horizontal-relative:page" coordorigin="2344,1503" coordsize="2115,2415" path="m4459,1503r-2115,l2344,1986r,483l2344,2952r,483l2344,3918r2115,l4459,3435r,-483l4459,2469r,-483l4459,1503e" stroked="f">
            <v:path arrowok="t"/>
            <o:lock v:ext="edit" verticies="t"/>
            <w10:wrap anchorx="page"/>
          </v:shape>
        </w:pict>
      </w:r>
      <w:r w:rsidR="0059666C">
        <w:rPr>
          <w:i/>
          <w:sz w:val="28"/>
        </w:rPr>
        <w:t>Таблиця 5.9 - Аналіз конкуренції в галузі за м. Портером</w:t>
      </w:r>
    </w:p>
    <w:p w:rsidR="00097F6B" w:rsidRDefault="00097F6B">
      <w:pPr>
        <w:pStyle w:val="a3"/>
        <w:spacing w:before="7"/>
        <w:rPr>
          <w:i/>
          <w:sz w:val="13"/>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8"/>
        <w:gridCol w:w="2270"/>
        <w:gridCol w:w="1702"/>
        <w:gridCol w:w="1520"/>
        <w:gridCol w:w="1648"/>
        <w:gridCol w:w="1510"/>
      </w:tblGrid>
      <w:tr w:rsidR="00097F6B">
        <w:trPr>
          <w:trHeight w:val="1000"/>
        </w:trPr>
        <w:tc>
          <w:tcPr>
            <w:tcW w:w="958" w:type="dxa"/>
            <w:vMerge w:val="restart"/>
          </w:tcPr>
          <w:p w:rsidR="00097F6B" w:rsidRDefault="0059666C">
            <w:pPr>
              <w:pStyle w:val="TableParagraph"/>
              <w:ind w:left="113" w:right="102" w:hanging="2"/>
              <w:jc w:val="center"/>
              <w:rPr>
                <w:i/>
                <w:sz w:val="28"/>
              </w:rPr>
            </w:pPr>
            <w:r>
              <w:rPr>
                <w:i/>
                <w:sz w:val="28"/>
              </w:rPr>
              <w:t>Склад ові аналіз</w:t>
            </w:r>
            <w:r>
              <w:rPr>
                <w:i/>
                <w:w w:val="99"/>
                <w:sz w:val="28"/>
              </w:rPr>
              <w:t xml:space="preserve"> </w:t>
            </w:r>
            <w:r>
              <w:rPr>
                <w:i/>
                <w:sz w:val="28"/>
              </w:rPr>
              <w:t>у</w:t>
            </w:r>
          </w:p>
        </w:tc>
        <w:tc>
          <w:tcPr>
            <w:tcW w:w="2270" w:type="dxa"/>
          </w:tcPr>
          <w:p w:rsidR="00097F6B" w:rsidRDefault="0059666C">
            <w:pPr>
              <w:pStyle w:val="TableParagraph"/>
              <w:ind w:left="333" w:right="324" w:hanging="2"/>
              <w:jc w:val="center"/>
              <w:rPr>
                <w:i/>
                <w:sz w:val="28"/>
              </w:rPr>
            </w:pPr>
            <w:r>
              <w:rPr>
                <w:i/>
                <w:sz w:val="28"/>
              </w:rPr>
              <w:t>Прямі конкуренти в галузі</w:t>
            </w:r>
          </w:p>
        </w:tc>
        <w:tc>
          <w:tcPr>
            <w:tcW w:w="1702" w:type="dxa"/>
          </w:tcPr>
          <w:p w:rsidR="00097F6B" w:rsidRDefault="0059666C">
            <w:pPr>
              <w:pStyle w:val="TableParagraph"/>
              <w:ind w:left="143" w:right="118" w:firstLine="14"/>
              <w:rPr>
                <w:i/>
                <w:sz w:val="28"/>
              </w:rPr>
            </w:pPr>
            <w:r>
              <w:rPr>
                <w:i/>
                <w:sz w:val="28"/>
              </w:rPr>
              <w:t>Потенційні конкуренти</w:t>
            </w:r>
          </w:p>
        </w:tc>
        <w:tc>
          <w:tcPr>
            <w:tcW w:w="1520" w:type="dxa"/>
          </w:tcPr>
          <w:p w:rsidR="00097F6B" w:rsidRDefault="0059666C">
            <w:pPr>
              <w:pStyle w:val="TableParagraph"/>
              <w:ind w:left="419" w:right="130" w:hanging="264"/>
              <w:rPr>
                <w:i/>
                <w:sz w:val="28"/>
              </w:rPr>
            </w:pPr>
            <w:r>
              <w:rPr>
                <w:i/>
                <w:sz w:val="28"/>
              </w:rPr>
              <w:t>Постачал</w:t>
            </w:r>
            <w:r>
              <w:rPr>
                <w:i/>
                <w:w w:val="99"/>
                <w:sz w:val="28"/>
              </w:rPr>
              <w:t xml:space="preserve"> </w:t>
            </w:r>
            <w:r>
              <w:rPr>
                <w:i/>
                <w:sz w:val="28"/>
              </w:rPr>
              <w:t>ьники</w:t>
            </w:r>
          </w:p>
        </w:tc>
        <w:tc>
          <w:tcPr>
            <w:tcW w:w="1648" w:type="dxa"/>
          </w:tcPr>
          <w:p w:rsidR="00097F6B" w:rsidRDefault="0059666C">
            <w:pPr>
              <w:pStyle w:val="TableParagraph"/>
              <w:spacing w:line="321" w:lineRule="exact"/>
              <w:ind w:left="99" w:right="98"/>
              <w:jc w:val="center"/>
              <w:rPr>
                <w:i/>
                <w:sz w:val="28"/>
              </w:rPr>
            </w:pPr>
            <w:r>
              <w:rPr>
                <w:i/>
                <w:sz w:val="28"/>
              </w:rPr>
              <w:t>Клієнти</w:t>
            </w:r>
          </w:p>
        </w:tc>
        <w:tc>
          <w:tcPr>
            <w:tcW w:w="1510" w:type="dxa"/>
          </w:tcPr>
          <w:p w:rsidR="00097F6B" w:rsidRDefault="0059666C">
            <w:pPr>
              <w:pStyle w:val="TableParagraph"/>
              <w:ind w:left="154" w:right="131" w:firstLine="132"/>
              <w:rPr>
                <w:i/>
                <w:sz w:val="28"/>
              </w:rPr>
            </w:pPr>
            <w:r>
              <w:rPr>
                <w:i/>
                <w:sz w:val="28"/>
              </w:rPr>
              <w:t>Товари- замінники</w:t>
            </w:r>
          </w:p>
        </w:tc>
      </w:tr>
      <w:tr w:rsidR="00097F6B">
        <w:trPr>
          <w:trHeight w:val="3058"/>
        </w:trPr>
        <w:tc>
          <w:tcPr>
            <w:tcW w:w="958" w:type="dxa"/>
            <w:vMerge/>
            <w:tcBorders>
              <w:top w:val="nil"/>
            </w:tcBorders>
          </w:tcPr>
          <w:p w:rsidR="00097F6B" w:rsidRDefault="00097F6B">
            <w:pPr>
              <w:rPr>
                <w:sz w:val="2"/>
                <w:szCs w:val="2"/>
              </w:rPr>
            </w:pPr>
          </w:p>
        </w:tc>
        <w:tc>
          <w:tcPr>
            <w:tcW w:w="2270" w:type="dxa"/>
          </w:tcPr>
          <w:p w:rsidR="00097F6B" w:rsidRDefault="0059666C">
            <w:pPr>
              <w:pStyle w:val="TableParagraph"/>
              <w:spacing w:line="360" w:lineRule="auto"/>
              <w:ind w:left="106" w:right="116"/>
              <w:rPr>
                <w:sz w:val="28"/>
              </w:rPr>
            </w:pPr>
            <w:r>
              <w:rPr>
                <w:sz w:val="28"/>
              </w:rPr>
              <w:t>ТОВ «Оснастка» ПАТ</w:t>
            </w:r>
          </w:p>
          <w:p w:rsidR="00097F6B" w:rsidRDefault="0059666C">
            <w:pPr>
              <w:pStyle w:val="TableParagraph"/>
              <w:tabs>
                <w:tab w:val="left" w:pos="880"/>
              </w:tabs>
              <w:spacing w:line="360" w:lineRule="auto"/>
              <w:ind w:left="106" w:right="97"/>
              <w:rPr>
                <w:sz w:val="28"/>
              </w:rPr>
            </w:pPr>
            <w:r>
              <w:rPr>
                <w:sz w:val="28"/>
              </w:rPr>
              <w:t>«Технологія» ВАТ</w:t>
            </w:r>
            <w:r>
              <w:rPr>
                <w:sz w:val="28"/>
              </w:rPr>
              <w:tab/>
            </w:r>
            <w:r>
              <w:rPr>
                <w:spacing w:val="-1"/>
                <w:sz w:val="28"/>
              </w:rPr>
              <w:t xml:space="preserve">«Містбуд» </w:t>
            </w:r>
            <w:r>
              <w:rPr>
                <w:sz w:val="28"/>
              </w:rPr>
              <w:t>ВАТ</w:t>
            </w:r>
            <w:r>
              <w:rPr>
                <w:spacing w:val="-1"/>
                <w:sz w:val="28"/>
              </w:rPr>
              <w:t xml:space="preserve"> </w:t>
            </w:r>
            <w:r>
              <w:rPr>
                <w:sz w:val="28"/>
              </w:rPr>
              <w:t>«ВЗК»</w:t>
            </w:r>
          </w:p>
        </w:tc>
        <w:tc>
          <w:tcPr>
            <w:tcW w:w="1702" w:type="dxa"/>
          </w:tcPr>
          <w:p w:rsidR="00097F6B" w:rsidRDefault="0059666C">
            <w:pPr>
              <w:pStyle w:val="TableParagraph"/>
              <w:spacing w:before="147"/>
              <w:ind w:left="96" w:right="88"/>
              <w:jc w:val="center"/>
              <w:rPr>
                <w:sz w:val="26"/>
              </w:rPr>
            </w:pPr>
            <w:r>
              <w:rPr>
                <w:sz w:val="26"/>
              </w:rPr>
              <w:t>Трансбуд</w:t>
            </w:r>
          </w:p>
          <w:p w:rsidR="00097F6B" w:rsidRDefault="0059666C">
            <w:pPr>
              <w:pStyle w:val="TableParagraph"/>
              <w:spacing w:before="150"/>
              <w:ind w:left="96" w:right="90"/>
              <w:jc w:val="center"/>
              <w:rPr>
                <w:sz w:val="24"/>
              </w:rPr>
            </w:pPr>
            <w:r>
              <w:rPr>
                <w:sz w:val="24"/>
              </w:rPr>
              <w:t>Укрспецметал</w:t>
            </w:r>
          </w:p>
        </w:tc>
        <w:tc>
          <w:tcPr>
            <w:tcW w:w="1520" w:type="dxa"/>
          </w:tcPr>
          <w:p w:rsidR="00097F6B" w:rsidRDefault="0059666C">
            <w:pPr>
              <w:pStyle w:val="TableParagraph"/>
              <w:ind w:left="123" w:right="116"/>
              <w:jc w:val="center"/>
              <w:rPr>
                <w:i/>
                <w:sz w:val="28"/>
              </w:rPr>
            </w:pPr>
            <w:r>
              <w:rPr>
                <w:i/>
                <w:sz w:val="28"/>
              </w:rPr>
              <w:t>Китай Німеччина Росія</w:t>
            </w:r>
          </w:p>
        </w:tc>
        <w:tc>
          <w:tcPr>
            <w:tcW w:w="1648" w:type="dxa"/>
          </w:tcPr>
          <w:p w:rsidR="00097F6B" w:rsidRDefault="0059666C">
            <w:pPr>
              <w:pStyle w:val="TableParagraph"/>
              <w:ind w:left="99" w:right="96"/>
              <w:jc w:val="center"/>
              <w:rPr>
                <w:i/>
                <w:sz w:val="28"/>
              </w:rPr>
            </w:pPr>
            <w:r>
              <w:rPr>
                <w:i/>
                <w:sz w:val="28"/>
              </w:rPr>
              <w:t xml:space="preserve">Мостобуді вні   </w:t>
            </w:r>
            <w:r>
              <w:rPr>
                <w:i/>
                <w:w w:val="95"/>
                <w:sz w:val="28"/>
              </w:rPr>
              <w:t xml:space="preserve">підприємст </w:t>
            </w:r>
            <w:r>
              <w:rPr>
                <w:i/>
                <w:sz w:val="28"/>
              </w:rPr>
              <w:t>ва</w:t>
            </w:r>
          </w:p>
        </w:tc>
        <w:tc>
          <w:tcPr>
            <w:tcW w:w="1510" w:type="dxa"/>
          </w:tcPr>
          <w:p w:rsidR="00097F6B" w:rsidRDefault="0059666C">
            <w:pPr>
              <w:pStyle w:val="TableParagraph"/>
              <w:ind w:left="180" w:right="176"/>
              <w:jc w:val="center"/>
              <w:rPr>
                <w:i/>
                <w:sz w:val="28"/>
              </w:rPr>
            </w:pPr>
            <w:r>
              <w:rPr>
                <w:i/>
                <w:spacing w:val="-1"/>
                <w:sz w:val="28"/>
              </w:rPr>
              <w:t xml:space="preserve">Побудова </w:t>
            </w:r>
            <w:r>
              <w:rPr>
                <w:i/>
                <w:sz w:val="28"/>
              </w:rPr>
              <w:t>систем за   допомого ю</w:t>
            </w:r>
          </w:p>
          <w:p w:rsidR="00097F6B" w:rsidRDefault="0059666C">
            <w:pPr>
              <w:pStyle w:val="TableParagraph"/>
              <w:ind w:left="258" w:right="254" w:firstLine="1"/>
              <w:jc w:val="center"/>
              <w:rPr>
                <w:i/>
                <w:sz w:val="28"/>
              </w:rPr>
            </w:pPr>
            <w:r>
              <w:rPr>
                <w:i/>
                <w:sz w:val="28"/>
              </w:rPr>
              <w:t xml:space="preserve">інших </w:t>
            </w:r>
            <w:r>
              <w:rPr>
                <w:i/>
                <w:w w:val="95"/>
                <w:sz w:val="28"/>
              </w:rPr>
              <w:t>методів</w:t>
            </w:r>
          </w:p>
        </w:tc>
      </w:tr>
      <w:tr w:rsidR="00097F6B">
        <w:trPr>
          <w:trHeight w:val="405"/>
        </w:trPr>
        <w:tc>
          <w:tcPr>
            <w:tcW w:w="958" w:type="dxa"/>
            <w:tcBorders>
              <w:bottom w:val="nil"/>
            </w:tcBorders>
          </w:tcPr>
          <w:p w:rsidR="00097F6B" w:rsidRDefault="0059666C">
            <w:pPr>
              <w:pStyle w:val="TableParagraph"/>
              <w:spacing w:line="318" w:lineRule="exact"/>
              <w:ind w:right="164"/>
              <w:jc w:val="right"/>
              <w:rPr>
                <w:sz w:val="28"/>
              </w:rPr>
            </w:pPr>
            <w:r>
              <w:rPr>
                <w:w w:val="95"/>
                <w:sz w:val="28"/>
              </w:rPr>
              <w:t>Висн</w:t>
            </w:r>
          </w:p>
        </w:tc>
        <w:tc>
          <w:tcPr>
            <w:tcW w:w="2270" w:type="dxa"/>
            <w:tcBorders>
              <w:bottom w:val="nil"/>
            </w:tcBorders>
          </w:tcPr>
          <w:p w:rsidR="00097F6B" w:rsidRDefault="0059666C">
            <w:pPr>
              <w:pStyle w:val="TableParagraph"/>
              <w:spacing w:line="318" w:lineRule="exact"/>
              <w:ind w:left="121" w:right="115"/>
              <w:jc w:val="center"/>
              <w:rPr>
                <w:sz w:val="28"/>
              </w:rPr>
            </w:pPr>
            <w:r>
              <w:rPr>
                <w:sz w:val="28"/>
              </w:rPr>
              <w:t>Інтенсивність</w:t>
            </w:r>
          </w:p>
        </w:tc>
        <w:tc>
          <w:tcPr>
            <w:tcW w:w="1702" w:type="dxa"/>
            <w:tcBorders>
              <w:bottom w:val="nil"/>
            </w:tcBorders>
          </w:tcPr>
          <w:p w:rsidR="00097F6B" w:rsidRDefault="0059666C">
            <w:pPr>
              <w:pStyle w:val="TableParagraph"/>
              <w:spacing w:line="318" w:lineRule="exact"/>
              <w:ind w:left="6"/>
              <w:jc w:val="center"/>
              <w:rPr>
                <w:sz w:val="28"/>
              </w:rPr>
            </w:pPr>
            <w:r>
              <w:rPr>
                <w:w w:val="99"/>
                <w:sz w:val="28"/>
              </w:rPr>
              <w:t>є</w:t>
            </w:r>
          </w:p>
        </w:tc>
        <w:tc>
          <w:tcPr>
            <w:tcW w:w="1520" w:type="dxa"/>
            <w:tcBorders>
              <w:bottom w:val="nil"/>
            </w:tcBorders>
          </w:tcPr>
          <w:p w:rsidR="00097F6B" w:rsidRDefault="0059666C">
            <w:pPr>
              <w:pStyle w:val="TableParagraph"/>
              <w:spacing w:line="318" w:lineRule="exact"/>
              <w:ind w:right="127"/>
              <w:jc w:val="right"/>
              <w:rPr>
                <w:sz w:val="28"/>
              </w:rPr>
            </w:pPr>
            <w:r>
              <w:rPr>
                <w:w w:val="95"/>
                <w:sz w:val="28"/>
              </w:rPr>
              <w:t>Постачаль</w:t>
            </w:r>
          </w:p>
        </w:tc>
        <w:tc>
          <w:tcPr>
            <w:tcW w:w="1648" w:type="dxa"/>
            <w:tcBorders>
              <w:bottom w:val="nil"/>
            </w:tcBorders>
          </w:tcPr>
          <w:p w:rsidR="00097F6B" w:rsidRDefault="0059666C">
            <w:pPr>
              <w:pStyle w:val="TableParagraph"/>
              <w:spacing w:line="318" w:lineRule="exact"/>
              <w:ind w:left="99" w:right="99"/>
              <w:jc w:val="center"/>
              <w:rPr>
                <w:sz w:val="28"/>
              </w:rPr>
            </w:pPr>
            <w:r>
              <w:rPr>
                <w:sz w:val="28"/>
              </w:rPr>
              <w:t>Клієнти</w:t>
            </w:r>
          </w:p>
        </w:tc>
        <w:tc>
          <w:tcPr>
            <w:tcW w:w="1510" w:type="dxa"/>
            <w:tcBorders>
              <w:bottom w:val="nil"/>
            </w:tcBorders>
          </w:tcPr>
          <w:p w:rsidR="00097F6B" w:rsidRDefault="0059666C">
            <w:pPr>
              <w:pStyle w:val="TableParagraph"/>
              <w:spacing w:line="318" w:lineRule="exact"/>
              <w:ind w:left="98" w:right="97"/>
              <w:jc w:val="center"/>
              <w:rPr>
                <w:sz w:val="28"/>
              </w:rPr>
            </w:pPr>
            <w:r>
              <w:rPr>
                <w:sz w:val="28"/>
              </w:rPr>
              <w:t>Обмеженн</w:t>
            </w:r>
          </w:p>
        </w:tc>
      </w:tr>
      <w:tr w:rsidR="00097F6B">
        <w:trPr>
          <w:trHeight w:val="482"/>
        </w:trPr>
        <w:tc>
          <w:tcPr>
            <w:tcW w:w="958" w:type="dxa"/>
            <w:tcBorders>
              <w:top w:val="nil"/>
              <w:bottom w:val="nil"/>
            </w:tcBorders>
          </w:tcPr>
          <w:p w:rsidR="00097F6B" w:rsidRDefault="0059666C">
            <w:pPr>
              <w:pStyle w:val="TableParagraph"/>
              <w:spacing w:before="75"/>
              <w:ind w:right="189"/>
              <w:jc w:val="right"/>
              <w:rPr>
                <w:sz w:val="28"/>
              </w:rPr>
            </w:pPr>
            <w:r>
              <w:rPr>
                <w:w w:val="95"/>
                <w:sz w:val="28"/>
              </w:rPr>
              <w:t>овки</w:t>
            </w:r>
          </w:p>
        </w:tc>
        <w:tc>
          <w:tcPr>
            <w:tcW w:w="2270" w:type="dxa"/>
            <w:tcBorders>
              <w:top w:val="nil"/>
              <w:bottom w:val="nil"/>
            </w:tcBorders>
          </w:tcPr>
          <w:p w:rsidR="00097F6B" w:rsidRDefault="0059666C">
            <w:pPr>
              <w:pStyle w:val="TableParagraph"/>
              <w:spacing w:before="75"/>
              <w:ind w:left="121" w:right="115"/>
              <w:jc w:val="center"/>
              <w:rPr>
                <w:sz w:val="28"/>
              </w:rPr>
            </w:pPr>
            <w:r>
              <w:rPr>
                <w:sz w:val="28"/>
              </w:rPr>
              <w:t>конкурентної</w:t>
            </w:r>
          </w:p>
        </w:tc>
        <w:tc>
          <w:tcPr>
            <w:tcW w:w="1702" w:type="dxa"/>
            <w:tcBorders>
              <w:top w:val="nil"/>
              <w:bottom w:val="nil"/>
            </w:tcBorders>
          </w:tcPr>
          <w:p w:rsidR="00097F6B" w:rsidRDefault="0059666C">
            <w:pPr>
              <w:pStyle w:val="TableParagraph"/>
              <w:spacing w:before="74"/>
              <w:ind w:left="96" w:right="89"/>
              <w:jc w:val="center"/>
              <w:rPr>
                <w:sz w:val="28"/>
              </w:rPr>
            </w:pPr>
            <w:r>
              <w:rPr>
                <w:sz w:val="28"/>
              </w:rPr>
              <w:t>можливості</w:t>
            </w:r>
          </w:p>
        </w:tc>
        <w:tc>
          <w:tcPr>
            <w:tcW w:w="1520" w:type="dxa"/>
            <w:tcBorders>
              <w:top w:val="nil"/>
              <w:bottom w:val="nil"/>
            </w:tcBorders>
          </w:tcPr>
          <w:p w:rsidR="00097F6B" w:rsidRDefault="0059666C">
            <w:pPr>
              <w:pStyle w:val="TableParagraph"/>
              <w:spacing w:before="74"/>
              <w:ind w:left="119" w:right="116"/>
              <w:jc w:val="center"/>
              <w:rPr>
                <w:sz w:val="28"/>
              </w:rPr>
            </w:pPr>
            <w:r>
              <w:rPr>
                <w:sz w:val="28"/>
              </w:rPr>
              <w:t>ник</w:t>
            </w:r>
          </w:p>
        </w:tc>
        <w:tc>
          <w:tcPr>
            <w:tcW w:w="1648" w:type="dxa"/>
            <w:tcBorders>
              <w:top w:val="nil"/>
              <w:bottom w:val="nil"/>
            </w:tcBorders>
          </w:tcPr>
          <w:p w:rsidR="00097F6B" w:rsidRDefault="0059666C">
            <w:pPr>
              <w:pStyle w:val="TableParagraph"/>
              <w:spacing w:before="74"/>
              <w:ind w:left="99" w:right="98"/>
              <w:jc w:val="center"/>
              <w:rPr>
                <w:sz w:val="28"/>
              </w:rPr>
            </w:pPr>
            <w:r>
              <w:rPr>
                <w:sz w:val="28"/>
              </w:rPr>
              <w:t>диктують</w:t>
            </w:r>
          </w:p>
        </w:tc>
        <w:tc>
          <w:tcPr>
            <w:tcW w:w="1510" w:type="dxa"/>
            <w:tcBorders>
              <w:top w:val="nil"/>
              <w:bottom w:val="nil"/>
            </w:tcBorders>
          </w:tcPr>
          <w:p w:rsidR="00097F6B" w:rsidRDefault="0059666C">
            <w:pPr>
              <w:pStyle w:val="TableParagraph"/>
              <w:spacing w:before="74"/>
              <w:ind w:left="98" w:right="95"/>
              <w:jc w:val="center"/>
              <w:rPr>
                <w:sz w:val="28"/>
              </w:rPr>
            </w:pPr>
            <w:r>
              <w:rPr>
                <w:sz w:val="28"/>
              </w:rPr>
              <w:t>я</w:t>
            </w:r>
            <w:r>
              <w:rPr>
                <w:spacing w:val="68"/>
                <w:sz w:val="28"/>
              </w:rPr>
              <w:t xml:space="preserve"> </w:t>
            </w:r>
            <w:r>
              <w:rPr>
                <w:sz w:val="28"/>
              </w:rPr>
              <w:t>для</w:t>
            </w:r>
          </w:p>
        </w:tc>
      </w:tr>
      <w:tr w:rsidR="00097F6B">
        <w:trPr>
          <w:trHeight w:val="482"/>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59666C">
            <w:pPr>
              <w:pStyle w:val="TableParagraph"/>
              <w:spacing w:before="74"/>
              <w:ind w:left="124" w:right="115"/>
              <w:jc w:val="center"/>
              <w:rPr>
                <w:sz w:val="28"/>
              </w:rPr>
            </w:pPr>
            <w:r>
              <w:rPr>
                <w:sz w:val="28"/>
              </w:rPr>
              <w:t>боротьби з</w:t>
            </w:r>
            <w:r>
              <w:rPr>
                <w:spacing w:val="67"/>
                <w:sz w:val="28"/>
              </w:rPr>
              <w:t xml:space="preserve"> </w:t>
            </w:r>
            <w:r>
              <w:rPr>
                <w:sz w:val="28"/>
              </w:rPr>
              <w:t>боку</w:t>
            </w:r>
          </w:p>
        </w:tc>
        <w:tc>
          <w:tcPr>
            <w:tcW w:w="1702" w:type="dxa"/>
            <w:tcBorders>
              <w:top w:val="nil"/>
              <w:bottom w:val="nil"/>
            </w:tcBorders>
          </w:tcPr>
          <w:p w:rsidR="00097F6B" w:rsidRDefault="0059666C">
            <w:pPr>
              <w:pStyle w:val="TableParagraph"/>
              <w:spacing w:before="74"/>
              <w:ind w:left="95" w:right="90"/>
              <w:jc w:val="center"/>
              <w:rPr>
                <w:sz w:val="28"/>
              </w:rPr>
            </w:pPr>
            <w:r>
              <w:rPr>
                <w:sz w:val="28"/>
              </w:rPr>
              <w:t>входу в</w:t>
            </w:r>
          </w:p>
        </w:tc>
        <w:tc>
          <w:tcPr>
            <w:tcW w:w="1520" w:type="dxa"/>
            <w:tcBorders>
              <w:top w:val="nil"/>
              <w:bottom w:val="nil"/>
            </w:tcBorders>
          </w:tcPr>
          <w:p w:rsidR="00097F6B" w:rsidRDefault="0059666C">
            <w:pPr>
              <w:pStyle w:val="TableParagraph"/>
              <w:spacing w:before="74"/>
              <w:ind w:left="352"/>
              <w:rPr>
                <w:sz w:val="28"/>
              </w:rPr>
            </w:pPr>
            <w:r>
              <w:rPr>
                <w:sz w:val="28"/>
              </w:rPr>
              <w:t>диктує</w:t>
            </w:r>
          </w:p>
        </w:tc>
        <w:tc>
          <w:tcPr>
            <w:tcW w:w="1648" w:type="dxa"/>
            <w:tcBorders>
              <w:top w:val="nil"/>
              <w:bottom w:val="nil"/>
            </w:tcBorders>
          </w:tcPr>
          <w:p w:rsidR="00097F6B" w:rsidRDefault="0059666C">
            <w:pPr>
              <w:pStyle w:val="TableParagraph"/>
              <w:spacing w:before="74"/>
              <w:ind w:left="99" w:right="99"/>
              <w:jc w:val="center"/>
              <w:rPr>
                <w:sz w:val="28"/>
              </w:rPr>
            </w:pPr>
            <w:r>
              <w:rPr>
                <w:sz w:val="28"/>
              </w:rPr>
              <w:t>умови</w:t>
            </w:r>
          </w:p>
        </w:tc>
        <w:tc>
          <w:tcPr>
            <w:tcW w:w="1510" w:type="dxa"/>
            <w:tcBorders>
              <w:top w:val="nil"/>
              <w:bottom w:val="nil"/>
            </w:tcBorders>
          </w:tcPr>
          <w:p w:rsidR="00097F6B" w:rsidRDefault="0059666C">
            <w:pPr>
              <w:pStyle w:val="TableParagraph"/>
              <w:spacing w:before="74"/>
              <w:ind w:left="98" w:right="97"/>
              <w:jc w:val="center"/>
              <w:rPr>
                <w:sz w:val="28"/>
              </w:rPr>
            </w:pPr>
            <w:r>
              <w:rPr>
                <w:sz w:val="28"/>
              </w:rPr>
              <w:t>роботи</w:t>
            </w:r>
            <w:r>
              <w:rPr>
                <w:spacing w:val="68"/>
                <w:sz w:val="28"/>
              </w:rPr>
              <w:t xml:space="preserve"> </w:t>
            </w:r>
            <w:r>
              <w:rPr>
                <w:sz w:val="28"/>
              </w:rPr>
              <w:t>на</w:t>
            </w:r>
          </w:p>
        </w:tc>
      </w:tr>
      <w:tr w:rsidR="00097F6B">
        <w:trPr>
          <w:trHeight w:val="483"/>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59666C">
            <w:pPr>
              <w:pStyle w:val="TableParagraph"/>
              <w:spacing w:before="75"/>
              <w:ind w:left="121" w:right="115"/>
              <w:jc w:val="center"/>
              <w:rPr>
                <w:sz w:val="28"/>
              </w:rPr>
            </w:pPr>
            <w:r>
              <w:rPr>
                <w:sz w:val="28"/>
              </w:rPr>
              <w:t>прямих</w:t>
            </w:r>
          </w:p>
        </w:tc>
        <w:tc>
          <w:tcPr>
            <w:tcW w:w="1702" w:type="dxa"/>
            <w:tcBorders>
              <w:top w:val="nil"/>
              <w:bottom w:val="nil"/>
            </w:tcBorders>
          </w:tcPr>
          <w:p w:rsidR="00097F6B" w:rsidRDefault="0059666C">
            <w:pPr>
              <w:pStyle w:val="TableParagraph"/>
              <w:spacing w:before="74"/>
              <w:ind w:left="96" w:right="88"/>
              <w:jc w:val="center"/>
              <w:rPr>
                <w:sz w:val="28"/>
              </w:rPr>
            </w:pPr>
            <w:r>
              <w:rPr>
                <w:sz w:val="28"/>
              </w:rPr>
              <w:t>ринок</w:t>
            </w:r>
          </w:p>
        </w:tc>
        <w:tc>
          <w:tcPr>
            <w:tcW w:w="1520" w:type="dxa"/>
            <w:tcBorders>
              <w:top w:val="nil"/>
              <w:bottom w:val="nil"/>
            </w:tcBorders>
          </w:tcPr>
          <w:p w:rsidR="00097F6B" w:rsidRDefault="0059666C">
            <w:pPr>
              <w:pStyle w:val="TableParagraph"/>
              <w:spacing w:before="74"/>
              <w:ind w:left="388"/>
              <w:rPr>
                <w:sz w:val="28"/>
              </w:rPr>
            </w:pPr>
            <w:r>
              <w:rPr>
                <w:sz w:val="28"/>
              </w:rPr>
              <w:t>умови</w:t>
            </w:r>
          </w:p>
        </w:tc>
        <w:tc>
          <w:tcPr>
            <w:tcW w:w="1648" w:type="dxa"/>
            <w:tcBorders>
              <w:top w:val="nil"/>
              <w:bottom w:val="nil"/>
            </w:tcBorders>
          </w:tcPr>
          <w:p w:rsidR="00097F6B" w:rsidRDefault="0059666C">
            <w:pPr>
              <w:pStyle w:val="TableParagraph"/>
              <w:spacing w:before="74"/>
              <w:ind w:left="99" w:right="97"/>
              <w:jc w:val="center"/>
              <w:rPr>
                <w:sz w:val="28"/>
              </w:rPr>
            </w:pPr>
            <w:r>
              <w:rPr>
                <w:sz w:val="28"/>
              </w:rPr>
              <w:t>роботи</w:t>
            </w:r>
          </w:p>
        </w:tc>
        <w:tc>
          <w:tcPr>
            <w:tcW w:w="1510" w:type="dxa"/>
            <w:tcBorders>
              <w:top w:val="nil"/>
              <w:bottom w:val="nil"/>
            </w:tcBorders>
          </w:tcPr>
          <w:p w:rsidR="00097F6B" w:rsidRDefault="0059666C">
            <w:pPr>
              <w:pStyle w:val="TableParagraph"/>
              <w:spacing w:before="74"/>
              <w:ind w:left="98" w:right="96"/>
              <w:jc w:val="center"/>
              <w:rPr>
                <w:sz w:val="28"/>
              </w:rPr>
            </w:pPr>
            <w:r>
              <w:rPr>
                <w:sz w:val="28"/>
              </w:rPr>
              <w:t>ринку</w:t>
            </w:r>
          </w:p>
        </w:tc>
      </w:tr>
      <w:tr w:rsidR="00097F6B">
        <w:trPr>
          <w:trHeight w:val="482"/>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59666C">
            <w:pPr>
              <w:pStyle w:val="TableParagraph"/>
              <w:spacing w:before="74"/>
              <w:ind w:left="119" w:right="115"/>
              <w:jc w:val="center"/>
              <w:rPr>
                <w:sz w:val="28"/>
              </w:rPr>
            </w:pPr>
            <w:r>
              <w:rPr>
                <w:sz w:val="28"/>
              </w:rPr>
              <w:t>конкурентів –</w:t>
            </w:r>
            <w:r>
              <w:rPr>
                <w:spacing w:val="67"/>
                <w:sz w:val="28"/>
              </w:rPr>
              <w:t xml:space="preserve"> </w:t>
            </w:r>
            <w:r>
              <w:rPr>
                <w:sz w:val="28"/>
              </w:rPr>
              <w:t>є</w:t>
            </w:r>
          </w:p>
        </w:tc>
        <w:tc>
          <w:tcPr>
            <w:tcW w:w="1702" w:type="dxa"/>
            <w:tcBorders>
              <w:top w:val="nil"/>
              <w:bottom w:val="nil"/>
            </w:tcBorders>
          </w:tcPr>
          <w:p w:rsidR="00097F6B" w:rsidRDefault="0059666C">
            <w:pPr>
              <w:pStyle w:val="TableParagraph"/>
              <w:spacing w:before="74"/>
              <w:ind w:left="6"/>
              <w:jc w:val="center"/>
              <w:rPr>
                <w:sz w:val="28"/>
              </w:rPr>
            </w:pPr>
            <w:r>
              <w:rPr>
                <w:w w:val="99"/>
                <w:sz w:val="28"/>
              </w:rPr>
              <w:t>є</w:t>
            </w:r>
          </w:p>
        </w:tc>
        <w:tc>
          <w:tcPr>
            <w:tcW w:w="1520" w:type="dxa"/>
            <w:tcBorders>
              <w:top w:val="nil"/>
              <w:bottom w:val="nil"/>
            </w:tcBorders>
          </w:tcPr>
          <w:p w:rsidR="00097F6B" w:rsidRDefault="0059666C">
            <w:pPr>
              <w:pStyle w:val="TableParagraph"/>
              <w:spacing w:before="74"/>
              <w:ind w:left="340"/>
              <w:rPr>
                <w:sz w:val="28"/>
              </w:rPr>
            </w:pPr>
            <w:r>
              <w:rPr>
                <w:sz w:val="28"/>
              </w:rPr>
              <w:t>роботи</w:t>
            </w:r>
          </w:p>
        </w:tc>
        <w:tc>
          <w:tcPr>
            <w:tcW w:w="1648" w:type="dxa"/>
            <w:tcBorders>
              <w:top w:val="nil"/>
              <w:bottom w:val="nil"/>
            </w:tcBorders>
          </w:tcPr>
          <w:p w:rsidR="00097F6B" w:rsidRDefault="0059666C">
            <w:pPr>
              <w:pStyle w:val="TableParagraph"/>
              <w:spacing w:before="74"/>
              <w:ind w:left="99" w:right="99"/>
              <w:jc w:val="center"/>
              <w:rPr>
                <w:sz w:val="28"/>
              </w:rPr>
            </w:pPr>
            <w:r>
              <w:rPr>
                <w:sz w:val="28"/>
              </w:rPr>
              <w:t>на ринку:</w:t>
            </w:r>
          </w:p>
        </w:tc>
        <w:tc>
          <w:tcPr>
            <w:tcW w:w="1510" w:type="dxa"/>
            <w:tcBorders>
              <w:top w:val="nil"/>
              <w:bottom w:val="nil"/>
            </w:tcBorders>
          </w:tcPr>
          <w:p w:rsidR="00097F6B" w:rsidRDefault="00097F6B">
            <w:pPr>
              <w:pStyle w:val="TableParagraph"/>
              <w:rPr>
                <w:sz w:val="26"/>
              </w:rPr>
            </w:pPr>
          </w:p>
        </w:tc>
      </w:tr>
      <w:tr w:rsidR="00097F6B">
        <w:trPr>
          <w:trHeight w:val="482"/>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59666C">
            <w:pPr>
              <w:pStyle w:val="TableParagraph"/>
              <w:spacing w:before="74"/>
              <w:ind w:left="122" w:right="115"/>
              <w:jc w:val="center"/>
              <w:rPr>
                <w:sz w:val="28"/>
              </w:rPr>
            </w:pPr>
            <w:r>
              <w:rPr>
                <w:sz w:val="28"/>
              </w:rPr>
              <w:t>значною</w:t>
            </w:r>
          </w:p>
        </w:tc>
        <w:tc>
          <w:tcPr>
            <w:tcW w:w="1702" w:type="dxa"/>
            <w:tcBorders>
              <w:top w:val="nil"/>
              <w:bottom w:val="nil"/>
            </w:tcBorders>
          </w:tcPr>
          <w:p w:rsidR="00097F6B" w:rsidRDefault="0059666C">
            <w:pPr>
              <w:pStyle w:val="TableParagraph"/>
              <w:spacing w:before="74"/>
              <w:ind w:left="95" w:right="90"/>
              <w:jc w:val="center"/>
              <w:rPr>
                <w:sz w:val="28"/>
              </w:rPr>
            </w:pPr>
            <w:r>
              <w:rPr>
                <w:sz w:val="28"/>
              </w:rPr>
              <w:t>потенційні</w:t>
            </w:r>
          </w:p>
        </w:tc>
        <w:tc>
          <w:tcPr>
            <w:tcW w:w="1520" w:type="dxa"/>
            <w:tcBorders>
              <w:top w:val="nil"/>
              <w:bottom w:val="nil"/>
            </w:tcBorders>
          </w:tcPr>
          <w:p w:rsidR="00097F6B" w:rsidRDefault="0059666C">
            <w:pPr>
              <w:pStyle w:val="TableParagraph"/>
              <w:spacing w:before="74"/>
              <w:ind w:right="181"/>
              <w:jc w:val="right"/>
              <w:rPr>
                <w:sz w:val="28"/>
              </w:rPr>
            </w:pPr>
            <w:r>
              <w:rPr>
                <w:sz w:val="28"/>
              </w:rPr>
              <w:t>на ринку:</w:t>
            </w:r>
          </w:p>
        </w:tc>
        <w:tc>
          <w:tcPr>
            <w:tcW w:w="1648" w:type="dxa"/>
            <w:tcBorders>
              <w:top w:val="nil"/>
              <w:bottom w:val="nil"/>
            </w:tcBorders>
          </w:tcPr>
          <w:p w:rsidR="00097F6B" w:rsidRDefault="0059666C">
            <w:pPr>
              <w:pStyle w:val="TableParagraph"/>
              <w:spacing w:before="74"/>
              <w:ind w:left="99" w:right="98"/>
              <w:jc w:val="center"/>
              <w:rPr>
                <w:sz w:val="28"/>
              </w:rPr>
            </w:pPr>
            <w:r>
              <w:rPr>
                <w:sz w:val="28"/>
              </w:rPr>
              <w:t>Відповідне</w:t>
            </w:r>
          </w:p>
        </w:tc>
        <w:tc>
          <w:tcPr>
            <w:tcW w:w="1510" w:type="dxa"/>
            <w:tcBorders>
              <w:top w:val="nil"/>
              <w:bottom w:val="nil"/>
            </w:tcBorders>
          </w:tcPr>
          <w:p w:rsidR="00097F6B" w:rsidRDefault="00097F6B">
            <w:pPr>
              <w:pStyle w:val="TableParagraph"/>
              <w:rPr>
                <w:sz w:val="26"/>
              </w:rPr>
            </w:pPr>
          </w:p>
        </w:tc>
      </w:tr>
      <w:tr w:rsidR="00097F6B">
        <w:trPr>
          <w:trHeight w:val="482"/>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097F6B">
            <w:pPr>
              <w:pStyle w:val="TableParagraph"/>
              <w:rPr>
                <w:sz w:val="26"/>
              </w:rPr>
            </w:pPr>
          </w:p>
        </w:tc>
        <w:tc>
          <w:tcPr>
            <w:tcW w:w="1702" w:type="dxa"/>
            <w:tcBorders>
              <w:top w:val="nil"/>
              <w:bottom w:val="nil"/>
            </w:tcBorders>
          </w:tcPr>
          <w:p w:rsidR="00097F6B" w:rsidRDefault="0059666C">
            <w:pPr>
              <w:pStyle w:val="TableParagraph"/>
              <w:spacing w:before="74"/>
              <w:ind w:left="96" w:right="90"/>
              <w:jc w:val="center"/>
              <w:rPr>
                <w:sz w:val="28"/>
              </w:rPr>
            </w:pPr>
            <w:r>
              <w:rPr>
                <w:sz w:val="28"/>
              </w:rPr>
              <w:t>конкуренти</w:t>
            </w:r>
          </w:p>
        </w:tc>
        <w:tc>
          <w:tcPr>
            <w:tcW w:w="1520" w:type="dxa"/>
            <w:tcBorders>
              <w:top w:val="nil"/>
              <w:bottom w:val="nil"/>
            </w:tcBorders>
          </w:tcPr>
          <w:p w:rsidR="00097F6B" w:rsidRDefault="0059666C">
            <w:pPr>
              <w:pStyle w:val="TableParagraph"/>
              <w:spacing w:before="74"/>
              <w:ind w:right="109"/>
              <w:jc w:val="right"/>
              <w:rPr>
                <w:sz w:val="28"/>
              </w:rPr>
            </w:pPr>
            <w:r>
              <w:rPr>
                <w:w w:val="95"/>
                <w:sz w:val="28"/>
              </w:rPr>
              <w:t>відповідно</w:t>
            </w:r>
          </w:p>
        </w:tc>
        <w:tc>
          <w:tcPr>
            <w:tcW w:w="1648" w:type="dxa"/>
            <w:tcBorders>
              <w:top w:val="nil"/>
              <w:bottom w:val="nil"/>
            </w:tcBorders>
          </w:tcPr>
          <w:p w:rsidR="00097F6B" w:rsidRDefault="0059666C">
            <w:pPr>
              <w:pStyle w:val="TableParagraph"/>
              <w:spacing w:before="74"/>
              <w:ind w:left="99" w:right="98"/>
              <w:jc w:val="center"/>
              <w:rPr>
                <w:sz w:val="28"/>
              </w:rPr>
            </w:pPr>
            <w:r>
              <w:rPr>
                <w:sz w:val="28"/>
              </w:rPr>
              <w:t>наповнення</w:t>
            </w:r>
          </w:p>
        </w:tc>
        <w:tc>
          <w:tcPr>
            <w:tcW w:w="1510" w:type="dxa"/>
            <w:tcBorders>
              <w:top w:val="nil"/>
              <w:bottom w:val="nil"/>
            </w:tcBorders>
          </w:tcPr>
          <w:p w:rsidR="00097F6B" w:rsidRDefault="00097F6B">
            <w:pPr>
              <w:pStyle w:val="TableParagraph"/>
              <w:rPr>
                <w:sz w:val="26"/>
              </w:rPr>
            </w:pPr>
          </w:p>
        </w:tc>
      </w:tr>
      <w:tr w:rsidR="00097F6B">
        <w:trPr>
          <w:trHeight w:val="482"/>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097F6B">
            <w:pPr>
              <w:pStyle w:val="TableParagraph"/>
              <w:rPr>
                <w:sz w:val="26"/>
              </w:rPr>
            </w:pPr>
          </w:p>
        </w:tc>
        <w:tc>
          <w:tcPr>
            <w:tcW w:w="1702" w:type="dxa"/>
            <w:tcBorders>
              <w:top w:val="nil"/>
              <w:bottom w:val="nil"/>
            </w:tcBorders>
          </w:tcPr>
          <w:p w:rsidR="00097F6B" w:rsidRDefault="00097F6B">
            <w:pPr>
              <w:pStyle w:val="TableParagraph"/>
              <w:rPr>
                <w:sz w:val="26"/>
              </w:rPr>
            </w:pPr>
          </w:p>
        </w:tc>
        <w:tc>
          <w:tcPr>
            <w:tcW w:w="1520" w:type="dxa"/>
            <w:tcBorders>
              <w:top w:val="nil"/>
              <w:bottom w:val="nil"/>
            </w:tcBorders>
          </w:tcPr>
          <w:p w:rsidR="00097F6B" w:rsidRDefault="0059666C">
            <w:pPr>
              <w:pStyle w:val="TableParagraph"/>
              <w:spacing w:before="74"/>
              <w:ind w:right="115"/>
              <w:jc w:val="right"/>
              <w:rPr>
                <w:sz w:val="28"/>
              </w:rPr>
            </w:pPr>
            <w:r>
              <w:rPr>
                <w:w w:val="95"/>
                <w:sz w:val="28"/>
              </w:rPr>
              <w:t>оформлені</w:t>
            </w:r>
          </w:p>
        </w:tc>
        <w:tc>
          <w:tcPr>
            <w:tcW w:w="1648" w:type="dxa"/>
            <w:tcBorders>
              <w:top w:val="nil"/>
              <w:bottom w:val="nil"/>
            </w:tcBorders>
          </w:tcPr>
          <w:p w:rsidR="00097F6B" w:rsidRDefault="0059666C">
            <w:pPr>
              <w:pStyle w:val="TableParagraph"/>
              <w:spacing w:before="74"/>
              <w:ind w:left="99" w:right="98"/>
              <w:jc w:val="center"/>
              <w:rPr>
                <w:sz w:val="28"/>
              </w:rPr>
            </w:pPr>
            <w:r>
              <w:rPr>
                <w:sz w:val="28"/>
              </w:rPr>
              <w:t>бібліотек;</w:t>
            </w:r>
          </w:p>
        </w:tc>
        <w:tc>
          <w:tcPr>
            <w:tcW w:w="1510" w:type="dxa"/>
            <w:tcBorders>
              <w:top w:val="nil"/>
              <w:bottom w:val="nil"/>
            </w:tcBorders>
          </w:tcPr>
          <w:p w:rsidR="00097F6B" w:rsidRDefault="00097F6B">
            <w:pPr>
              <w:pStyle w:val="TableParagraph"/>
              <w:rPr>
                <w:sz w:val="26"/>
              </w:rPr>
            </w:pPr>
          </w:p>
        </w:tc>
      </w:tr>
      <w:tr w:rsidR="00097F6B">
        <w:trPr>
          <w:trHeight w:val="482"/>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097F6B">
            <w:pPr>
              <w:pStyle w:val="TableParagraph"/>
              <w:rPr>
                <w:sz w:val="26"/>
              </w:rPr>
            </w:pPr>
          </w:p>
        </w:tc>
        <w:tc>
          <w:tcPr>
            <w:tcW w:w="1702" w:type="dxa"/>
            <w:tcBorders>
              <w:top w:val="nil"/>
              <w:bottom w:val="nil"/>
            </w:tcBorders>
          </w:tcPr>
          <w:p w:rsidR="00097F6B" w:rsidRDefault="00097F6B">
            <w:pPr>
              <w:pStyle w:val="TableParagraph"/>
              <w:rPr>
                <w:sz w:val="26"/>
              </w:rPr>
            </w:pPr>
          </w:p>
        </w:tc>
        <w:tc>
          <w:tcPr>
            <w:tcW w:w="1520" w:type="dxa"/>
            <w:tcBorders>
              <w:top w:val="nil"/>
              <w:bottom w:val="nil"/>
            </w:tcBorders>
          </w:tcPr>
          <w:p w:rsidR="00097F6B" w:rsidRDefault="0059666C">
            <w:pPr>
              <w:pStyle w:val="TableParagraph"/>
              <w:spacing w:before="74"/>
              <w:ind w:left="233"/>
              <w:rPr>
                <w:sz w:val="28"/>
              </w:rPr>
            </w:pPr>
            <w:r>
              <w:rPr>
                <w:sz w:val="28"/>
              </w:rPr>
              <w:t>системи;</w:t>
            </w:r>
          </w:p>
        </w:tc>
        <w:tc>
          <w:tcPr>
            <w:tcW w:w="1648" w:type="dxa"/>
            <w:tcBorders>
              <w:top w:val="nil"/>
              <w:bottom w:val="nil"/>
            </w:tcBorders>
          </w:tcPr>
          <w:p w:rsidR="00097F6B" w:rsidRDefault="0059666C">
            <w:pPr>
              <w:pStyle w:val="TableParagraph"/>
              <w:spacing w:before="74"/>
              <w:ind w:left="99" w:right="99"/>
              <w:jc w:val="center"/>
              <w:rPr>
                <w:sz w:val="28"/>
              </w:rPr>
            </w:pPr>
            <w:r>
              <w:rPr>
                <w:sz w:val="28"/>
              </w:rPr>
              <w:t>Простота</w:t>
            </w:r>
          </w:p>
        </w:tc>
        <w:tc>
          <w:tcPr>
            <w:tcW w:w="1510" w:type="dxa"/>
            <w:tcBorders>
              <w:top w:val="nil"/>
              <w:bottom w:val="nil"/>
            </w:tcBorders>
          </w:tcPr>
          <w:p w:rsidR="00097F6B" w:rsidRDefault="00097F6B">
            <w:pPr>
              <w:pStyle w:val="TableParagraph"/>
              <w:rPr>
                <w:sz w:val="26"/>
              </w:rPr>
            </w:pPr>
          </w:p>
        </w:tc>
      </w:tr>
      <w:tr w:rsidR="00097F6B">
        <w:trPr>
          <w:trHeight w:val="482"/>
        </w:trPr>
        <w:tc>
          <w:tcPr>
            <w:tcW w:w="958" w:type="dxa"/>
            <w:tcBorders>
              <w:top w:val="nil"/>
              <w:bottom w:val="nil"/>
            </w:tcBorders>
          </w:tcPr>
          <w:p w:rsidR="00097F6B" w:rsidRDefault="00097F6B">
            <w:pPr>
              <w:pStyle w:val="TableParagraph"/>
              <w:rPr>
                <w:sz w:val="26"/>
              </w:rPr>
            </w:pPr>
          </w:p>
        </w:tc>
        <w:tc>
          <w:tcPr>
            <w:tcW w:w="2270" w:type="dxa"/>
            <w:tcBorders>
              <w:top w:val="nil"/>
              <w:bottom w:val="nil"/>
            </w:tcBorders>
          </w:tcPr>
          <w:p w:rsidR="00097F6B" w:rsidRDefault="00097F6B">
            <w:pPr>
              <w:pStyle w:val="TableParagraph"/>
              <w:rPr>
                <w:sz w:val="26"/>
              </w:rPr>
            </w:pPr>
          </w:p>
        </w:tc>
        <w:tc>
          <w:tcPr>
            <w:tcW w:w="1702" w:type="dxa"/>
            <w:tcBorders>
              <w:top w:val="nil"/>
              <w:bottom w:val="nil"/>
            </w:tcBorders>
          </w:tcPr>
          <w:p w:rsidR="00097F6B" w:rsidRDefault="00097F6B">
            <w:pPr>
              <w:pStyle w:val="TableParagraph"/>
              <w:rPr>
                <w:sz w:val="26"/>
              </w:rPr>
            </w:pPr>
          </w:p>
        </w:tc>
        <w:tc>
          <w:tcPr>
            <w:tcW w:w="1520" w:type="dxa"/>
            <w:tcBorders>
              <w:top w:val="nil"/>
              <w:bottom w:val="nil"/>
            </w:tcBorders>
          </w:tcPr>
          <w:p w:rsidR="00097F6B" w:rsidRDefault="0059666C">
            <w:pPr>
              <w:pStyle w:val="TableParagraph"/>
              <w:spacing w:before="74"/>
              <w:ind w:left="395"/>
              <w:rPr>
                <w:sz w:val="28"/>
              </w:rPr>
            </w:pPr>
            <w:r>
              <w:rPr>
                <w:sz w:val="28"/>
              </w:rPr>
              <w:t>дають</w:t>
            </w:r>
          </w:p>
        </w:tc>
        <w:tc>
          <w:tcPr>
            <w:tcW w:w="1648" w:type="dxa"/>
            <w:tcBorders>
              <w:top w:val="nil"/>
              <w:bottom w:val="nil"/>
            </w:tcBorders>
          </w:tcPr>
          <w:p w:rsidR="00097F6B" w:rsidRDefault="0059666C">
            <w:pPr>
              <w:pStyle w:val="TableParagraph"/>
              <w:spacing w:before="74"/>
              <w:ind w:left="99" w:right="99"/>
              <w:jc w:val="center"/>
              <w:rPr>
                <w:sz w:val="28"/>
              </w:rPr>
            </w:pPr>
            <w:r>
              <w:rPr>
                <w:sz w:val="28"/>
              </w:rPr>
              <w:t>інтерфейсу</w:t>
            </w:r>
          </w:p>
        </w:tc>
        <w:tc>
          <w:tcPr>
            <w:tcW w:w="1510" w:type="dxa"/>
            <w:tcBorders>
              <w:top w:val="nil"/>
              <w:bottom w:val="nil"/>
            </w:tcBorders>
          </w:tcPr>
          <w:p w:rsidR="00097F6B" w:rsidRDefault="00097F6B">
            <w:pPr>
              <w:pStyle w:val="TableParagraph"/>
              <w:rPr>
                <w:sz w:val="26"/>
              </w:rPr>
            </w:pPr>
          </w:p>
        </w:tc>
      </w:tr>
      <w:tr w:rsidR="00097F6B">
        <w:trPr>
          <w:trHeight w:val="561"/>
        </w:trPr>
        <w:tc>
          <w:tcPr>
            <w:tcW w:w="958" w:type="dxa"/>
            <w:tcBorders>
              <w:top w:val="nil"/>
            </w:tcBorders>
          </w:tcPr>
          <w:p w:rsidR="00097F6B" w:rsidRDefault="00097F6B">
            <w:pPr>
              <w:pStyle w:val="TableParagraph"/>
              <w:rPr>
                <w:sz w:val="26"/>
              </w:rPr>
            </w:pPr>
          </w:p>
        </w:tc>
        <w:tc>
          <w:tcPr>
            <w:tcW w:w="2270" w:type="dxa"/>
            <w:tcBorders>
              <w:top w:val="nil"/>
            </w:tcBorders>
          </w:tcPr>
          <w:p w:rsidR="00097F6B" w:rsidRDefault="00097F6B">
            <w:pPr>
              <w:pStyle w:val="TableParagraph"/>
              <w:rPr>
                <w:sz w:val="26"/>
              </w:rPr>
            </w:pPr>
          </w:p>
        </w:tc>
        <w:tc>
          <w:tcPr>
            <w:tcW w:w="1702" w:type="dxa"/>
            <w:tcBorders>
              <w:top w:val="nil"/>
            </w:tcBorders>
          </w:tcPr>
          <w:p w:rsidR="00097F6B" w:rsidRDefault="00097F6B">
            <w:pPr>
              <w:pStyle w:val="TableParagraph"/>
              <w:rPr>
                <w:sz w:val="26"/>
              </w:rPr>
            </w:pPr>
          </w:p>
        </w:tc>
        <w:tc>
          <w:tcPr>
            <w:tcW w:w="1520" w:type="dxa"/>
            <w:tcBorders>
              <w:top w:val="nil"/>
            </w:tcBorders>
          </w:tcPr>
          <w:p w:rsidR="00097F6B" w:rsidRDefault="0059666C">
            <w:pPr>
              <w:pStyle w:val="TableParagraph"/>
              <w:spacing w:before="74"/>
              <w:ind w:left="377"/>
              <w:rPr>
                <w:sz w:val="28"/>
              </w:rPr>
            </w:pPr>
            <w:r>
              <w:rPr>
                <w:sz w:val="28"/>
              </w:rPr>
              <w:t>високі</w:t>
            </w:r>
          </w:p>
        </w:tc>
        <w:tc>
          <w:tcPr>
            <w:tcW w:w="1648" w:type="dxa"/>
            <w:tcBorders>
              <w:top w:val="nil"/>
            </w:tcBorders>
          </w:tcPr>
          <w:p w:rsidR="00097F6B" w:rsidRDefault="0059666C">
            <w:pPr>
              <w:pStyle w:val="TableParagraph"/>
              <w:spacing w:before="74"/>
              <w:ind w:left="99" w:right="99"/>
              <w:jc w:val="center"/>
              <w:rPr>
                <w:sz w:val="28"/>
              </w:rPr>
            </w:pPr>
            <w:r>
              <w:rPr>
                <w:sz w:val="28"/>
              </w:rPr>
              <w:t>та роботи</w:t>
            </w:r>
            <w:r>
              <w:rPr>
                <w:spacing w:val="68"/>
                <w:sz w:val="28"/>
              </w:rPr>
              <w:t xml:space="preserve"> </w:t>
            </w:r>
            <w:r>
              <w:rPr>
                <w:sz w:val="28"/>
              </w:rPr>
              <w:t>з</w:t>
            </w:r>
          </w:p>
        </w:tc>
        <w:tc>
          <w:tcPr>
            <w:tcW w:w="1510" w:type="dxa"/>
            <w:tcBorders>
              <w:top w:val="nil"/>
            </w:tcBorders>
          </w:tcPr>
          <w:p w:rsidR="00097F6B" w:rsidRDefault="00097F6B">
            <w:pPr>
              <w:pStyle w:val="TableParagraph"/>
              <w:rPr>
                <w:sz w:val="26"/>
              </w:rPr>
            </w:pPr>
          </w:p>
        </w:tc>
      </w:tr>
    </w:tbl>
    <w:p w:rsidR="00097F6B" w:rsidRDefault="00097F6B">
      <w:pPr>
        <w:pStyle w:val="a3"/>
        <w:spacing w:before="6"/>
        <w:rPr>
          <w:i/>
          <w:sz w:val="23"/>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8"/>
        <w:gridCol w:w="2270"/>
        <w:gridCol w:w="1702"/>
        <w:gridCol w:w="1520"/>
        <w:gridCol w:w="1648"/>
        <w:gridCol w:w="1510"/>
      </w:tblGrid>
      <w:tr w:rsidR="00097F6B">
        <w:trPr>
          <w:trHeight w:val="878"/>
        </w:trPr>
        <w:tc>
          <w:tcPr>
            <w:tcW w:w="958" w:type="dxa"/>
          </w:tcPr>
          <w:p w:rsidR="00097F6B" w:rsidRDefault="00097F6B">
            <w:pPr>
              <w:pStyle w:val="TableParagraph"/>
              <w:rPr>
                <w:sz w:val="26"/>
              </w:rPr>
            </w:pPr>
          </w:p>
        </w:tc>
        <w:tc>
          <w:tcPr>
            <w:tcW w:w="2270" w:type="dxa"/>
          </w:tcPr>
          <w:p w:rsidR="00097F6B" w:rsidRDefault="00097F6B">
            <w:pPr>
              <w:pStyle w:val="TableParagraph"/>
              <w:rPr>
                <w:sz w:val="26"/>
              </w:rPr>
            </w:pPr>
          </w:p>
        </w:tc>
        <w:tc>
          <w:tcPr>
            <w:tcW w:w="1702" w:type="dxa"/>
          </w:tcPr>
          <w:p w:rsidR="00097F6B" w:rsidRDefault="00097F6B">
            <w:pPr>
              <w:pStyle w:val="TableParagraph"/>
              <w:rPr>
                <w:sz w:val="26"/>
              </w:rPr>
            </w:pPr>
          </w:p>
        </w:tc>
        <w:tc>
          <w:tcPr>
            <w:tcW w:w="1520" w:type="dxa"/>
          </w:tcPr>
          <w:p w:rsidR="00097F6B" w:rsidRDefault="0059666C">
            <w:pPr>
              <w:pStyle w:val="TableParagraph"/>
              <w:spacing w:line="315" w:lineRule="exact"/>
              <w:ind w:left="257"/>
              <w:rPr>
                <w:sz w:val="28"/>
              </w:rPr>
            </w:pPr>
            <w:r>
              <w:rPr>
                <w:sz w:val="28"/>
              </w:rPr>
              <w:t>гарантії.</w:t>
            </w:r>
          </w:p>
        </w:tc>
        <w:tc>
          <w:tcPr>
            <w:tcW w:w="1648" w:type="dxa"/>
          </w:tcPr>
          <w:p w:rsidR="00097F6B" w:rsidRDefault="0059666C">
            <w:pPr>
              <w:pStyle w:val="TableParagraph"/>
              <w:spacing w:line="315" w:lineRule="exact"/>
              <w:ind w:left="234"/>
              <w:rPr>
                <w:sz w:val="28"/>
              </w:rPr>
            </w:pPr>
            <w:r>
              <w:rPr>
                <w:sz w:val="28"/>
              </w:rPr>
              <w:t>системою</w:t>
            </w:r>
          </w:p>
        </w:tc>
        <w:tc>
          <w:tcPr>
            <w:tcW w:w="1510" w:type="dxa"/>
          </w:tcPr>
          <w:p w:rsidR="00097F6B" w:rsidRDefault="00097F6B">
            <w:pPr>
              <w:pStyle w:val="TableParagraph"/>
              <w:rPr>
                <w:sz w:val="26"/>
              </w:rPr>
            </w:pPr>
          </w:p>
        </w:tc>
      </w:tr>
    </w:tbl>
    <w:p w:rsidR="00097F6B" w:rsidRDefault="00C03726">
      <w:pPr>
        <w:pStyle w:val="a3"/>
        <w:spacing w:line="360" w:lineRule="auto"/>
        <w:ind w:left="657" w:right="1874" w:firstLine="709"/>
      </w:pPr>
      <w:r>
        <w:pict>
          <v:shape id="_x0000_s1036" style="position:absolute;left:0;text-align:left;margin-left:43.45pt;margin-top:14.65pt;width:520.8pt;height:804.3pt;z-index:-26403225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Отже, згідно з наведеним вище аналізом головними силами, які діятимуть на конкуренцію в галузі є постачальники і споживачі.</w:t>
      </w:r>
    </w:p>
    <w:p w:rsidR="00097F6B" w:rsidRDefault="0059666C">
      <w:pPr>
        <w:ind w:left="657"/>
        <w:jc w:val="both"/>
        <w:rPr>
          <w:i/>
          <w:sz w:val="28"/>
        </w:rPr>
      </w:pPr>
      <w:r>
        <w:rPr>
          <w:i/>
          <w:sz w:val="28"/>
        </w:rPr>
        <w:t>Таблиця 5.10 - Обґрунтування факторів конкурентоспроможності</w:t>
      </w:r>
    </w:p>
    <w:p w:rsidR="00097F6B" w:rsidRDefault="00097F6B">
      <w:pPr>
        <w:pStyle w:val="a3"/>
        <w:spacing w:before="7"/>
        <w:rPr>
          <w:i/>
          <w:sz w:val="13"/>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1"/>
        <w:gridCol w:w="3953"/>
        <w:gridCol w:w="4867"/>
      </w:tblGrid>
      <w:tr w:rsidR="00097F6B">
        <w:trPr>
          <w:trHeight w:val="966"/>
        </w:trPr>
        <w:tc>
          <w:tcPr>
            <w:tcW w:w="691" w:type="dxa"/>
          </w:tcPr>
          <w:p w:rsidR="00097F6B" w:rsidRDefault="0059666C">
            <w:pPr>
              <w:pStyle w:val="TableParagraph"/>
              <w:ind w:left="166" w:right="137" w:firstLine="46"/>
              <w:rPr>
                <w:i/>
                <w:sz w:val="28"/>
              </w:rPr>
            </w:pPr>
            <w:r>
              <w:rPr>
                <w:i/>
                <w:sz w:val="28"/>
              </w:rPr>
              <w:t>№ п/п</w:t>
            </w:r>
          </w:p>
        </w:tc>
        <w:tc>
          <w:tcPr>
            <w:tcW w:w="3953" w:type="dxa"/>
          </w:tcPr>
          <w:p w:rsidR="00097F6B" w:rsidRDefault="0059666C">
            <w:pPr>
              <w:pStyle w:val="TableParagraph"/>
              <w:ind w:left="368" w:right="337" w:firstLine="1048"/>
              <w:rPr>
                <w:i/>
                <w:sz w:val="28"/>
              </w:rPr>
            </w:pPr>
            <w:r>
              <w:rPr>
                <w:i/>
                <w:sz w:val="28"/>
              </w:rPr>
              <w:t>Фактори конкурентоспроможності</w:t>
            </w:r>
          </w:p>
        </w:tc>
        <w:tc>
          <w:tcPr>
            <w:tcW w:w="4867" w:type="dxa"/>
          </w:tcPr>
          <w:p w:rsidR="00097F6B" w:rsidRDefault="0059666C">
            <w:pPr>
              <w:pStyle w:val="TableParagraph"/>
              <w:spacing w:before="4" w:line="322" w:lineRule="exact"/>
              <w:ind w:left="201" w:right="190"/>
              <w:jc w:val="center"/>
              <w:rPr>
                <w:i/>
                <w:sz w:val="28"/>
              </w:rPr>
            </w:pPr>
            <w:r>
              <w:rPr>
                <w:i/>
                <w:sz w:val="28"/>
              </w:rPr>
              <w:t>Обґрунтування(наведення чинників, що роблять фактор для порівняння конкурентних проектів)</w:t>
            </w:r>
          </w:p>
        </w:tc>
      </w:tr>
      <w:tr w:rsidR="00097F6B">
        <w:trPr>
          <w:trHeight w:val="1445"/>
        </w:trPr>
        <w:tc>
          <w:tcPr>
            <w:tcW w:w="691" w:type="dxa"/>
          </w:tcPr>
          <w:p w:rsidR="00097F6B" w:rsidRDefault="0059666C">
            <w:pPr>
              <w:pStyle w:val="TableParagraph"/>
              <w:spacing w:line="315" w:lineRule="exact"/>
              <w:ind w:left="107"/>
              <w:rPr>
                <w:sz w:val="28"/>
              </w:rPr>
            </w:pPr>
            <w:r>
              <w:rPr>
                <w:w w:val="99"/>
                <w:sz w:val="28"/>
              </w:rPr>
              <w:t>1</w:t>
            </w:r>
          </w:p>
        </w:tc>
        <w:tc>
          <w:tcPr>
            <w:tcW w:w="3953" w:type="dxa"/>
          </w:tcPr>
          <w:p w:rsidR="00097F6B" w:rsidRDefault="0059666C">
            <w:pPr>
              <w:pStyle w:val="TableParagraph"/>
              <w:spacing w:line="315" w:lineRule="exact"/>
              <w:ind w:left="455" w:right="449"/>
              <w:jc w:val="center"/>
              <w:rPr>
                <w:sz w:val="28"/>
              </w:rPr>
            </w:pPr>
            <w:r>
              <w:rPr>
                <w:sz w:val="28"/>
              </w:rPr>
              <w:t>Простота використання</w:t>
            </w:r>
          </w:p>
        </w:tc>
        <w:tc>
          <w:tcPr>
            <w:tcW w:w="4867" w:type="dxa"/>
          </w:tcPr>
          <w:p w:rsidR="00097F6B" w:rsidRDefault="0059666C">
            <w:pPr>
              <w:pStyle w:val="TableParagraph"/>
              <w:spacing w:line="360" w:lineRule="auto"/>
              <w:ind w:left="476" w:right="465" w:hanging="3"/>
              <w:jc w:val="center"/>
              <w:rPr>
                <w:sz w:val="28"/>
              </w:rPr>
            </w:pPr>
            <w:r>
              <w:rPr>
                <w:sz w:val="28"/>
              </w:rPr>
              <w:t>Доступність у використанні за рахунок технологічного процесу</w:t>
            </w:r>
          </w:p>
          <w:p w:rsidR="00097F6B" w:rsidRDefault="0059666C">
            <w:pPr>
              <w:pStyle w:val="TableParagraph"/>
              <w:ind w:left="201" w:right="190"/>
              <w:jc w:val="center"/>
              <w:rPr>
                <w:sz w:val="28"/>
              </w:rPr>
            </w:pPr>
            <w:r>
              <w:rPr>
                <w:sz w:val="28"/>
              </w:rPr>
              <w:t>для даної технології</w:t>
            </w:r>
          </w:p>
        </w:tc>
      </w:tr>
      <w:tr w:rsidR="00097F6B">
        <w:trPr>
          <w:trHeight w:val="483"/>
        </w:trPr>
        <w:tc>
          <w:tcPr>
            <w:tcW w:w="691" w:type="dxa"/>
          </w:tcPr>
          <w:p w:rsidR="00097F6B" w:rsidRDefault="0059666C">
            <w:pPr>
              <w:pStyle w:val="TableParagraph"/>
              <w:spacing w:line="320" w:lineRule="exact"/>
              <w:ind w:left="107"/>
              <w:rPr>
                <w:sz w:val="28"/>
              </w:rPr>
            </w:pPr>
            <w:r>
              <w:rPr>
                <w:w w:val="99"/>
                <w:sz w:val="28"/>
              </w:rPr>
              <w:t>2</w:t>
            </w:r>
          </w:p>
        </w:tc>
        <w:tc>
          <w:tcPr>
            <w:tcW w:w="3953" w:type="dxa"/>
          </w:tcPr>
          <w:p w:rsidR="00097F6B" w:rsidRDefault="0059666C">
            <w:pPr>
              <w:pStyle w:val="TableParagraph"/>
              <w:spacing w:line="320" w:lineRule="exact"/>
              <w:ind w:left="456" w:right="449"/>
              <w:jc w:val="center"/>
              <w:rPr>
                <w:sz w:val="28"/>
              </w:rPr>
            </w:pPr>
            <w:r>
              <w:rPr>
                <w:sz w:val="28"/>
              </w:rPr>
              <w:t>Можливість редагування</w:t>
            </w:r>
          </w:p>
        </w:tc>
        <w:tc>
          <w:tcPr>
            <w:tcW w:w="4867" w:type="dxa"/>
          </w:tcPr>
          <w:p w:rsidR="00097F6B" w:rsidRDefault="0059666C">
            <w:pPr>
              <w:pStyle w:val="TableParagraph"/>
              <w:spacing w:line="320" w:lineRule="exact"/>
              <w:ind w:left="201" w:right="196"/>
              <w:jc w:val="center"/>
              <w:rPr>
                <w:sz w:val="28"/>
              </w:rPr>
            </w:pPr>
            <w:r>
              <w:rPr>
                <w:sz w:val="28"/>
              </w:rPr>
              <w:t>В технологічному процесі складання</w:t>
            </w:r>
          </w:p>
        </w:tc>
      </w:tr>
      <w:tr w:rsidR="00097F6B">
        <w:trPr>
          <w:trHeight w:val="483"/>
        </w:trPr>
        <w:tc>
          <w:tcPr>
            <w:tcW w:w="691" w:type="dxa"/>
          </w:tcPr>
          <w:p w:rsidR="00097F6B" w:rsidRDefault="0059666C">
            <w:pPr>
              <w:pStyle w:val="TableParagraph"/>
              <w:spacing w:line="320" w:lineRule="exact"/>
              <w:ind w:left="107"/>
              <w:rPr>
                <w:sz w:val="28"/>
              </w:rPr>
            </w:pPr>
            <w:r>
              <w:rPr>
                <w:w w:val="99"/>
                <w:sz w:val="28"/>
              </w:rPr>
              <w:t>3</w:t>
            </w:r>
          </w:p>
        </w:tc>
        <w:tc>
          <w:tcPr>
            <w:tcW w:w="3953" w:type="dxa"/>
          </w:tcPr>
          <w:p w:rsidR="00097F6B" w:rsidRDefault="0059666C">
            <w:pPr>
              <w:pStyle w:val="TableParagraph"/>
              <w:spacing w:line="320" w:lineRule="exact"/>
              <w:ind w:left="456" w:right="447"/>
              <w:jc w:val="center"/>
              <w:rPr>
                <w:sz w:val="28"/>
              </w:rPr>
            </w:pPr>
            <w:r>
              <w:rPr>
                <w:sz w:val="28"/>
              </w:rPr>
              <w:t>Креслення</w:t>
            </w:r>
          </w:p>
        </w:tc>
        <w:tc>
          <w:tcPr>
            <w:tcW w:w="4867" w:type="dxa"/>
          </w:tcPr>
          <w:p w:rsidR="00097F6B" w:rsidRDefault="0059666C">
            <w:pPr>
              <w:pStyle w:val="TableParagraph"/>
              <w:spacing w:line="320" w:lineRule="exact"/>
              <w:ind w:left="201" w:right="190"/>
              <w:jc w:val="center"/>
              <w:rPr>
                <w:sz w:val="28"/>
              </w:rPr>
            </w:pPr>
            <w:r>
              <w:rPr>
                <w:sz w:val="28"/>
              </w:rPr>
              <w:t>Наведено загальний вид оснащення</w:t>
            </w:r>
          </w:p>
        </w:tc>
      </w:tr>
    </w:tbl>
    <w:p w:rsidR="00097F6B" w:rsidRDefault="0059666C">
      <w:pPr>
        <w:pStyle w:val="a3"/>
        <w:spacing w:line="360" w:lineRule="auto"/>
        <w:ind w:left="657" w:right="585" w:firstLine="1258"/>
        <w:jc w:val="both"/>
      </w:pPr>
      <w:r>
        <w:t>В таблиці 5.10 яка базувалась на результатах таблиці 5.9 були наведені та обґрунтувані фактори конкурентоспроможності даного проекту.</w:t>
      </w:r>
    </w:p>
    <w:p w:rsidR="00097F6B" w:rsidRDefault="0059666C">
      <w:pPr>
        <w:spacing w:before="3" w:line="360" w:lineRule="auto"/>
        <w:ind w:left="657" w:right="585" w:hanging="1"/>
        <w:jc w:val="both"/>
        <w:rPr>
          <w:i/>
          <w:sz w:val="32"/>
        </w:rPr>
      </w:pPr>
      <w:r>
        <w:rPr>
          <w:i/>
          <w:sz w:val="28"/>
        </w:rPr>
        <w:t>Таблиця 5.11 - Порівняльний аналіз сильних та слабких сторін «</w:t>
      </w:r>
      <w:r>
        <w:rPr>
          <w:i/>
          <w:sz w:val="32"/>
        </w:rPr>
        <w:t>Стенд з обладнанням для складання та зварювання балки мостового переходу»</w:t>
      </w: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3"/>
        <w:gridCol w:w="4225"/>
        <w:gridCol w:w="854"/>
        <w:gridCol w:w="484"/>
        <w:gridCol w:w="575"/>
        <w:gridCol w:w="587"/>
        <w:gridCol w:w="538"/>
        <w:gridCol w:w="660"/>
        <w:gridCol w:w="647"/>
        <w:gridCol w:w="586"/>
      </w:tblGrid>
      <w:tr w:rsidR="00097F6B">
        <w:trPr>
          <w:trHeight w:val="1711"/>
        </w:trPr>
        <w:tc>
          <w:tcPr>
            <w:tcW w:w="613" w:type="dxa"/>
            <w:vMerge w:val="restart"/>
          </w:tcPr>
          <w:p w:rsidR="00097F6B" w:rsidRDefault="0059666C">
            <w:pPr>
              <w:pStyle w:val="TableParagraph"/>
              <w:ind w:left="107" w:right="118"/>
              <w:rPr>
                <w:i/>
                <w:sz w:val="28"/>
              </w:rPr>
            </w:pPr>
            <w:r>
              <w:rPr>
                <w:i/>
                <w:sz w:val="28"/>
              </w:rPr>
              <w:t>№ п/п</w:t>
            </w:r>
          </w:p>
        </w:tc>
        <w:tc>
          <w:tcPr>
            <w:tcW w:w="4225" w:type="dxa"/>
            <w:vMerge w:val="restart"/>
          </w:tcPr>
          <w:p w:rsidR="00097F6B" w:rsidRDefault="0059666C">
            <w:pPr>
              <w:pStyle w:val="TableParagraph"/>
              <w:ind w:left="108" w:right="869"/>
              <w:rPr>
                <w:i/>
                <w:sz w:val="28"/>
              </w:rPr>
            </w:pPr>
            <w:r>
              <w:rPr>
                <w:i/>
                <w:sz w:val="28"/>
              </w:rPr>
              <w:t>Фактор конкурентоспроможності</w:t>
            </w:r>
          </w:p>
        </w:tc>
        <w:tc>
          <w:tcPr>
            <w:tcW w:w="854" w:type="dxa"/>
            <w:vMerge w:val="restart"/>
          </w:tcPr>
          <w:p w:rsidR="00097F6B" w:rsidRDefault="0059666C">
            <w:pPr>
              <w:pStyle w:val="TableParagraph"/>
              <w:spacing w:line="321" w:lineRule="exact"/>
              <w:ind w:left="108"/>
              <w:rPr>
                <w:i/>
                <w:sz w:val="28"/>
              </w:rPr>
            </w:pPr>
            <w:r>
              <w:rPr>
                <w:i/>
                <w:sz w:val="28"/>
              </w:rPr>
              <w:t>Бали</w:t>
            </w:r>
          </w:p>
          <w:p w:rsidR="00097F6B" w:rsidRDefault="0059666C">
            <w:pPr>
              <w:pStyle w:val="TableParagraph"/>
              <w:spacing w:before="1"/>
              <w:ind w:left="108"/>
              <w:rPr>
                <w:i/>
                <w:sz w:val="28"/>
              </w:rPr>
            </w:pPr>
            <w:r>
              <w:rPr>
                <w:i/>
                <w:sz w:val="28"/>
              </w:rPr>
              <w:t>1-20</w:t>
            </w:r>
          </w:p>
        </w:tc>
        <w:tc>
          <w:tcPr>
            <w:tcW w:w="4077" w:type="dxa"/>
            <w:gridSpan w:val="7"/>
          </w:tcPr>
          <w:p w:rsidR="00097F6B" w:rsidRDefault="0059666C">
            <w:pPr>
              <w:pStyle w:val="TableParagraph"/>
              <w:ind w:left="108" w:right="89" w:hanging="1"/>
              <w:jc w:val="both"/>
              <w:rPr>
                <w:i/>
                <w:sz w:val="24"/>
              </w:rPr>
            </w:pPr>
            <w:r>
              <w:rPr>
                <w:i/>
                <w:sz w:val="28"/>
              </w:rPr>
              <w:t>Рейтинг товарів-конкурентів у порівняні з «Стенд з обладнанням для складання та зварювання секції мостової балки</w:t>
            </w:r>
            <w:r>
              <w:rPr>
                <w:i/>
                <w:sz w:val="24"/>
              </w:rPr>
              <w:t>»</w:t>
            </w:r>
          </w:p>
        </w:tc>
      </w:tr>
      <w:tr w:rsidR="00097F6B">
        <w:trPr>
          <w:trHeight w:val="1288"/>
        </w:trPr>
        <w:tc>
          <w:tcPr>
            <w:tcW w:w="613" w:type="dxa"/>
            <w:vMerge/>
            <w:tcBorders>
              <w:top w:val="nil"/>
            </w:tcBorders>
          </w:tcPr>
          <w:p w:rsidR="00097F6B" w:rsidRDefault="00097F6B">
            <w:pPr>
              <w:rPr>
                <w:sz w:val="2"/>
                <w:szCs w:val="2"/>
              </w:rPr>
            </w:pPr>
          </w:p>
        </w:tc>
        <w:tc>
          <w:tcPr>
            <w:tcW w:w="4225" w:type="dxa"/>
            <w:vMerge/>
            <w:tcBorders>
              <w:top w:val="nil"/>
            </w:tcBorders>
          </w:tcPr>
          <w:p w:rsidR="00097F6B" w:rsidRDefault="00097F6B">
            <w:pPr>
              <w:rPr>
                <w:sz w:val="2"/>
                <w:szCs w:val="2"/>
              </w:rPr>
            </w:pPr>
          </w:p>
        </w:tc>
        <w:tc>
          <w:tcPr>
            <w:tcW w:w="854" w:type="dxa"/>
            <w:vMerge/>
            <w:tcBorders>
              <w:top w:val="nil"/>
            </w:tcBorders>
          </w:tcPr>
          <w:p w:rsidR="00097F6B" w:rsidRDefault="00097F6B">
            <w:pPr>
              <w:rPr>
                <w:sz w:val="2"/>
                <w:szCs w:val="2"/>
              </w:rPr>
            </w:pPr>
          </w:p>
        </w:tc>
        <w:tc>
          <w:tcPr>
            <w:tcW w:w="484" w:type="dxa"/>
          </w:tcPr>
          <w:p w:rsidR="00097F6B" w:rsidRDefault="0059666C">
            <w:pPr>
              <w:pStyle w:val="TableParagraph"/>
              <w:spacing w:line="321" w:lineRule="exact"/>
              <w:ind w:left="108"/>
              <w:rPr>
                <w:i/>
                <w:sz w:val="28"/>
              </w:rPr>
            </w:pPr>
            <w:r>
              <w:rPr>
                <w:i/>
                <w:sz w:val="28"/>
              </w:rPr>
              <w:t>-3</w:t>
            </w:r>
          </w:p>
        </w:tc>
        <w:tc>
          <w:tcPr>
            <w:tcW w:w="575" w:type="dxa"/>
          </w:tcPr>
          <w:p w:rsidR="00097F6B" w:rsidRDefault="0059666C">
            <w:pPr>
              <w:pStyle w:val="TableParagraph"/>
              <w:spacing w:line="321" w:lineRule="exact"/>
              <w:ind w:left="197"/>
              <w:rPr>
                <w:i/>
                <w:sz w:val="28"/>
              </w:rPr>
            </w:pPr>
            <w:r>
              <w:rPr>
                <w:i/>
                <w:sz w:val="28"/>
              </w:rPr>
              <w:t>-2</w:t>
            </w:r>
          </w:p>
        </w:tc>
        <w:tc>
          <w:tcPr>
            <w:tcW w:w="587" w:type="dxa"/>
          </w:tcPr>
          <w:p w:rsidR="00097F6B" w:rsidRDefault="0059666C">
            <w:pPr>
              <w:pStyle w:val="TableParagraph"/>
              <w:spacing w:line="321" w:lineRule="exact"/>
              <w:ind w:left="197"/>
              <w:rPr>
                <w:i/>
                <w:sz w:val="28"/>
              </w:rPr>
            </w:pPr>
            <w:r>
              <w:rPr>
                <w:i/>
                <w:sz w:val="28"/>
              </w:rPr>
              <w:t>-1</w:t>
            </w:r>
          </w:p>
        </w:tc>
        <w:tc>
          <w:tcPr>
            <w:tcW w:w="538" w:type="dxa"/>
          </w:tcPr>
          <w:p w:rsidR="00097F6B" w:rsidRDefault="0059666C">
            <w:pPr>
              <w:pStyle w:val="TableParagraph"/>
              <w:spacing w:line="321" w:lineRule="exact"/>
              <w:ind w:left="260"/>
              <w:rPr>
                <w:i/>
                <w:sz w:val="28"/>
              </w:rPr>
            </w:pPr>
            <w:r>
              <w:rPr>
                <w:i/>
                <w:w w:val="99"/>
                <w:sz w:val="28"/>
              </w:rPr>
              <w:t>0</w:t>
            </w:r>
          </w:p>
        </w:tc>
        <w:tc>
          <w:tcPr>
            <w:tcW w:w="660" w:type="dxa"/>
          </w:tcPr>
          <w:p w:rsidR="00097F6B" w:rsidRDefault="0059666C">
            <w:pPr>
              <w:pStyle w:val="TableParagraph"/>
              <w:spacing w:line="321" w:lineRule="exact"/>
              <w:ind w:left="230"/>
              <w:rPr>
                <w:i/>
                <w:sz w:val="28"/>
              </w:rPr>
            </w:pPr>
            <w:r>
              <w:rPr>
                <w:i/>
                <w:sz w:val="28"/>
              </w:rPr>
              <w:t>+1</w:t>
            </w:r>
          </w:p>
        </w:tc>
        <w:tc>
          <w:tcPr>
            <w:tcW w:w="647" w:type="dxa"/>
          </w:tcPr>
          <w:p w:rsidR="00097F6B" w:rsidRDefault="0059666C">
            <w:pPr>
              <w:pStyle w:val="TableParagraph"/>
              <w:spacing w:line="321" w:lineRule="exact"/>
              <w:ind w:left="216"/>
              <w:rPr>
                <w:i/>
                <w:sz w:val="28"/>
              </w:rPr>
            </w:pPr>
            <w:r>
              <w:rPr>
                <w:i/>
                <w:sz w:val="28"/>
              </w:rPr>
              <w:t>+2</w:t>
            </w:r>
          </w:p>
        </w:tc>
        <w:tc>
          <w:tcPr>
            <w:tcW w:w="586" w:type="dxa"/>
          </w:tcPr>
          <w:p w:rsidR="00097F6B" w:rsidRDefault="0059666C">
            <w:pPr>
              <w:pStyle w:val="TableParagraph"/>
              <w:spacing w:line="321" w:lineRule="exact"/>
              <w:ind w:left="156"/>
              <w:rPr>
                <w:i/>
                <w:sz w:val="28"/>
              </w:rPr>
            </w:pPr>
            <w:r>
              <w:rPr>
                <w:i/>
                <w:sz w:val="28"/>
              </w:rPr>
              <w:t>+3</w:t>
            </w:r>
          </w:p>
        </w:tc>
      </w:tr>
      <w:tr w:rsidR="00097F6B">
        <w:trPr>
          <w:trHeight w:val="481"/>
        </w:trPr>
        <w:tc>
          <w:tcPr>
            <w:tcW w:w="613" w:type="dxa"/>
          </w:tcPr>
          <w:p w:rsidR="00097F6B" w:rsidRDefault="0059666C">
            <w:pPr>
              <w:pStyle w:val="TableParagraph"/>
              <w:spacing w:line="318" w:lineRule="exact"/>
              <w:ind w:left="107"/>
              <w:rPr>
                <w:sz w:val="28"/>
              </w:rPr>
            </w:pPr>
            <w:r>
              <w:rPr>
                <w:w w:val="99"/>
                <w:sz w:val="28"/>
              </w:rPr>
              <w:t>1</w:t>
            </w:r>
          </w:p>
        </w:tc>
        <w:tc>
          <w:tcPr>
            <w:tcW w:w="4225" w:type="dxa"/>
          </w:tcPr>
          <w:p w:rsidR="00097F6B" w:rsidRDefault="0059666C">
            <w:pPr>
              <w:pStyle w:val="TableParagraph"/>
              <w:spacing w:line="318" w:lineRule="exact"/>
              <w:ind w:left="107"/>
              <w:rPr>
                <w:sz w:val="28"/>
              </w:rPr>
            </w:pPr>
            <w:r>
              <w:rPr>
                <w:sz w:val="28"/>
              </w:rPr>
              <w:t>Простота використання</w:t>
            </w:r>
          </w:p>
        </w:tc>
        <w:tc>
          <w:tcPr>
            <w:tcW w:w="854" w:type="dxa"/>
          </w:tcPr>
          <w:p w:rsidR="00097F6B" w:rsidRDefault="0059666C">
            <w:pPr>
              <w:pStyle w:val="TableParagraph"/>
              <w:spacing w:line="318" w:lineRule="exact"/>
              <w:ind w:left="106"/>
              <w:rPr>
                <w:sz w:val="28"/>
              </w:rPr>
            </w:pPr>
            <w:r>
              <w:rPr>
                <w:w w:val="99"/>
                <w:sz w:val="28"/>
              </w:rPr>
              <w:t>1</w:t>
            </w:r>
          </w:p>
        </w:tc>
        <w:tc>
          <w:tcPr>
            <w:tcW w:w="484" w:type="dxa"/>
          </w:tcPr>
          <w:p w:rsidR="00097F6B" w:rsidRDefault="00097F6B">
            <w:pPr>
              <w:pStyle w:val="TableParagraph"/>
              <w:rPr>
                <w:sz w:val="26"/>
              </w:rPr>
            </w:pPr>
          </w:p>
        </w:tc>
        <w:tc>
          <w:tcPr>
            <w:tcW w:w="575" w:type="dxa"/>
          </w:tcPr>
          <w:p w:rsidR="00097F6B" w:rsidRDefault="00097F6B">
            <w:pPr>
              <w:pStyle w:val="TableParagraph"/>
              <w:rPr>
                <w:sz w:val="26"/>
              </w:rPr>
            </w:pPr>
          </w:p>
        </w:tc>
        <w:tc>
          <w:tcPr>
            <w:tcW w:w="587" w:type="dxa"/>
          </w:tcPr>
          <w:p w:rsidR="00097F6B" w:rsidRDefault="00097F6B">
            <w:pPr>
              <w:pStyle w:val="TableParagraph"/>
              <w:rPr>
                <w:sz w:val="26"/>
              </w:rPr>
            </w:pPr>
          </w:p>
        </w:tc>
        <w:tc>
          <w:tcPr>
            <w:tcW w:w="538" w:type="dxa"/>
          </w:tcPr>
          <w:p w:rsidR="00097F6B" w:rsidRDefault="00097F6B">
            <w:pPr>
              <w:pStyle w:val="TableParagraph"/>
              <w:rPr>
                <w:sz w:val="26"/>
              </w:rPr>
            </w:pPr>
          </w:p>
        </w:tc>
        <w:tc>
          <w:tcPr>
            <w:tcW w:w="660" w:type="dxa"/>
          </w:tcPr>
          <w:p w:rsidR="00097F6B" w:rsidRDefault="0059666C">
            <w:pPr>
              <w:pStyle w:val="TableParagraph"/>
              <w:spacing w:line="318" w:lineRule="exact"/>
              <w:ind w:left="110"/>
              <w:rPr>
                <w:sz w:val="28"/>
              </w:rPr>
            </w:pPr>
            <w:r>
              <w:rPr>
                <w:w w:val="99"/>
                <w:sz w:val="28"/>
              </w:rPr>
              <w:t>+</w:t>
            </w:r>
          </w:p>
        </w:tc>
        <w:tc>
          <w:tcPr>
            <w:tcW w:w="647" w:type="dxa"/>
          </w:tcPr>
          <w:p w:rsidR="00097F6B" w:rsidRDefault="00097F6B">
            <w:pPr>
              <w:pStyle w:val="TableParagraph"/>
              <w:rPr>
                <w:sz w:val="26"/>
              </w:rPr>
            </w:pPr>
          </w:p>
        </w:tc>
        <w:tc>
          <w:tcPr>
            <w:tcW w:w="586" w:type="dxa"/>
          </w:tcPr>
          <w:p w:rsidR="00097F6B" w:rsidRDefault="00097F6B">
            <w:pPr>
              <w:pStyle w:val="TableParagraph"/>
              <w:rPr>
                <w:sz w:val="26"/>
              </w:rPr>
            </w:pPr>
          </w:p>
        </w:tc>
      </w:tr>
      <w:tr w:rsidR="00097F6B">
        <w:trPr>
          <w:trHeight w:val="483"/>
        </w:trPr>
        <w:tc>
          <w:tcPr>
            <w:tcW w:w="613" w:type="dxa"/>
          </w:tcPr>
          <w:p w:rsidR="00097F6B" w:rsidRDefault="0059666C">
            <w:pPr>
              <w:pStyle w:val="TableParagraph"/>
              <w:spacing w:line="320" w:lineRule="exact"/>
              <w:ind w:left="107"/>
              <w:rPr>
                <w:sz w:val="28"/>
              </w:rPr>
            </w:pPr>
            <w:r>
              <w:rPr>
                <w:w w:val="99"/>
                <w:sz w:val="28"/>
              </w:rPr>
              <w:t>2</w:t>
            </w:r>
          </w:p>
        </w:tc>
        <w:tc>
          <w:tcPr>
            <w:tcW w:w="4225" w:type="dxa"/>
          </w:tcPr>
          <w:p w:rsidR="00097F6B" w:rsidRDefault="0059666C">
            <w:pPr>
              <w:pStyle w:val="TableParagraph"/>
              <w:spacing w:line="320" w:lineRule="exact"/>
              <w:ind w:left="107"/>
              <w:rPr>
                <w:sz w:val="28"/>
              </w:rPr>
            </w:pPr>
            <w:r>
              <w:rPr>
                <w:sz w:val="28"/>
              </w:rPr>
              <w:t>Можливість редагування</w:t>
            </w:r>
          </w:p>
        </w:tc>
        <w:tc>
          <w:tcPr>
            <w:tcW w:w="854" w:type="dxa"/>
          </w:tcPr>
          <w:p w:rsidR="00097F6B" w:rsidRDefault="0059666C">
            <w:pPr>
              <w:pStyle w:val="TableParagraph"/>
              <w:spacing w:line="320" w:lineRule="exact"/>
              <w:ind w:left="106"/>
              <w:rPr>
                <w:sz w:val="28"/>
              </w:rPr>
            </w:pPr>
            <w:r>
              <w:rPr>
                <w:sz w:val="28"/>
              </w:rPr>
              <w:t>-2</w:t>
            </w:r>
          </w:p>
        </w:tc>
        <w:tc>
          <w:tcPr>
            <w:tcW w:w="484" w:type="dxa"/>
          </w:tcPr>
          <w:p w:rsidR="00097F6B" w:rsidRDefault="00097F6B">
            <w:pPr>
              <w:pStyle w:val="TableParagraph"/>
              <w:rPr>
                <w:sz w:val="26"/>
              </w:rPr>
            </w:pPr>
          </w:p>
        </w:tc>
        <w:tc>
          <w:tcPr>
            <w:tcW w:w="575" w:type="dxa"/>
          </w:tcPr>
          <w:p w:rsidR="00097F6B" w:rsidRDefault="0059666C">
            <w:pPr>
              <w:pStyle w:val="TableParagraph"/>
              <w:spacing w:line="320" w:lineRule="exact"/>
              <w:ind w:left="108"/>
              <w:rPr>
                <w:sz w:val="28"/>
              </w:rPr>
            </w:pPr>
            <w:r>
              <w:rPr>
                <w:w w:val="99"/>
                <w:sz w:val="28"/>
              </w:rPr>
              <w:t>+</w:t>
            </w:r>
          </w:p>
        </w:tc>
        <w:tc>
          <w:tcPr>
            <w:tcW w:w="587" w:type="dxa"/>
          </w:tcPr>
          <w:p w:rsidR="00097F6B" w:rsidRDefault="00097F6B">
            <w:pPr>
              <w:pStyle w:val="TableParagraph"/>
              <w:rPr>
                <w:sz w:val="26"/>
              </w:rPr>
            </w:pPr>
          </w:p>
        </w:tc>
        <w:tc>
          <w:tcPr>
            <w:tcW w:w="538" w:type="dxa"/>
          </w:tcPr>
          <w:p w:rsidR="00097F6B" w:rsidRDefault="00097F6B">
            <w:pPr>
              <w:pStyle w:val="TableParagraph"/>
              <w:rPr>
                <w:sz w:val="26"/>
              </w:rPr>
            </w:pPr>
          </w:p>
        </w:tc>
        <w:tc>
          <w:tcPr>
            <w:tcW w:w="660" w:type="dxa"/>
          </w:tcPr>
          <w:p w:rsidR="00097F6B" w:rsidRDefault="00097F6B">
            <w:pPr>
              <w:pStyle w:val="TableParagraph"/>
              <w:rPr>
                <w:sz w:val="26"/>
              </w:rPr>
            </w:pPr>
          </w:p>
        </w:tc>
        <w:tc>
          <w:tcPr>
            <w:tcW w:w="647" w:type="dxa"/>
          </w:tcPr>
          <w:p w:rsidR="00097F6B" w:rsidRDefault="00097F6B">
            <w:pPr>
              <w:pStyle w:val="TableParagraph"/>
              <w:rPr>
                <w:sz w:val="26"/>
              </w:rPr>
            </w:pPr>
          </w:p>
        </w:tc>
        <w:tc>
          <w:tcPr>
            <w:tcW w:w="586" w:type="dxa"/>
          </w:tcPr>
          <w:p w:rsidR="00097F6B" w:rsidRDefault="00097F6B">
            <w:pPr>
              <w:pStyle w:val="TableParagraph"/>
              <w:rPr>
                <w:sz w:val="26"/>
              </w:rPr>
            </w:pPr>
          </w:p>
        </w:tc>
      </w:tr>
      <w:tr w:rsidR="00097F6B">
        <w:trPr>
          <w:trHeight w:val="483"/>
        </w:trPr>
        <w:tc>
          <w:tcPr>
            <w:tcW w:w="613" w:type="dxa"/>
          </w:tcPr>
          <w:p w:rsidR="00097F6B" w:rsidRDefault="0059666C">
            <w:pPr>
              <w:pStyle w:val="TableParagraph"/>
              <w:spacing w:line="320" w:lineRule="exact"/>
              <w:ind w:left="107"/>
              <w:rPr>
                <w:sz w:val="28"/>
              </w:rPr>
            </w:pPr>
            <w:r>
              <w:rPr>
                <w:w w:val="99"/>
                <w:sz w:val="28"/>
              </w:rPr>
              <w:t>3</w:t>
            </w:r>
          </w:p>
        </w:tc>
        <w:tc>
          <w:tcPr>
            <w:tcW w:w="4225" w:type="dxa"/>
          </w:tcPr>
          <w:p w:rsidR="00097F6B" w:rsidRDefault="0059666C">
            <w:pPr>
              <w:pStyle w:val="TableParagraph"/>
              <w:spacing w:line="320" w:lineRule="exact"/>
              <w:ind w:left="107"/>
              <w:rPr>
                <w:sz w:val="28"/>
              </w:rPr>
            </w:pPr>
            <w:r>
              <w:rPr>
                <w:sz w:val="28"/>
              </w:rPr>
              <w:t>Креслення</w:t>
            </w:r>
          </w:p>
        </w:tc>
        <w:tc>
          <w:tcPr>
            <w:tcW w:w="854" w:type="dxa"/>
          </w:tcPr>
          <w:p w:rsidR="00097F6B" w:rsidRDefault="0059666C">
            <w:pPr>
              <w:pStyle w:val="TableParagraph"/>
              <w:spacing w:line="320" w:lineRule="exact"/>
              <w:ind w:left="110"/>
              <w:rPr>
                <w:sz w:val="28"/>
              </w:rPr>
            </w:pPr>
            <w:r>
              <w:rPr>
                <w:w w:val="99"/>
                <w:sz w:val="28"/>
              </w:rPr>
              <w:t>1</w:t>
            </w:r>
          </w:p>
        </w:tc>
        <w:tc>
          <w:tcPr>
            <w:tcW w:w="484" w:type="dxa"/>
          </w:tcPr>
          <w:p w:rsidR="00097F6B" w:rsidRDefault="00097F6B">
            <w:pPr>
              <w:pStyle w:val="TableParagraph"/>
              <w:rPr>
                <w:sz w:val="26"/>
              </w:rPr>
            </w:pPr>
          </w:p>
        </w:tc>
        <w:tc>
          <w:tcPr>
            <w:tcW w:w="575" w:type="dxa"/>
          </w:tcPr>
          <w:p w:rsidR="00097F6B" w:rsidRDefault="00097F6B">
            <w:pPr>
              <w:pStyle w:val="TableParagraph"/>
              <w:rPr>
                <w:sz w:val="26"/>
              </w:rPr>
            </w:pPr>
          </w:p>
        </w:tc>
        <w:tc>
          <w:tcPr>
            <w:tcW w:w="587" w:type="dxa"/>
          </w:tcPr>
          <w:p w:rsidR="00097F6B" w:rsidRDefault="00097F6B">
            <w:pPr>
              <w:pStyle w:val="TableParagraph"/>
              <w:rPr>
                <w:sz w:val="26"/>
              </w:rPr>
            </w:pPr>
          </w:p>
        </w:tc>
        <w:tc>
          <w:tcPr>
            <w:tcW w:w="538" w:type="dxa"/>
          </w:tcPr>
          <w:p w:rsidR="00097F6B" w:rsidRDefault="00097F6B">
            <w:pPr>
              <w:pStyle w:val="TableParagraph"/>
              <w:rPr>
                <w:sz w:val="26"/>
              </w:rPr>
            </w:pPr>
          </w:p>
        </w:tc>
        <w:tc>
          <w:tcPr>
            <w:tcW w:w="660" w:type="dxa"/>
          </w:tcPr>
          <w:p w:rsidR="00097F6B" w:rsidRDefault="0059666C">
            <w:pPr>
              <w:pStyle w:val="TableParagraph"/>
              <w:spacing w:line="320" w:lineRule="exact"/>
              <w:ind w:left="113"/>
              <w:rPr>
                <w:sz w:val="28"/>
              </w:rPr>
            </w:pPr>
            <w:r>
              <w:rPr>
                <w:w w:val="99"/>
                <w:sz w:val="28"/>
              </w:rPr>
              <w:t>+</w:t>
            </w:r>
          </w:p>
        </w:tc>
        <w:tc>
          <w:tcPr>
            <w:tcW w:w="647" w:type="dxa"/>
          </w:tcPr>
          <w:p w:rsidR="00097F6B" w:rsidRDefault="00097F6B">
            <w:pPr>
              <w:pStyle w:val="TableParagraph"/>
              <w:rPr>
                <w:sz w:val="26"/>
              </w:rPr>
            </w:pPr>
          </w:p>
        </w:tc>
        <w:tc>
          <w:tcPr>
            <w:tcW w:w="586" w:type="dxa"/>
          </w:tcPr>
          <w:p w:rsidR="00097F6B" w:rsidRDefault="00097F6B">
            <w:pPr>
              <w:pStyle w:val="TableParagraph"/>
              <w:rPr>
                <w:sz w:val="26"/>
              </w:rPr>
            </w:pPr>
          </w:p>
        </w:tc>
      </w:tr>
    </w:tbl>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3"/>
        <w:rPr>
          <w:i/>
          <w:sz w:val="21"/>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p w:rsidR="00097F6B" w:rsidRDefault="00C03726">
      <w:pPr>
        <w:spacing w:before="75"/>
        <w:ind w:left="657"/>
        <w:rPr>
          <w:i/>
          <w:sz w:val="28"/>
        </w:rPr>
      </w:pPr>
      <w:r>
        <w:lastRenderedPageBreak/>
        <w:pict>
          <v:shape id="_x0000_s1035" style="position:absolute;left:0;text-align:left;margin-left:43.45pt;margin-top:14.65pt;width:520.8pt;height:804.3pt;z-index:-26403123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rPr>
          <w:i/>
          <w:sz w:val="28"/>
        </w:rPr>
        <w:t>Таблиця 5.12 – SWOT-аналіз стартап-проекту</w:t>
      </w:r>
    </w:p>
    <w:p w:rsidR="00097F6B" w:rsidRDefault="00097F6B">
      <w:pPr>
        <w:pStyle w:val="a3"/>
        <w:spacing w:after="1"/>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78"/>
        <w:gridCol w:w="3763"/>
      </w:tblGrid>
      <w:tr w:rsidR="00097F6B">
        <w:trPr>
          <w:trHeight w:val="4829"/>
        </w:trPr>
        <w:tc>
          <w:tcPr>
            <w:tcW w:w="5778" w:type="dxa"/>
          </w:tcPr>
          <w:p w:rsidR="00097F6B" w:rsidRDefault="0059666C">
            <w:pPr>
              <w:pStyle w:val="TableParagraph"/>
              <w:spacing w:line="320" w:lineRule="exact"/>
              <w:ind w:left="10"/>
              <w:jc w:val="center"/>
              <w:rPr>
                <w:i/>
                <w:sz w:val="28"/>
              </w:rPr>
            </w:pPr>
            <w:r>
              <w:rPr>
                <w:i/>
                <w:sz w:val="28"/>
              </w:rPr>
              <w:t>Сильні сторони:</w:t>
            </w:r>
          </w:p>
          <w:p w:rsidR="00097F6B" w:rsidRDefault="0059666C">
            <w:pPr>
              <w:pStyle w:val="TableParagraph"/>
              <w:tabs>
                <w:tab w:val="left" w:pos="727"/>
              </w:tabs>
              <w:spacing w:line="321" w:lineRule="exact"/>
              <w:ind w:left="367"/>
              <w:jc w:val="center"/>
              <w:rPr>
                <w:sz w:val="28"/>
              </w:rPr>
            </w:pPr>
            <w:r>
              <w:rPr>
                <w:sz w:val="28"/>
              </w:rPr>
              <w:t>-</w:t>
            </w:r>
            <w:r>
              <w:rPr>
                <w:sz w:val="28"/>
              </w:rPr>
              <w:tab/>
              <w:t>малі</w:t>
            </w:r>
            <w:r>
              <w:rPr>
                <w:spacing w:val="-1"/>
                <w:sz w:val="28"/>
              </w:rPr>
              <w:t xml:space="preserve"> </w:t>
            </w:r>
            <w:r>
              <w:rPr>
                <w:sz w:val="28"/>
              </w:rPr>
              <w:t>габарити</w:t>
            </w:r>
          </w:p>
          <w:p w:rsidR="00097F6B" w:rsidRDefault="0059666C">
            <w:pPr>
              <w:pStyle w:val="TableParagraph"/>
              <w:tabs>
                <w:tab w:val="left" w:pos="728"/>
              </w:tabs>
              <w:spacing w:before="160"/>
              <w:ind w:left="369"/>
              <w:jc w:val="center"/>
              <w:rPr>
                <w:sz w:val="28"/>
              </w:rPr>
            </w:pPr>
            <w:r>
              <w:rPr>
                <w:sz w:val="28"/>
              </w:rPr>
              <w:t>-</w:t>
            </w:r>
            <w:r>
              <w:rPr>
                <w:sz w:val="28"/>
              </w:rPr>
              <w:tab/>
              <w:t>дешевизна</w:t>
            </w:r>
          </w:p>
          <w:p w:rsidR="00097F6B" w:rsidRDefault="0059666C">
            <w:pPr>
              <w:pStyle w:val="TableParagraph"/>
              <w:tabs>
                <w:tab w:val="left" w:pos="727"/>
              </w:tabs>
              <w:spacing w:before="162"/>
              <w:ind w:left="368"/>
              <w:jc w:val="center"/>
              <w:rPr>
                <w:sz w:val="28"/>
              </w:rPr>
            </w:pPr>
            <w:r>
              <w:rPr>
                <w:sz w:val="28"/>
              </w:rPr>
              <w:t>-</w:t>
            </w:r>
            <w:r>
              <w:rPr>
                <w:sz w:val="28"/>
              </w:rPr>
              <w:tab/>
              <w:t>наявність</w:t>
            </w:r>
            <w:r>
              <w:rPr>
                <w:spacing w:val="-1"/>
                <w:sz w:val="28"/>
              </w:rPr>
              <w:t xml:space="preserve"> </w:t>
            </w:r>
            <w:r>
              <w:rPr>
                <w:sz w:val="28"/>
              </w:rPr>
              <w:t>креслень</w:t>
            </w:r>
          </w:p>
          <w:p w:rsidR="00097F6B" w:rsidRDefault="0059666C">
            <w:pPr>
              <w:pStyle w:val="TableParagraph"/>
              <w:tabs>
                <w:tab w:val="left" w:pos="728"/>
              </w:tabs>
              <w:spacing w:before="160"/>
              <w:ind w:left="368"/>
              <w:jc w:val="center"/>
              <w:rPr>
                <w:sz w:val="28"/>
              </w:rPr>
            </w:pPr>
            <w:r>
              <w:rPr>
                <w:sz w:val="28"/>
              </w:rPr>
              <w:t>-</w:t>
            </w:r>
            <w:r>
              <w:rPr>
                <w:sz w:val="28"/>
              </w:rPr>
              <w:tab/>
              <w:t>простота</w:t>
            </w:r>
            <w:r>
              <w:rPr>
                <w:spacing w:val="-1"/>
                <w:sz w:val="28"/>
              </w:rPr>
              <w:t xml:space="preserve"> </w:t>
            </w:r>
            <w:r>
              <w:rPr>
                <w:sz w:val="28"/>
              </w:rPr>
              <w:t>конструкції</w:t>
            </w:r>
          </w:p>
          <w:p w:rsidR="00097F6B" w:rsidRDefault="0059666C">
            <w:pPr>
              <w:pStyle w:val="TableParagraph"/>
              <w:tabs>
                <w:tab w:val="left" w:pos="726"/>
              </w:tabs>
              <w:spacing w:before="162"/>
              <w:ind w:left="366"/>
              <w:jc w:val="center"/>
              <w:rPr>
                <w:sz w:val="28"/>
              </w:rPr>
            </w:pPr>
            <w:r>
              <w:rPr>
                <w:sz w:val="24"/>
              </w:rPr>
              <w:t>-</w:t>
            </w:r>
            <w:r>
              <w:rPr>
                <w:sz w:val="24"/>
              </w:rPr>
              <w:tab/>
            </w:r>
            <w:r>
              <w:rPr>
                <w:sz w:val="28"/>
              </w:rPr>
              <w:t>постійне</w:t>
            </w:r>
            <w:r>
              <w:rPr>
                <w:spacing w:val="-1"/>
                <w:sz w:val="28"/>
              </w:rPr>
              <w:t xml:space="preserve"> </w:t>
            </w:r>
            <w:r>
              <w:rPr>
                <w:sz w:val="28"/>
              </w:rPr>
              <w:t>удосконалення</w:t>
            </w:r>
          </w:p>
        </w:tc>
        <w:tc>
          <w:tcPr>
            <w:tcW w:w="3763" w:type="dxa"/>
          </w:tcPr>
          <w:p w:rsidR="00097F6B" w:rsidRDefault="0059666C">
            <w:pPr>
              <w:pStyle w:val="TableParagraph"/>
              <w:spacing w:line="321" w:lineRule="exact"/>
              <w:ind w:left="10"/>
              <w:jc w:val="center"/>
              <w:rPr>
                <w:i/>
                <w:sz w:val="28"/>
              </w:rPr>
            </w:pPr>
            <w:r>
              <w:rPr>
                <w:i/>
                <w:sz w:val="28"/>
              </w:rPr>
              <w:t>Слабкі сторони:</w:t>
            </w:r>
          </w:p>
          <w:p w:rsidR="00097F6B" w:rsidRDefault="0059666C">
            <w:pPr>
              <w:pStyle w:val="TableParagraph"/>
              <w:spacing w:before="159" w:line="360" w:lineRule="auto"/>
              <w:ind w:left="196" w:right="185" w:firstLine="1"/>
              <w:jc w:val="center"/>
              <w:rPr>
                <w:sz w:val="28"/>
              </w:rPr>
            </w:pPr>
            <w:r>
              <w:rPr>
                <w:sz w:val="28"/>
              </w:rPr>
              <w:t>- досить великі затрати</w:t>
            </w:r>
            <w:r>
              <w:rPr>
                <w:spacing w:val="-5"/>
                <w:sz w:val="28"/>
              </w:rPr>
              <w:t xml:space="preserve"> </w:t>
            </w:r>
            <w:r>
              <w:rPr>
                <w:sz w:val="28"/>
              </w:rPr>
              <w:t xml:space="preserve">часу для монтажу, </w:t>
            </w:r>
            <w:r>
              <w:rPr>
                <w:spacing w:val="-2"/>
                <w:sz w:val="28"/>
              </w:rPr>
              <w:t xml:space="preserve">налаштування </w:t>
            </w:r>
            <w:r>
              <w:rPr>
                <w:sz w:val="28"/>
              </w:rPr>
              <w:t>та запуску обладнання на конструкцію</w:t>
            </w:r>
          </w:p>
          <w:p w:rsidR="00097F6B" w:rsidRDefault="0059666C">
            <w:pPr>
              <w:pStyle w:val="TableParagraph"/>
              <w:spacing w:line="360" w:lineRule="auto"/>
              <w:ind w:left="10"/>
              <w:jc w:val="center"/>
              <w:rPr>
                <w:sz w:val="28"/>
              </w:rPr>
            </w:pPr>
            <w:r>
              <w:rPr>
                <w:sz w:val="28"/>
              </w:rPr>
              <w:t xml:space="preserve">- потреба в </w:t>
            </w:r>
            <w:r>
              <w:rPr>
                <w:w w:val="95"/>
                <w:sz w:val="28"/>
              </w:rPr>
              <w:t xml:space="preserve">висококваліфікованих </w:t>
            </w:r>
            <w:r>
              <w:rPr>
                <w:sz w:val="28"/>
              </w:rPr>
              <w:t>працівниках</w:t>
            </w:r>
          </w:p>
          <w:p w:rsidR="00097F6B" w:rsidRDefault="0059666C">
            <w:pPr>
              <w:pStyle w:val="TableParagraph"/>
              <w:spacing w:line="321" w:lineRule="exact"/>
              <w:ind w:left="8"/>
              <w:jc w:val="center"/>
              <w:rPr>
                <w:sz w:val="28"/>
              </w:rPr>
            </w:pPr>
            <w:r>
              <w:rPr>
                <w:sz w:val="28"/>
              </w:rPr>
              <w:t>- пневмомеханізми</w:t>
            </w:r>
          </w:p>
          <w:p w:rsidR="00097F6B" w:rsidRDefault="0059666C">
            <w:pPr>
              <w:pStyle w:val="TableParagraph"/>
              <w:spacing w:before="162"/>
              <w:ind w:left="9"/>
              <w:jc w:val="center"/>
              <w:rPr>
                <w:sz w:val="28"/>
              </w:rPr>
            </w:pPr>
            <w:r>
              <w:rPr>
                <w:sz w:val="28"/>
              </w:rPr>
              <w:t>(небезпека для працюючих)</w:t>
            </w:r>
          </w:p>
        </w:tc>
      </w:tr>
      <w:tr w:rsidR="00097F6B">
        <w:trPr>
          <w:trHeight w:val="406"/>
        </w:trPr>
        <w:tc>
          <w:tcPr>
            <w:tcW w:w="5778" w:type="dxa"/>
            <w:tcBorders>
              <w:bottom w:val="nil"/>
            </w:tcBorders>
          </w:tcPr>
          <w:p w:rsidR="00097F6B" w:rsidRDefault="0059666C">
            <w:pPr>
              <w:pStyle w:val="TableParagraph"/>
              <w:spacing w:line="321" w:lineRule="exact"/>
              <w:ind w:left="7"/>
              <w:jc w:val="center"/>
              <w:rPr>
                <w:i/>
                <w:sz w:val="28"/>
              </w:rPr>
            </w:pPr>
            <w:r>
              <w:rPr>
                <w:i/>
                <w:sz w:val="28"/>
              </w:rPr>
              <w:t>Можливості:</w:t>
            </w:r>
          </w:p>
        </w:tc>
        <w:tc>
          <w:tcPr>
            <w:tcW w:w="3763" w:type="dxa"/>
            <w:tcBorders>
              <w:bottom w:val="nil"/>
            </w:tcBorders>
          </w:tcPr>
          <w:p w:rsidR="00097F6B" w:rsidRDefault="0059666C">
            <w:pPr>
              <w:pStyle w:val="TableParagraph"/>
              <w:spacing w:line="321" w:lineRule="exact"/>
              <w:ind w:left="10"/>
              <w:jc w:val="center"/>
              <w:rPr>
                <w:i/>
                <w:sz w:val="28"/>
              </w:rPr>
            </w:pPr>
            <w:r>
              <w:rPr>
                <w:i/>
                <w:sz w:val="28"/>
              </w:rPr>
              <w:t>Загрози:</w:t>
            </w:r>
          </w:p>
        </w:tc>
      </w:tr>
      <w:tr w:rsidR="00097F6B">
        <w:trPr>
          <w:trHeight w:val="481"/>
        </w:trPr>
        <w:tc>
          <w:tcPr>
            <w:tcW w:w="5778" w:type="dxa"/>
            <w:tcBorders>
              <w:top w:val="nil"/>
              <w:bottom w:val="nil"/>
            </w:tcBorders>
          </w:tcPr>
          <w:p w:rsidR="00097F6B" w:rsidRDefault="0059666C">
            <w:pPr>
              <w:pStyle w:val="TableParagraph"/>
              <w:spacing w:before="73"/>
              <w:ind w:left="8"/>
              <w:jc w:val="center"/>
              <w:rPr>
                <w:sz w:val="28"/>
              </w:rPr>
            </w:pPr>
            <w:r>
              <w:rPr>
                <w:sz w:val="28"/>
              </w:rPr>
              <w:t>- міжнародні відносини;</w:t>
            </w:r>
          </w:p>
        </w:tc>
        <w:tc>
          <w:tcPr>
            <w:tcW w:w="3763" w:type="dxa"/>
            <w:tcBorders>
              <w:top w:val="nil"/>
              <w:bottom w:val="nil"/>
            </w:tcBorders>
          </w:tcPr>
          <w:p w:rsidR="00097F6B" w:rsidRDefault="0059666C">
            <w:pPr>
              <w:pStyle w:val="TableParagraph"/>
              <w:tabs>
                <w:tab w:val="left" w:pos="381"/>
              </w:tabs>
              <w:spacing w:before="73"/>
              <w:ind w:left="8"/>
              <w:jc w:val="center"/>
              <w:rPr>
                <w:sz w:val="28"/>
              </w:rPr>
            </w:pPr>
            <w:r>
              <w:rPr>
                <w:sz w:val="28"/>
              </w:rPr>
              <w:t>-</w:t>
            </w:r>
            <w:r>
              <w:rPr>
                <w:sz w:val="28"/>
              </w:rPr>
              <w:tab/>
              <w:t>конкуренція;</w:t>
            </w:r>
          </w:p>
        </w:tc>
      </w:tr>
      <w:tr w:rsidR="00097F6B">
        <w:trPr>
          <w:trHeight w:val="482"/>
        </w:trPr>
        <w:tc>
          <w:tcPr>
            <w:tcW w:w="5778" w:type="dxa"/>
            <w:tcBorders>
              <w:top w:val="nil"/>
              <w:bottom w:val="nil"/>
            </w:tcBorders>
          </w:tcPr>
          <w:p w:rsidR="00097F6B" w:rsidRDefault="0059666C">
            <w:pPr>
              <w:pStyle w:val="TableParagraph"/>
              <w:spacing w:before="74"/>
              <w:ind w:left="9"/>
              <w:jc w:val="center"/>
              <w:rPr>
                <w:sz w:val="28"/>
              </w:rPr>
            </w:pPr>
            <w:r>
              <w:rPr>
                <w:sz w:val="28"/>
              </w:rPr>
              <w:t>- попит на металоконструкції зростає, а отже і</w:t>
            </w:r>
          </w:p>
        </w:tc>
        <w:tc>
          <w:tcPr>
            <w:tcW w:w="3763" w:type="dxa"/>
            <w:tcBorders>
              <w:top w:val="nil"/>
              <w:bottom w:val="nil"/>
            </w:tcBorders>
          </w:tcPr>
          <w:p w:rsidR="00097F6B" w:rsidRDefault="0059666C">
            <w:pPr>
              <w:pStyle w:val="TableParagraph"/>
              <w:spacing w:before="74"/>
              <w:ind w:left="10"/>
              <w:jc w:val="center"/>
              <w:rPr>
                <w:sz w:val="28"/>
              </w:rPr>
            </w:pPr>
            <w:r>
              <w:rPr>
                <w:sz w:val="28"/>
              </w:rPr>
              <w:t>- поява якісніших технологій</w:t>
            </w:r>
          </w:p>
        </w:tc>
      </w:tr>
      <w:tr w:rsidR="00097F6B">
        <w:trPr>
          <w:trHeight w:val="482"/>
        </w:trPr>
        <w:tc>
          <w:tcPr>
            <w:tcW w:w="5778" w:type="dxa"/>
            <w:tcBorders>
              <w:top w:val="nil"/>
              <w:bottom w:val="nil"/>
            </w:tcBorders>
          </w:tcPr>
          <w:p w:rsidR="00097F6B" w:rsidRDefault="0059666C">
            <w:pPr>
              <w:pStyle w:val="TableParagraph"/>
              <w:spacing w:before="74"/>
              <w:ind w:left="7"/>
              <w:jc w:val="center"/>
              <w:rPr>
                <w:sz w:val="28"/>
              </w:rPr>
            </w:pPr>
            <w:r>
              <w:rPr>
                <w:sz w:val="28"/>
              </w:rPr>
              <w:t>на технологію їх виготовлення також;</w:t>
            </w:r>
          </w:p>
        </w:tc>
        <w:tc>
          <w:tcPr>
            <w:tcW w:w="3763" w:type="dxa"/>
            <w:tcBorders>
              <w:top w:val="nil"/>
              <w:bottom w:val="nil"/>
            </w:tcBorders>
          </w:tcPr>
          <w:p w:rsidR="00097F6B" w:rsidRDefault="0059666C">
            <w:pPr>
              <w:pStyle w:val="TableParagraph"/>
              <w:spacing w:before="74"/>
              <w:ind w:left="9"/>
              <w:jc w:val="center"/>
              <w:rPr>
                <w:sz w:val="28"/>
              </w:rPr>
            </w:pPr>
            <w:r>
              <w:rPr>
                <w:sz w:val="28"/>
              </w:rPr>
              <w:t>у конкурентів;</w:t>
            </w:r>
          </w:p>
        </w:tc>
      </w:tr>
      <w:tr w:rsidR="00097F6B">
        <w:trPr>
          <w:trHeight w:val="482"/>
        </w:trPr>
        <w:tc>
          <w:tcPr>
            <w:tcW w:w="5778" w:type="dxa"/>
            <w:tcBorders>
              <w:top w:val="nil"/>
              <w:bottom w:val="nil"/>
            </w:tcBorders>
          </w:tcPr>
          <w:p w:rsidR="00097F6B" w:rsidRDefault="0059666C">
            <w:pPr>
              <w:pStyle w:val="TableParagraph"/>
              <w:spacing w:before="74"/>
              <w:ind w:left="8"/>
              <w:jc w:val="center"/>
              <w:rPr>
                <w:sz w:val="28"/>
              </w:rPr>
            </w:pPr>
            <w:r>
              <w:rPr>
                <w:sz w:val="28"/>
              </w:rPr>
              <w:t>- швидкий вихід на ринок шляхом зменшення</w:t>
            </w:r>
          </w:p>
        </w:tc>
        <w:tc>
          <w:tcPr>
            <w:tcW w:w="3763" w:type="dxa"/>
            <w:tcBorders>
              <w:top w:val="nil"/>
              <w:bottom w:val="nil"/>
            </w:tcBorders>
          </w:tcPr>
          <w:p w:rsidR="00097F6B" w:rsidRDefault="0059666C">
            <w:pPr>
              <w:pStyle w:val="TableParagraph"/>
              <w:spacing w:before="74"/>
              <w:ind w:left="8"/>
              <w:jc w:val="center"/>
              <w:rPr>
                <w:sz w:val="28"/>
              </w:rPr>
            </w:pPr>
            <w:r>
              <w:rPr>
                <w:sz w:val="28"/>
              </w:rPr>
              <w:t>- збільшення витрат на</w:t>
            </w:r>
          </w:p>
        </w:tc>
      </w:tr>
      <w:tr w:rsidR="00097F6B">
        <w:trPr>
          <w:trHeight w:val="482"/>
        </w:trPr>
        <w:tc>
          <w:tcPr>
            <w:tcW w:w="5778" w:type="dxa"/>
            <w:tcBorders>
              <w:top w:val="nil"/>
              <w:bottom w:val="nil"/>
            </w:tcBorders>
          </w:tcPr>
          <w:p w:rsidR="00097F6B" w:rsidRDefault="0059666C">
            <w:pPr>
              <w:pStyle w:val="TableParagraph"/>
              <w:spacing w:before="74"/>
              <w:ind w:left="7"/>
              <w:jc w:val="center"/>
              <w:rPr>
                <w:sz w:val="28"/>
              </w:rPr>
            </w:pPr>
            <w:r>
              <w:rPr>
                <w:sz w:val="28"/>
              </w:rPr>
              <w:t>ціни на технологію, відносно ціни</w:t>
            </w:r>
          </w:p>
        </w:tc>
        <w:tc>
          <w:tcPr>
            <w:tcW w:w="3763" w:type="dxa"/>
            <w:tcBorders>
              <w:top w:val="nil"/>
              <w:bottom w:val="nil"/>
            </w:tcBorders>
          </w:tcPr>
          <w:p w:rsidR="00097F6B" w:rsidRDefault="0059666C">
            <w:pPr>
              <w:pStyle w:val="TableParagraph"/>
              <w:spacing w:before="74"/>
              <w:ind w:left="10"/>
              <w:jc w:val="center"/>
              <w:rPr>
                <w:sz w:val="28"/>
              </w:rPr>
            </w:pPr>
            <w:r>
              <w:rPr>
                <w:sz w:val="28"/>
              </w:rPr>
              <w:t>заробітну платню</w:t>
            </w:r>
          </w:p>
        </w:tc>
      </w:tr>
      <w:tr w:rsidR="00097F6B">
        <w:trPr>
          <w:trHeight w:val="482"/>
        </w:trPr>
        <w:tc>
          <w:tcPr>
            <w:tcW w:w="5778" w:type="dxa"/>
            <w:tcBorders>
              <w:top w:val="nil"/>
              <w:bottom w:val="nil"/>
            </w:tcBorders>
          </w:tcPr>
          <w:p w:rsidR="00097F6B" w:rsidRDefault="0059666C">
            <w:pPr>
              <w:pStyle w:val="TableParagraph"/>
              <w:spacing w:before="74"/>
              <w:ind w:left="9"/>
              <w:jc w:val="center"/>
              <w:rPr>
                <w:sz w:val="28"/>
              </w:rPr>
            </w:pPr>
            <w:r>
              <w:rPr>
                <w:sz w:val="28"/>
              </w:rPr>
              <w:t>конкурентів, можна швидко вийти на ринок</w:t>
            </w:r>
          </w:p>
        </w:tc>
        <w:tc>
          <w:tcPr>
            <w:tcW w:w="3763" w:type="dxa"/>
            <w:tcBorders>
              <w:top w:val="nil"/>
              <w:bottom w:val="nil"/>
            </w:tcBorders>
          </w:tcPr>
          <w:p w:rsidR="00097F6B" w:rsidRDefault="0059666C">
            <w:pPr>
              <w:pStyle w:val="TableParagraph"/>
              <w:spacing w:before="74"/>
              <w:ind w:left="9"/>
              <w:jc w:val="center"/>
              <w:rPr>
                <w:sz w:val="28"/>
              </w:rPr>
            </w:pPr>
            <w:r>
              <w:rPr>
                <w:sz w:val="28"/>
              </w:rPr>
              <w:t>- наявність контролюючого</w:t>
            </w:r>
          </w:p>
        </w:tc>
      </w:tr>
      <w:tr w:rsidR="00097F6B">
        <w:trPr>
          <w:trHeight w:val="482"/>
        </w:trPr>
        <w:tc>
          <w:tcPr>
            <w:tcW w:w="5778" w:type="dxa"/>
            <w:tcBorders>
              <w:top w:val="nil"/>
              <w:bottom w:val="nil"/>
            </w:tcBorders>
          </w:tcPr>
          <w:p w:rsidR="00097F6B" w:rsidRDefault="00097F6B">
            <w:pPr>
              <w:pStyle w:val="TableParagraph"/>
              <w:rPr>
                <w:sz w:val="26"/>
              </w:rPr>
            </w:pPr>
          </w:p>
        </w:tc>
        <w:tc>
          <w:tcPr>
            <w:tcW w:w="3763" w:type="dxa"/>
            <w:tcBorders>
              <w:top w:val="nil"/>
              <w:bottom w:val="nil"/>
            </w:tcBorders>
          </w:tcPr>
          <w:p w:rsidR="00097F6B" w:rsidRDefault="0059666C">
            <w:pPr>
              <w:pStyle w:val="TableParagraph"/>
              <w:spacing w:before="74"/>
              <w:ind w:left="8"/>
              <w:jc w:val="center"/>
              <w:rPr>
                <w:sz w:val="28"/>
              </w:rPr>
            </w:pPr>
            <w:r>
              <w:rPr>
                <w:sz w:val="28"/>
              </w:rPr>
              <w:t>органу для виконання</w:t>
            </w:r>
          </w:p>
        </w:tc>
      </w:tr>
      <w:tr w:rsidR="00097F6B">
        <w:trPr>
          <w:trHeight w:val="561"/>
        </w:trPr>
        <w:tc>
          <w:tcPr>
            <w:tcW w:w="5778" w:type="dxa"/>
            <w:tcBorders>
              <w:top w:val="nil"/>
            </w:tcBorders>
          </w:tcPr>
          <w:p w:rsidR="00097F6B" w:rsidRDefault="00097F6B">
            <w:pPr>
              <w:pStyle w:val="TableParagraph"/>
              <w:rPr>
                <w:sz w:val="26"/>
              </w:rPr>
            </w:pPr>
          </w:p>
        </w:tc>
        <w:tc>
          <w:tcPr>
            <w:tcW w:w="3763" w:type="dxa"/>
            <w:tcBorders>
              <w:top w:val="nil"/>
            </w:tcBorders>
          </w:tcPr>
          <w:p w:rsidR="00097F6B" w:rsidRDefault="0059666C">
            <w:pPr>
              <w:pStyle w:val="TableParagraph"/>
              <w:spacing w:before="74"/>
              <w:ind w:left="9"/>
              <w:jc w:val="center"/>
              <w:rPr>
                <w:sz w:val="28"/>
              </w:rPr>
            </w:pPr>
            <w:r>
              <w:rPr>
                <w:sz w:val="28"/>
              </w:rPr>
              <w:t>техніки безпеки</w:t>
            </w:r>
          </w:p>
        </w:tc>
      </w:tr>
    </w:tbl>
    <w:p w:rsidR="00097F6B" w:rsidRDefault="0059666C">
      <w:pPr>
        <w:ind w:left="1917"/>
        <w:rPr>
          <w:i/>
          <w:sz w:val="28"/>
        </w:rPr>
      </w:pPr>
      <w:r>
        <w:rPr>
          <w:i/>
          <w:sz w:val="28"/>
        </w:rPr>
        <w:t>Таблиця 5.13 - Альтернативність ринкового впровадження проекту</w:t>
      </w:r>
    </w:p>
    <w:p w:rsidR="00097F6B" w:rsidRDefault="00097F6B">
      <w:pPr>
        <w:pStyle w:val="a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4170"/>
        <w:gridCol w:w="2437"/>
        <w:gridCol w:w="2437"/>
      </w:tblGrid>
      <w:tr w:rsidR="00097F6B">
        <w:trPr>
          <w:trHeight w:val="966"/>
        </w:trPr>
        <w:tc>
          <w:tcPr>
            <w:tcW w:w="704" w:type="dxa"/>
          </w:tcPr>
          <w:p w:rsidR="00097F6B" w:rsidRDefault="0059666C">
            <w:pPr>
              <w:pStyle w:val="TableParagraph"/>
              <w:ind w:left="172" w:right="144" w:firstLine="46"/>
              <w:rPr>
                <w:i/>
                <w:sz w:val="28"/>
              </w:rPr>
            </w:pPr>
            <w:r>
              <w:rPr>
                <w:i/>
                <w:sz w:val="28"/>
              </w:rPr>
              <w:t>№ п/п</w:t>
            </w:r>
          </w:p>
        </w:tc>
        <w:tc>
          <w:tcPr>
            <w:tcW w:w="4170" w:type="dxa"/>
          </w:tcPr>
          <w:p w:rsidR="00097F6B" w:rsidRDefault="0059666C">
            <w:pPr>
              <w:pStyle w:val="TableParagraph"/>
              <w:ind w:left="1200"/>
              <w:rPr>
                <w:i/>
                <w:sz w:val="28"/>
              </w:rPr>
            </w:pPr>
            <w:r>
              <w:rPr>
                <w:i/>
                <w:sz w:val="28"/>
              </w:rPr>
              <w:t>Альтернатива</w:t>
            </w:r>
          </w:p>
        </w:tc>
        <w:tc>
          <w:tcPr>
            <w:tcW w:w="2437" w:type="dxa"/>
          </w:tcPr>
          <w:p w:rsidR="00097F6B" w:rsidRDefault="0059666C">
            <w:pPr>
              <w:pStyle w:val="TableParagraph"/>
              <w:spacing w:before="3" w:line="322" w:lineRule="exact"/>
              <w:ind w:left="118" w:right="106"/>
              <w:jc w:val="center"/>
              <w:rPr>
                <w:i/>
                <w:sz w:val="28"/>
              </w:rPr>
            </w:pPr>
            <w:r>
              <w:rPr>
                <w:i/>
                <w:w w:val="95"/>
                <w:sz w:val="28"/>
              </w:rPr>
              <w:t xml:space="preserve">Ймовірність </w:t>
            </w:r>
            <w:r>
              <w:rPr>
                <w:i/>
                <w:sz w:val="28"/>
              </w:rPr>
              <w:t>отримання ресурсів</w:t>
            </w:r>
          </w:p>
        </w:tc>
        <w:tc>
          <w:tcPr>
            <w:tcW w:w="2437" w:type="dxa"/>
          </w:tcPr>
          <w:p w:rsidR="00097F6B" w:rsidRDefault="0059666C">
            <w:pPr>
              <w:pStyle w:val="TableParagraph"/>
              <w:ind w:left="118" w:right="109"/>
              <w:jc w:val="center"/>
              <w:rPr>
                <w:i/>
                <w:sz w:val="28"/>
              </w:rPr>
            </w:pPr>
            <w:r>
              <w:rPr>
                <w:i/>
                <w:sz w:val="28"/>
              </w:rPr>
              <w:t>Строки реалізації</w:t>
            </w:r>
          </w:p>
        </w:tc>
      </w:tr>
      <w:tr w:rsidR="00097F6B">
        <w:trPr>
          <w:trHeight w:val="1929"/>
        </w:trPr>
        <w:tc>
          <w:tcPr>
            <w:tcW w:w="704" w:type="dxa"/>
          </w:tcPr>
          <w:p w:rsidR="00097F6B" w:rsidRDefault="0059666C">
            <w:pPr>
              <w:pStyle w:val="TableParagraph"/>
              <w:spacing w:line="316" w:lineRule="exact"/>
              <w:ind w:left="107"/>
              <w:rPr>
                <w:sz w:val="28"/>
              </w:rPr>
            </w:pPr>
            <w:r>
              <w:rPr>
                <w:w w:val="99"/>
                <w:sz w:val="28"/>
              </w:rPr>
              <w:t>1</w:t>
            </w:r>
          </w:p>
        </w:tc>
        <w:tc>
          <w:tcPr>
            <w:tcW w:w="4170" w:type="dxa"/>
          </w:tcPr>
          <w:p w:rsidR="00097F6B" w:rsidRDefault="0059666C">
            <w:pPr>
              <w:pStyle w:val="TableParagraph"/>
              <w:spacing w:line="360" w:lineRule="auto"/>
              <w:ind w:left="427" w:right="413" w:hanging="4"/>
              <w:jc w:val="center"/>
              <w:rPr>
                <w:sz w:val="28"/>
              </w:rPr>
            </w:pPr>
            <w:r>
              <w:rPr>
                <w:sz w:val="28"/>
              </w:rPr>
              <w:t>Нейтралізації ринкових загроз сильними сторонами стартапу</w:t>
            </w:r>
          </w:p>
        </w:tc>
        <w:tc>
          <w:tcPr>
            <w:tcW w:w="2437" w:type="dxa"/>
          </w:tcPr>
          <w:p w:rsidR="00097F6B" w:rsidRDefault="0059666C">
            <w:pPr>
              <w:pStyle w:val="TableParagraph"/>
              <w:spacing w:line="316" w:lineRule="exact"/>
              <w:ind w:left="117" w:right="109"/>
              <w:jc w:val="center"/>
              <w:rPr>
                <w:sz w:val="28"/>
              </w:rPr>
            </w:pPr>
            <w:r>
              <w:rPr>
                <w:sz w:val="28"/>
              </w:rPr>
              <w:t>80%</w:t>
            </w:r>
          </w:p>
        </w:tc>
        <w:tc>
          <w:tcPr>
            <w:tcW w:w="2437" w:type="dxa"/>
          </w:tcPr>
          <w:p w:rsidR="00097F6B" w:rsidRDefault="0059666C">
            <w:pPr>
              <w:pStyle w:val="TableParagraph"/>
              <w:spacing w:line="316" w:lineRule="exact"/>
              <w:ind w:left="118" w:right="109"/>
              <w:jc w:val="center"/>
              <w:rPr>
                <w:sz w:val="28"/>
              </w:rPr>
            </w:pPr>
            <w:r>
              <w:rPr>
                <w:sz w:val="28"/>
              </w:rPr>
              <w:t>1 рік</w:t>
            </w:r>
          </w:p>
        </w:tc>
      </w:tr>
      <w:tr w:rsidR="00097F6B">
        <w:trPr>
          <w:trHeight w:val="965"/>
        </w:trPr>
        <w:tc>
          <w:tcPr>
            <w:tcW w:w="704" w:type="dxa"/>
          </w:tcPr>
          <w:p w:rsidR="00097F6B" w:rsidRDefault="0059666C">
            <w:pPr>
              <w:pStyle w:val="TableParagraph"/>
              <w:spacing w:line="318" w:lineRule="exact"/>
              <w:ind w:left="107"/>
              <w:rPr>
                <w:sz w:val="28"/>
              </w:rPr>
            </w:pPr>
            <w:r>
              <w:rPr>
                <w:w w:val="99"/>
                <w:sz w:val="28"/>
              </w:rPr>
              <w:t>2</w:t>
            </w:r>
          </w:p>
        </w:tc>
        <w:tc>
          <w:tcPr>
            <w:tcW w:w="4170" w:type="dxa"/>
          </w:tcPr>
          <w:p w:rsidR="00097F6B" w:rsidRDefault="0059666C">
            <w:pPr>
              <w:pStyle w:val="TableParagraph"/>
              <w:spacing w:line="318" w:lineRule="exact"/>
              <w:ind w:left="193" w:right="184"/>
              <w:jc w:val="center"/>
              <w:rPr>
                <w:sz w:val="28"/>
              </w:rPr>
            </w:pPr>
            <w:r>
              <w:rPr>
                <w:sz w:val="28"/>
              </w:rPr>
              <w:t>Компенсації слабких</w:t>
            </w:r>
            <w:r>
              <w:rPr>
                <w:spacing w:val="68"/>
                <w:sz w:val="28"/>
              </w:rPr>
              <w:t xml:space="preserve"> </w:t>
            </w:r>
            <w:r>
              <w:rPr>
                <w:sz w:val="28"/>
              </w:rPr>
              <w:t>сторін</w:t>
            </w:r>
          </w:p>
          <w:p w:rsidR="00097F6B" w:rsidRDefault="0059666C">
            <w:pPr>
              <w:pStyle w:val="TableParagraph"/>
              <w:spacing w:before="161"/>
              <w:ind w:left="194" w:right="184"/>
              <w:jc w:val="center"/>
              <w:rPr>
                <w:sz w:val="28"/>
              </w:rPr>
            </w:pPr>
            <w:r>
              <w:rPr>
                <w:sz w:val="28"/>
              </w:rPr>
              <w:t>стартапу наявними</w:t>
            </w:r>
            <w:r>
              <w:rPr>
                <w:spacing w:val="66"/>
                <w:sz w:val="28"/>
              </w:rPr>
              <w:t xml:space="preserve"> </w:t>
            </w:r>
            <w:r>
              <w:rPr>
                <w:sz w:val="28"/>
              </w:rPr>
              <w:t>ринковими</w:t>
            </w:r>
          </w:p>
        </w:tc>
        <w:tc>
          <w:tcPr>
            <w:tcW w:w="2437" w:type="dxa"/>
          </w:tcPr>
          <w:p w:rsidR="00097F6B" w:rsidRDefault="0059666C">
            <w:pPr>
              <w:pStyle w:val="TableParagraph"/>
              <w:spacing w:line="318" w:lineRule="exact"/>
              <w:ind w:left="117" w:right="109"/>
              <w:jc w:val="center"/>
              <w:rPr>
                <w:sz w:val="28"/>
              </w:rPr>
            </w:pPr>
            <w:r>
              <w:rPr>
                <w:sz w:val="28"/>
              </w:rPr>
              <w:t>40%</w:t>
            </w:r>
          </w:p>
        </w:tc>
        <w:tc>
          <w:tcPr>
            <w:tcW w:w="2437" w:type="dxa"/>
          </w:tcPr>
          <w:p w:rsidR="00097F6B" w:rsidRDefault="0059666C">
            <w:pPr>
              <w:pStyle w:val="TableParagraph"/>
              <w:spacing w:line="318" w:lineRule="exact"/>
              <w:ind w:left="118" w:right="109"/>
              <w:jc w:val="center"/>
              <w:rPr>
                <w:sz w:val="28"/>
              </w:rPr>
            </w:pPr>
            <w:r>
              <w:rPr>
                <w:sz w:val="28"/>
              </w:rPr>
              <w:t>1 рік</w:t>
            </w:r>
          </w:p>
        </w:tc>
      </w:tr>
    </w:tbl>
    <w:p w:rsidR="00097F6B" w:rsidRDefault="00097F6B">
      <w:pPr>
        <w:pStyle w:val="a3"/>
        <w:rPr>
          <w:i/>
          <w:sz w:val="20"/>
        </w:rPr>
      </w:pPr>
    </w:p>
    <w:p w:rsidR="00097F6B" w:rsidRDefault="00097F6B">
      <w:pPr>
        <w:pStyle w:val="a3"/>
        <w:spacing w:before="8"/>
        <w:rPr>
          <w:i/>
          <w:sz w:val="19"/>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88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4170"/>
        <w:gridCol w:w="2437"/>
        <w:gridCol w:w="2437"/>
      </w:tblGrid>
      <w:tr w:rsidR="00097F6B">
        <w:trPr>
          <w:trHeight w:val="659"/>
        </w:trPr>
        <w:tc>
          <w:tcPr>
            <w:tcW w:w="704" w:type="dxa"/>
          </w:tcPr>
          <w:p w:rsidR="00097F6B" w:rsidRDefault="00097F6B">
            <w:pPr>
              <w:pStyle w:val="TableParagraph"/>
              <w:rPr>
                <w:sz w:val="26"/>
              </w:rPr>
            </w:pPr>
          </w:p>
        </w:tc>
        <w:tc>
          <w:tcPr>
            <w:tcW w:w="4170" w:type="dxa"/>
          </w:tcPr>
          <w:p w:rsidR="00097F6B" w:rsidRDefault="0059666C">
            <w:pPr>
              <w:pStyle w:val="TableParagraph"/>
              <w:spacing w:line="315" w:lineRule="exact"/>
              <w:ind w:left="1197"/>
              <w:rPr>
                <w:sz w:val="28"/>
              </w:rPr>
            </w:pPr>
            <w:r>
              <w:rPr>
                <w:sz w:val="28"/>
              </w:rPr>
              <w:t>можливостями</w:t>
            </w:r>
          </w:p>
        </w:tc>
        <w:tc>
          <w:tcPr>
            <w:tcW w:w="2437" w:type="dxa"/>
          </w:tcPr>
          <w:p w:rsidR="00097F6B" w:rsidRDefault="00097F6B">
            <w:pPr>
              <w:pStyle w:val="TableParagraph"/>
              <w:rPr>
                <w:sz w:val="26"/>
              </w:rPr>
            </w:pPr>
          </w:p>
        </w:tc>
        <w:tc>
          <w:tcPr>
            <w:tcW w:w="2437" w:type="dxa"/>
          </w:tcPr>
          <w:p w:rsidR="00097F6B" w:rsidRDefault="00097F6B">
            <w:pPr>
              <w:pStyle w:val="TableParagraph"/>
              <w:rPr>
                <w:sz w:val="26"/>
              </w:rPr>
            </w:pPr>
          </w:p>
        </w:tc>
      </w:tr>
    </w:tbl>
    <w:p w:rsidR="00097F6B" w:rsidRDefault="00C03726">
      <w:pPr>
        <w:pStyle w:val="a3"/>
        <w:spacing w:line="360" w:lineRule="auto"/>
        <w:ind w:left="657" w:right="585" w:firstLine="630"/>
        <w:jc w:val="both"/>
      </w:pPr>
      <w:r>
        <w:pict>
          <v:shape id="_x0000_s1034" style="position:absolute;left:0;text-align:left;margin-left:43.45pt;margin-top:14.65pt;width:520.8pt;height:804.3pt;z-index:-264030208;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Провівши аналіз розроблених нами альтернатив впровадження із вищевказаних обираємо ту,  яка  має  найвищу  ймовірність  отримання ресурсів, а також буде найшвидшою в своїй реалізації. Тому, свій вирір зупиняємо на нейтралізації ринкової загрози завдяки сильним сторонам наявними ринковими</w:t>
      </w:r>
      <w:r w:rsidR="0059666C">
        <w:rPr>
          <w:spacing w:val="-2"/>
        </w:rPr>
        <w:t xml:space="preserve"> </w:t>
      </w:r>
      <w:r w:rsidR="0059666C">
        <w:t>можливостями.</w:t>
      </w:r>
    </w:p>
    <w:p w:rsidR="00097F6B" w:rsidRDefault="0059666C">
      <w:pPr>
        <w:pStyle w:val="2"/>
        <w:numPr>
          <w:ilvl w:val="1"/>
          <w:numId w:val="24"/>
        </w:numPr>
        <w:tabs>
          <w:tab w:val="left" w:pos="1567"/>
        </w:tabs>
        <w:jc w:val="both"/>
      </w:pPr>
      <w:r>
        <w:t>Розроблення ринкової стратегії</w:t>
      </w:r>
      <w:r>
        <w:rPr>
          <w:spacing w:val="-4"/>
        </w:rPr>
        <w:t xml:space="preserve"> </w:t>
      </w:r>
      <w:r>
        <w:t>проекту</w:t>
      </w:r>
    </w:p>
    <w:p w:rsidR="00097F6B" w:rsidRDefault="0059666C">
      <w:pPr>
        <w:pStyle w:val="a3"/>
        <w:spacing w:before="154" w:line="360" w:lineRule="auto"/>
        <w:ind w:left="657" w:right="1681" w:firstLine="709"/>
        <w:jc w:val="both"/>
      </w:pPr>
      <w:r>
        <w:t>Розроблення ринкової стратегії найперше передбачає визначення охоплення ринку, тобто опису цільових груп споживачів.</w:t>
      </w:r>
    </w:p>
    <w:p w:rsidR="00097F6B" w:rsidRDefault="0059666C">
      <w:pPr>
        <w:spacing w:before="2"/>
        <w:ind w:left="657"/>
        <w:jc w:val="both"/>
        <w:rPr>
          <w:i/>
          <w:sz w:val="28"/>
        </w:rPr>
      </w:pPr>
      <w:r>
        <w:rPr>
          <w:i/>
          <w:sz w:val="28"/>
        </w:rPr>
        <w:t>Таблиця 5.14 - Вибір цільових груп потенційних споживачів</w:t>
      </w:r>
    </w:p>
    <w:p w:rsidR="00097F6B" w:rsidRDefault="00097F6B">
      <w:pPr>
        <w:pStyle w:val="a3"/>
        <w:spacing w:before="2"/>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46"/>
        <w:gridCol w:w="2238"/>
        <w:gridCol w:w="1650"/>
        <w:gridCol w:w="1780"/>
        <w:gridCol w:w="1971"/>
        <w:gridCol w:w="1573"/>
      </w:tblGrid>
      <w:tr w:rsidR="00097F6B">
        <w:trPr>
          <w:trHeight w:val="1931"/>
        </w:trPr>
        <w:tc>
          <w:tcPr>
            <w:tcW w:w="646" w:type="dxa"/>
          </w:tcPr>
          <w:p w:rsidR="00097F6B" w:rsidRDefault="0059666C">
            <w:pPr>
              <w:pStyle w:val="TableParagraph"/>
              <w:ind w:left="143" w:right="115" w:firstLine="46"/>
              <w:rPr>
                <w:i/>
                <w:sz w:val="28"/>
              </w:rPr>
            </w:pPr>
            <w:r>
              <w:rPr>
                <w:i/>
                <w:sz w:val="28"/>
              </w:rPr>
              <w:t>№ п/п</w:t>
            </w:r>
          </w:p>
        </w:tc>
        <w:tc>
          <w:tcPr>
            <w:tcW w:w="2238" w:type="dxa"/>
          </w:tcPr>
          <w:p w:rsidR="00097F6B" w:rsidRDefault="0059666C">
            <w:pPr>
              <w:pStyle w:val="TableParagraph"/>
              <w:ind w:left="251" w:right="244"/>
              <w:jc w:val="center"/>
              <w:rPr>
                <w:i/>
                <w:sz w:val="28"/>
              </w:rPr>
            </w:pPr>
            <w:r>
              <w:rPr>
                <w:i/>
                <w:sz w:val="28"/>
              </w:rPr>
              <w:t>Опис профілю цільової групи потенційних клієнтів</w:t>
            </w:r>
          </w:p>
        </w:tc>
        <w:tc>
          <w:tcPr>
            <w:tcW w:w="1650" w:type="dxa"/>
          </w:tcPr>
          <w:p w:rsidR="00097F6B" w:rsidRDefault="0059666C">
            <w:pPr>
              <w:pStyle w:val="TableParagraph"/>
              <w:ind w:left="106" w:right="99"/>
              <w:jc w:val="center"/>
              <w:rPr>
                <w:i/>
                <w:sz w:val="28"/>
              </w:rPr>
            </w:pPr>
            <w:r>
              <w:rPr>
                <w:i/>
                <w:w w:val="95"/>
                <w:sz w:val="28"/>
              </w:rPr>
              <w:t xml:space="preserve">Готовність </w:t>
            </w:r>
            <w:r>
              <w:rPr>
                <w:i/>
                <w:sz w:val="28"/>
              </w:rPr>
              <w:t>споживачів сприйняти продукт</w:t>
            </w:r>
          </w:p>
        </w:tc>
        <w:tc>
          <w:tcPr>
            <w:tcW w:w="1780" w:type="dxa"/>
          </w:tcPr>
          <w:p w:rsidR="00097F6B" w:rsidRDefault="0059666C">
            <w:pPr>
              <w:pStyle w:val="TableParagraph"/>
              <w:ind w:left="126" w:right="117"/>
              <w:jc w:val="center"/>
              <w:rPr>
                <w:i/>
                <w:sz w:val="28"/>
              </w:rPr>
            </w:pPr>
            <w:r>
              <w:rPr>
                <w:i/>
                <w:w w:val="95"/>
                <w:sz w:val="28"/>
              </w:rPr>
              <w:t xml:space="preserve">Орієнтовний </w:t>
            </w:r>
            <w:r>
              <w:rPr>
                <w:i/>
                <w:sz w:val="28"/>
              </w:rPr>
              <w:t>попит в межах цільової групи</w:t>
            </w:r>
          </w:p>
          <w:p w:rsidR="00097F6B" w:rsidRDefault="0059666C">
            <w:pPr>
              <w:pStyle w:val="TableParagraph"/>
              <w:spacing w:line="303" w:lineRule="exact"/>
              <w:ind w:left="121" w:right="117"/>
              <w:jc w:val="center"/>
              <w:rPr>
                <w:i/>
                <w:sz w:val="28"/>
              </w:rPr>
            </w:pPr>
            <w:r>
              <w:rPr>
                <w:i/>
                <w:sz w:val="28"/>
              </w:rPr>
              <w:t>(сегменту)</w:t>
            </w:r>
          </w:p>
        </w:tc>
        <w:tc>
          <w:tcPr>
            <w:tcW w:w="1971" w:type="dxa"/>
          </w:tcPr>
          <w:p w:rsidR="00097F6B" w:rsidRDefault="0059666C">
            <w:pPr>
              <w:pStyle w:val="TableParagraph"/>
              <w:ind w:left="107" w:right="99"/>
              <w:jc w:val="center"/>
              <w:rPr>
                <w:i/>
                <w:sz w:val="28"/>
              </w:rPr>
            </w:pPr>
            <w:r>
              <w:rPr>
                <w:i/>
                <w:sz w:val="28"/>
              </w:rPr>
              <w:t>Інтенсивність конкуренції в сегменті</w:t>
            </w:r>
          </w:p>
        </w:tc>
        <w:tc>
          <w:tcPr>
            <w:tcW w:w="1573" w:type="dxa"/>
          </w:tcPr>
          <w:p w:rsidR="00097F6B" w:rsidRDefault="0059666C">
            <w:pPr>
              <w:pStyle w:val="TableParagraph"/>
              <w:ind w:left="456" w:right="116" w:hanging="320"/>
              <w:rPr>
                <w:i/>
                <w:sz w:val="28"/>
              </w:rPr>
            </w:pPr>
            <w:r>
              <w:rPr>
                <w:i/>
                <w:sz w:val="28"/>
              </w:rPr>
              <w:t>Простота входу</w:t>
            </w:r>
          </w:p>
          <w:p w:rsidR="00097F6B" w:rsidRDefault="0059666C">
            <w:pPr>
              <w:pStyle w:val="TableParagraph"/>
              <w:spacing w:line="321" w:lineRule="exact"/>
              <w:ind w:left="184"/>
              <w:rPr>
                <w:i/>
                <w:sz w:val="28"/>
              </w:rPr>
            </w:pPr>
            <w:r>
              <w:rPr>
                <w:i/>
                <w:sz w:val="28"/>
              </w:rPr>
              <w:t>у сегмент</w:t>
            </w:r>
          </w:p>
        </w:tc>
      </w:tr>
      <w:tr w:rsidR="00097F6B">
        <w:trPr>
          <w:trHeight w:val="965"/>
        </w:trPr>
        <w:tc>
          <w:tcPr>
            <w:tcW w:w="646" w:type="dxa"/>
          </w:tcPr>
          <w:p w:rsidR="00097F6B" w:rsidRDefault="0059666C">
            <w:pPr>
              <w:pStyle w:val="TableParagraph"/>
              <w:spacing w:line="318" w:lineRule="exact"/>
              <w:ind w:left="107"/>
              <w:rPr>
                <w:sz w:val="28"/>
              </w:rPr>
            </w:pPr>
            <w:r>
              <w:rPr>
                <w:w w:val="99"/>
                <w:sz w:val="28"/>
              </w:rPr>
              <w:t>1</w:t>
            </w:r>
          </w:p>
        </w:tc>
        <w:tc>
          <w:tcPr>
            <w:tcW w:w="2238" w:type="dxa"/>
          </w:tcPr>
          <w:p w:rsidR="00097F6B" w:rsidRDefault="0059666C">
            <w:pPr>
              <w:pStyle w:val="TableParagraph"/>
              <w:spacing w:line="318" w:lineRule="exact"/>
              <w:ind w:left="297"/>
              <w:rPr>
                <w:sz w:val="28"/>
              </w:rPr>
            </w:pPr>
            <w:r>
              <w:rPr>
                <w:sz w:val="28"/>
              </w:rPr>
              <w:t>Мостобудівні</w:t>
            </w:r>
          </w:p>
          <w:p w:rsidR="00097F6B" w:rsidRDefault="0059666C">
            <w:pPr>
              <w:pStyle w:val="TableParagraph"/>
              <w:spacing w:before="161"/>
              <w:ind w:left="312"/>
              <w:rPr>
                <w:sz w:val="28"/>
              </w:rPr>
            </w:pPr>
            <w:r>
              <w:rPr>
                <w:sz w:val="28"/>
              </w:rPr>
              <w:t>підприємства</w:t>
            </w:r>
          </w:p>
        </w:tc>
        <w:tc>
          <w:tcPr>
            <w:tcW w:w="1650" w:type="dxa"/>
          </w:tcPr>
          <w:p w:rsidR="00097F6B" w:rsidRDefault="0059666C">
            <w:pPr>
              <w:pStyle w:val="TableParagraph"/>
              <w:spacing w:line="318" w:lineRule="exact"/>
              <w:ind w:left="104" w:right="99"/>
              <w:jc w:val="center"/>
              <w:rPr>
                <w:sz w:val="28"/>
              </w:rPr>
            </w:pPr>
            <w:r>
              <w:rPr>
                <w:sz w:val="28"/>
              </w:rPr>
              <w:t>65%</w:t>
            </w:r>
          </w:p>
        </w:tc>
        <w:tc>
          <w:tcPr>
            <w:tcW w:w="1780" w:type="dxa"/>
          </w:tcPr>
          <w:p w:rsidR="00097F6B" w:rsidRDefault="0059666C">
            <w:pPr>
              <w:pStyle w:val="TableParagraph"/>
              <w:spacing w:line="318" w:lineRule="exact"/>
              <w:ind w:left="121" w:right="117"/>
              <w:jc w:val="center"/>
              <w:rPr>
                <w:sz w:val="28"/>
              </w:rPr>
            </w:pPr>
            <w:r>
              <w:rPr>
                <w:sz w:val="28"/>
              </w:rPr>
              <w:t>80%</w:t>
            </w:r>
          </w:p>
        </w:tc>
        <w:tc>
          <w:tcPr>
            <w:tcW w:w="1971" w:type="dxa"/>
          </w:tcPr>
          <w:p w:rsidR="00097F6B" w:rsidRDefault="0059666C">
            <w:pPr>
              <w:pStyle w:val="TableParagraph"/>
              <w:spacing w:line="318" w:lineRule="exact"/>
              <w:ind w:left="106" w:right="99"/>
              <w:jc w:val="center"/>
              <w:rPr>
                <w:sz w:val="28"/>
              </w:rPr>
            </w:pPr>
            <w:r>
              <w:rPr>
                <w:sz w:val="28"/>
              </w:rPr>
              <w:t>90%</w:t>
            </w:r>
          </w:p>
        </w:tc>
        <w:tc>
          <w:tcPr>
            <w:tcW w:w="1573" w:type="dxa"/>
          </w:tcPr>
          <w:p w:rsidR="00097F6B" w:rsidRDefault="0059666C">
            <w:pPr>
              <w:pStyle w:val="TableParagraph"/>
              <w:spacing w:line="318" w:lineRule="exact"/>
              <w:ind w:left="506" w:right="503"/>
              <w:jc w:val="center"/>
              <w:rPr>
                <w:sz w:val="28"/>
              </w:rPr>
            </w:pPr>
            <w:r>
              <w:rPr>
                <w:sz w:val="28"/>
              </w:rPr>
              <w:t>30%</w:t>
            </w:r>
          </w:p>
        </w:tc>
      </w:tr>
    </w:tbl>
    <w:p w:rsidR="00097F6B" w:rsidRDefault="0059666C">
      <w:pPr>
        <w:pStyle w:val="a3"/>
        <w:spacing w:line="360" w:lineRule="auto"/>
        <w:ind w:left="657" w:right="585" w:firstLine="630"/>
        <w:jc w:val="both"/>
      </w:pPr>
      <w:r>
        <w:t>Відповідно результатам аналізу потенційних споживачів було обрано цільові групи, яким і буде запропоновано дану програму для оптимізації робочих центрів. Визначились зі стратегією охоплення  ринку,  а  саме  стратегія вибіркового</w:t>
      </w:r>
      <w:r>
        <w:rPr>
          <w:spacing w:val="-1"/>
        </w:rPr>
        <w:t xml:space="preserve"> </w:t>
      </w:r>
      <w:r>
        <w:t>розподілу.</w:t>
      </w:r>
    </w:p>
    <w:p w:rsidR="00097F6B" w:rsidRDefault="0059666C">
      <w:pPr>
        <w:spacing w:before="2"/>
        <w:ind w:left="657"/>
        <w:jc w:val="both"/>
        <w:rPr>
          <w:i/>
          <w:sz w:val="28"/>
        </w:rPr>
      </w:pPr>
      <w:r>
        <w:rPr>
          <w:i/>
          <w:sz w:val="28"/>
        </w:rPr>
        <w:t>Таблиця 5.15 - Визначення базової стратегії розвитку</w:t>
      </w:r>
    </w:p>
    <w:p w:rsidR="00097F6B" w:rsidRDefault="00097F6B">
      <w:pPr>
        <w:pStyle w:val="a3"/>
        <w:spacing w:before="2"/>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1994"/>
        <w:gridCol w:w="1836"/>
        <w:gridCol w:w="3403"/>
        <w:gridCol w:w="1771"/>
      </w:tblGrid>
      <w:tr w:rsidR="00097F6B">
        <w:trPr>
          <w:trHeight w:val="1287"/>
        </w:trPr>
        <w:tc>
          <w:tcPr>
            <w:tcW w:w="676" w:type="dxa"/>
          </w:tcPr>
          <w:p w:rsidR="00097F6B" w:rsidRDefault="0059666C">
            <w:pPr>
              <w:pStyle w:val="TableParagraph"/>
              <w:ind w:left="158" w:right="130" w:firstLine="46"/>
              <w:rPr>
                <w:i/>
                <w:sz w:val="28"/>
              </w:rPr>
            </w:pPr>
            <w:r>
              <w:rPr>
                <w:i/>
                <w:sz w:val="28"/>
              </w:rPr>
              <w:t>№ п/п</w:t>
            </w:r>
          </w:p>
        </w:tc>
        <w:tc>
          <w:tcPr>
            <w:tcW w:w="1994" w:type="dxa"/>
          </w:tcPr>
          <w:p w:rsidR="00097F6B" w:rsidRDefault="0059666C">
            <w:pPr>
              <w:pStyle w:val="TableParagraph"/>
              <w:ind w:left="125" w:right="118" w:firstLine="1"/>
              <w:jc w:val="center"/>
              <w:rPr>
                <w:i/>
                <w:sz w:val="28"/>
              </w:rPr>
            </w:pPr>
            <w:r>
              <w:rPr>
                <w:i/>
                <w:sz w:val="28"/>
              </w:rPr>
              <w:t xml:space="preserve">Обрана </w:t>
            </w:r>
            <w:r>
              <w:rPr>
                <w:i/>
                <w:w w:val="95"/>
                <w:sz w:val="28"/>
              </w:rPr>
              <w:t xml:space="preserve">альтернатива </w:t>
            </w:r>
            <w:r>
              <w:rPr>
                <w:i/>
                <w:sz w:val="28"/>
              </w:rPr>
              <w:t>розвитку</w:t>
            </w:r>
          </w:p>
          <w:p w:rsidR="00097F6B" w:rsidRDefault="0059666C">
            <w:pPr>
              <w:pStyle w:val="TableParagraph"/>
              <w:spacing w:line="302" w:lineRule="exact"/>
              <w:ind w:left="473" w:right="468"/>
              <w:jc w:val="center"/>
              <w:rPr>
                <w:i/>
                <w:sz w:val="28"/>
              </w:rPr>
            </w:pPr>
            <w:r>
              <w:rPr>
                <w:i/>
                <w:sz w:val="28"/>
              </w:rPr>
              <w:t>проекту</w:t>
            </w:r>
          </w:p>
        </w:tc>
        <w:tc>
          <w:tcPr>
            <w:tcW w:w="1836" w:type="dxa"/>
          </w:tcPr>
          <w:p w:rsidR="00097F6B" w:rsidRDefault="0059666C">
            <w:pPr>
              <w:pStyle w:val="TableParagraph"/>
              <w:ind w:left="273" w:right="266"/>
              <w:jc w:val="center"/>
              <w:rPr>
                <w:i/>
                <w:sz w:val="28"/>
              </w:rPr>
            </w:pPr>
            <w:r>
              <w:rPr>
                <w:i/>
                <w:w w:val="95"/>
                <w:sz w:val="28"/>
              </w:rPr>
              <w:t xml:space="preserve">Стратегія </w:t>
            </w:r>
            <w:r>
              <w:rPr>
                <w:i/>
                <w:sz w:val="28"/>
              </w:rPr>
              <w:t>охоплення ринку</w:t>
            </w:r>
          </w:p>
        </w:tc>
        <w:tc>
          <w:tcPr>
            <w:tcW w:w="3403" w:type="dxa"/>
          </w:tcPr>
          <w:p w:rsidR="00097F6B" w:rsidRDefault="0059666C">
            <w:pPr>
              <w:pStyle w:val="TableParagraph"/>
              <w:ind w:left="321" w:right="317" w:hanging="1"/>
              <w:jc w:val="center"/>
              <w:rPr>
                <w:i/>
                <w:sz w:val="28"/>
              </w:rPr>
            </w:pPr>
            <w:r>
              <w:rPr>
                <w:i/>
                <w:sz w:val="28"/>
              </w:rPr>
              <w:t xml:space="preserve">Ключові </w:t>
            </w:r>
            <w:r>
              <w:rPr>
                <w:i/>
                <w:w w:val="95"/>
                <w:sz w:val="28"/>
              </w:rPr>
              <w:t xml:space="preserve">конкурентоспроможні </w:t>
            </w:r>
            <w:r>
              <w:rPr>
                <w:i/>
                <w:sz w:val="28"/>
              </w:rPr>
              <w:t>позиції відповідно</w:t>
            </w:r>
            <w:r>
              <w:rPr>
                <w:i/>
                <w:spacing w:val="64"/>
                <w:sz w:val="28"/>
              </w:rPr>
              <w:t xml:space="preserve"> </w:t>
            </w:r>
            <w:r>
              <w:rPr>
                <w:i/>
                <w:sz w:val="28"/>
              </w:rPr>
              <w:t>до</w:t>
            </w:r>
          </w:p>
          <w:p w:rsidR="00097F6B" w:rsidRDefault="0059666C">
            <w:pPr>
              <w:pStyle w:val="TableParagraph"/>
              <w:spacing w:line="302" w:lineRule="exact"/>
              <w:ind w:left="137" w:right="137"/>
              <w:jc w:val="center"/>
              <w:rPr>
                <w:i/>
                <w:sz w:val="28"/>
              </w:rPr>
            </w:pPr>
            <w:r>
              <w:rPr>
                <w:i/>
                <w:sz w:val="28"/>
              </w:rPr>
              <w:t>обраної альтернативи</w:t>
            </w:r>
          </w:p>
        </w:tc>
        <w:tc>
          <w:tcPr>
            <w:tcW w:w="1771" w:type="dxa"/>
          </w:tcPr>
          <w:p w:rsidR="00097F6B" w:rsidRDefault="0059666C">
            <w:pPr>
              <w:pStyle w:val="TableParagraph"/>
              <w:ind w:left="255" w:right="237" w:firstLine="216"/>
              <w:rPr>
                <w:i/>
                <w:sz w:val="28"/>
              </w:rPr>
            </w:pPr>
            <w:r>
              <w:rPr>
                <w:i/>
                <w:sz w:val="28"/>
              </w:rPr>
              <w:t xml:space="preserve">Базова </w:t>
            </w:r>
            <w:r>
              <w:rPr>
                <w:i/>
                <w:w w:val="95"/>
                <w:sz w:val="28"/>
              </w:rPr>
              <w:t xml:space="preserve">стратегія </w:t>
            </w:r>
            <w:r>
              <w:rPr>
                <w:i/>
                <w:sz w:val="28"/>
              </w:rPr>
              <w:t>розвитку*</w:t>
            </w:r>
          </w:p>
        </w:tc>
      </w:tr>
      <w:tr w:rsidR="00097F6B">
        <w:trPr>
          <w:trHeight w:val="2415"/>
        </w:trPr>
        <w:tc>
          <w:tcPr>
            <w:tcW w:w="676" w:type="dxa"/>
          </w:tcPr>
          <w:p w:rsidR="00097F6B" w:rsidRDefault="0059666C">
            <w:pPr>
              <w:pStyle w:val="TableParagraph"/>
              <w:spacing w:line="320" w:lineRule="exact"/>
              <w:ind w:left="107"/>
              <w:rPr>
                <w:sz w:val="28"/>
              </w:rPr>
            </w:pPr>
            <w:r>
              <w:rPr>
                <w:w w:val="99"/>
                <w:sz w:val="28"/>
              </w:rPr>
              <w:t>1</w:t>
            </w:r>
          </w:p>
        </w:tc>
        <w:tc>
          <w:tcPr>
            <w:tcW w:w="1994" w:type="dxa"/>
          </w:tcPr>
          <w:p w:rsidR="00097F6B" w:rsidRDefault="0059666C">
            <w:pPr>
              <w:pStyle w:val="TableParagraph"/>
              <w:spacing w:line="360" w:lineRule="auto"/>
              <w:ind w:left="240" w:right="215" w:firstLine="183"/>
              <w:rPr>
                <w:sz w:val="28"/>
              </w:rPr>
            </w:pPr>
            <w:r>
              <w:rPr>
                <w:sz w:val="28"/>
              </w:rPr>
              <w:t>Стратегія спеціалізації</w:t>
            </w:r>
          </w:p>
        </w:tc>
        <w:tc>
          <w:tcPr>
            <w:tcW w:w="1836" w:type="dxa"/>
          </w:tcPr>
          <w:p w:rsidR="00097F6B" w:rsidRDefault="0059666C">
            <w:pPr>
              <w:pStyle w:val="TableParagraph"/>
              <w:spacing w:line="360" w:lineRule="auto"/>
              <w:ind w:left="160" w:right="137" w:firstLine="183"/>
              <w:rPr>
                <w:sz w:val="28"/>
              </w:rPr>
            </w:pPr>
            <w:r>
              <w:rPr>
                <w:sz w:val="28"/>
              </w:rPr>
              <w:t>Стратегія спеціалізації</w:t>
            </w:r>
          </w:p>
        </w:tc>
        <w:tc>
          <w:tcPr>
            <w:tcW w:w="3403" w:type="dxa"/>
          </w:tcPr>
          <w:p w:rsidR="00097F6B" w:rsidRDefault="0059666C">
            <w:pPr>
              <w:pStyle w:val="TableParagraph"/>
              <w:spacing w:line="360" w:lineRule="auto"/>
              <w:ind w:left="249" w:right="245" w:hanging="4"/>
              <w:jc w:val="center"/>
              <w:rPr>
                <w:sz w:val="28"/>
              </w:rPr>
            </w:pPr>
            <w:r>
              <w:rPr>
                <w:sz w:val="28"/>
              </w:rPr>
              <w:t>Передбачає концентрацію на потребах одного цільового сегменту,</w:t>
            </w:r>
            <w:r>
              <w:rPr>
                <w:spacing w:val="67"/>
                <w:sz w:val="28"/>
              </w:rPr>
              <w:t xml:space="preserve"> </w:t>
            </w:r>
            <w:r>
              <w:rPr>
                <w:spacing w:val="-5"/>
                <w:sz w:val="28"/>
              </w:rPr>
              <w:t>без</w:t>
            </w:r>
          </w:p>
          <w:p w:rsidR="00097F6B" w:rsidRDefault="0059666C">
            <w:pPr>
              <w:pStyle w:val="TableParagraph"/>
              <w:spacing w:line="321" w:lineRule="exact"/>
              <w:ind w:left="138" w:right="137"/>
              <w:jc w:val="center"/>
              <w:rPr>
                <w:sz w:val="28"/>
              </w:rPr>
            </w:pPr>
            <w:r>
              <w:rPr>
                <w:sz w:val="28"/>
              </w:rPr>
              <w:t>прагнення охопити</w:t>
            </w:r>
            <w:r>
              <w:rPr>
                <w:spacing w:val="65"/>
                <w:sz w:val="28"/>
              </w:rPr>
              <w:t xml:space="preserve"> </w:t>
            </w:r>
            <w:r>
              <w:rPr>
                <w:sz w:val="28"/>
              </w:rPr>
              <w:t>увесь</w:t>
            </w:r>
          </w:p>
        </w:tc>
        <w:tc>
          <w:tcPr>
            <w:tcW w:w="1771" w:type="dxa"/>
          </w:tcPr>
          <w:p w:rsidR="00097F6B" w:rsidRDefault="0059666C">
            <w:pPr>
              <w:pStyle w:val="TableParagraph"/>
              <w:spacing w:line="360" w:lineRule="auto"/>
              <w:ind w:left="125" w:right="107" w:firstLine="183"/>
              <w:rPr>
                <w:sz w:val="28"/>
              </w:rPr>
            </w:pPr>
            <w:r>
              <w:rPr>
                <w:sz w:val="28"/>
              </w:rPr>
              <w:t>Стратегія спеціалізації</w:t>
            </w:r>
          </w:p>
        </w:tc>
      </w:tr>
    </w:tbl>
    <w:p w:rsidR="00097F6B" w:rsidRDefault="00097F6B">
      <w:pPr>
        <w:pStyle w:val="a3"/>
        <w:rPr>
          <w:i/>
          <w:sz w:val="20"/>
        </w:rPr>
      </w:pPr>
    </w:p>
    <w:p w:rsidR="00097F6B" w:rsidRDefault="00097F6B">
      <w:pPr>
        <w:pStyle w:val="a3"/>
        <w:spacing w:before="5"/>
        <w:rPr>
          <w:i/>
          <w:sz w:val="1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1994"/>
        <w:gridCol w:w="1836"/>
        <w:gridCol w:w="3403"/>
        <w:gridCol w:w="1771"/>
      </w:tblGrid>
      <w:tr w:rsidR="00097F6B">
        <w:trPr>
          <w:trHeight w:val="2897"/>
        </w:trPr>
        <w:tc>
          <w:tcPr>
            <w:tcW w:w="676" w:type="dxa"/>
          </w:tcPr>
          <w:p w:rsidR="00097F6B" w:rsidRDefault="00097F6B">
            <w:pPr>
              <w:pStyle w:val="TableParagraph"/>
              <w:rPr>
                <w:sz w:val="26"/>
              </w:rPr>
            </w:pPr>
          </w:p>
        </w:tc>
        <w:tc>
          <w:tcPr>
            <w:tcW w:w="1994" w:type="dxa"/>
          </w:tcPr>
          <w:p w:rsidR="00097F6B" w:rsidRDefault="00097F6B">
            <w:pPr>
              <w:pStyle w:val="TableParagraph"/>
              <w:rPr>
                <w:sz w:val="26"/>
              </w:rPr>
            </w:pPr>
          </w:p>
        </w:tc>
        <w:tc>
          <w:tcPr>
            <w:tcW w:w="1836" w:type="dxa"/>
          </w:tcPr>
          <w:p w:rsidR="00097F6B" w:rsidRDefault="00097F6B">
            <w:pPr>
              <w:pStyle w:val="TableParagraph"/>
              <w:rPr>
                <w:sz w:val="26"/>
              </w:rPr>
            </w:pPr>
          </w:p>
        </w:tc>
        <w:tc>
          <w:tcPr>
            <w:tcW w:w="3403" w:type="dxa"/>
          </w:tcPr>
          <w:p w:rsidR="00097F6B" w:rsidRDefault="0059666C">
            <w:pPr>
              <w:pStyle w:val="TableParagraph"/>
              <w:spacing w:line="315" w:lineRule="exact"/>
              <w:ind w:left="137" w:right="137"/>
              <w:jc w:val="center"/>
              <w:rPr>
                <w:sz w:val="28"/>
              </w:rPr>
            </w:pPr>
            <w:r>
              <w:rPr>
                <w:sz w:val="28"/>
              </w:rPr>
              <w:t>ринок.</w:t>
            </w:r>
          </w:p>
          <w:p w:rsidR="00097F6B" w:rsidRDefault="00097F6B">
            <w:pPr>
              <w:pStyle w:val="TableParagraph"/>
              <w:rPr>
                <w:i/>
                <w:sz w:val="30"/>
              </w:rPr>
            </w:pPr>
          </w:p>
          <w:p w:rsidR="00097F6B" w:rsidRDefault="00097F6B">
            <w:pPr>
              <w:pStyle w:val="TableParagraph"/>
              <w:rPr>
                <w:i/>
                <w:sz w:val="26"/>
              </w:rPr>
            </w:pPr>
          </w:p>
          <w:p w:rsidR="00097F6B" w:rsidRDefault="0059666C">
            <w:pPr>
              <w:pStyle w:val="TableParagraph"/>
              <w:spacing w:line="360" w:lineRule="auto"/>
              <w:ind w:left="180" w:right="177" w:hanging="1"/>
              <w:jc w:val="center"/>
              <w:rPr>
                <w:sz w:val="28"/>
              </w:rPr>
            </w:pPr>
            <w:r>
              <w:rPr>
                <w:sz w:val="28"/>
              </w:rPr>
              <w:t>Метою є задовільнити цільову аудиторію краще за виробників-</w:t>
            </w:r>
          </w:p>
          <w:p w:rsidR="00097F6B" w:rsidRDefault="0059666C">
            <w:pPr>
              <w:pStyle w:val="TableParagraph"/>
              <w:spacing w:line="321" w:lineRule="exact"/>
              <w:ind w:left="138" w:right="136"/>
              <w:jc w:val="center"/>
              <w:rPr>
                <w:sz w:val="28"/>
              </w:rPr>
            </w:pPr>
            <w:r>
              <w:rPr>
                <w:sz w:val="28"/>
              </w:rPr>
              <w:t>конкурентів</w:t>
            </w:r>
          </w:p>
        </w:tc>
        <w:tc>
          <w:tcPr>
            <w:tcW w:w="1771" w:type="dxa"/>
          </w:tcPr>
          <w:p w:rsidR="00097F6B" w:rsidRDefault="00097F6B">
            <w:pPr>
              <w:pStyle w:val="TableParagraph"/>
              <w:rPr>
                <w:sz w:val="26"/>
              </w:rPr>
            </w:pPr>
          </w:p>
        </w:tc>
      </w:tr>
    </w:tbl>
    <w:p w:rsidR="00097F6B" w:rsidRDefault="00C03726">
      <w:pPr>
        <w:pStyle w:val="a3"/>
        <w:spacing w:line="360" w:lineRule="auto"/>
        <w:ind w:left="657" w:right="585" w:firstLine="770"/>
        <w:jc w:val="both"/>
      </w:pPr>
      <w:r>
        <w:pict>
          <v:shape id="_x0000_s1033" style="position:absolute;left:0;text-align:left;margin-left:43.45pt;margin-top:14.65pt;width:520.8pt;height:804.3pt;z-index:-264029184;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За базову стратегію розвитку було  прийнято  стратегію  спеціалізації,  що передбачає в собі  концентрацію  в  потребі  одного  цільового   сегменту, без прагнення захопити увесь ринок. Наступний крок - це вибір стратегії для конкурентної поведінки, таблиця</w:t>
      </w:r>
      <w:r w:rsidR="0059666C">
        <w:rPr>
          <w:spacing w:val="-1"/>
        </w:rPr>
        <w:t xml:space="preserve"> </w:t>
      </w:r>
      <w:r w:rsidR="0059666C">
        <w:t>5.16.</w:t>
      </w:r>
    </w:p>
    <w:p w:rsidR="00097F6B" w:rsidRDefault="0059666C">
      <w:pPr>
        <w:ind w:left="657"/>
        <w:jc w:val="both"/>
        <w:rPr>
          <w:i/>
          <w:sz w:val="28"/>
        </w:rPr>
      </w:pPr>
      <w:r>
        <w:rPr>
          <w:i/>
          <w:sz w:val="28"/>
        </w:rPr>
        <w:t>Таблиця 5.16 - Визначення стратегії конкурентної поведінки</w:t>
      </w:r>
    </w:p>
    <w:p w:rsidR="00097F6B" w:rsidRDefault="00097F6B">
      <w:pPr>
        <w:pStyle w:val="a3"/>
        <w:spacing w:before="7"/>
        <w:rPr>
          <w:i/>
          <w:sz w:val="13"/>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552"/>
        <w:gridCol w:w="2269"/>
        <w:gridCol w:w="2552"/>
        <w:gridCol w:w="1608"/>
      </w:tblGrid>
      <w:tr w:rsidR="00097F6B">
        <w:trPr>
          <w:trHeight w:val="327"/>
        </w:trPr>
        <w:tc>
          <w:tcPr>
            <w:tcW w:w="676" w:type="dxa"/>
            <w:tcBorders>
              <w:bottom w:val="nil"/>
            </w:tcBorders>
          </w:tcPr>
          <w:p w:rsidR="00097F6B" w:rsidRDefault="0059666C">
            <w:pPr>
              <w:pStyle w:val="TableParagraph"/>
              <w:spacing w:line="308" w:lineRule="exact"/>
              <w:ind w:left="204"/>
              <w:rPr>
                <w:i/>
                <w:sz w:val="28"/>
              </w:rPr>
            </w:pPr>
            <w:r>
              <w:rPr>
                <w:i/>
                <w:w w:val="99"/>
                <w:sz w:val="28"/>
              </w:rPr>
              <w:t>№</w:t>
            </w:r>
          </w:p>
        </w:tc>
        <w:tc>
          <w:tcPr>
            <w:tcW w:w="2552" w:type="dxa"/>
            <w:tcBorders>
              <w:bottom w:val="nil"/>
            </w:tcBorders>
          </w:tcPr>
          <w:p w:rsidR="00097F6B" w:rsidRDefault="0059666C">
            <w:pPr>
              <w:pStyle w:val="TableParagraph"/>
              <w:spacing w:line="308" w:lineRule="exact"/>
              <w:ind w:left="131" w:right="126"/>
              <w:jc w:val="center"/>
              <w:rPr>
                <w:i/>
                <w:sz w:val="28"/>
              </w:rPr>
            </w:pPr>
            <w:r>
              <w:rPr>
                <w:i/>
                <w:sz w:val="28"/>
              </w:rPr>
              <w:t>Чи є</w:t>
            </w:r>
            <w:r>
              <w:rPr>
                <w:i/>
                <w:spacing w:val="67"/>
                <w:sz w:val="28"/>
              </w:rPr>
              <w:t xml:space="preserve"> </w:t>
            </w:r>
            <w:r>
              <w:rPr>
                <w:i/>
                <w:sz w:val="28"/>
              </w:rPr>
              <w:t>проект</w:t>
            </w:r>
          </w:p>
        </w:tc>
        <w:tc>
          <w:tcPr>
            <w:tcW w:w="2269" w:type="dxa"/>
            <w:tcBorders>
              <w:bottom w:val="nil"/>
            </w:tcBorders>
          </w:tcPr>
          <w:p w:rsidR="00097F6B" w:rsidRDefault="0059666C">
            <w:pPr>
              <w:pStyle w:val="TableParagraph"/>
              <w:spacing w:line="308" w:lineRule="exact"/>
              <w:ind w:left="99" w:right="94"/>
              <w:jc w:val="center"/>
              <w:rPr>
                <w:i/>
                <w:sz w:val="28"/>
              </w:rPr>
            </w:pPr>
            <w:r>
              <w:rPr>
                <w:i/>
                <w:sz w:val="28"/>
              </w:rPr>
              <w:t>Чи буде</w:t>
            </w:r>
          </w:p>
        </w:tc>
        <w:tc>
          <w:tcPr>
            <w:tcW w:w="2552" w:type="dxa"/>
            <w:tcBorders>
              <w:bottom w:val="nil"/>
            </w:tcBorders>
          </w:tcPr>
          <w:p w:rsidR="00097F6B" w:rsidRDefault="0059666C">
            <w:pPr>
              <w:pStyle w:val="TableParagraph"/>
              <w:spacing w:line="308" w:lineRule="exact"/>
              <w:ind w:left="132" w:right="126"/>
              <w:jc w:val="center"/>
              <w:rPr>
                <w:i/>
                <w:sz w:val="28"/>
              </w:rPr>
            </w:pPr>
            <w:r>
              <w:rPr>
                <w:i/>
                <w:sz w:val="28"/>
              </w:rPr>
              <w:t>Чи буде</w:t>
            </w:r>
            <w:r>
              <w:rPr>
                <w:i/>
                <w:spacing w:val="65"/>
                <w:sz w:val="28"/>
              </w:rPr>
              <w:t xml:space="preserve"> </w:t>
            </w:r>
            <w:r>
              <w:rPr>
                <w:i/>
                <w:sz w:val="28"/>
              </w:rPr>
              <w:t>компанія</w:t>
            </w:r>
          </w:p>
        </w:tc>
        <w:tc>
          <w:tcPr>
            <w:tcW w:w="1608" w:type="dxa"/>
            <w:tcBorders>
              <w:bottom w:val="nil"/>
            </w:tcBorders>
          </w:tcPr>
          <w:p w:rsidR="00097F6B" w:rsidRDefault="0059666C">
            <w:pPr>
              <w:pStyle w:val="TableParagraph"/>
              <w:spacing w:line="308" w:lineRule="exact"/>
              <w:ind w:left="123" w:right="121"/>
              <w:jc w:val="center"/>
              <w:rPr>
                <w:i/>
                <w:sz w:val="28"/>
              </w:rPr>
            </w:pPr>
            <w:r>
              <w:rPr>
                <w:i/>
                <w:sz w:val="28"/>
              </w:rPr>
              <w:t>Стратегія</w:t>
            </w:r>
          </w:p>
        </w:tc>
      </w:tr>
      <w:tr w:rsidR="00097F6B">
        <w:trPr>
          <w:trHeight w:val="321"/>
        </w:trPr>
        <w:tc>
          <w:tcPr>
            <w:tcW w:w="676" w:type="dxa"/>
            <w:tcBorders>
              <w:top w:val="nil"/>
              <w:bottom w:val="nil"/>
            </w:tcBorders>
          </w:tcPr>
          <w:p w:rsidR="00097F6B" w:rsidRDefault="0059666C">
            <w:pPr>
              <w:pStyle w:val="TableParagraph"/>
              <w:spacing w:line="302" w:lineRule="exact"/>
              <w:ind w:left="158"/>
              <w:rPr>
                <w:i/>
                <w:sz w:val="28"/>
              </w:rPr>
            </w:pPr>
            <w:r>
              <w:rPr>
                <w:i/>
                <w:sz w:val="28"/>
              </w:rPr>
              <w:t>п/п</w:t>
            </w:r>
          </w:p>
        </w:tc>
        <w:tc>
          <w:tcPr>
            <w:tcW w:w="2552" w:type="dxa"/>
            <w:tcBorders>
              <w:top w:val="nil"/>
              <w:bottom w:val="nil"/>
            </w:tcBorders>
          </w:tcPr>
          <w:p w:rsidR="00097F6B" w:rsidRDefault="0059666C">
            <w:pPr>
              <w:pStyle w:val="TableParagraph"/>
              <w:spacing w:line="302" w:lineRule="exact"/>
              <w:ind w:left="132" w:right="126"/>
              <w:jc w:val="center"/>
              <w:rPr>
                <w:i/>
                <w:sz w:val="28"/>
              </w:rPr>
            </w:pPr>
            <w:r>
              <w:rPr>
                <w:i/>
                <w:sz w:val="28"/>
              </w:rPr>
              <w:t>«першопрохідцем»</w:t>
            </w:r>
          </w:p>
        </w:tc>
        <w:tc>
          <w:tcPr>
            <w:tcW w:w="2269" w:type="dxa"/>
            <w:tcBorders>
              <w:top w:val="nil"/>
              <w:bottom w:val="nil"/>
            </w:tcBorders>
          </w:tcPr>
          <w:p w:rsidR="00097F6B" w:rsidRDefault="0059666C">
            <w:pPr>
              <w:pStyle w:val="TableParagraph"/>
              <w:spacing w:line="302" w:lineRule="exact"/>
              <w:ind w:left="99" w:right="92"/>
              <w:jc w:val="center"/>
              <w:rPr>
                <w:i/>
                <w:sz w:val="28"/>
              </w:rPr>
            </w:pPr>
            <w:r>
              <w:rPr>
                <w:i/>
                <w:sz w:val="28"/>
              </w:rPr>
              <w:t>компанія</w:t>
            </w:r>
          </w:p>
        </w:tc>
        <w:tc>
          <w:tcPr>
            <w:tcW w:w="2552" w:type="dxa"/>
            <w:tcBorders>
              <w:top w:val="nil"/>
              <w:bottom w:val="nil"/>
            </w:tcBorders>
          </w:tcPr>
          <w:p w:rsidR="00097F6B" w:rsidRDefault="0059666C">
            <w:pPr>
              <w:pStyle w:val="TableParagraph"/>
              <w:spacing w:line="302" w:lineRule="exact"/>
              <w:ind w:left="129" w:right="126"/>
              <w:jc w:val="center"/>
              <w:rPr>
                <w:i/>
                <w:sz w:val="28"/>
              </w:rPr>
            </w:pPr>
            <w:r>
              <w:rPr>
                <w:i/>
                <w:sz w:val="28"/>
              </w:rPr>
              <w:t>копіювати</w:t>
            </w:r>
          </w:p>
        </w:tc>
        <w:tc>
          <w:tcPr>
            <w:tcW w:w="1608" w:type="dxa"/>
            <w:tcBorders>
              <w:top w:val="nil"/>
              <w:bottom w:val="nil"/>
            </w:tcBorders>
          </w:tcPr>
          <w:p w:rsidR="00097F6B" w:rsidRDefault="0059666C">
            <w:pPr>
              <w:pStyle w:val="TableParagraph"/>
              <w:spacing w:line="302" w:lineRule="exact"/>
              <w:ind w:left="122" w:right="121"/>
              <w:jc w:val="center"/>
              <w:rPr>
                <w:i/>
                <w:sz w:val="28"/>
              </w:rPr>
            </w:pPr>
            <w:r>
              <w:rPr>
                <w:i/>
                <w:sz w:val="28"/>
              </w:rPr>
              <w:t>конкурент</w:t>
            </w:r>
          </w:p>
        </w:tc>
      </w:tr>
      <w:tr w:rsidR="00097F6B">
        <w:trPr>
          <w:trHeight w:val="322"/>
        </w:trPr>
        <w:tc>
          <w:tcPr>
            <w:tcW w:w="676" w:type="dxa"/>
            <w:tcBorders>
              <w:top w:val="nil"/>
              <w:bottom w:val="nil"/>
            </w:tcBorders>
          </w:tcPr>
          <w:p w:rsidR="00097F6B" w:rsidRDefault="00097F6B">
            <w:pPr>
              <w:pStyle w:val="TableParagraph"/>
              <w:rPr>
                <w:sz w:val="24"/>
              </w:rPr>
            </w:pPr>
          </w:p>
        </w:tc>
        <w:tc>
          <w:tcPr>
            <w:tcW w:w="2552" w:type="dxa"/>
            <w:tcBorders>
              <w:top w:val="nil"/>
              <w:bottom w:val="nil"/>
            </w:tcBorders>
          </w:tcPr>
          <w:p w:rsidR="00097F6B" w:rsidRDefault="0059666C">
            <w:pPr>
              <w:pStyle w:val="TableParagraph"/>
              <w:spacing w:line="302" w:lineRule="exact"/>
              <w:ind w:left="132" w:right="125"/>
              <w:jc w:val="center"/>
              <w:rPr>
                <w:i/>
                <w:sz w:val="28"/>
              </w:rPr>
            </w:pPr>
            <w:r>
              <w:rPr>
                <w:i/>
                <w:sz w:val="28"/>
              </w:rPr>
              <w:t>на ринку?</w:t>
            </w:r>
          </w:p>
        </w:tc>
        <w:tc>
          <w:tcPr>
            <w:tcW w:w="2269" w:type="dxa"/>
            <w:tcBorders>
              <w:top w:val="nil"/>
              <w:bottom w:val="nil"/>
            </w:tcBorders>
          </w:tcPr>
          <w:p w:rsidR="00097F6B" w:rsidRDefault="0059666C">
            <w:pPr>
              <w:pStyle w:val="TableParagraph"/>
              <w:spacing w:line="302" w:lineRule="exact"/>
              <w:ind w:left="99" w:right="94"/>
              <w:jc w:val="center"/>
              <w:rPr>
                <w:i/>
                <w:sz w:val="28"/>
              </w:rPr>
            </w:pPr>
            <w:r>
              <w:rPr>
                <w:i/>
                <w:sz w:val="28"/>
              </w:rPr>
              <w:t>шукати</w:t>
            </w:r>
            <w:r>
              <w:rPr>
                <w:i/>
                <w:spacing w:val="66"/>
                <w:sz w:val="28"/>
              </w:rPr>
              <w:t xml:space="preserve"> </w:t>
            </w:r>
            <w:r>
              <w:rPr>
                <w:i/>
                <w:sz w:val="28"/>
              </w:rPr>
              <w:t>нових</w:t>
            </w:r>
          </w:p>
        </w:tc>
        <w:tc>
          <w:tcPr>
            <w:tcW w:w="2552" w:type="dxa"/>
            <w:tcBorders>
              <w:top w:val="nil"/>
              <w:bottom w:val="nil"/>
            </w:tcBorders>
          </w:tcPr>
          <w:p w:rsidR="00097F6B" w:rsidRDefault="0059666C">
            <w:pPr>
              <w:pStyle w:val="TableParagraph"/>
              <w:spacing w:line="302" w:lineRule="exact"/>
              <w:ind w:left="131" w:right="126"/>
              <w:jc w:val="center"/>
              <w:rPr>
                <w:i/>
                <w:sz w:val="28"/>
              </w:rPr>
            </w:pPr>
            <w:r>
              <w:rPr>
                <w:i/>
                <w:sz w:val="28"/>
              </w:rPr>
              <w:t>основні</w:t>
            </w:r>
          </w:p>
        </w:tc>
        <w:tc>
          <w:tcPr>
            <w:tcW w:w="1608" w:type="dxa"/>
            <w:tcBorders>
              <w:top w:val="nil"/>
              <w:bottom w:val="nil"/>
            </w:tcBorders>
          </w:tcPr>
          <w:p w:rsidR="00097F6B" w:rsidRDefault="0059666C">
            <w:pPr>
              <w:pStyle w:val="TableParagraph"/>
              <w:spacing w:line="302" w:lineRule="exact"/>
              <w:ind w:left="123" w:right="120"/>
              <w:jc w:val="center"/>
              <w:rPr>
                <w:i/>
                <w:sz w:val="28"/>
              </w:rPr>
            </w:pPr>
            <w:r>
              <w:rPr>
                <w:i/>
                <w:sz w:val="28"/>
              </w:rPr>
              <w:t>ної</w:t>
            </w:r>
          </w:p>
        </w:tc>
      </w:tr>
      <w:tr w:rsidR="00097F6B">
        <w:trPr>
          <w:trHeight w:val="322"/>
        </w:trPr>
        <w:tc>
          <w:tcPr>
            <w:tcW w:w="676" w:type="dxa"/>
            <w:tcBorders>
              <w:top w:val="nil"/>
              <w:bottom w:val="nil"/>
            </w:tcBorders>
          </w:tcPr>
          <w:p w:rsidR="00097F6B" w:rsidRDefault="00097F6B">
            <w:pPr>
              <w:pStyle w:val="TableParagraph"/>
              <w:rPr>
                <w:sz w:val="24"/>
              </w:rPr>
            </w:pPr>
          </w:p>
        </w:tc>
        <w:tc>
          <w:tcPr>
            <w:tcW w:w="2552" w:type="dxa"/>
            <w:tcBorders>
              <w:top w:val="nil"/>
              <w:bottom w:val="nil"/>
            </w:tcBorders>
          </w:tcPr>
          <w:p w:rsidR="00097F6B" w:rsidRDefault="00097F6B">
            <w:pPr>
              <w:pStyle w:val="TableParagraph"/>
              <w:rPr>
                <w:sz w:val="24"/>
              </w:rPr>
            </w:pPr>
          </w:p>
        </w:tc>
        <w:tc>
          <w:tcPr>
            <w:tcW w:w="2269" w:type="dxa"/>
            <w:tcBorders>
              <w:top w:val="nil"/>
              <w:bottom w:val="nil"/>
            </w:tcBorders>
          </w:tcPr>
          <w:p w:rsidR="00097F6B" w:rsidRDefault="0059666C">
            <w:pPr>
              <w:pStyle w:val="TableParagraph"/>
              <w:spacing w:line="302" w:lineRule="exact"/>
              <w:ind w:left="99" w:right="95"/>
              <w:jc w:val="center"/>
              <w:rPr>
                <w:i/>
                <w:sz w:val="28"/>
              </w:rPr>
            </w:pPr>
            <w:r>
              <w:rPr>
                <w:i/>
                <w:sz w:val="28"/>
              </w:rPr>
              <w:t>споживачів,</w:t>
            </w:r>
            <w:r>
              <w:rPr>
                <w:i/>
                <w:spacing w:val="65"/>
                <w:sz w:val="28"/>
              </w:rPr>
              <w:t xml:space="preserve"> </w:t>
            </w:r>
            <w:r>
              <w:rPr>
                <w:i/>
                <w:sz w:val="28"/>
              </w:rPr>
              <w:t>або</w:t>
            </w:r>
          </w:p>
        </w:tc>
        <w:tc>
          <w:tcPr>
            <w:tcW w:w="2552" w:type="dxa"/>
            <w:tcBorders>
              <w:top w:val="nil"/>
              <w:bottom w:val="nil"/>
            </w:tcBorders>
          </w:tcPr>
          <w:p w:rsidR="00097F6B" w:rsidRDefault="0059666C">
            <w:pPr>
              <w:pStyle w:val="TableParagraph"/>
              <w:spacing w:line="302" w:lineRule="exact"/>
              <w:ind w:left="130" w:right="126"/>
              <w:jc w:val="center"/>
              <w:rPr>
                <w:i/>
                <w:sz w:val="28"/>
              </w:rPr>
            </w:pPr>
            <w:r>
              <w:rPr>
                <w:i/>
                <w:sz w:val="28"/>
              </w:rPr>
              <w:t>характеристики</w:t>
            </w:r>
          </w:p>
        </w:tc>
        <w:tc>
          <w:tcPr>
            <w:tcW w:w="1608" w:type="dxa"/>
            <w:tcBorders>
              <w:top w:val="nil"/>
              <w:bottom w:val="nil"/>
            </w:tcBorders>
          </w:tcPr>
          <w:p w:rsidR="00097F6B" w:rsidRDefault="0059666C">
            <w:pPr>
              <w:pStyle w:val="TableParagraph"/>
              <w:spacing w:line="302" w:lineRule="exact"/>
              <w:ind w:left="121" w:right="121"/>
              <w:jc w:val="center"/>
              <w:rPr>
                <w:i/>
                <w:sz w:val="28"/>
              </w:rPr>
            </w:pPr>
            <w:r>
              <w:rPr>
                <w:i/>
                <w:sz w:val="28"/>
              </w:rPr>
              <w:t>поведінки*</w:t>
            </w:r>
          </w:p>
        </w:tc>
      </w:tr>
      <w:tr w:rsidR="00097F6B">
        <w:trPr>
          <w:trHeight w:val="321"/>
        </w:trPr>
        <w:tc>
          <w:tcPr>
            <w:tcW w:w="676" w:type="dxa"/>
            <w:tcBorders>
              <w:top w:val="nil"/>
              <w:bottom w:val="nil"/>
            </w:tcBorders>
          </w:tcPr>
          <w:p w:rsidR="00097F6B" w:rsidRDefault="00097F6B">
            <w:pPr>
              <w:pStyle w:val="TableParagraph"/>
              <w:rPr>
                <w:sz w:val="24"/>
              </w:rPr>
            </w:pPr>
          </w:p>
        </w:tc>
        <w:tc>
          <w:tcPr>
            <w:tcW w:w="2552" w:type="dxa"/>
            <w:tcBorders>
              <w:top w:val="nil"/>
              <w:bottom w:val="nil"/>
            </w:tcBorders>
          </w:tcPr>
          <w:p w:rsidR="00097F6B" w:rsidRDefault="00097F6B">
            <w:pPr>
              <w:pStyle w:val="TableParagraph"/>
              <w:rPr>
                <w:sz w:val="24"/>
              </w:rPr>
            </w:pPr>
          </w:p>
        </w:tc>
        <w:tc>
          <w:tcPr>
            <w:tcW w:w="2269" w:type="dxa"/>
            <w:tcBorders>
              <w:top w:val="nil"/>
              <w:bottom w:val="nil"/>
            </w:tcBorders>
          </w:tcPr>
          <w:p w:rsidR="00097F6B" w:rsidRDefault="0059666C">
            <w:pPr>
              <w:pStyle w:val="TableParagraph"/>
              <w:spacing w:line="302" w:lineRule="exact"/>
              <w:ind w:left="99" w:right="93"/>
              <w:jc w:val="center"/>
              <w:rPr>
                <w:i/>
                <w:sz w:val="28"/>
              </w:rPr>
            </w:pPr>
            <w:r>
              <w:rPr>
                <w:i/>
                <w:sz w:val="28"/>
              </w:rPr>
              <w:t>забирати</w:t>
            </w:r>
          </w:p>
        </w:tc>
        <w:tc>
          <w:tcPr>
            <w:tcW w:w="2552" w:type="dxa"/>
            <w:tcBorders>
              <w:top w:val="nil"/>
              <w:bottom w:val="nil"/>
            </w:tcBorders>
          </w:tcPr>
          <w:p w:rsidR="00097F6B" w:rsidRDefault="0059666C">
            <w:pPr>
              <w:pStyle w:val="TableParagraph"/>
              <w:spacing w:line="302" w:lineRule="exact"/>
              <w:ind w:left="129" w:right="126"/>
              <w:jc w:val="center"/>
              <w:rPr>
                <w:i/>
                <w:sz w:val="28"/>
              </w:rPr>
            </w:pPr>
            <w:r>
              <w:rPr>
                <w:i/>
                <w:sz w:val="28"/>
              </w:rPr>
              <w:t>товару</w:t>
            </w:r>
          </w:p>
        </w:tc>
        <w:tc>
          <w:tcPr>
            <w:tcW w:w="1608" w:type="dxa"/>
            <w:tcBorders>
              <w:top w:val="nil"/>
              <w:bottom w:val="nil"/>
            </w:tcBorders>
          </w:tcPr>
          <w:p w:rsidR="00097F6B" w:rsidRDefault="00097F6B">
            <w:pPr>
              <w:pStyle w:val="TableParagraph"/>
              <w:rPr>
                <w:sz w:val="24"/>
              </w:rPr>
            </w:pPr>
          </w:p>
        </w:tc>
      </w:tr>
      <w:tr w:rsidR="00097F6B">
        <w:trPr>
          <w:trHeight w:val="322"/>
        </w:trPr>
        <w:tc>
          <w:tcPr>
            <w:tcW w:w="676" w:type="dxa"/>
            <w:tcBorders>
              <w:top w:val="nil"/>
              <w:bottom w:val="nil"/>
            </w:tcBorders>
          </w:tcPr>
          <w:p w:rsidR="00097F6B" w:rsidRDefault="00097F6B">
            <w:pPr>
              <w:pStyle w:val="TableParagraph"/>
              <w:rPr>
                <w:sz w:val="24"/>
              </w:rPr>
            </w:pPr>
          </w:p>
        </w:tc>
        <w:tc>
          <w:tcPr>
            <w:tcW w:w="2552" w:type="dxa"/>
            <w:tcBorders>
              <w:top w:val="nil"/>
              <w:bottom w:val="nil"/>
            </w:tcBorders>
          </w:tcPr>
          <w:p w:rsidR="00097F6B" w:rsidRDefault="00097F6B">
            <w:pPr>
              <w:pStyle w:val="TableParagraph"/>
              <w:rPr>
                <w:sz w:val="24"/>
              </w:rPr>
            </w:pPr>
          </w:p>
        </w:tc>
        <w:tc>
          <w:tcPr>
            <w:tcW w:w="2269" w:type="dxa"/>
            <w:tcBorders>
              <w:top w:val="nil"/>
              <w:bottom w:val="nil"/>
            </w:tcBorders>
          </w:tcPr>
          <w:p w:rsidR="00097F6B" w:rsidRDefault="0059666C">
            <w:pPr>
              <w:pStyle w:val="TableParagraph"/>
              <w:spacing w:line="302" w:lineRule="exact"/>
              <w:ind w:left="99" w:right="94"/>
              <w:jc w:val="center"/>
              <w:rPr>
                <w:i/>
                <w:sz w:val="28"/>
              </w:rPr>
            </w:pPr>
            <w:r>
              <w:rPr>
                <w:i/>
                <w:sz w:val="28"/>
              </w:rPr>
              <w:t>існуючих</w:t>
            </w:r>
            <w:r>
              <w:rPr>
                <w:i/>
                <w:spacing w:val="68"/>
                <w:sz w:val="28"/>
              </w:rPr>
              <w:t xml:space="preserve"> </w:t>
            </w:r>
            <w:r>
              <w:rPr>
                <w:i/>
                <w:sz w:val="28"/>
              </w:rPr>
              <w:t>у</w:t>
            </w:r>
          </w:p>
        </w:tc>
        <w:tc>
          <w:tcPr>
            <w:tcW w:w="2552" w:type="dxa"/>
            <w:tcBorders>
              <w:top w:val="nil"/>
              <w:bottom w:val="nil"/>
            </w:tcBorders>
          </w:tcPr>
          <w:p w:rsidR="00097F6B" w:rsidRDefault="0059666C">
            <w:pPr>
              <w:pStyle w:val="TableParagraph"/>
              <w:spacing w:line="302" w:lineRule="exact"/>
              <w:ind w:left="129" w:right="126"/>
              <w:jc w:val="center"/>
              <w:rPr>
                <w:i/>
                <w:sz w:val="28"/>
              </w:rPr>
            </w:pPr>
            <w:r>
              <w:rPr>
                <w:i/>
                <w:sz w:val="28"/>
              </w:rPr>
              <w:t>конкурента, і які?</w:t>
            </w:r>
          </w:p>
        </w:tc>
        <w:tc>
          <w:tcPr>
            <w:tcW w:w="1608" w:type="dxa"/>
            <w:tcBorders>
              <w:top w:val="nil"/>
              <w:bottom w:val="nil"/>
            </w:tcBorders>
          </w:tcPr>
          <w:p w:rsidR="00097F6B" w:rsidRDefault="00097F6B">
            <w:pPr>
              <w:pStyle w:val="TableParagraph"/>
              <w:rPr>
                <w:sz w:val="24"/>
              </w:rPr>
            </w:pPr>
          </w:p>
        </w:tc>
      </w:tr>
      <w:tr w:rsidR="00097F6B">
        <w:trPr>
          <w:trHeight w:val="316"/>
        </w:trPr>
        <w:tc>
          <w:tcPr>
            <w:tcW w:w="676" w:type="dxa"/>
            <w:tcBorders>
              <w:top w:val="nil"/>
            </w:tcBorders>
          </w:tcPr>
          <w:p w:rsidR="00097F6B" w:rsidRDefault="00097F6B">
            <w:pPr>
              <w:pStyle w:val="TableParagraph"/>
              <w:rPr>
                <w:sz w:val="24"/>
              </w:rPr>
            </w:pPr>
          </w:p>
        </w:tc>
        <w:tc>
          <w:tcPr>
            <w:tcW w:w="2552" w:type="dxa"/>
            <w:tcBorders>
              <w:top w:val="nil"/>
            </w:tcBorders>
          </w:tcPr>
          <w:p w:rsidR="00097F6B" w:rsidRDefault="00097F6B">
            <w:pPr>
              <w:pStyle w:val="TableParagraph"/>
              <w:rPr>
                <w:sz w:val="24"/>
              </w:rPr>
            </w:pPr>
          </w:p>
        </w:tc>
        <w:tc>
          <w:tcPr>
            <w:tcW w:w="2269" w:type="dxa"/>
            <w:tcBorders>
              <w:top w:val="nil"/>
            </w:tcBorders>
          </w:tcPr>
          <w:p w:rsidR="00097F6B" w:rsidRDefault="0059666C">
            <w:pPr>
              <w:pStyle w:val="TableParagraph"/>
              <w:spacing w:line="297" w:lineRule="exact"/>
              <w:ind w:left="99" w:right="95"/>
              <w:jc w:val="center"/>
              <w:rPr>
                <w:i/>
                <w:sz w:val="28"/>
              </w:rPr>
            </w:pPr>
            <w:r>
              <w:rPr>
                <w:i/>
                <w:sz w:val="28"/>
              </w:rPr>
              <w:t>конкурентів?</w:t>
            </w:r>
          </w:p>
        </w:tc>
        <w:tc>
          <w:tcPr>
            <w:tcW w:w="2552" w:type="dxa"/>
            <w:tcBorders>
              <w:top w:val="nil"/>
            </w:tcBorders>
          </w:tcPr>
          <w:p w:rsidR="00097F6B" w:rsidRDefault="00097F6B">
            <w:pPr>
              <w:pStyle w:val="TableParagraph"/>
              <w:rPr>
                <w:sz w:val="24"/>
              </w:rPr>
            </w:pPr>
          </w:p>
        </w:tc>
        <w:tc>
          <w:tcPr>
            <w:tcW w:w="1608" w:type="dxa"/>
            <w:tcBorders>
              <w:top w:val="nil"/>
            </w:tcBorders>
          </w:tcPr>
          <w:p w:rsidR="00097F6B" w:rsidRDefault="00097F6B">
            <w:pPr>
              <w:pStyle w:val="TableParagraph"/>
              <w:rPr>
                <w:sz w:val="24"/>
              </w:rPr>
            </w:pPr>
          </w:p>
        </w:tc>
      </w:tr>
      <w:tr w:rsidR="00097F6B">
        <w:trPr>
          <w:trHeight w:val="585"/>
        </w:trPr>
        <w:tc>
          <w:tcPr>
            <w:tcW w:w="676" w:type="dxa"/>
          </w:tcPr>
          <w:p w:rsidR="00097F6B" w:rsidRDefault="0059666C">
            <w:pPr>
              <w:pStyle w:val="TableParagraph"/>
              <w:spacing w:line="318" w:lineRule="exact"/>
              <w:ind w:left="107"/>
              <w:rPr>
                <w:sz w:val="28"/>
              </w:rPr>
            </w:pPr>
            <w:r>
              <w:rPr>
                <w:w w:val="99"/>
                <w:sz w:val="28"/>
              </w:rPr>
              <w:t>1</w:t>
            </w:r>
          </w:p>
        </w:tc>
        <w:tc>
          <w:tcPr>
            <w:tcW w:w="2552" w:type="dxa"/>
          </w:tcPr>
          <w:p w:rsidR="00097F6B" w:rsidRDefault="0059666C">
            <w:pPr>
              <w:pStyle w:val="TableParagraph"/>
              <w:spacing w:line="318" w:lineRule="exact"/>
              <w:ind w:left="131" w:right="126"/>
              <w:jc w:val="center"/>
              <w:rPr>
                <w:sz w:val="28"/>
              </w:rPr>
            </w:pPr>
            <w:r>
              <w:rPr>
                <w:sz w:val="28"/>
              </w:rPr>
              <w:t>Ні</w:t>
            </w:r>
          </w:p>
        </w:tc>
        <w:tc>
          <w:tcPr>
            <w:tcW w:w="2269" w:type="dxa"/>
          </w:tcPr>
          <w:p w:rsidR="00097F6B" w:rsidRDefault="0059666C">
            <w:pPr>
              <w:pStyle w:val="TableParagraph"/>
              <w:spacing w:line="318" w:lineRule="exact"/>
              <w:ind w:left="98" w:right="95"/>
              <w:jc w:val="center"/>
              <w:rPr>
                <w:sz w:val="28"/>
              </w:rPr>
            </w:pPr>
            <w:r>
              <w:rPr>
                <w:sz w:val="28"/>
              </w:rPr>
              <w:t>Так</w:t>
            </w:r>
          </w:p>
        </w:tc>
        <w:tc>
          <w:tcPr>
            <w:tcW w:w="2552" w:type="dxa"/>
          </w:tcPr>
          <w:p w:rsidR="00097F6B" w:rsidRDefault="0059666C">
            <w:pPr>
              <w:pStyle w:val="TableParagraph"/>
              <w:spacing w:line="318" w:lineRule="exact"/>
              <w:ind w:left="129" w:right="126"/>
              <w:jc w:val="center"/>
              <w:rPr>
                <w:sz w:val="28"/>
              </w:rPr>
            </w:pPr>
            <w:r>
              <w:rPr>
                <w:sz w:val="28"/>
              </w:rPr>
              <w:t>Так</w:t>
            </w:r>
          </w:p>
        </w:tc>
        <w:tc>
          <w:tcPr>
            <w:tcW w:w="1608" w:type="dxa"/>
          </w:tcPr>
          <w:p w:rsidR="00097F6B" w:rsidRDefault="0059666C">
            <w:pPr>
              <w:pStyle w:val="TableParagraph"/>
              <w:spacing w:line="318" w:lineRule="exact"/>
              <w:ind w:left="123" w:right="120"/>
              <w:jc w:val="center"/>
              <w:rPr>
                <w:sz w:val="28"/>
              </w:rPr>
            </w:pPr>
            <w:r>
              <w:rPr>
                <w:sz w:val="28"/>
              </w:rPr>
              <w:t>Стратегія</w:t>
            </w:r>
          </w:p>
        </w:tc>
      </w:tr>
      <w:tr w:rsidR="00097F6B">
        <w:trPr>
          <w:trHeight w:val="883"/>
        </w:trPr>
        <w:tc>
          <w:tcPr>
            <w:tcW w:w="676" w:type="dxa"/>
            <w:vMerge w:val="restart"/>
          </w:tcPr>
          <w:p w:rsidR="00097F6B" w:rsidRDefault="00097F6B">
            <w:pPr>
              <w:pStyle w:val="TableParagraph"/>
              <w:rPr>
                <w:sz w:val="26"/>
              </w:rPr>
            </w:pPr>
          </w:p>
        </w:tc>
        <w:tc>
          <w:tcPr>
            <w:tcW w:w="2552" w:type="dxa"/>
            <w:vMerge w:val="restart"/>
          </w:tcPr>
          <w:p w:rsidR="00097F6B" w:rsidRDefault="00097F6B">
            <w:pPr>
              <w:pStyle w:val="TableParagraph"/>
              <w:rPr>
                <w:sz w:val="26"/>
              </w:rPr>
            </w:pPr>
          </w:p>
        </w:tc>
        <w:tc>
          <w:tcPr>
            <w:tcW w:w="2269" w:type="dxa"/>
            <w:vMerge w:val="restart"/>
          </w:tcPr>
          <w:p w:rsidR="00097F6B" w:rsidRDefault="00097F6B">
            <w:pPr>
              <w:pStyle w:val="TableParagraph"/>
              <w:rPr>
                <w:sz w:val="26"/>
              </w:rPr>
            </w:pPr>
          </w:p>
        </w:tc>
        <w:tc>
          <w:tcPr>
            <w:tcW w:w="2552" w:type="dxa"/>
            <w:tcBorders>
              <w:bottom w:val="nil"/>
            </w:tcBorders>
          </w:tcPr>
          <w:p w:rsidR="00097F6B" w:rsidRDefault="00097F6B">
            <w:pPr>
              <w:pStyle w:val="TableParagraph"/>
              <w:spacing w:before="8"/>
              <w:rPr>
                <w:i/>
                <w:sz w:val="41"/>
              </w:rPr>
            </w:pPr>
          </w:p>
          <w:p w:rsidR="00097F6B" w:rsidRDefault="0059666C">
            <w:pPr>
              <w:pStyle w:val="TableParagraph"/>
              <w:ind w:left="130" w:right="126"/>
              <w:jc w:val="center"/>
              <w:rPr>
                <w:sz w:val="28"/>
              </w:rPr>
            </w:pPr>
            <w:r>
              <w:rPr>
                <w:sz w:val="28"/>
              </w:rPr>
              <w:t>-</w:t>
            </w:r>
            <w:r>
              <w:rPr>
                <w:spacing w:val="67"/>
                <w:sz w:val="28"/>
              </w:rPr>
              <w:t xml:space="preserve"> </w:t>
            </w:r>
            <w:r>
              <w:rPr>
                <w:sz w:val="28"/>
              </w:rPr>
              <w:t>креслення</w:t>
            </w:r>
          </w:p>
        </w:tc>
        <w:tc>
          <w:tcPr>
            <w:tcW w:w="1608" w:type="dxa"/>
            <w:tcBorders>
              <w:bottom w:val="nil"/>
            </w:tcBorders>
          </w:tcPr>
          <w:p w:rsidR="00097F6B" w:rsidRDefault="00097F6B">
            <w:pPr>
              <w:pStyle w:val="TableParagraph"/>
              <w:rPr>
                <w:sz w:val="26"/>
              </w:rPr>
            </w:pPr>
          </w:p>
        </w:tc>
      </w:tr>
      <w:tr w:rsidR="00097F6B">
        <w:trPr>
          <w:trHeight w:val="472"/>
        </w:trPr>
        <w:tc>
          <w:tcPr>
            <w:tcW w:w="676" w:type="dxa"/>
            <w:vMerge/>
            <w:tcBorders>
              <w:top w:val="nil"/>
            </w:tcBorders>
          </w:tcPr>
          <w:p w:rsidR="00097F6B" w:rsidRDefault="00097F6B">
            <w:pPr>
              <w:rPr>
                <w:sz w:val="2"/>
                <w:szCs w:val="2"/>
              </w:rPr>
            </w:pPr>
          </w:p>
        </w:tc>
        <w:tc>
          <w:tcPr>
            <w:tcW w:w="2552" w:type="dxa"/>
            <w:vMerge/>
            <w:tcBorders>
              <w:top w:val="nil"/>
            </w:tcBorders>
          </w:tcPr>
          <w:p w:rsidR="00097F6B" w:rsidRDefault="00097F6B">
            <w:pPr>
              <w:rPr>
                <w:sz w:val="2"/>
                <w:szCs w:val="2"/>
              </w:rPr>
            </w:pPr>
          </w:p>
        </w:tc>
        <w:tc>
          <w:tcPr>
            <w:tcW w:w="2269" w:type="dxa"/>
            <w:vMerge/>
            <w:tcBorders>
              <w:top w:val="nil"/>
            </w:tcBorders>
          </w:tcPr>
          <w:p w:rsidR="00097F6B" w:rsidRDefault="00097F6B">
            <w:pPr>
              <w:rPr>
                <w:sz w:val="2"/>
                <w:szCs w:val="2"/>
              </w:rPr>
            </w:pPr>
          </w:p>
        </w:tc>
        <w:tc>
          <w:tcPr>
            <w:tcW w:w="2552" w:type="dxa"/>
            <w:tcBorders>
              <w:top w:val="nil"/>
              <w:bottom w:val="nil"/>
            </w:tcBorders>
          </w:tcPr>
          <w:p w:rsidR="00097F6B" w:rsidRDefault="0059666C">
            <w:pPr>
              <w:pStyle w:val="TableParagraph"/>
              <w:spacing w:before="69"/>
              <w:ind w:left="128" w:right="126"/>
              <w:jc w:val="center"/>
              <w:rPr>
                <w:sz w:val="28"/>
              </w:rPr>
            </w:pPr>
            <w:r>
              <w:rPr>
                <w:sz w:val="28"/>
              </w:rPr>
              <w:t>оснащення</w:t>
            </w:r>
          </w:p>
        </w:tc>
        <w:tc>
          <w:tcPr>
            <w:tcW w:w="1608" w:type="dxa"/>
            <w:tcBorders>
              <w:top w:val="nil"/>
              <w:bottom w:val="nil"/>
            </w:tcBorders>
          </w:tcPr>
          <w:p w:rsidR="00097F6B" w:rsidRDefault="0059666C">
            <w:pPr>
              <w:pStyle w:val="TableParagraph"/>
              <w:spacing w:before="69"/>
              <w:ind w:left="123" w:right="51"/>
              <w:jc w:val="center"/>
              <w:rPr>
                <w:sz w:val="28"/>
              </w:rPr>
            </w:pPr>
            <w:r>
              <w:rPr>
                <w:sz w:val="28"/>
              </w:rPr>
              <w:t>заняття</w:t>
            </w:r>
          </w:p>
        </w:tc>
      </w:tr>
      <w:tr w:rsidR="00097F6B">
        <w:trPr>
          <w:trHeight w:val="472"/>
        </w:trPr>
        <w:tc>
          <w:tcPr>
            <w:tcW w:w="676" w:type="dxa"/>
            <w:vMerge/>
            <w:tcBorders>
              <w:top w:val="nil"/>
            </w:tcBorders>
          </w:tcPr>
          <w:p w:rsidR="00097F6B" w:rsidRDefault="00097F6B">
            <w:pPr>
              <w:rPr>
                <w:sz w:val="2"/>
                <w:szCs w:val="2"/>
              </w:rPr>
            </w:pPr>
          </w:p>
        </w:tc>
        <w:tc>
          <w:tcPr>
            <w:tcW w:w="2552" w:type="dxa"/>
            <w:vMerge/>
            <w:tcBorders>
              <w:top w:val="nil"/>
            </w:tcBorders>
          </w:tcPr>
          <w:p w:rsidR="00097F6B" w:rsidRDefault="00097F6B">
            <w:pPr>
              <w:rPr>
                <w:sz w:val="2"/>
                <w:szCs w:val="2"/>
              </w:rPr>
            </w:pPr>
          </w:p>
        </w:tc>
        <w:tc>
          <w:tcPr>
            <w:tcW w:w="2269" w:type="dxa"/>
            <w:vMerge/>
            <w:tcBorders>
              <w:top w:val="nil"/>
            </w:tcBorders>
          </w:tcPr>
          <w:p w:rsidR="00097F6B" w:rsidRDefault="00097F6B">
            <w:pPr>
              <w:rPr>
                <w:sz w:val="2"/>
                <w:szCs w:val="2"/>
              </w:rPr>
            </w:pPr>
          </w:p>
        </w:tc>
        <w:tc>
          <w:tcPr>
            <w:tcW w:w="2552" w:type="dxa"/>
            <w:tcBorders>
              <w:top w:val="nil"/>
              <w:bottom w:val="nil"/>
            </w:tcBorders>
          </w:tcPr>
          <w:p w:rsidR="00097F6B" w:rsidRDefault="0059666C">
            <w:pPr>
              <w:pStyle w:val="TableParagraph"/>
              <w:spacing w:before="69"/>
              <w:ind w:left="130" w:right="126"/>
              <w:jc w:val="center"/>
              <w:rPr>
                <w:sz w:val="28"/>
              </w:rPr>
            </w:pPr>
            <w:r>
              <w:rPr>
                <w:sz w:val="28"/>
              </w:rPr>
              <w:t>- методи та засоби</w:t>
            </w:r>
          </w:p>
        </w:tc>
        <w:tc>
          <w:tcPr>
            <w:tcW w:w="1608" w:type="dxa"/>
            <w:tcBorders>
              <w:top w:val="nil"/>
              <w:bottom w:val="nil"/>
            </w:tcBorders>
          </w:tcPr>
          <w:p w:rsidR="00097F6B" w:rsidRDefault="0059666C">
            <w:pPr>
              <w:pStyle w:val="TableParagraph"/>
              <w:spacing w:before="69"/>
              <w:ind w:left="122" w:right="121"/>
              <w:jc w:val="center"/>
              <w:rPr>
                <w:sz w:val="28"/>
              </w:rPr>
            </w:pPr>
            <w:r>
              <w:rPr>
                <w:sz w:val="28"/>
              </w:rPr>
              <w:t>Конкурент</w:t>
            </w:r>
          </w:p>
        </w:tc>
      </w:tr>
      <w:tr w:rsidR="00097F6B">
        <w:trPr>
          <w:trHeight w:val="472"/>
        </w:trPr>
        <w:tc>
          <w:tcPr>
            <w:tcW w:w="676" w:type="dxa"/>
            <w:vMerge/>
            <w:tcBorders>
              <w:top w:val="nil"/>
            </w:tcBorders>
          </w:tcPr>
          <w:p w:rsidR="00097F6B" w:rsidRDefault="00097F6B">
            <w:pPr>
              <w:rPr>
                <w:sz w:val="2"/>
                <w:szCs w:val="2"/>
              </w:rPr>
            </w:pPr>
          </w:p>
        </w:tc>
        <w:tc>
          <w:tcPr>
            <w:tcW w:w="2552" w:type="dxa"/>
            <w:vMerge/>
            <w:tcBorders>
              <w:top w:val="nil"/>
            </w:tcBorders>
          </w:tcPr>
          <w:p w:rsidR="00097F6B" w:rsidRDefault="00097F6B">
            <w:pPr>
              <w:rPr>
                <w:sz w:val="2"/>
                <w:szCs w:val="2"/>
              </w:rPr>
            </w:pPr>
          </w:p>
        </w:tc>
        <w:tc>
          <w:tcPr>
            <w:tcW w:w="2269" w:type="dxa"/>
            <w:vMerge/>
            <w:tcBorders>
              <w:top w:val="nil"/>
            </w:tcBorders>
          </w:tcPr>
          <w:p w:rsidR="00097F6B" w:rsidRDefault="00097F6B">
            <w:pPr>
              <w:rPr>
                <w:sz w:val="2"/>
                <w:szCs w:val="2"/>
              </w:rPr>
            </w:pPr>
          </w:p>
        </w:tc>
        <w:tc>
          <w:tcPr>
            <w:tcW w:w="2552" w:type="dxa"/>
            <w:tcBorders>
              <w:top w:val="nil"/>
              <w:bottom w:val="nil"/>
            </w:tcBorders>
          </w:tcPr>
          <w:p w:rsidR="00097F6B" w:rsidRDefault="0059666C">
            <w:pPr>
              <w:pStyle w:val="TableParagraph"/>
              <w:spacing w:before="69"/>
              <w:ind w:left="130" w:right="126"/>
              <w:jc w:val="center"/>
              <w:rPr>
                <w:sz w:val="28"/>
              </w:rPr>
            </w:pPr>
            <w:r>
              <w:rPr>
                <w:sz w:val="28"/>
              </w:rPr>
              <w:t>- схожість</w:t>
            </w:r>
          </w:p>
        </w:tc>
        <w:tc>
          <w:tcPr>
            <w:tcW w:w="1608" w:type="dxa"/>
            <w:tcBorders>
              <w:top w:val="nil"/>
              <w:bottom w:val="nil"/>
            </w:tcBorders>
          </w:tcPr>
          <w:p w:rsidR="00097F6B" w:rsidRDefault="0059666C">
            <w:pPr>
              <w:pStyle w:val="TableParagraph"/>
              <w:spacing w:before="69"/>
              <w:ind w:left="121" w:right="121"/>
              <w:jc w:val="center"/>
              <w:rPr>
                <w:sz w:val="28"/>
              </w:rPr>
            </w:pPr>
            <w:r>
              <w:rPr>
                <w:sz w:val="28"/>
              </w:rPr>
              <w:t>ного</w:t>
            </w:r>
          </w:p>
        </w:tc>
      </w:tr>
      <w:tr w:rsidR="00097F6B">
        <w:trPr>
          <w:trHeight w:val="473"/>
        </w:trPr>
        <w:tc>
          <w:tcPr>
            <w:tcW w:w="676" w:type="dxa"/>
            <w:vMerge/>
            <w:tcBorders>
              <w:top w:val="nil"/>
            </w:tcBorders>
          </w:tcPr>
          <w:p w:rsidR="00097F6B" w:rsidRDefault="00097F6B">
            <w:pPr>
              <w:rPr>
                <w:sz w:val="2"/>
                <w:szCs w:val="2"/>
              </w:rPr>
            </w:pPr>
          </w:p>
        </w:tc>
        <w:tc>
          <w:tcPr>
            <w:tcW w:w="2552" w:type="dxa"/>
            <w:vMerge/>
            <w:tcBorders>
              <w:top w:val="nil"/>
            </w:tcBorders>
          </w:tcPr>
          <w:p w:rsidR="00097F6B" w:rsidRDefault="00097F6B">
            <w:pPr>
              <w:rPr>
                <w:sz w:val="2"/>
                <w:szCs w:val="2"/>
              </w:rPr>
            </w:pPr>
          </w:p>
        </w:tc>
        <w:tc>
          <w:tcPr>
            <w:tcW w:w="2269" w:type="dxa"/>
            <w:vMerge/>
            <w:tcBorders>
              <w:top w:val="nil"/>
            </w:tcBorders>
          </w:tcPr>
          <w:p w:rsidR="00097F6B" w:rsidRDefault="00097F6B">
            <w:pPr>
              <w:rPr>
                <w:sz w:val="2"/>
                <w:szCs w:val="2"/>
              </w:rPr>
            </w:pPr>
          </w:p>
        </w:tc>
        <w:tc>
          <w:tcPr>
            <w:tcW w:w="2552" w:type="dxa"/>
            <w:tcBorders>
              <w:top w:val="nil"/>
              <w:bottom w:val="nil"/>
            </w:tcBorders>
          </w:tcPr>
          <w:p w:rsidR="00097F6B" w:rsidRDefault="0059666C">
            <w:pPr>
              <w:pStyle w:val="TableParagraph"/>
              <w:spacing w:before="69"/>
              <w:ind w:left="128" w:right="126"/>
              <w:jc w:val="center"/>
              <w:rPr>
                <w:sz w:val="28"/>
              </w:rPr>
            </w:pPr>
            <w:r>
              <w:rPr>
                <w:sz w:val="28"/>
              </w:rPr>
              <w:t>технологічного</w:t>
            </w:r>
          </w:p>
        </w:tc>
        <w:tc>
          <w:tcPr>
            <w:tcW w:w="1608" w:type="dxa"/>
            <w:tcBorders>
              <w:top w:val="nil"/>
              <w:bottom w:val="nil"/>
            </w:tcBorders>
          </w:tcPr>
          <w:p w:rsidR="00097F6B" w:rsidRDefault="0059666C">
            <w:pPr>
              <w:pStyle w:val="TableParagraph"/>
              <w:spacing w:before="69"/>
              <w:ind w:left="123" w:right="121"/>
              <w:jc w:val="center"/>
              <w:rPr>
                <w:sz w:val="28"/>
              </w:rPr>
            </w:pPr>
            <w:r>
              <w:rPr>
                <w:sz w:val="28"/>
              </w:rPr>
              <w:t>тягаря</w:t>
            </w:r>
          </w:p>
        </w:tc>
      </w:tr>
      <w:tr w:rsidR="00097F6B">
        <w:trPr>
          <w:trHeight w:val="556"/>
        </w:trPr>
        <w:tc>
          <w:tcPr>
            <w:tcW w:w="676" w:type="dxa"/>
            <w:vMerge/>
            <w:tcBorders>
              <w:top w:val="nil"/>
            </w:tcBorders>
          </w:tcPr>
          <w:p w:rsidR="00097F6B" w:rsidRDefault="00097F6B">
            <w:pPr>
              <w:rPr>
                <w:sz w:val="2"/>
                <w:szCs w:val="2"/>
              </w:rPr>
            </w:pPr>
          </w:p>
        </w:tc>
        <w:tc>
          <w:tcPr>
            <w:tcW w:w="2552" w:type="dxa"/>
            <w:vMerge/>
            <w:tcBorders>
              <w:top w:val="nil"/>
            </w:tcBorders>
          </w:tcPr>
          <w:p w:rsidR="00097F6B" w:rsidRDefault="00097F6B">
            <w:pPr>
              <w:rPr>
                <w:sz w:val="2"/>
                <w:szCs w:val="2"/>
              </w:rPr>
            </w:pPr>
          </w:p>
        </w:tc>
        <w:tc>
          <w:tcPr>
            <w:tcW w:w="2269" w:type="dxa"/>
            <w:vMerge/>
            <w:tcBorders>
              <w:top w:val="nil"/>
            </w:tcBorders>
          </w:tcPr>
          <w:p w:rsidR="00097F6B" w:rsidRDefault="00097F6B">
            <w:pPr>
              <w:rPr>
                <w:sz w:val="2"/>
                <w:szCs w:val="2"/>
              </w:rPr>
            </w:pPr>
          </w:p>
        </w:tc>
        <w:tc>
          <w:tcPr>
            <w:tcW w:w="2552" w:type="dxa"/>
            <w:tcBorders>
              <w:top w:val="nil"/>
            </w:tcBorders>
          </w:tcPr>
          <w:p w:rsidR="00097F6B" w:rsidRDefault="0059666C">
            <w:pPr>
              <w:pStyle w:val="TableParagraph"/>
              <w:spacing w:before="69"/>
              <w:ind w:left="128" w:right="126"/>
              <w:jc w:val="center"/>
              <w:rPr>
                <w:sz w:val="28"/>
              </w:rPr>
            </w:pPr>
            <w:r>
              <w:rPr>
                <w:sz w:val="28"/>
              </w:rPr>
              <w:t>процесу</w:t>
            </w:r>
          </w:p>
        </w:tc>
        <w:tc>
          <w:tcPr>
            <w:tcW w:w="1608" w:type="dxa"/>
            <w:tcBorders>
              <w:top w:val="nil"/>
            </w:tcBorders>
          </w:tcPr>
          <w:p w:rsidR="00097F6B" w:rsidRDefault="00097F6B">
            <w:pPr>
              <w:pStyle w:val="TableParagraph"/>
              <w:rPr>
                <w:sz w:val="26"/>
              </w:rPr>
            </w:pPr>
          </w:p>
        </w:tc>
      </w:tr>
    </w:tbl>
    <w:p w:rsidR="00097F6B" w:rsidRDefault="0059666C">
      <w:pPr>
        <w:pStyle w:val="a3"/>
        <w:spacing w:line="360" w:lineRule="auto"/>
        <w:ind w:left="657" w:right="586" w:firstLine="770"/>
        <w:jc w:val="both"/>
      </w:pPr>
      <w:r>
        <w:t>Стратегією для конкурентної поведінки було прийнято стратегію для зайняття конкурентної ніші, тоді коли компанія для своєї діяльності цільового ринку вибирає один ринковий сегментів або декілька маленького розміру.</w:t>
      </w:r>
    </w:p>
    <w:p w:rsidR="00097F6B" w:rsidRDefault="0059666C">
      <w:pPr>
        <w:pStyle w:val="a3"/>
        <w:spacing w:after="46" w:line="360" w:lineRule="auto"/>
        <w:ind w:left="657" w:right="586" w:firstLine="70"/>
        <w:jc w:val="both"/>
      </w:pPr>
      <w:r>
        <w:t>Головним завданням при цьому залишається постійна турбота, підтримку та розвиток своєї переваги, формування прихильності споживачів, підтримка бар’єрів для входу.</w:t>
      </w: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p w:rsidR="00097F6B" w:rsidRDefault="00C03726">
      <w:pPr>
        <w:pStyle w:val="a3"/>
        <w:spacing w:before="3"/>
        <w:rPr>
          <w:sz w:val="20"/>
        </w:rPr>
      </w:pPr>
      <w:r>
        <w:lastRenderedPageBreak/>
        <w:pict>
          <v:shape id="_x0000_s1032" style="position:absolute;margin-left:43.45pt;margin-top:14.65pt;width:520.8pt;height:804.3pt;z-index:-264028160;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59666C">
      <w:pPr>
        <w:spacing w:before="88"/>
        <w:ind w:left="657"/>
        <w:jc w:val="both"/>
        <w:rPr>
          <w:i/>
          <w:sz w:val="28"/>
        </w:rPr>
      </w:pPr>
      <w:r>
        <w:rPr>
          <w:i/>
          <w:sz w:val="28"/>
        </w:rPr>
        <w:t>Таблиця 5.17 - Визначення стратегії позиціонування</w:t>
      </w:r>
    </w:p>
    <w:p w:rsidR="00097F6B" w:rsidRDefault="00097F6B">
      <w:pPr>
        <w:pStyle w:val="a3"/>
        <w:spacing w:after="1"/>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1560"/>
        <w:gridCol w:w="2125"/>
        <w:gridCol w:w="2126"/>
        <w:gridCol w:w="3084"/>
      </w:tblGrid>
      <w:tr w:rsidR="00097F6B">
        <w:trPr>
          <w:trHeight w:val="2254"/>
        </w:trPr>
        <w:tc>
          <w:tcPr>
            <w:tcW w:w="676" w:type="dxa"/>
          </w:tcPr>
          <w:p w:rsidR="00097F6B" w:rsidRDefault="0059666C">
            <w:pPr>
              <w:pStyle w:val="TableParagraph"/>
              <w:ind w:left="158" w:right="130" w:firstLine="46"/>
              <w:rPr>
                <w:i/>
                <w:sz w:val="28"/>
              </w:rPr>
            </w:pPr>
            <w:r>
              <w:rPr>
                <w:i/>
                <w:sz w:val="28"/>
              </w:rPr>
              <w:t>№ п/п</w:t>
            </w:r>
          </w:p>
        </w:tc>
        <w:tc>
          <w:tcPr>
            <w:tcW w:w="1560" w:type="dxa"/>
          </w:tcPr>
          <w:p w:rsidR="00097F6B" w:rsidRDefault="0059666C">
            <w:pPr>
              <w:pStyle w:val="TableParagraph"/>
              <w:ind w:left="143" w:right="135"/>
              <w:jc w:val="center"/>
              <w:rPr>
                <w:i/>
                <w:sz w:val="28"/>
              </w:rPr>
            </w:pPr>
            <w:r>
              <w:rPr>
                <w:i/>
                <w:sz w:val="28"/>
              </w:rPr>
              <w:t>Вимоги до товару цільової аудиторії</w:t>
            </w:r>
          </w:p>
        </w:tc>
        <w:tc>
          <w:tcPr>
            <w:tcW w:w="2125" w:type="dxa"/>
          </w:tcPr>
          <w:p w:rsidR="00097F6B" w:rsidRDefault="0059666C">
            <w:pPr>
              <w:pStyle w:val="TableParagraph"/>
              <w:ind w:left="436" w:right="426"/>
              <w:jc w:val="center"/>
              <w:rPr>
                <w:i/>
                <w:sz w:val="28"/>
              </w:rPr>
            </w:pPr>
            <w:r>
              <w:rPr>
                <w:i/>
                <w:sz w:val="28"/>
              </w:rPr>
              <w:t>Базова стратегія розвитку</w:t>
            </w:r>
          </w:p>
        </w:tc>
        <w:tc>
          <w:tcPr>
            <w:tcW w:w="2126" w:type="dxa"/>
          </w:tcPr>
          <w:p w:rsidR="00097F6B" w:rsidRDefault="0059666C">
            <w:pPr>
              <w:pStyle w:val="TableParagraph"/>
              <w:ind w:left="155" w:right="143" w:hanging="3"/>
              <w:jc w:val="center"/>
              <w:rPr>
                <w:i/>
                <w:sz w:val="28"/>
              </w:rPr>
            </w:pPr>
            <w:r>
              <w:rPr>
                <w:i/>
                <w:sz w:val="28"/>
              </w:rPr>
              <w:t xml:space="preserve">Ключові </w:t>
            </w:r>
            <w:r>
              <w:rPr>
                <w:i/>
                <w:w w:val="95"/>
                <w:sz w:val="28"/>
              </w:rPr>
              <w:t xml:space="preserve">конкурентоспр </w:t>
            </w:r>
            <w:r>
              <w:rPr>
                <w:i/>
                <w:sz w:val="28"/>
              </w:rPr>
              <w:t>омо</w:t>
            </w:r>
          </w:p>
          <w:p w:rsidR="00097F6B" w:rsidRDefault="0059666C">
            <w:pPr>
              <w:pStyle w:val="TableParagraph"/>
              <w:ind w:left="358" w:right="346"/>
              <w:jc w:val="center"/>
              <w:rPr>
                <w:i/>
                <w:sz w:val="28"/>
              </w:rPr>
            </w:pPr>
            <w:r>
              <w:rPr>
                <w:i/>
                <w:sz w:val="28"/>
              </w:rPr>
              <w:t>жні позиції власного</w:t>
            </w:r>
          </w:p>
          <w:p w:rsidR="00097F6B" w:rsidRDefault="0059666C">
            <w:pPr>
              <w:pStyle w:val="TableParagraph"/>
              <w:spacing w:before="3" w:line="322" w:lineRule="exact"/>
              <w:ind w:left="356" w:right="346"/>
              <w:jc w:val="center"/>
              <w:rPr>
                <w:i/>
                <w:sz w:val="28"/>
              </w:rPr>
            </w:pPr>
            <w:r>
              <w:rPr>
                <w:i/>
                <w:w w:val="95"/>
                <w:sz w:val="28"/>
              </w:rPr>
              <w:t xml:space="preserve">стартап- </w:t>
            </w:r>
            <w:r>
              <w:rPr>
                <w:i/>
                <w:sz w:val="28"/>
              </w:rPr>
              <w:t>проекту</w:t>
            </w:r>
          </w:p>
        </w:tc>
        <w:tc>
          <w:tcPr>
            <w:tcW w:w="3084" w:type="dxa"/>
          </w:tcPr>
          <w:p w:rsidR="00097F6B" w:rsidRDefault="0059666C">
            <w:pPr>
              <w:pStyle w:val="TableParagraph"/>
              <w:ind w:left="12"/>
              <w:jc w:val="center"/>
              <w:rPr>
                <w:i/>
                <w:sz w:val="28"/>
              </w:rPr>
            </w:pPr>
            <w:r>
              <w:rPr>
                <w:i/>
                <w:sz w:val="28"/>
              </w:rPr>
              <w:t>Вибір асоціацій,</w:t>
            </w:r>
            <w:r>
              <w:rPr>
                <w:i/>
                <w:spacing w:val="62"/>
                <w:sz w:val="28"/>
              </w:rPr>
              <w:t xml:space="preserve"> </w:t>
            </w:r>
            <w:r>
              <w:rPr>
                <w:i/>
                <w:sz w:val="28"/>
              </w:rPr>
              <w:t>які мають</w:t>
            </w:r>
          </w:p>
          <w:p w:rsidR="00097F6B" w:rsidRDefault="0059666C">
            <w:pPr>
              <w:pStyle w:val="TableParagraph"/>
              <w:ind w:left="497" w:right="485"/>
              <w:jc w:val="center"/>
              <w:rPr>
                <w:i/>
                <w:sz w:val="28"/>
              </w:rPr>
            </w:pPr>
            <w:r>
              <w:rPr>
                <w:i/>
                <w:sz w:val="28"/>
              </w:rPr>
              <w:t>сформувати комплексну позицію власного проекту</w:t>
            </w:r>
          </w:p>
        </w:tc>
      </w:tr>
      <w:tr w:rsidR="00097F6B">
        <w:trPr>
          <w:trHeight w:val="4343"/>
        </w:trPr>
        <w:tc>
          <w:tcPr>
            <w:tcW w:w="676" w:type="dxa"/>
          </w:tcPr>
          <w:p w:rsidR="00097F6B" w:rsidRDefault="0059666C">
            <w:pPr>
              <w:pStyle w:val="TableParagraph"/>
              <w:spacing w:line="316" w:lineRule="exact"/>
              <w:ind w:left="6"/>
              <w:jc w:val="center"/>
              <w:rPr>
                <w:sz w:val="28"/>
              </w:rPr>
            </w:pPr>
            <w:r>
              <w:rPr>
                <w:w w:val="99"/>
                <w:sz w:val="28"/>
              </w:rPr>
              <w:t>1</w:t>
            </w:r>
          </w:p>
        </w:tc>
        <w:tc>
          <w:tcPr>
            <w:tcW w:w="1560" w:type="dxa"/>
          </w:tcPr>
          <w:p w:rsidR="00097F6B" w:rsidRDefault="0059666C">
            <w:pPr>
              <w:pStyle w:val="TableParagraph"/>
              <w:spacing w:line="360" w:lineRule="auto"/>
              <w:ind w:left="120" w:right="113" w:hanging="1"/>
              <w:jc w:val="center"/>
              <w:rPr>
                <w:sz w:val="28"/>
              </w:rPr>
            </w:pPr>
            <w:r>
              <w:rPr>
                <w:sz w:val="28"/>
              </w:rPr>
              <w:t xml:space="preserve">Продуктив ність та </w:t>
            </w:r>
            <w:r>
              <w:rPr>
                <w:w w:val="95"/>
                <w:sz w:val="28"/>
              </w:rPr>
              <w:t xml:space="preserve">економічні </w:t>
            </w:r>
            <w:r>
              <w:rPr>
                <w:sz w:val="28"/>
              </w:rPr>
              <w:t>сть</w:t>
            </w:r>
          </w:p>
        </w:tc>
        <w:tc>
          <w:tcPr>
            <w:tcW w:w="2125" w:type="dxa"/>
          </w:tcPr>
          <w:p w:rsidR="00097F6B" w:rsidRDefault="0059666C">
            <w:pPr>
              <w:pStyle w:val="TableParagraph"/>
              <w:spacing w:line="360" w:lineRule="auto"/>
              <w:ind w:left="306" w:right="280" w:firstLine="183"/>
              <w:rPr>
                <w:sz w:val="28"/>
              </w:rPr>
            </w:pPr>
            <w:r>
              <w:rPr>
                <w:sz w:val="28"/>
              </w:rPr>
              <w:t>Стратегія спеціалізації</w:t>
            </w:r>
          </w:p>
        </w:tc>
        <w:tc>
          <w:tcPr>
            <w:tcW w:w="2126" w:type="dxa"/>
          </w:tcPr>
          <w:p w:rsidR="00097F6B" w:rsidRDefault="0059666C">
            <w:pPr>
              <w:pStyle w:val="TableParagraph"/>
              <w:spacing w:line="360" w:lineRule="auto"/>
              <w:ind w:left="153" w:hanging="28"/>
              <w:rPr>
                <w:sz w:val="28"/>
              </w:rPr>
            </w:pPr>
            <w:r>
              <w:rPr>
                <w:sz w:val="28"/>
              </w:rPr>
              <w:t>Застосування в наукових цілях</w:t>
            </w:r>
          </w:p>
        </w:tc>
        <w:tc>
          <w:tcPr>
            <w:tcW w:w="3084" w:type="dxa"/>
          </w:tcPr>
          <w:p w:rsidR="00097F6B" w:rsidRDefault="0059666C">
            <w:pPr>
              <w:pStyle w:val="TableParagraph"/>
              <w:spacing w:line="360" w:lineRule="auto"/>
              <w:ind w:left="127" w:right="117" w:hanging="1"/>
              <w:jc w:val="center"/>
              <w:rPr>
                <w:sz w:val="28"/>
              </w:rPr>
            </w:pPr>
            <w:r>
              <w:rPr>
                <w:sz w:val="28"/>
              </w:rPr>
              <w:t>- Позиціювання за співвідношенням "ціна якість"</w:t>
            </w:r>
          </w:p>
          <w:p w:rsidR="00097F6B" w:rsidRDefault="0059666C">
            <w:pPr>
              <w:pStyle w:val="TableParagraph"/>
              <w:tabs>
                <w:tab w:val="left" w:pos="727"/>
              </w:tabs>
              <w:spacing w:line="321" w:lineRule="exact"/>
              <w:ind w:left="367"/>
              <w:jc w:val="center"/>
              <w:rPr>
                <w:sz w:val="28"/>
              </w:rPr>
            </w:pPr>
            <w:r>
              <w:rPr>
                <w:sz w:val="28"/>
              </w:rPr>
              <w:t>-</w:t>
            </w:r>
            <w:r>
              <w:rPr>
                <w:sz w:val="28"/>
              </w:rPr>
              <w:tab/>
              <w:t>Позиціювання</w:t>
            </w:r>
            <w:r>
              <w:rPr>
                <w:spacing w:val="61"/>
                <w:sz w:val="28"/>
              </w:rPr>
              <w:t xml:space="preserve"> </w:t>
            </w:r>
            <w:r>
              <w:rPr>
                <w:sz w:val="28"/>
              </w:rPr>
              <w:t>за</w:t>
            </w:r>
          </w:p>
          <w:p w:rsidR="00097F6B" w:rsidRDefault="0059666C">
            <w:pPr>
              <w:pStyle w:val="TableParagraph"/>
              <w:spacing w:before="155" w:line="360" w:lineRule="auto"/>
              <w:ind w:left="730"/>
              <w:jc w:val="center"/>
              <w:rPr>
                <w:sz w:val="28"/>
              </w:rPr>
            </w:pPr>
            <w:r>
              <w:rPr>
                <w:sz w:val="28"/>
              </w:rPr>
              <w:t xml:space="preserve">сферою </w:t>
            </w:r>
            <w:r>
              <w:rPr>
                <w:w w:val="95"/>
                <w:sz w:val="28"/>
              </w:rPr>
              <w:t>застосування</w:t>
            </w:r>
          </w:p>
          <w:p w:rsidR="00097F6B" w:rsidRDefault="0059666C">
            <w:pPr>
              <w:pStyle w:val="TableParagraph"/>
              <w:tabs>
                <w:tab w:val="left" w:pos="1330"/>
              </w:tabs>
              <w:spacing w:line="360" w:lineRule="auto"/>
              <w:ind w:left="878" w:right="147" w:firstLine="92"/>
              <w:rPr>
                <w:sz w:val="28"/>
              </w:rPr>
            </w:pPr>
            <w:r>
              <w:rPr>
                <w:sz w:val="28"/>
              </w:rPr>
              <w:t>-</w:t>
            </w:r>
            <w:r>
              <w:rPr>
                <w:sz w:val="28"/>
              </w:rPr>
              <w:tab/>
              <w:t>Стратегія позиціювання</w:t>
            </w:r>
            <w:r>
              <w:rPr>
                <w:spacing w:val="68"/>
                <w:sz w:val="28"/>
              </w:rPr>
              <w:t xml:space="preserve"> </w:t>
            </w:r>
            <w:r>
              <w:rPr>
                <w:spacing w:val="-8"/>
                <w:sz w:val="28"/>
              </w:rPr>
              <w:t>за</w:t>
            </w:r>
          </w:p>
          <w:p w:rsidR="00097F6B" w:rsidRDefault="0059666C">
            <w:pPr>
              <w:pStyle w:val="TableParagraph"/>
              <w:ind w:left="582"/>
              <w:rPr>
                <w:sz w:val="28"/>
              </w:rPr>
            </w:pPr>
            <w:r>
              <w:rPr>
                <w:sz w:val="28"/>
              </w:rPr>
              <w:t>однією ознакою</w:t>
            </w:r>
          </w:p>
        </w:tc>
      </w:tr>
    </w:tbl>
    <w:p w:rsidR="00097F6B" w:rsidRDefault="0059666C">
      <w:pPr>
        <w:pStyle w:val="a3"/>
        <w:ind w:left="1287"/>
        <w:jc w:val="both"/>
      </w:pPr>
      <w:r>
        <w:t>За стратегією розвитку було обрано спеціалізацію, а за цільові групи</w:t>
      </w:r>
    </w:p>
    <w:p w:rsidR="00097F6B" w:rsidRDefault="0059666C">
      <w:pPr>
        <w:pStyle w:val="a3"/>
        <w:spacing w:before="161" w:line="360" w:lineRule="auto"/>
        <w:ind w:left="657" w:right="586"/>
        <w:jc w:val="both"/>
      </w:pPr>
      <w:r>
        <w:t>було обрано мостобудівні та  приладобудівні  підприємства.  Незважаючи на  те, що вони вже мають своїх постачальників, за рахунок нових технологій компанія буде «відбирати» клієнтів у конкурентів, підтримувати та реалізовувати розвиток своїх</w:t>
      </w:r>
      <w:r>
        <w:rPr>
          <w:spacing w:val="-1"/>
        </w:rPr>
        <w:t xml:space="preserve"> </w:t>
      </w:r>
      <w:r>
        <w:t>переваг.</w:t>
      </w:r>
    </w:p>
    <w:p w:rsidR="00097F6B" w:rsidRDefault="0059666C">
      <w:pPr>
        <w:pStyle w:val="2"/>
        <w:numPr>
          <w:ilvl w:val="1"/>
          <w:numId w:val="24"/>
        </w:numPr>
        <w:tabs>
          <w:tab w:val="left" w:pos="1637"/>
        </w:tabs>
        <w:spacing w:before="4"/>
        <w:ind w:left="1636" w:hanging="492"/>
        <w:jc w:val="both"/>
      </w:pPr>
      <w:r>
        <w:t>Розроблення маркетингової програми</w:t>
      </w:r>
      <w:r>
        <w:rPr>
          <w:spacing w:val="-2"/>
        </w:rPr>
        <w:t xml:space="preserve"> </w:t>
      </w:r>
      <w:r>
        <w:t>проекту</w:t>
      </w:r>
    </w:p>
    <w:p w:rsidR="00097F6B" w:rsidRDefault="0059666C">
      <w:pPr>
        <w:pStyle w:val="a3"/>
        <w:spacing w:before="157" w:line="360" w:lineRule="auto"/>
        <w:ind w:left="657" w:right="586" w:firstLine="709"/>
        <w:jc w:val="both"/>
      </w:pPr>
      <w:r>
        <w:t>Для розроблення маркетингової програми першим кроком є розробка концепції товару. У таблиці 5.18 наведено результати аналізу перевірки конкурентоспроможності товару.</w:t>
      </w:r>
    </w:p>
    <w:p w:rsidR="00097F6B" w:rsidRDefault="0059666C">
      <w:pPr>
        <w:spacing w:before="3"/>
        <w:ind w:left="657"/>
        <w:jc w:val="both"/>
        <w:rPr>
          <w:i/>
          <w:sz w:val="28"/>
        </w:rPr>
      </w:pPr>
      <w:r>
        <w:rPr>
          <w:i/>
          <w:sz w:val="28"/>
        </w:rPr>
        <w:t>Таблиця 5.18 - Визначення ключових переваг концепції</w:t>
      </w:r>
    </w:p>
    <w:p w:rsidR="00097F6B" w:rsidRDefault="00097F6B">
      <w:pPr>
        <w:pStyle w:val="a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7"/>
        <w:gridCol w:w="1788"/>
        <w:gridCol w:w="2268"/>
        <w:gridCol w:w="5076"/>
      </w:tblGrid>
      <w:tr w:rsidR="00097F6B">
        <w:trPr>
          <w:trHeight w:val="965"/>
        </w:trPr>
        <w:tc>
          <w:tcPr>
            <w:tcW w:w="617" w:type="dxa"/>
          </w:tcPr>
          <w:p w:rsidR="00097F6B" w:rsidRDefault="0059666C">
            <w:pPr>
              <w:pStyle w:val="TableParagraph"/>
              <w:ind w:left="129" w:right="100" w:firstLine="46"/>
              <w:rPr>
                <w:i/>
                <w:sz w:val="28"/>
              </w:rPr>
            </w:pPr>
            <w:r>
              <w:rPr>
                <w:i/>
                <w:sz w:val="28"/>
              </w:rPr>
              <w:t>№ п/п</w:t>
            </w:r>
          </w:p>
        </w:tc>
        <w:tc>
          <w:tcPr>
            <w:tcW w:w="1788" w:type="dxa"/>
          </w:tcPr>
          <w:p w:rsidR="00097F6B" w:rsidRDefault="0059666C">
            <w:pPr>
              <w:pStyle w:val="TableParagraph"/>
              <w:spacing w:line="321" w:lineRule="exact"/>
              <w:ind w:left="144" w:right="138"/>
              <w:jc w:val="center"/>
              <w:rPr>
                <w:i/>
                <w:sz w:val="28"/>
              </w:rPr>
            </w:pPr>
            <w:r>
              <w:rPr>
                <w:i/>
                <w:sz w:val="28"/>
              </w:rPr>
              <w:t>Потреба</w:t>
            </w:r>
          </w:p>
        </w:tc>
        <w:tc>
          <w:tcPr>
            <w:tcW w:w="2268" w:type="dxa"/>
          </w:tcPr>
          <w:p w:rsidR="00097F6B" w:rsidRDefault="0059666C">
            <w:pPr>
              <w:pStyle w:val="TableParagraph"/>
              <w:ind w:left="183" w:right="155" w:firstLine="266"/>
              <w:rPr>
                <w:i/>
                <w:sz w:val="28"/>
              </w:rPr>
            </w:pPr>
            <w:r>
              <w:rPr>
                <w:i/>
                <w:sz w:val="28"/>
              </w:rPr>
              <w:t>Вигода, яку пропонує товар</w:t>
            </w:r>
          </w:p>
        </w:tc>
        <w:tc>
          <w:tcPr>
            <w:tcW w:w="5076" w:type="dxa"/>
          </w:tcPr>
          <w:p w:rsidR="00097F6B" w:rsidRDefault="0059666C">
            <w:pPr>
              <w:pStyle w:val="TableParagraph"/>
              <w:spacing w:line="321" w:lineRule="exact"/>
              <w:ind w:left="170" w:right="162"/>
              <w:jc w:val="center"/>
              <w:rPr>
                <w:i/>
                <w:sz w:val="28"/>
              </w:rPr>
            </w:pPr>
            <w:r>
              <w:rPr>
                <w:i/>
                <w:sz w:val="28"/>
              </w:rPr>
              <w:t>Ключові переваги перед</w:t>
            </w:r>
            <w:r>
              <w:rPr>
                <w:i/>
                <w:spacing w:val="65"/>
                <w:sz w:val="28"/>
              </w:rPr>
              <w:t xml:space="preserve"> </w:t>
            </w:r>
            <w:r>
              <w:rPr>
                <w:i/>
                <w:sz w:val="28"/>
              </w:rPr>
              <w:t>конкурентами</w:t>
            </w:r>
          </w:p>
          <w:p w:rsidR="00097F6B" w:rsidRDefault="0059666C">
            <w:pPr>
              <w:pStyle w:val="TableParagraph"/>
              <w:spacing w:before="4" w:line="322" w:lineRule="exact"/>
              <w:ind w:left="170" w:right="160"/>
              <w:jc w:val="center"/>
              <w:rPr>
                <w:i/>
                <w:sz w:val="28"/>
              </w:rPr>
            </w:pPr>
            <w:r>
              <w:rPr>
                <w:i/>
                <w:sz w:val="28"/>
              </w:rPr>
              <w:t>(існуючі або такі, що потрібно створити</w:t>
            </w:r>
          </w:p>
        </w:tc>
      </w:tr>
      <w:tr w:rsidR="00097F6B">
        <w:trPr>
          <w:trHeight w:val="480"/>
        </w:trPr>
        <w:tc>
          <w:tcPr>
            <w:tcW w:w="617" w:type="dxa"/>
          </w:tcPr>
          <w:p w:rsidR="00097F6B" w:rsidRDefault="0059666C">
            <w:pPr>
              <w:pStyle w:val="TableParagraph"/>
              <w:spacing w:line="316" w:lineRule="exact"/>
              <w:ind w:left="107"/>
              <w:rPr>
                <w:sz w:val="28"/>
              </w:rPr>
            </w:pPr>
            <w:r>
              <w:rPr>
                <w:w w:val="99"/>
                <w:sz w:val="28"/>
              </w:rPr>
              <w:t>1</w:t>
            </w:r>
          </w:p>
        </w:tc>
        <w:tc>
          <w:tcPr>
            <w:tcW w:w="1788" w:type="dxa"/>
          </w:tcPr>
          <w:p w:rsidR="00097F6B" w:rsidRDefault="0059666C">
            <w:pPr>
              <w:pStyle w:val="TableParagraph"/>
              <w:spacing w:line="316" w:lineRule="exact"/>
              <w:ind w:left="145" w:right="138"/>
              <w:jc w:val="center"/>
              <w:rPr>
                <w:sz w:val="28"/>
              </w:rPr>
            </w:pPr>
            <w:r>
              <w:rPr>
                <w:sz w:val="28"/>
              </w:rPr>
              <w:t>Обладнання</w:t>
            </w:r>
          </w:p>
        </w:tc>
        <w:tc>
          <w:tcPr>
            <w:tcW w:w="2268" w:type="dxa"/>
          </w:tcPr>
          <w:p w:rsidR="00097F6B" w:rsidRDefault="0059666C">
            <w:pPr>
              <w:pStyle w:val="TableParagraph"/>
              <w:spacing w:line="316" w:lineRule="exact"/>
              <w:ind w:left="240"/>
              <w:rPr>
                <w:sz w:val="28"/>
              </w:rPr>
            </w:pPr>
            <w:r>
              <w:rPr>
                <w:sz w:val="28"/>
              </w:rPr>
              <w:t>Нове та просте</w:t>
            </w:r>
          </w:p>
        </w:tc>
        <w:tc>
          <w:tcPr>
            <w:tcW w:w="5076" w:type="dxa"/>
          </w:tcPr>
          <w:p w:rsidR="00097F6B" w:rsidRDefault="0059666C">
            <w:pPr>
              <w:pStyle w:val="TableParagraph"/>
              <w:spacing w:line="316" w:lineRule="exact"/>
              <w:ind w:left="189"/>
              <w:rPr>
                <w:sz w:val="28"/>
              </w:rPr>
            </w:pPr>
            <w:r>
              <w:rPr>
                <w:sz w:val="28"/>
              </w:rPr>
              <w:t>Доступність та легкість у використанні</w:t>
            </w:r>
          </w:p>
        </w:tc>
      </w:tr>
    </w:tbl>
    <w:p w:rsidR="00097F6B" w:rsidRDefault="00097F6B">
      <w:pPr>
        <w:pStyle w:val="a3"/>
        <w:spacing w:before="7"/>
        <w:rPr>
          <w:i/>
          <w:sz w:val="12"/>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1600" w:right="260" w:bottom="280" w:left="760" w:header="720" w:footer="720" w:gutter="0"/>
          <w:cols w:space="720"/>
        </w:sect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7"/>
        <w:gridCol w:w="1788"/>
        <w:gridCol w:w="2268"/>
        <w:gridCol w:w="5076"/>
      </w:tblGrid>
      <w:tr w:rsidR="00097F6B">
        <w:trPr>
          <w:trHeight w:val="482"/>
        </w:trPr>
        <w:tc>
          <w:tcPr>
            <w:tcW w:w="617" w:type="dxa"/>
          </w:tcPr>
          <w:p w:rsidR="00097F6B" w:rsidRDefault="00097F6B">
            <w:pPr>
              <w:pStyle w:val="TableParagraph"/>
              <w:rPr>
                <w:sz w:val="26"/>
              </w:rPr>
            </w:pPr>
          </w:p>
        </w:tc>
        <w:tc>
          <w:tcPr>
            <w:tcW w:w="1788" w:type="dxa"/>
          </w:tcPr>
          <w:p w:rsidR="00097F6B" w:rsidRDefault="00097F6B">
            <w:pPr>
              <w:pStyle w:val="TableParagraph"/>
              <w:rPr>
                <w:sz w:val="26"/>
              </w:rPr>
            </w:pPr>
          </w:p>
        </w:tc>
        <w:tc>
          <w:tcPr>
            <w:tcW w:w="2268" w:type="dxa"/>
          </w:tcPr>
          <w:p w:rsidR="00097F6B" w:rsidRDefault="0059666C">
            <w:pPr>
              <w:pStyle w:val="TableParagraph"/>
              <w:spacing w:line="315" w:lineRule="exact"/>
              <w:ind w:left="190" w:right="183"/>
              <w:jc w:val="center"/>
              <w:rPr>
                <w:sz w:val="28"/>
              </w:rPr>
            </w:pPr>
            <w:r>
              <w:rPr>
                <w:sz w:val="28"/>
              </w:rPr>
              <w:t>обладнання</w:t>
            </w:r>
          </w:p>
        </w:tc>
        <w:tc>
          <w:tcPr>
            <w:tcW w:w="5076" w:type="dxa"/>
          </w:tcPr>
          <w:p w:rsidR="00097F6B" w:rsidRDefault="0059666C">
            <w:pPr>
              <w:pStyle w:val="TableParagraph"/>
              <w:spacing w:line="315" w:lineRule="exact"/>
              <w:ind w:left="170" w:right="162"/>
              <w:jc w:val="center"/>
              <w:rPr>
                <w:sz w:val="28"/>
              </w:rPr>
            </w:pPr>
            <w:r>
              <w:rPr>
                <w:sz w:val="28"/>
              </w:rPr>
              <w:t>обладнання</w:t>
            </w:r>
          </w:p>
        </w:tc>
      </w:tr>
      <w:tr w:rsidR="00097F6B">
        <w:trPr>
          <w:trHeight w:val="484"/>
        </w:trPr>
        <w:tc>
          <w:tcPr>
            <w:tcW w:w="617" w:type="dxa"/>
          </w:tcPr>
          <w:p w:rsidR="00097F6B" w:rsidRDefault="0059666C">
            <w:pPr>
              <w:pStyle w:val="TableParagraph"/>
              <w:spacing w:line="316" w:lineRule="exact"/>
              <w:ind w:left="107"/>
              <w:rPr>
                <w:sz w:val="28"/>
              </w:rPr>
            </w:pPr>
            <w:r>
              <w:rPr>
                <w:w w:val="99"/>
                <w:sz w:val="28"/>
              </w:rPr>
              <w:t>2</w:t>
            </w:r>
          </w:p>
        </w:tc>
        <w:tc>
          <w:tcPr>
            <w:tcW w:w="1788" w:type="dxa"/>
          </w:tcPr>
          <w:p w:rsidR="00097F6B" w:rsidRDefault="0059666C">
            <w:pPr>
              <w:pStyle w:val="TableParagraph"/>
              <w:spacing w:line="316" w:lineRule="exact"/>
              <w:ind w:left="232"/>
              <w:rPr>
                <w:sz w:val="28"/>
              </w:rPr>
            </w:pPr>
            <w:r>
              <w:rPr>
                <w:sz w:val="28"/>
              </w:rPr>
              <w:t>Дешевизна</w:t>
            </w:r>
          </w:p>
        </w:tc>
        <w:tc>
          <w:tcPr>
            <w:tcW w:w="2268" w:type="dxa"/>
          </w:tcPr>
          <w:p w:rsidR="00097F6B" w:rsidRDefault="0059666C">
            <w:pPr>
              <w:pStyle w:val="TableParagraph"/>
              <w:spacing w:line="316" w:lineRule="exact"/>
              <w:ind w:left="190" w:right="183"/>
              <w:jc w:val="center"/>
              <w:rPr>
                <w:sz w:val="28"/>
              </w:rPr>
            </w:pPr>
            <w:r>
              <w:rPr>
                <w:sz w:val="28"/>
              </w:rPr>
              <w:t>Менші ціни</w:t>
            </w:r>
          </w:p>
        </w:tc>
        <w:tc>
          <w:tcPr>
            <w:tcW w:w="5076" w:type="dxa"/>
          </w:tcPr>
          <w:p w:rsidR="00097F6B" w:rsidRDefault="0059666C">
            <w:pPr>
              <w:pStyle w:val="TableParagraph"/>
              <w:spacing w:line="316" w:lineRule="exact"/>
              <w:ind w:left="170" w:right="162"/>
              <w:jc w:val="center"/>
              <w:rPr>
                <w:sz w:val="28"/>
              </w:rPr>
            </w:pPr>
            <w:r>
              <w:rPr>
                <w:sz w:val="28"/>
              </w:rPr>
              <w:t>Можливість зекономити</w:t>
            </w:r>
          </w:p>
        </w:tc>
      </w:tr>
    </w:tbl>
    <w:p w:rsidR="00097F6B" w:rsidRDefault="00C03726">
      <w:pPr>
        <w:pStyle w:val="a3"/>
        <w:spacing w:line="360" w:lineRule="auto"/>
        <w:ind w:left="657" w:right="585" w:firstLine="700"/>
        <w:jc w:val="both"/>
      </w:pPr>
      <w:r>
        <w:pict>
          <v:shape id="_x0000_s1031" style="position:absolute;left:0;text-align:left;margin-left:43.45pt;margin-top:14.65pt;width:520.8pt;height:804.3pt;z-index:-264027136;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r w:rsidR="0059666C">
        <w:t>Використовуючи ключові переваги товару і стратегії, що передбачає надання товару важливості з точки  зору  споживача  з  відмінними властивостей з такою ж ціною як і у конкурентних підприємств буде розроблено маркетингову програму</w:t>
      </w:r>
      <w:r w:rsidR="0059666C">
        <w:rPr>
          <w:spacing w:val="-1"/>
        </w:rPr>
        <w:t xml:space="preserve"> </w:t>
      </w:r>
      <w:r w:rsidR="0059666C">
        <w:t>проекту.</w:t>
      </w:r>
    </w:p>
    <w:p w:rsidR="00097F6B" w:rsidRDefault="0059666C">
      <w:pPr>
        <w:ind w:left="657"/>
        <w:jc w:val="both"/>
        <w:rPr>
          <w:i/>
          <w:sz w:val="28"/>
        </w:rPr>
      </w:pPr>
      <w:r>
        <w:rPr>
          <w:i/>
          <w:sz w:val="28"/>
        </w:rPr>
        <w:t>Таблиця 5.19 - Опис трьох рівнів моделі товару</w:t>
      </w:r>
    </w:p>
    <w:p w:rsidR="00097F6B" w:rsidRDefault="00097F6B">
      <w:pPr>
        <w:pStyle w:val="a3"/>
        <w:spacing w:before="7"/>
        <w:rPr>
          <w:i/>
          <w:sz w:val="13"/>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84"/>
        <w:gridCol w:w="5502"/>
      </w:tblGrid>
      <w:tr w:rsidR="00097F6B">
        <w:trPr>
          <w:trHeight w:val="322"/>
        </w:trPr>
        <w:tc>
          <w:tcPr>
            <w:tcW w:w="4084" w:type="dxa"/>
          </w:tcPr>
          <w:p w:rsidR="00097F6B" w:rsidRDefault="0059666C">
            <w:pPr>
              <w:pStyle w:val="TableParagraph"/>
              <w:spacing w:line="302" w:lineRule="exact"/>
              <w:ind w:left="1278"/>
              <w:rPr>
                <w:i/>
                <w:sz w:val="28"/>
              </w:rPr>
            </w:pPr>
            <w:r>
              <w:rPr>
                <w:i/>
                <w:sz w:val="28"/>
              </w:rPr>
              <w:t>Рівні товару</w:t>
            </w:r>
          </w:p>
        </w:tc>
        <w:tc>
          <w:tcPr>
            <w:tcW w:w="5502" w:type="dxa"/>
          </w:tcPr>
          <w:p w:rsidR="00097F6B" w:rsidRDefault="0059666C">
            <w:pPr>
              <w:pStyle w:val="TableParagraph"/>
              <w:spacing w:line="302" w:lineRule="exact"/>
              <w:ind w:left="620" w:right="614"/>
              <w:jc w:val="center"/>
              <w:rPr>
                <w:i/>
                <w:sz w:val="28"/>
              </w:rPr>
            </w:pPr>
            <w:r>
              <w:rPr>
                <w:i/>
                <w:sz w:val="28"/>
              </w:rPr>
              <w:t>Сутність та складові</w:t>
            </w:r>
          </w:p>
        </w:tc>
      </w:tr>
      <w:tr w:rsidR="00097F6B">
        <w:trPr>
          <w:trHeight w:val="965"/>
        </w:trPr>
        <w:tc>
          <w:tcPr>
            <w:tcW w:w="4084" w:type="dxa"/>
          </w:tcPr>
          <w:p w:rsidR="00097F6B" w:rsidRDefault="0059666C">
            <w:pPr>
              <w:pStyle w:val="TableParagraph"/>
              <w:spacing w:line="318" w:lineRule="exact"/>
              <w:ind w:left="1329" w:right="1320"/>
              <w:jc w:val="center"/>
              <w:rPr>
                <w:sz w:val="28"/>
              </w:rPr>
            </w:pPr>
            <w:r>
              <w:rPr>
                <w:sz w:val="28"/>
              </w:rPr>
              <w:t>І.  Товар</w:t>
            </w:r>
            <w:r>
              <w:rPr>
                <w:spacing w:val="69"/>
                <w:sz w:val="28"/>
              </w:rPr>
              <w:t xml:space="preserve"> </w:t>
            </w:r>
            <w:r>
              <w:rPr>
                <w:sz w:val="28"/>
              </w:rPr>
              <w:t>за</w:t>
            </w:r>
          </w:p>
          <w:p w:rsidR="00097F6B" w:rsidRDefault="0059666C">
            <w:pPr>
              <w:pStyle w:val="TableParagraph"/>
              <w:spacing w:before="160"/>
              <w:ind w:left="1329" w:right="1320"/>
              <w:jc w:val="center"/>
              <w:rPr>
                <w:sz w:val="28"/>
              </w:rPr>
            </w:pPr>
            <w:r>
              <w:rPr>
                <w:sz w:val="28"/>
              </w:rPr>
              <w:t>задумом</w:t>
            </w:r>
          </w:p>
        </w:tc>
        <w:tc>
          <w:tcPr>
            <w:tcW w:w="5502" w:type="dxa"/>
          </w:tcPr>
          <w:p w:rsidR="00097F6B" w:rsidRDefault="0059666C">
            <w:pPr>
              <w:pStyle w:val="TableParagraph"/>
              <w:spacing w:line="318" w:lineRule="exact"/>
              <w:ind w:left="620" w:right="615"/>
              <w:jc w:val="center"/>
              <w:rPr>
                <w:sz w:val="28"/>
              </w:rPr>
            </w:pPr>
            <w:r>
              <w:rPr>
                <w:sz w:val="28"/>
              </w:rPr>
              <w:t>Створення технологічного процесу</w:t>
            </w:r>
          </w:p>
        </w:tc>
      </w:tr>
      <w:tr w:rsidR="00097F6B">
        <w:trPr>
          <w:trHeight w:val="1851"/>
        </w:trPr>
        <w:tc>
          <w:tcPr>
            <w:tcW w:w="4084" w:type="dxa"/>
          </w:tcPr>
          <w:p w:rsidR="00097F6B" w:rsidRDefault="0059666C">
            <w:pPr>
              <w:pStyle w:val="TableParagraph"/>
              <w:spacing w:line="276" w:lineRule="auto"/>
              <w:ind w:left="1409" w:right="1338" w:hanging="60"/>
              <w:jc w:val="both"/>
              <w:rPr>
                <w:sz w:val="28"/>
              </w:rPr>
            </w:pPr>
            <w:r>
              <w:rPr>
                <w:sz w:val="28"/>
              </w:rPr>
              <w:t>ІІ. Товар у реальному виконанні</w:t>
            </w:r>
          </w:p>
        </w:tc>
        <w:tc>
          <w:tcPr>
            <w:tcW w:w="5502" w:type="dxa"/>
          </w:tcPr>
          <w:p w:rsidR="00097F6B" w:rsidRDefault="0059666C">
            <w:pPr>
              <w:pStyle w:val="TableParagraph"/>
              <w:spacing w:line="276" w:lineRule="auto"/>
              <w:ind w:left="620" w:right="613"/>
              <w:jc w:val="center"/>
              <w:rPr>
                <w:sz w:val="28"/>
              </w:rPr>
            </w:pPr>
            <w:r>
              <w:rPr>
                <w:w w:val="95"/>
                <w:sz w:val="28"/>
              </w:rPr>
              <w:t xml:space="preserve">Властивості/характеристики </w:t>
            </w:r>
            <w:r>
              <w:rPr>
                <w:sz w:val="28"/>
              </w:rPr>
              <w:t>Матеріал балки: 15ХСНД</w:t>
            </w:r>
          </w:p>
          <w:p w:rsidR="00097F6B" w:rsidRDefault="0059666C">
            <w:pPr>
              <w:pStyle w:val="TableParagraph"/>
              <w:ind w:left="396" w:right="391"/>
              <w:jc w:val="center"/>
              <w:rPr>
                <w:sz w:val="28"/>
              </w:rPr>
            </w:pPr>
            <w:r>
              <w:rPr>
                <w:sz w:val="28"/>
              </w:rPr>
              <w:t>Габаритні розміри стенду: 17500х3000</w:t>
            </w:r>
          </w:p>
        </w:tc>
      </w:tr>
      <w:tr w:rsidR="00097F6B">
        <w:trPr>
          <w:trHeight w:val="483"/>
        </w:trPr>
        <w:tc>
          <w:tcPr>
            <w:tcW w:w="4084" w:type="dxa"/>
          </w:tcPr>
          <w:p w:rsidR="00097F6B" w:rsidRDefault="00097F6B">
            <w:pPr>
              <w:pStyle w:val="TableParagraph"/>
              <w:rPr>
                <w:sz w:val="26"/>
              </w:rPr>
            </w:pPr>
          </w:p>
        </w:tc>
        <w:tc>
          <w:tcPr>
            <w:tcW w:w="5502" w:type="dxa"/>
          </w:tcPr>
          <w:p w:rsidR="00097F6B" w:rsidRDefault="0059666C">
            <w:pPr>
              <w:pStyle w:val="TableParagraph"/>
              <w:spacing w:line="318" w:lineRule="exact"/>
              <w:ind w:left="620" w:right="612"/>
              <w:jc w:val="center"/>
              <w:rPr>
                <w:sz w:val="28"/>
              </w:rPr>
            </w:pPr>
            <w:r>
              <w:rPr>
                <w:sz w:val="28"/>
              </w:rPr>
              <w:t>Маса:  5000 кг</w:t>
            </w:r>
          </w:p>
        </w:tc>
      </w:tr>
      <w:tr w:rsidR="00097F6B">
        <w:trPr>
          <w:trHeight w:val="1045"/>
        </w:trPr>
        <w:tc>
          <w:tcPr>
            <w:tcW w:w="4084" w:type="dxa"/>
          </w:tcPr>
          <w:p w:rsidR="00097F6B" w:rsidRDefault="00097F6B">
            <w:pPr>
              <w:pStyle w:val="TableParagraph"/>
              <w:rPr>
                <w:sz w:val="26"/>
              </w:rPr>
            </w:pPr>
          </w:p>
        </w:tc>
        <w:tc>
          <w:tcPr>
            <w:tcW w:w="5502" w:type="dxa"/>
          </w:tcPr>
          <w:p w:rsidR="00097F6B" w:rsidRDefault="0059666C">
            <w:pPr>
              <w:pStyle w:val="TableParagraph"/>
              <w:spacing w:line="360" w:lineRule="auto"/>
              <w:ind w:left="1612" w:right="921" w:hanging="663"/>
              <w:rPr>
                <w:sz w:val="28"/>
              </w:rPr>
            </w:pPr>
            <w:r>
              <w:rPr>
                <w:sz w:val="28"/>
              </w:rPr>
              <w:t>Стенд оснащений упорами, та пневмоциліндрами</w:t>
            </w:r>
          </w:p>
        </w:tc>
      </w:tr>
      <w:tr w:rsidR="00097F6B">
        <w:trPr>
          <w:trHeight w:val="965"/>
        </w:trPr>
        <w:tc>
          <w:tcPr>
            <w:tcW w:w="4084" w:type="dxa"/>
          </w:tcPr>
          <w:p w:rsidR="00097F6B" w:rsidRDefault="0059666C">
            <w:pPr>
              <w:pStyle w:val="TableParagraph"/>
              <w:spacing w:line="318" w:lineRule="exact"/>
              <w:ind w:left="1277"/>
              <w:rPr>
                <w:sz w:val="28"/>
              </w:rPr>
            </w:pPr>
            <w:r>
              <w:rPr>
                <w:sz w:val="28"/>
              </w:rPr>
              <w:t>ІІІ. Товар</w:t>
            </w:r>
            <w:r>
              <w:rPr>
                <w:spacing w:val="69"/>
                <w:sz w:val="28"/>
              </w:rPr>
              <w:t xml:space="preserve"> </w:t>
            </w:r>
            <w:r>
              <w:rPr>
                <w:sz w:val="28"/>
              </w:rPr>
              <w:t>із</w:t>
            </w:r>
          </w:p>
          <w:p w:rsidR="00097F6B" w:rsidRDefault="0059666C">
            <w:pPr>
              <w:pStyle w:val="TableParagraph"/>
              <w:spacing w:before="161"/>
              <w:ind w:left="1169"/>
              <w:rPr>
                <w:sz w:val="28"/>
              </w:rPr>
            </w:pPr>
            <w:r>
              <w:rPr>
                <w:sz w:val="28"/>
              </w:rPr>
              <w:t>підкріпленням</w:t>
            </w:r>
          </w:p>
        </w:tc>
        <w:tc>
          <w:tcPr>
            <w:tcW w:w="5502" w:type="dxa"/>
          </w:tcPr>
          <w:p w:rsidR="00097F6B" w:rsidRDefault="0059666C">
            <w:pPr>
              <w:pStyle w:val="TableParagraph"/>
              <w:spacing w:line="318" w:lineRule="exact"/>
              <w:ind w:left="397" w:right="391"/>
              <w:jc w:val="center"/>
              <w:rPr>
                <w:sz w:val="28"/>
              </w:rPr>
            </w:pPr>
            <w:r>
              <w:rPr>
                <w:sz w:val="28"/>
              </w:rPr>
              <w:t>До продажу: перевірка УЗК контролем</w:t>
            </w:r>
          </w:p>
          <w:p w:rsidR="00097F6B" w:rsidRDefault="0059666C">
            <w:pPr>
              <w:pStyle w:val="TableParagraph"/>
              <w:spacing w:before="161"/>
              <w:ind w:left="620" w:right="614"/>
              <w:jc w:val="center"/>
              <w:rPr>
                <w:sz w:val="28"/>
              </w:rPr>
            </w:pPr>
            <w:r>
              <w:rPr>
                <w:sz w:val="28"/>
              </w:rPr>
              <w:t>Після продажу: обслуговування</w:t>
            </w:r>
          </w:p>
        </w:tc>
      </w:tr>
    </w:tbl>
    <w:p w:rsidR="00097F6B" w:rsidRDefault="0059666C">
      <w:pPr>
        <w:pStyle w:val="a3"/>
        <w:spacing w:line="360" w:lineRule="auto"/>
        <w:ind w:left="657" w:right="585" w:firstLine="700"/>
        <w:jc w:val="both"/>
      </w:pPr>
      <w:r>
        <w:t>В таблиці 5.19 було створено трьохрівневу  модель  для даного товару,  що включає задум товару а також його вигоди, основі  характеристики  готового товару, спосіб його складання та захисту від</w:t>
      </w:r>
      <w:r>
        <w:rPr>
          <w:spacing w:val="-8"/>
        </w:rPr>
        <w:t xml:space="preserve"> </w:t>
      </w:r>
      <w:r>
        <w:t>плагіату.</w:t>
      </w:r>
    </w:p>
    <w:p w:rsidR="00097F6B" w:rsidRDefault="0059666C">
      <w:pPr>
        <w:spacing w:before="3"/>
        <w:ind w:left="657"/>
        <w:jc w:val="both"/>
        <w:rPr>
          <w:i/>
          <w:sz w:val="28"/>
        </w:rPr>
      </w:pPr>
      <w:r>
        <w:rPr>
          <w:i/>
          <w:sz w:val="28"/>
        </w:rPr>
        <w:t>Таблиця 5.20 - Визначення меж встановлення ціни</w:t>
      </w:r>
    </w:p>
    <w:p w:rsidR="00097F6B" w:rsidRDefault="00097F6B">
      <w:pPr>
        <w:pStyle w:val="a3"/>
        <w:rPr>
          <w:i/>
          <w:sz w:val="14"/>
        </w:rPr>
      </w:pPr>
    </w:p>
    <w:tbl>
      <w:tblPr>
        <w:tblStyle w:val="TableNormal"/>
        <w:tblW w:w="0" w:type="auto"/>
        <w:tblInd w:w="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2268"/>
        <w:gridCol w:w="2268"/>
        <w:gridCol w:w="2125"/>
        <w:gridCol w:w="2383"/>
      </w:tblGrid>
      <w:tr w:rsidR="00097F6B">
        <w:trPr>
          <w:trHeight w:val="1609"/>
        </w:trPr>
        <w:tc>
          <w:tcPr>
            <w:tcW w:w="704" w:type="dxa"/>
          </w:tcPr>
          <w:p w:rsidR="00097F6B" w:rsidRDefault="0059666C">
            <w:pPr>
              <w:pStyle w:val="TableParagraph"/>
              <w:ind w:left="172" w:right="144" w:firstLine="46"/>
              <w:rPr>
                <w:i/>
                <w:sz w:val="28"/>
              </w:rPr>
            </w:pPr>
            <w:r>
              <w:rPr>
                <w:i/>
                <w:sz w:val="28"/>
              </w:rPr>
              <w:t>№ п/п</w:t>
            </w:r>
          </w:p>
        </w:tc>
        <w:tc>
          <w:tcPr>
            <w:tcW w:w="2268" w:type="dxa"/>
          </w:tcPr>
          <w:p w:rsidR="00097F6B" w:rsidRDefault="0059666C">
            <w:pPr>
              <w:pStyle w:val="TableParagraph"/>
              <w:ind w:left="435" w:right="423" w:firstLine="69"/>
              <w:jc w:val="both"/>
              <w:rPr>
                <w:i/>
                <w:sz w:val="28"/>
              </w:rPr>
            </w:pPr>
            <w:r>
              <w:rPr>
                <w:i/>
                <w:sz w:val="28"/>
              </w:rPr>
              <w:t>Рівень цін на товари- замінники</w:t>
            </w:r>
          </w:p>
        </w:tc>
        <w:tc>
          <w:tcPr>
            <w:tcW w:w="2268" w:type="dxa"/>
          </w:tcPr>
          <w:p w:rsidR="00097F6B" w:rsidRDefault="0059666C">
            <w:pPr>
              <w:pStyle w:val="TableParagraph"/>
              <w:ind w:left="178" w:right="168" w:firstLine="115"/>
              <w:rPr>
                <w:i/>
                <w:sz w:val="28"/>
              </w:rPr>
            </w:pPr>
            <w:r>
              <w:rPr>
                <w:i/>
                <w:sz w:val="28"/>
              </w:rPr>
              <w:t>Рівень цін на товари-аналоги</w:t>
            </w:r>
          </w:p>
        </w:tc>
        <w:tc>
          <w:tcPr>
            <w:tcW w:w="2125" w:type="dxa"/>
          </w:tcPr>
          <w:p w:rsidR="00097F6B" w:rsidRDefault="0059666C">
            <w:pPr>
              <w:pStyle w:val="TableParagraph"/>
              <w:ind w:left="589" w:hanging="420"/>
              <w:rPr>
                <w:i/>
                <w:sz w:val="28"/>
              </w:rPr>
            </w:pPr>
            <w:r>
              <w:rPr>
                <w:i/>
                <w:sz w:val="28"/>
              </w:rPr>
              <w:t>Рівень доходів цільової групи</w:t>
            </w:r>
          </w:p>
          <w:p w:rsidR="00097F6B" w:rsidRDefault="0059666C">
            <w:pPr>
              <w:pStyle w:val="TableParagraph"/>
              <w:spacing w:line="321" w:lineRule="exact"/>
              <w:ind w:left="363"/>
              <w:rPr>
                <w:i/>
                <w:sz w:val="28"/>
              </w:rPr>
            </w:pPr>
            <w:r>
              <w:rPr>
                <w:i/>
                <w:sz w:val="28"/>
              </w:rPr>
              <w:t>споживачів</w:t>
            </w:r>
          </w:p>
        </w:tc>
        <w:tc>
          <w:tcPr>
            <w:tcW w:w="2383" w:type="dxa"/>
          </w:tcPr>
          <w:p w:rsidR="00097F6B" w:rsidRDefault="0059666C">
            <w:pPr>
              <w:pStyle w:val="TableParagraph"/>
              <w:ind w:left="371" w:right="357" w:hanging="2"/>
              <w:jc w:val="center"/>
              <w:rPr>
                <w:i/>
                <w:sz w:val="28"/>
              </w:rPr>
            </w:pPr>
            <w:r>
              <w:rPr>
                <w:i/>
                <w:sz w:val="28"/>
              </w:rPr>
              <w:t xml:space="preserve">Верхня та нижня межі </w:t>
            </w:r>
            <w:r>
              <w:rPr>
                <w:i/>
                <w:w w:val="95"/>
                <w:sz w:val="28"/>
              </w:rPr>
              <w:t xml:space="preserve">встановлення </w:t>
            </w:r>
            <w:r>
              <w:rPr>
                <w:i/>
                <w:sz w:val="28"/>
              </w:rPr>
              <w:t>ціни</w:t>
            </w:r>
            <w:r>
              <w:rPr>
                <w:i/>
                <w:spacing w:val="68"/>
                <w:sz w:val="28"/>
              </w:rPr>
              <w:t xml:space="preserve"> </w:t>
            </w:r>
            <w:r>
              <w:rPr>
                <w:i/>
                <w:sz w:val="28"/>
              </w:rPr>
              <w:t>на</w:t>
            </w:r>
          </w:p>
          <w:p w:rsidR="00097F6B" w:rsidRDefault="0059666C">
            <w:pPr>
              <w:pStyle w:val="TableParagraph"/>
              <w:spacing w:line="302" w:lineRule="exact"/>
              <w:ind w:left="318" w:right="309"/>
              <w:jc w:val="center"/>
              <w:rPr>
                <w:i/>
                <w:sz w:val="28"/>
              </w:rPr>
            </w:pPr>
            <w:r>
              <w:rPr>
                <w:i/>
                <w:sz w:val="28"/>
              </w:rPr>
              <w:t>товар/послугу</w:t>
            </w:r>
          </w:p>
        </w:tc>
      </w:tr>
      <w:tr w:rsidR="00097F6B">
        <w:trPr>
          <w:trHeight w:val="483"/>
        </w:trPr>
        <w:tc>
          <w:tcPr>
            <w:tcW w:w="704" w:type="dxa"/>
          </w:tcPr>
          <w:p w:rsidR="00097F6B" w:rsidRDefault="0059666C">
            <w:pPr>
              <w:pStyle w:val="TableParagraph"/>
              <w:spacing w:line="318" w:lineRule="exact"/>
              <w:ind w:left="107"/>
              <w:rPr>
                <w:sz w:val="28"/>
              </w:rPr>
            </w:pPr>
            <w:r>
              <w:rPr>
                <w:w w:val="99"/>
                <w:sz w:val="28"/>
              </w:rPr>
              <w:t>1</w:t>
            </w:r>
          </w:p>
        </w:tc>
        <w:tc>
          <w:tcPr>
            <w:tcW w:w="2268" w:type="dxa"/>
          </w:tcPr>
          <w:p w:rsidR="00097F6B" w:rsidRDefault="0059666C">
            <w:pPr>
              <w:pStyle w:val="TableParagraph"/>
              <w:spacing w:line="318" w:lineRule="exact"/>
              <w:ind w:left="107"/>
              <w:rPr>
                <w:sz w:val="28"/>
              </w:rPr>
            </w:pPr>
            <w:r>
              <w:rPr>
                <w:sz w:val="28"/>
              </w:rPr>
              <w:t>550000</w:t>
            </w:r>
          </w:p>
        </w:tc>
        <w:tc>
          <w:tcPr>
            <w:tcW w:w="2268" w:type="dxa"/>
          </w:tcPr>
          <w:p w:rsidR="00097F6B" w:rsidRDefault="0059666C">
            <w:pPr>
              <w:pStyle w:val="TableParagraph"/>
              <w:spacing w:line="318" w:lineRule="exact"/>
              <w:ind w:left="107"/>
              <w:rPr>
                <w:sz w:val="28"/>
              </w:rPr>
            </w:pPr>
            <w:r>
              <w:rPr>
                <w:sz w:val="28"/>
              </w:rPr>
              <w:t>650000</w:t>
            </w:r>
          </w:p>
        </w:tc>
        <w:tc>
          <w:tcPr>
            <w:tcW w:w="2125" w:type="dxa"/>
          </w:tcPr>
          <w:p w:rsidR="00097F6B" w:rsidRDefault="0059666C">
            <w:pPr>
              <w:pStyle w:val="TableParagraph"/>
              <w:spacing w:line="318" w:lineRule="exact"/>
              <w:ind w:left="109"/>
              <w:rPr>
                <w:sz w:val="28"/>
              </w:rPr>
            </w:pPr>
            <w:r>
              <w:rPr>
                <w:sz w:val="28"/>
              </w:rPr>
              <w:t>150000</w:t>
            </w:r>
          </w:p>
        </w:tc>
        <w:tc>
          <w:tcPr>
            <w:tcW w:w="2383" w:type="dxa"/>
          </w:tcPr>
          <w:p w:rsidR="00097F6B" w:rsidRDefault="0059666C">
            <w:pPr>
              <w:pStyle w:val="TableParagraph"/>
              <w:spacing w:line="318" w:lineRule="exact"/>
              <w:ind w:left="108"/>
              <w:rPr>
                <w:sz w:val="28"/>
              </w:rPr>
            </w:pPr>
            <w:r>
              <w:rPr>
                <w:sz w:val="28"/>
              </w:rPr>
              <w:t>450000-750000</w:t>
            </w:r>
          </w:p>
        </w:tc>
      </w:tr>
    </w:tbl>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6"/>
        <w:rPr>
          <w:i/>
          <w:sz w:val="18"/>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p w:rsidR="00097F6B" w:rsidRDefault="00C03726">
      <w:pPr>
        <w:pStyle w:val="a3"/>
        <w:spacing w:before="3"/>
        <w:rPr>
          <w:i/>
          <w:sz w:val="20"/>
        </w:rPr>
      </w:pPr>
      <w:r>
        <w:lastRenderedPageBreak/>
        <w:pict>
          <v:shape id="_x0000_s1030" style="position:absolute;margin-left:43.45pt;margin-top:14.65pt;width:520.8pt;height:804.3pt;z-index:-264026112;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59666C">
      <w:pPr>
        <w:spacing w:before="88"/>
        <w:ind w:left="657"/>
        <w:jc w:val="both"/>
        <w:rPr>
          <w:i/>
          <w:sz w:val="28"/>
        </w:rPr>
      </w:pPr>
      <w:r>
        <w:rPr>
          <w:i/>
          <w:sz w:val="28"/>
        </w:rPr>
        <w:t>Таблиця 5.21 - Формування системи збуту</w:t>
      </w:r>
    </w:p>
    <w:p w:rsidR="00097F6B" w:rsidRDefault="00097F6B">
      <w:pPr>
        <w:pStyle w:val="a3"/>
        <w:rPr>
          <w:i/>
          <w:sz w:val="20"/>
        </w:rPr>
      </w:pPr>
    </w:p>
    <w:p w:rsidR="00097F6B" w:rsidRDefault="00097F6B">
      <w:pPr>
        <w:pStyle w:val="a3"/>
        <w:spacing w:before="8"/>
        <w:rPr>
          <w:i/>
          <w:sz w:val="26"/>
        </w:rPr>
      </w:pPr>
    </w:p>
    <w:tbl>
      <w:tblPr>
        <w:tblStyle w:val="TableNormal"/>
        <w:tblW w:w="0" w:type="auto"/>
        <w:tblInd w:w="6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2"/>
        <w:gridCol w:w="2418"/>
        <w:gridCol w:w="2059"/>
        <w:gridCol w:w="1569"/>
        <w:gridCol w:w="2989"/>
      </w:tblGrid>
      <w:tr w:rsidR="00097F6B">
        <w:trPr>
          <w:trHeight w:val="1726"/>
        </w:trPr>
        <w:tc>
          <w:tcPr>
            <w:tcW w:w="712" w:type="dxa"/>
          </w:tcPr>
          <w:p w:rsidR="00097F6B" w:rsidRDefault="0059666C">
            <w:pPr>
              <w:pStyle w:val="TableParagraph"/>
              <w:ind w:left="176" w:right="148" w:firstLine="46"/>
              <w:rPr>
                <w:i/>
                <w:sz w:val="28"/>
              </w:rPr>
            </w:pPr>
            <w:r>
              <w:rPr>
                <w:i/>
                <w:sz w:val="28"/>
              </w:rPr>
              <w:t>№ п/п</w:t>
            </w:r>
          </w:p>
        </w:tc>
        <w:tc>
          <w:tcPr>
            <w:tcW w:w="2418" w:type="dxa"/>
          </w:tcPr>
          <w:p w:rsidR="00097F6B" w:rsidRDefault="0059666C">
            <w:pPr>
              <w:pStyle w:val="TableParagraph"/>
              <w:ind w:left="420" w:right="410" w:hanging="1"/>
              <w:jc w:val="center"/>
              <w:rPr>
                <w:i/>
                <w:sz w:val="28"/>
              </w:rPr>
            </w:pPr>
            <w:r>
              <w:rPr>
                <w:i/>
                <w:sz w:val="28"/>
              </w:rPr>
              <w:t xml:space="preserve">Специфіка </w:t>
            </w:r>
            <w:r>
              <w:rPr>
                <w:i/>
                <w:w w:val="95"/>
                <w:sz w:val="28"/>
              </w:rPr>
              <w:t xml:space="preserve">закупівельної </w:t>
            </w:r>
            <w:r>
              <w:rPr>
                <w:i/>
                <w:sz w:val="28"/>
              </w:rPr>
              <w:t>поведінки цільових клієнтів</w:t>
            </w:r>
          </w:p>
        </w:tc>
        <w:tc>
          <w:tcPr>
            <w:tcW w:w="2059" w:type="dxa"/>
          </w:tcPr>
          <w:p w:rsidR="00097F6B" w:rsidRDefault="0059666C">
            <w:pPr>
              <w:pStyle w:val="TableParagraph"/>
              <w:ind w:left="94" w:right="85"/>
              <w:jc w:val="center"/>
              <w:rPr>
                <w:i/>
                <w:sz w:val="28"/>
              </w:rPr>
            </w:pPr>
            <w:r>
              <w:rPr>
                <w:i/>
                <w:sz w:val="28"/>
              </w:rPr>
              <w:t>Функції збуту, які має виконувати постачальник товару</w:t>
            </w:r>
          </w:p>
        </w:tc>
        <w:tc>
          <w:tcPr>
            <w:tcW w:w="1569" w:type="dxa"/>
          </w:tcPr>
          <w:p w:rsidR="00097F6B" w:rsidRDefault="0059666C">
            <w:pPr>
              <w:pStyle w:val="TableParagraph"/>
              <w:ind w:left="149" w:right="138"/>
              <w:jc w:val="center"/>
              <w:rPr>
                <w:i/>
                <w:sz w:val="28"/>
              </w:rPr>
            </w:pPr>
            <w:r>
              <w:rPr>
                <w:i/>
                <w:sz w:val="28"/>
              </w:rPr>
              <w:t>Глибина</w:t>
            </w:r>
            <w:r>
              <w:rPr>
                <w:i/>
                <w:w w:val="99"/>
                <w:sz w:val="28"/>
              </w:rPr>
              <w:t xml:space="preserve"> </w:t>
            </w:r>
            <w:r>
              <w:rPr>
                <w:i/>
                <w:sz w:val="28"/>
              </w:rPr>
              <w:t>каналу збуту</w:t>
            </w:r>
          </w:p>
        </w:tc>
        <w:tc>
          <w:tcPr>
            <w:tcW w:w="2989" w:type="dxa"/>
          </w:tcPr>
          <w:p w:rsidR="00097F6B" w:rsidRDefault="0059666C">
            <w:pPr>
              <w:pStyle w:val="TableParagraph"/>
              <w:ind w:left="1142" w:hanging="1003"/>
              <w:rPr>
                <w:i/>
                <w:sz w:val="28"/>
              </w:rPr>
            </w:pPr>
            <w:r>
              <w:rPr>
                <w:i/>
                <w:sz w:val="28"/>
              </w:rPr>
              <w:t>Оптимальна система збуту</w:t>
            </w:r>
          </w:p>
        </w:tc>
      </w:tr>
      <w:tr w:rsidR="00097F6B">
        <w:trPr>
          <w:trHeight w:val="405"/>
        </w:trPr>
        <w:tc>
          <w:tcPr>
            <w:tcW w:w="712" w:type="dxa"/>
            <w:tcBorders>
              <w:bottom w:val="nil"/>
            </w:tcBorders>
          </w:tcPr>
          <w:p w:rsidR="00097F6B" w:rsidRDefault="0059666C">
            <w:pPr>
              <w:pStyle w:val="TableParagraph"/>
              <w:spacing w:line="318" w:lineRule="exact"/>
              <w:ind w:left="8"/>
              <w:jc w:val="center"/>
              <w:rPr>
                <w:sz w:val="28"/>
              </w:rPr>
            </w:pPr>
            <w:r>
              <w:rPr>
                <w:w w:val="99"/>
                <w:sz w:val="28"/>
              </w:rPr>
              <w:t>1</w:t>
            </w:r>
          </w:p>
        </w:tc>
        <w:tc>
          <w:tcPr>
            <w:tcW w:w="2418" w:type="dxa"/>
            <w:tcBorders>
              <w:bottom w:val="nil"/>
            </w:tcBorders>
          </w:tcPr>
          <w:p w:rsidR="00097F6B" w:rsidRDefault="0059666C">
            <w:pPr>
              <w:pStyle w:val="TableParagraph"/>
              <w:spacing w:line="318" w:lineRule="exact"/>
              <w:ind w:left="113" w:right="106"/>
              <w:jc w:val="center"/>
              <w:rPr>
                <w:sz w:val="28"/>
              </w:rPr>
            </w:pPr>
            <w:r>
              <w:rPr>
                <w:sz w:val="28"/>
              </w:rPr>
              <w:t>Звична</w:t>
            </w:r>
            <w:r>
              <w:rPr>
                <w:spacing w:val="69"/>
                <w:sz w:val="28"/>
              </w:rPr>
              <w:t xml:space="preserve"> </w:t>
            </w:r>
            <w:r>
              <w:rPr>
                <w:sz w:val="28"/>
              </w:rPr>
              <w:t>купівля.</w:t>
            </w:r>
          </w:p>
        </w:tc>
        <w:tc>
          <w:tcPr>
            <w:tcW w:w="2059" w:type="dxa"/>
            <w:tcBorders>
              <w:bottom w:val="nil"/>
            </w:tcBorders>
          </w:tcPr>
          <w:p w:rsidR="00097F6B" w:rsidRDefault="0059666C">
            <w:pPr>
              <w:pStyle w:val="TableParagraph"/>
              <w:spacing w:line="318" w:lineRule="exact"/>
              <w:ind w:left="94" w:right="85"/>
              <w:jc w:val="center"/>
              <w:rPr>
                <w:sz w:val="28"/>
              </w:rPr>
            </w:pPr>
            <w:r>
              <w:rPr>
                <w:sz w:val="28"/>
              </w:rPr>
              <w:t>Доставка</w:t>
            </w:r>
          </w:p>
        </w:tc>
        <w:tc>
          <w:tcPr>
            <w:tcW w:w="1569" w:type="dxa"/>
            <w:tcBorders>
              <w:bottom w:val="nil"/>
            </w:tcBorders>
          </w:tcPr>
          <w:p w:rsidR="00097F6B" w:rsidRDefault="0059666C">
            <w:pPr>
              <w:pStyle w:val="TableParagraph"/>
              <w:spacing w:line="318" w:lineRule="exact"/>
              <w:ind w:left="149" w:right="142"/>
              <w:jc w:val="center"/>
              <w:rPr>
                <w:sz w:val="28"/>
              </w:rPr>
            </w:pPr>
            <w:r>
              <w:rPr>
                <w:sz w:val="28"/>
              </w:rPr>
              <w:t>Канал</w:t>
            </w:r>
          </w:p>
        </w:tc>
        <w:tc>
          <w:tcPr>
            <w:tcW w:w="2989" w:type="dxa"/>
            <w:tcBorders>
              <w:bottom w:val="nil"/>
            </w:tcBorders>
          </w:tcPr>
          <w:p w:rsidR="00097F6B" w:rsidRDefault="0059666C">
            <w:pPr>
              <w:pStyle w:val="TableParagraph"/>
              <w:spacing w:line="318" w:lineRule="exact"/>
              <w:ind w:left="142" w:right="135"/>
              <w:jc w:val="center"/>
              <w:rPr>
                <w:sz w:val="28"/>
              </w:rPr>
            </w:pPr>
            <w:r>
              <w:rPr>
                <w:sz w:val="28"/>
              </w:rPr>
              <w:t>Власна система збуту.</w:t>
            </w:r>
          </w:p>
        </w:tc>
      </w:tr>
      <w:tr w:rsidR="00097F6B">
        <w:trPr>
          <w:trHeight w:val="482"/>
        </w:trPr>
        <w:tc>
          <w:tcPr>
            <w:tcW w:w="712" w:type="dxa"/>
            <w:tcBorders>
              <w:top w:val="nil"/>
              <w:bottom w:val="nil"/>
            </w:tcBorders>
          </w:tcPr>
          <w:p w:rsidR="00097F6B" w:rsidRDefault="00097F6B">
            <w:pPr>
              <w:pStyle w:val="TableParagraph"/>
              <w:rPr>
                <w:sz w:val="26"/>
              </w:rPr>
            </w:pPr>
          </w:p>
        </w:tc>
        <w:tc>
          <w:tcPr>
            <w:tcW w:w="2418" w:type="dxa"/>
            <w:tcBorders>
              <w:top w:val="nil"/>
              <w:bottom w:val="nil"/>
            </w:tcBorders>
          </w:tcPr>
          <w:p w:rsidR="00097F6B" w:rsidRDefault="0059666C">
            <w:pPr>
              <w:pStyle w:val="TableParagraph"/>
              <w:spacing w:before="74"/>
              <w:ind w:left="113" w:right="107"/>
              <w:jc w:val="center"/>
              <w:rPr>
                <w:sz w:val="28"/>
              </w:rPr>
            </w:pPr>
            <w:r>
              <w:rPr>
                <w:sz w:val="28"/>
              </w:rPr>
              <w:t>Передбачає</w:t>
            </w:r>
          </w:p>
        </w:tc>
        <w:tc>
          <w:tcPr>
            <w:tcW w:w="2059" w:type="dxa"/>
            <w:tcBorders>
              <w:top w:val="nil"/>
              <w:bottom w:val="nil"/>
            </w:tcBorders>
          </w:tcPr>
          <w:p w:rsidR="00097F6B" w:rsidRDefault="0059666C">
            <w:pPr>
              <w:pStyle w:val="TableParagraph"/>
              <w:spacing w:before="74"/>
              <w:ind w:left="94" w:right="85"/>
              <w:jc w:val="center"/>
              <w:rPr>
                <w:sz w:val="28"/>
              </w:rPr>
            </w:pPr>
            <w:r>
              <w:rPr>
                <w:sz w:val="28"/>
              </w:rPr>
              <w:t>товару</w:t>
            </w:r>
          </w:p>
        </w:tc>
        <w:tc>
          <w:tcPr>
            <w:tcW w:w="1569" w:type="dxa"/>
            <w:tcBorders>
              <w:top w:val="nil"/>
              <w:bottom w:val="nil"/>
            </w:tcBorders>
          </w:tcPr>
          <w:p w:rsidR="00097F6B" w:rsidRDefault="0059666C">
            <w:pPr>
              <w:pStyle w:val="TableParagraph"/>
              <w:spacing w:before="74"/>
              <w:ind w:left="149" w:right="144"/>
              <w:jc w:val="center"/>
              <w:rPr>
                <w:sz w:val="28"/>
              </w:rPr>
            </w:pPr>
            <w:r>
              <w:rPr>
                <w:sz w:val="28"/>
              </w:rPr>
              <w:t>нульового</w:t>
            </w:r>
          </w:p>
        </w:tc>
        <w:tc>
          <w:tcPr>
            <w:tcW w:w="2989" w:type="dxa"/>
            <w:tcBorders>
              <w:top w:val="nil"/>
              <w:bottom w:val="nil"/>
            </w:tcBorders>
          </w:tcPr>
          <w:p w:rsidR="00097F6B" w:rsidRDefault="0059666C">
            <w:pPr>
              <w:pStyle w:val="TableParagraph"/>
              <w:spacing w:before="74"/>
              <w:ind w:left="142" w:right="134"/>
              <w:jc w:val="center"/>
              <w:rPr>
                <w:sz w:val="28"/>
              </w:rPr>
            </w:pPr>
            <w:r>
              <w:rPr>
                <w:sz w:val="28"/>
              </w:rPr>
              <w:t>Виробник</w:t>
            </w:r>
            <w:r>
              <w:rPr>
                <w:spacing w:val="69"/>
                <w:sz w:val="28"/>
              </w:rPr>
              <w:t xml:space="preserve"> </w:t>
            </w:r>
            <w:r>
              <w:rPr>
                <w:sz w:val="28"/>
              </w:rPr>
              <w:t>сам</w:t>
            </w:r>
          </w:p>
        </w:tc>
      </w:tr>
      <w:tr w:rsidR="00097F6B">
        <w:trPr>
          <w:trHeight w:val="482"/>
        </w:trPr>
        <w:tc>
          <w:tcPr>
            <w:tcW w:w="712" w:type="dxa"/>
            <w:tcBorders>
              <w:top w:val="nil"/>
              <w:bottom w:val="nil"/>
            </w:tcBorders>
          </w:tcPr>
          <w:p w:rsidR="00097F6B" w:rsidRDefault="00097F6B">
            <w:pPr>
              <w:pStyle w:val="TableParagraph"/>
              <w:rPr>
                <w:sz w:val="26"/>
              </w:rPr>
            </w:pPr>
          </w:p>
        </w:tc>
        <w:tc>
          <w:tcPr>
            <w:tcW w:w="2418" w:type="dxa"/>
            <w:tcBorders>
              <w:top w:val="nil"/>
              <w:bottom w:val="nil"/>
            </w:tcBorders>
          </w:tcPr>
          <w:p w:rsidR="00097F6B" w:rsidRDefault="0059666C">
            <w:pPr>
              <w:pStyle w:val="TableParagraph"/>
              <w:spacing w:before="74"/>
              <w:ind w:left="112" w:right="107"/>
              <w:jc w:val="center"/>
              <w:rPr>
                <w:sz w:val="28"/>
              </w:rPr>
            </w:pPr>
            <w:r>
              <w:rPr>
                <w:sz w:val="28"/>
              </w:rPr>
              <w:t>придбання</w:t>
            </w:r>
          </w:p>
        </w:tc>
        <w:tc>
          <w:tcPr>
            <w:tcW w:w="2059" w:type="dxa"/>
            <w:tcBorders>
              <w:top w:val="nil"/>
              <w:bottom w:val="nil"/>
            </w:tcBorders>
          </w:tcPr>
          <w:p w:rsidR="00097F6B" w:rsidRDefault="0059666C">
            <w:pPr>
              <w:pStyle w:val="TableParagraph"/>
              <w:spacing w:before="74"/>
              <w:ind w:left="94" w:right="87"/>
              <w:jc w:val="center"/>
              <w:rPr>
                <w:sz w:val="28"/>
              </w:rPr>
            </w:pPr>
            <w:r>
              <w:rPr>
                <w:sz w:val="28"/>
              </w:rPr>
              <w:t>покупцю,</w:t>
            </w:r>
            <w:r>
              <w:rPr>
                <w:spacing w:val="67"/>
                <w:sz w:val="28"/>
              </w:rPr>
              <w:t xml:space="preserve"> </w:t>
            </w:r>
            <w:r>
              <w:rPr>
                <w:sz w:val="28"/>
              </w:rPr>
              <w:t>його</w:t>
            </w:r>
          </w:p>
        </w:tc>
        <w:tc>
          <w:tcPr>
            <w:tcW w:w="1569" w:type="dxa"/>
            <w:tcBorders>
              <w:top w:val="nil"/>
              <w:bottom w:val="nil"/>
            </w:tcBorders>
          </w:tcPr>
          <w:p w:rsidR="00097F6B" w:rsidRDefault="0059666C">
            <w:pPr>
              <w:pStyle w:val="TableParagraph"/>
              <w:spacing w:before="74"/>
              <w:ind w:left="149" w:right="143"/>
              <w:jc w:val="center"/>
              <w:rPr>
                <w:sz w:val="28"/>
              </w:rPr>
            </w:pPr>
            <w:r>
              <w:rPr>
                <w:sz w:val="28"/>
              </w:rPr>
              <w:t>рівня</w:t>
            </w:r>
          </w:p>
        </w:tc>
        <w:tc>
          <w:tcPr>
            <w:tcW w:w="2989" w:type="dxa"/>
            <w:tcBorders>
              <w:top w:val="nil"/>
              <w:bottom w:val="nil"/>
            </w:tcBorders>
          </w:tcPr>
          <w:p w:rsidR="00097F6B" w:rsidRDefault="0059666C">
            <w:pPr>
              <w:pStyle w:val="TableParagraph"/>
              <w:spacing w:before="74"/>
              <w:ind w:left="140" w:right="135"/>
              <w:jc w:val="center"/>
              <w:rPr>
                <w:sz w:val="28"/>
              </w:rPr>
            </w:pPr>
            <w:r>
              <w:rPr>
                <w:sz w:val="28"/>
              </w:rPr>
              <w:t>продає товар</w:t>
            </w:r>
            <w:r>
              <w:rPr>
                <w:spacing w:val="67"/>
                <w:sz w:val="28"/>
              </w:rPr>
              <w:t xml:space="preserve"> </w:t>
            </w:r>
            <w:r>
              <w:rPr>
                <w:sz w:val="28"/>
              </w:rPr>
              <w:t>клієнту,</w:t>
            </w:r>
          </w:p>
        </w:tc>
      </w:tr>
      <w:tr w:rsidR="00097F6B">
        <w:trPr>
          <w:trHeight w:val="482"/>
        </w:trPr>
        <w:tc>
          <w:tcPr>
            <w:tcW w:w="712" w:type="dxa"/>
            <w:tcBorders>
              <w:top w:val="nil"/>
              <w:bottom w:val="nil"/>
            </w:tcBorders>
          </w:tcPr>
          <w:p w:rsidR="00097F6B" w:rsidRDefault="00097F6B">
            <w:pPr>
              <w:pStyle w:val="TableParagraph"/>
              <w:rPr>
                <w:sz w:val="26"/>
              </w:rPr>
            </w:pPr>
          </w:p>
        </w:tc>
        <w:tc>
          <w:tcPr>
            <w:tcW w:w="2418" w:type="dxa"/>
            <w:tcBorders>
              <w:top w:val="nil"/>
              <w:bottom w:val="nil"/>
            </w:tcBorders>
          </w:tcPr>
          <w:p w:rsidR="00097F6B" w:rsidRDefault="0059666C">
            <w:pPr>
              <w:pStyle w:val="TableParagraph"/>
              <w:spacing w:before="74"/>
              <w:ind w:left="113" w:right="107"/>
              <w:jc w:val="center"/>
              <w:rPr>
                <w:sz w:val="28"/>
              </w:rPr>
            </w:pPr>
            <w:r>
              <w:rPr>
                <w:sz w:val="28"/>
              </w:rPr>
              <w:t>змінених</w:t>
            </w:r>
          </w:p>
        </w:tc>
        <w:tc>
          <w:tcPr>
            <w:tcW w:w="2059" w:type="dxa"/>
            <w:tcBorders>
              <w:top w:val="nil"/>
              <w:bottom w:val="nil"/>
            </w:tcBorders>
          </w:tcPr>
          <w:p w:rsidR="00097F6B" w:rsidRDefault="0059666C">
            <w:pPr>
              <w:pStyle w:val="TableParagraph"/>
              <w:spacing w:before="74"/>
              <w:ind w:left="93" w:right="87"/>
              <w:jc w:val="center"/>
              <w:rPr>
                <w:sz w:val="28"/>
              </w:rPr>
            </w:pPr>
            <w:r>
              <w:rPr>
                <w:sz w:val="28"/>
              </w:rPr>
              <w:t>встановлення</w:t>
            </w:r>
          </w:p>
        </w:tc>
        <w:tc>
          <w:tcPr>
            <w:tcW w:w="1569" w:type="dxa"/>
            <w:tcBorders>
              <w:top w:val="nil"/>
              <w:bottom w:val="nil"/>
            </w:tcBorders>
          </w:tcPr>
          <w:p w:rsidR="00097F6B" w:rsidRDefault="00097F6B">
            <w:pPr>
              <w:pStyle w:val="TableParagraph"/>
              <w:rPr>
                <w:sz w:val="26"/>
              </w:rPr>
            </w:pPr>
          </w:p>
        </w:tc>
        <w:tc>
          <w:tcPr>
            <w:tcW w:w="2989" w:type="dxa"/>
            <w:tcBorders>
              <w:top w:val="nil"/>
              <w:bottom w:val="nil"/>
            </w:tcBorders>
          </w:tcPr>
          <w:p w:rsidR="00097F6B" w:rsidRDefault="0059666C">
            <w:pPr>
              <w:pStyle w:val="TableParagraph"/>
              <w:spacing w:before="74"/>
              <w:ind w:left="142" w:right="134"/>
              <w:jc w:val="center"/>
              <w:rPr>
                <w:sz w:val="28"/>
              </w:rPr>
            </w:pPr>
            <w:r>
              <w:rPr>
                <w:sz w:val="28"/>
              </w:rPr>
              <w:t>який зацікавлений</w:t>
            </w:r>
          </w:p>
        </w:tc>
      </w:tr>
      <w:tr w:rsidR="00097F6B">
        <w:trPr>
          <w:trHeight w:val="482"/>
        </w:trPr>
        <w:tc>
          <w:tcPr>
            <w:tcW w:w="712" w:type="dxa"/>
            <w:tcBorders>
              <w:top w:val="nil"/>
              <w:bottom w:val="nil"/>
            </w:tcBorders>
          </w:tcPr>
          <w:p w:rsidR="00097F6B" w:rsidRDefault="00097F6B">
            <w:pPr>
              <w:pStyle w:val="TableParagraph"/>
              <w:rPr>
                <w:sz w:val="26"/>
              </w:rPr>
            </w:pPr>
          </w:p>
        </w:tc>
        <w:tc>
          <w:tcPr>
            <w:tcW w:w="2418" w:type="dxa"/>
            <w:tcBorders>
              <w:top w:val="nil"/>
              <w:bottom w:val="nil"/>
            </w:tcBorders>
          </w:tcPr>
          <w:p w:rsidR="00097F6B" w:rsidRDefault="0059666C">
            <w:pPr>
              <w:pStyle w:val="TableParagraph"/>
              <w:spacing w:before="74"/>
              <w:ind w:left="113" w:right="107"/>
              <w:jc w:val="center"/>
              <w:rPr>
                <w:sz w:val="28"/>
              </w:rPr>
            </w:pPr>
            <w:r>
              <w:rPr>
                <w:sz w:val="28"/>
              </w:rPr>
              <w:t>товарів,</w:t>
            </w:r>
            <w:r>
              <w:rPr>
                <w:spacing w:val="68"/>
                <w:sz w:val="28"/>
              </w:rPr>
              <w:t xml:space="preserve"> </w:t>
            </w:r>
            <w:r>
              <w:rPr>
                <w:sz w:val="28"/>
              </w:rPr>
              <w:t>зміну</w:t>
            </w:r>
          </w:p>
        </w:tc>
        <w:tc>
          <w:tcPr>
            <w:tcW w:w="2059" w:type="dxa"/>
            <w:tcBorders>
              <w:top w:val="nil"/>
              <w:bottom w:val="nil"/>
            </w:tcBorders>
          </w:tcPr>
          <w:p w:rsidR="00097F6B" w:rsidRDefault="0059666C">
            <w:pPr>
              <w:pStyle w:val="TableParagraph"/>
              <w:spacing w:before="74"/>
              <w:ind w:left="94" w:right="86"/>
              <w:jc w:val="center"/>
              <w:rPr>
                <w:sz w:val="28"/>
              </w:rPr>
            </w:pPr>
            <w:r>
              <w:rPr>
                <w:sz w:val="28"/>
              </w:rPr>
              <w:t>та</w:t>
            </w:r>
          </w:p>
        </w:tc>
        <w:tc>
          <w:tcPr>
            <w:tcW w:w="1569" w:type="dxa"/>
            <w:tcBorders>
              <w:top w:val="nil"/>
              <w:bottom w:val="nil"/>
            </w:tcBorders>
          </w:tcPr>
          <w:p w:rsidR="00097F6B" w:rsidRDefault="00097F6B">
            <w:pPr>
              <w:pStyle w:val="TableParagraph"/>
              <w:rPr>
                <w:sz w:val="26"/>
              </w:rPr>
            </w:pPr>
          </w:p>
        </w:tc>
        <w:tc>
          <w:tcPr>
            <w:tcW w:w="2989" w:type="dxa"/>
            <w:tcBorders>
              <w:top w:val="nil"/>
              <w:bottom w:val="nil"/>
            </w:tcBorders>
          </w:tcPr>
          <w:p w:rsidR="00097F6B" w:rsidRDefault="0059666C">
            <w:pPr>
              <w:pStyle w:val="TableParagraph"/>
              <w:spacing w:before="74"/>
              <w:ind w:left="142" w:right="135"/>
              <w:jc w:val="center"/>
              <w:rPr>
                <w:sz w:val="28"/>
              </w:rPr>
            </w:pPr>
            <w:r>
              <w:rPr>
                <w:sz w:val="28"/>
              </w:rPr>
              <w:t>технологією та самим</w:t>
            </w:r>
          </w:p>
        </w:tc>
      </w:tr>
      <w:tr w:rsidR="00097F6B">
        <w:trPr>
          <w:trHeight w:val="482"/>
        </w:trPr>
        <w:tc>
          <w:tcPr>
            <w:tcW w:w="712" w:type="dxa"/>
            <w:tcBorders>
              <w:top w:val="nil"/>
              <w:bottom w:val="nil"/>
            </w:tcBorders>
          </w:tcPr>
          <w:p w:rsidR="00097F6B" w:rsidRDefault="00097F6B">
            <w:pPr>
              <w:pStyle w:val="TableParagraph"/>
              <w:rPr>
                <w:sz w:val="26"/>
              </w:rPr>
            </w:pPr>
          </w:p>
        </w:tc>
        <w:tc>
          <w:tcPr>
            <w:tcW w:w="2418" w:type="dxa"/>
            <w:tcBorders>
              <w:top w:val="nil"/>
              <w:bottom w:val="nil"/>
            </w:tcBorders>
          </w:tcPr>
          <w:p w:rsidR="00097F6B" w:rsidRDefault="0059666C">
            <w:pPr>
              <w:pStyle w:val="TableParagraph"/>
              <w:spacing w:before="74"/>
              <w:ind w:left="113" w:right="107"/>
              <w:jc w:val="center"/>
              <w:rPr>
                <w:sz w:val="28"/>
              </w:rPr>
            </w:pPr>
            <w:r>
              <w:rPr>
                <w:sz w:val="28"/>
              </w:rPr>
              <w:t>ціни на товар, або</w:t>
            </w:r>
          </w:p>
        </w:tc>
        <w:tc>
          <w:tcPr>
            <w:tcW w:w="2059" w:type="dxa"/>
            <w:tcBorders>
              <w:top w:val="nil"/>
              <w:bottom w:val="nil"/>
            </w:tcBorders>
          </w:tcPr>
          <w:p w:rsidR="00097F6B" w:rsidRDefault="0059666C">
            <w:pPr>
              <w:pStyle w:val="TableParagraph"/>
              <w:spacing w:before="74"/>
              <w:ind w:left="94" w:right="86"/>
              <w:jc w:val="center"/>
              <w:rPr>
                <w:sz w:val="28"/>
              </w:rPr>
            </w:pPr>
            <w:r>
              <w:rPr>
                <w:sz w:val="28"/>
              </w:rPr>
              <w:t>налаштування.</w:t>
            </w:r>
          </w:p>
        </w:tc>
        <w:tc>
          <w:tcPr>
            <w:tcW w:w="1569" w:type="dxa"/>
            <w:tcBorders>
              <w:top w:val="nil"/>
              <w:bottom w:val="nil"/>
            </w:tcBorders>
          </w:tcPr>
          <w:p w:rsidR="00097F6B" w:rsidRDefault="00097F6B">
            <w:pPr>
              <w:pStyle w:val="TableParagraph"/>
              <w:rPr>
                <w:sz w:val="26"/>
              </w:rPr>
            </w:pPr>
          </w:p>
        </w:tc>
        <w:tc>
          <w:tcPr>
            <w:tcW w:w="2989" w:type="dxa"/>
            <w:tcBorders>
              <w:top w:val="nil"/>
              <w:bottom w:val="nil"/>
            </w:tcBorders>
          </w:tcPr>
          <w:p w:rsidR="00097F6B" w:rsidRDefault="0059666C">
            <w:pPr>
              <w:pStyle w:val="TableParagraph"/>
              <w:spacing w:before="74"/>
              <w:ind w:left="140" w:right="135"/>
              <w:jc w:val="center"/>
              <w:rPr>
                <w:sz w:val="28"/>
              </w:rPr>
            </w:pPr>
            <w:r>
              <w:rPr>
                <w:sz w:val="28"/>
              </w:rPr>
              <w:t>виробом,</w:t>
            </w:r>
          </w:p>
        </w:tc>
      </w:tr>
      <w:tr w:rsidR="00097F6B">
        <w:trPr>
          <w:trHeight w:val="482"/>
        </w:trPr>
        <w:tc>
          <w:tcPr>
            <w:tcW w:w="712" w:type="dxa"/>
            <w:tcBorders>
              <w:top w:val="nil"/>
              <w:bottom w:val="nil"/>
            </w:tcBorders>
          </w:tcPr>
          <w:p w:rsidR="00097F6B" w:rsidRDefault="00097F6B">
            <w:pPr>
              <w:pStyle w:val="TableParagraph"/>
              <w:rPr>
                <w:sz w:val="26"/>
              </w:rPr>
            </w:pPr>
          </w:p>
        </w:tc>
        <w:tc>
          <w:tcPr>
            <w:tcW w:w="2418" w:type="dxa"/>
            <w:tcBorders>
              <w:top w:val="nil"/>
              <w:bottom w:val="nil"/>
            </w:tcBorders>
          </w:tcPr>
          <w:p w:rsidR="00097F6B" w:rsidRDefault="0059666C">
            <w:pPr>
              <w:pStyle w:val="TableParagraph"/>
              <w:spacing w:before="74"/>
              <w:ind w:left="113" w:right="105"/>
              <w:jc w:val="center"/>
              <w:rPr>
                <w:sz w:val="28"/>
              </w:rPr>
            </w:pPr>
            <w:r>
              <w:rPr>
                <w:sz w:val="28"/>
              </w:rPr>
              <w:t>зміну кількості</w:t>
            </w:r>
          </w:p>
        </w:tc>
        <w:tc>
          <w:tcPr>
            <w:tcW w:w="2059" w:type="dxa"/>
            <w:tcBorders>
              <w:top w:val="nil"/>
              <w:bottom w:val="nil"/>
            </w:tcBorders>
          </w:tcPr>
          <w:p w:rsidR="00097F6B" w:rsidRDefault="00097F6B">
            <w:pPr>
              <w:pStyle w:val="TableParagraph"/>
              <w:rPr>
                <w:sz w:val="26"/>
              </w:rPr>
            </w:pPr>
          </w:p>
        </w:tc>
        <w:tc>
          <w:tcPr>
            <w:tcW w:w="1569" w:type="dxa"/>
            <w:tcBorders>
              <w:top w:val="nil"/>
              <w:bottom w:val="nil"/>
            </w:tcBorders>
          </w:tcPr>
          <w:p w:rsidR="00097F6B" w:rsidRDefault="00097F6B">
            <w:pPr>
              <w:pStyle w:val="TableParagraph"/>
              <w:rPr>
                <w:sz w:val="26"/>
              </w:rPr>
            </w:pPr>
          </w:p>
        </w:tc>
        <w:tc>
          <w:tcPr>
            <w:tcW w:w="2989" w:type="dxa"/>
            <w:tcBorders>
              <w:top w:val="nil"/>
              <w:bottom w:val="nil"/>
            </w:tcBorders>
          </w:tcPr>
          <w:p w:rsidR="00097F6B" w:rsidRDefault="0059666C">
            <w:pPr>
              <w:pStyle w:val="TableParagraph"/>
              <w:spacing w:before="74"/>
              <w:ind w:left="140" w:right="135"/>
              <w:jc w:val="center"/>
              <w:rPr>
                <w:sz w:val="28"/>
              </w:rPr>
            </w:pPr>
            <w:r>
              <w:rPr>
                <w:sz w:val="28"/>
              </w:rPr>
              <w:t>на своєму</w:t>
            </w:r>
          </w:p>
        </w:tc>
      </w:tr>
      <w:tr w:rsidR="00097F6B">
        <w:trPr>
          <w:trHeight w:val="1044"/>
        </w:trPr>
        <w:tc>
          <w:tcPr>
            <w:tcW w:w="712" w:type="dxa"/>
            <w:tcBorders>
              <w:top w:val="nil"/>
            </w:tcBorders>
          </w:tcPr>
          <w:p w:rsidR="00097F6B" w:rsidRDefault="00097F6B">
            <w:pPr>
              <w:pStyle w:val="TableParagraph"/>
              <w:rPr>
                <w:sz w:val="26"/>
              </w:rPr>
            </w:pPr>
          </w:p>
        </w:tc>
        <w:tc>
          <w:tcPr>
            <w:tcW w:w="2418" w:type="dxa"/>
            <w:tcBorders>
              <w:top w:val="nil"/>
            </w:tcBorders>
          </w:tcPr>
          <w:p w:rsidR="00097F6B" w:rsidRDefault="0059666C">
            <w:pPr>
              <w:pStyle w:val="TableParagraph"/>
              <w:spacing w:before="74"/>
              <w:ind w:left="113" w:right="106"/>
              <w:jc w:val="center"/>
              <w:rPr>
                <w:sz w:val="28"/>
              </w:rPr>
            </w:pPr>
            <w:r>
              <w:rPr>
                <w:sz w:val="28"/>
              </w:rPr>
              <w:t>постачання</w:t>
            </w:r>
          </w:p>
        </w:tc>
        <w:tc>
          <w:tcPr>
            <w:tcW w:w="2059" w:type="dxa"/>
            <w:tcBorders>
              <w:top w:val="nil"/>
            </w:tcBorders>
          </w:tcPr>
          <w:p w:rsidR="00097F6B" w:rsidRDefault="00097F6B">
            <w:pPr>
              <w:pStyle w:val="TableParagraph"/>
              <w:rPr>
                <w:sz w:val="26"/>
              </w:rPr>
            </w:pPr>
          </w:p>
        </w:tc>
        <w:tc>
          <w:tcPr>
            <w:tcW w:w="1569" w:type="dxa"/>
            <w:tcBorders>
              <w:top w:val="nil"/>
            </w:tcBorders>
          </w:tcPr>
          <w:p w:rsidR="00097F6B" w:rsidRDefault="00097F6B">
            <w:pPr>
              <w:pStyle w:val="TableParagraph"/>
              <w:rPr>
                <w:sz w:val="26"/>
              </w:rPr>
            </w:pPr>
          </w:p>
        </w:tc>
        <w:tc>
          <w:tcPr>
            <w:tcW w:w="2989" w:type="dxa"/>
            <w:tcBorders>
              <w:top w:val="nil"/>
            </w:tcBorders>
          </w:tcPr>
          <w:p w:rsidR="00097F6B" w:rsidRDefault="0059666C">
            <w:pPr>
              <w:pStyle w:val="TableParagraph"/>
              <w:spacing w:before="74"/>
              <w:ind w:left="139" w:right="135"/>
              <w:jc w:val="center"/>
              <w:rPr>
                <w:sz w:val="28"/>
              </w:rPr>
            </w:pPr>
            <w:r>
              <w:rPr>
                <w:sz w:val="28"/>
              </w:rPr>
              <w:t>підприємстві</w:t>
            </w:r>
          </w:p>
        </w:tc>
      </w:tr>
    </w:tbl>
    <w:p w:rsidR="00097F6B" w:rsidRDefault="0059666C">
      <w:pPr>
        <w:pStyle w:val="a3"/>
        <w:spacing w:line="360" w:lineRule="auto"/>
        <w:ind w:left="657" w:right="586" w:firstLine="629"/>
        <w:jc w:val="both"/>
      </w:pPr>
      <w:r>
        <w:t>Опираючись на специфіку закупівельної поведінки майбутніх клієнтів обрали власну систему збуту, коли безпосередньо сам виробник продає товар клієнту через торгівлю від підприємства-виробника.</w:t>
      </w:r>
    </w:p>
    <w:p w:rsidR="00097F6B" w:rsidRDefault="0059666C">
      <w:pPr>
        <w:spacing w:before="2"/>
        <w:ind w:left="657"/>
        <w:jc w:val="both"/>
        <w:rPr>
          <w:i/>
          <w:sz w:val="28"/>
        </w:rPr>
      </w:pPr>
      <w:r>
        <w:rPr>
          <w:i/>
          <w:sz w:val="28"/>
        </w:rPr>
        <w:t>Таблиця 5.22 - Концепція маркетингових комунікацій</w:t>
      </w:r>
    </w:p>
    <w:p w:rsidR="00097F6B" w:rsidRDefault="00097F6B">
      <w:pPr>
        <w:pStyle w:val="a3"/>
        <w:rPr>
          <w:i/>
          <w:sz w:val="20"/>
        </w:rPr>
      </w:pPr>
    </w:p>
    <w:p w:rsidR="00097F6B" w:rsidRDefault="00097F6B">
      <w:pPr>
        <w:pStyle w:val="a3"/>
        <w:spacing w:before="6"/>
        <w:rPr>
          <w:i/>
        </w:rPr>
      </w:pPr>
    </w:p>
    <w:tbl>
      <w:tblPr>
        <w:tblStyle w:val="TableNormal"/>
        <w:tblW w:w="0" w:type="auto"/>
        <w:tblInd w:w="6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6"/>
        <w:gridCol w:w="1508"/>
        <w:gridCol w:w="1844"/>
        <w:gridCol w:w="2127"/>
        <w:gridCol w:w="1844"/>
        <w:gridCol w:w="1844"/>
      </w:tblGrid>
      <w:tr w:rsidR="00097F6B">
        <w:trPr>
          <w:trHeight w:val="2253"/>
        </w:trPr>
        <w:tc>
          <w:tcPr>
            <w:tcW w:w="586" w:type="dxa"/>
          </w:tcPr>
          <w:p w:rsidR="00097F6B" w:rsidRDefault="0059666C">
            <w:pPr>
              <w:pStyle w:val="TableParagraph"/>
              <w:ind w:left="107" w:right="91"/>
              <w:rPr>
                <w:i/>
                <w:sz w:val="28"/>
              </w:rPr>
            </w:pPr>
            <w:r>
              <w:rPr>
                <w:i/>
                <w:sz w:val="28"/>
              </w:rPr>
              <w:t>№ п/п</w:t>
            </w:r>
          </w:p>
        </w:tc>
        <w:tc>
          <w:tcPr>
            <w:tcW w:w="1508" w:type="dxa"/>
          </w:tcPr>
          <w:p w:rsidR="00097F6B" w:rsidRDefault="0059666C">
            <w:pPr>
              <w:pStyle w:val="TableParagraph"/>
              <w:ind w:left="107" w:right="92"/>
              <w:rPr>
                <w:i/>
                <w:sz w:val="28"/>
              </w:rPr>
            </w:pPr>
            <w:r>
              <w:rPr>
                <w:i/>
                <w:sz w:val="28"/>
              </w:rPr>
              <w:t>Специфіка поведінки цільових клієнтів</w:t>
            </w:r>
          </w:p>
        </w:tc>
        <w:tc>
          <w:tcPr>
            <w:tcW w:w="1844" w:type="dxa"/>
          </w:tcPr>
          <w:p w:rsidR="00097F6B" w:rsidRDefault="0059666C">
            <w:pPr>
              <w:pStyle w:val="TableParagraph"/>
              <w:ind w:left="106" w:right="179"/>
              <w:rPr>
                <w:i/>
                <w:sz w:val="28"/>
              </w:rPr>
            </w:pPr>
            <w:r>
              <w:rPr>
                <w:i/>
                <w:sz w:val="28"/>
              </w:rPr>
              <w:t>Канали комунікацій, якими користують ся</w:t>
            </w:r>
          </w:p>
          <w:p w:rsidR="00097F6B" w:rsidRDefault="0059666C">
            <w:pPr>
              <w:pStyle w:val="TableParagraph"/>
              <w:spacing w:before="3" w:line="322" w:lineRule="exact"/>
              <w:ind w:left="106" w:right="773"/>
              <w:rPr>
                <w:i/>
                <w:sz w:val="28"/>
              </w:rPr>
            </w:pPr>
            <w:r>
              <w:rPr>
                <w:i/>
                <w:sz w:val="28"/>
              </w:rPr>
              <w:t>цільові клієнти</w:t>
            </w:r>
          </w:p>
        </w:tc>
        <w:tc>
          <w:tcPr>
            <w:tcW w:w="2127" w:type="dxa"/>
          </w:tcPr>
          <w:p w:rsidR="00097F6B" w:rsidRDefault="0059666C">
            <w:pPr>
              <w:pStyle w:val="TableParagraph"/>
              <w:ind w:left="105" w:right="359"/>
              <w:rPr>
                <w:i/>
                <w:sz w:val="28"/>
              </w:rPr>
            </w:pPr>
            <w:r>
              <w:rPr>
                <w:i/>
                <w:sz w:val="28"/>
              </w:rPr>
              <w:t>Ключові позиції, обрані</w:t>
            </w:r>
            <w:r>
              <w:rPr>
                <w:i/>
                <w:spacing w:val="67"/>
                <w:sz w:val="28"/>
              </w:rPr>
              <w:t xml:space="preserve"> </w:t>
            </w:r>
            <w:r>
              <w:rPr>
                <w:i/>
                <w:spacing w:val="-5"/>
                <w:sz w:val="28"/>
              </w:rPr>
              <w:t>для</w:t>
            </w:r>
          </w:p>
          <w:p w:rsidR="00097F6B" w:rsidRDefault="0059666C">
            <w:pPr>
              <w:pStyle w:val="TableParagraph"/>
              <w:ind w:left="105"/>
              <w:rPr>
                <w:i/>
                <w:sz w:val="28"/>
              </w:rPr>
            </w:pPr>
            <w:r>
              <w:rPr>
                <w:i/>
                <w:sz w:val="28"/>
              </w:rPr>
              <w:t>позиціонування</w:t>
            </w:r>
          </w:p>
        </w:tc>
        <w:tc>
          <w:tcPr>
            <w:tcW w:w="1844" w:type="dxa"/>
          </w:tcPr>
          <w:p w:rsidR="00097F6B" w:rsidRDefault="0059666C">
            <w:pPr>
              <w:pStyle w:val="TableParagraph"/>
              <w:ind w:left="105" w:right="115"/>
              <w:rPr>
                <w:i/>
                <w:sz w:val="28"/>
              </w:rPr>
            </w:pPr>
            <w:r>
              <w:rPr>
                <w:i/>
                <w:sz w:val="28"/>
              </w:rPr>
              <w:t>Завдання рекламного повідомлення</w:t>
            </w:r>
          </w:p>
        </w:tc>
        <w:tc>
          <w:tcPr>
            <w:tcW w:w="1844" w:type="dxa"/>
          </w:tcPr>
          <w:p w:rsidR="00097F6B" w:rsidRDefault="0059666C">
            <w:pPr>
              <w:pStyle w:val="TableParagraph"/>
              <w:ind w:left="104" w:right="345"/>
              <w:rPr>
                <w:i/>
                <w:sz w:val="28"/>
              </w:rPr>
            </w:pPr>
            <w:r>
              <w:rPr>
                <w:i/>
                <w:sz w:val="28"/>
              </w:rPr>
              <w:t>Концепція рекламного звернення</w:t>
            </w:r>
          </w:p>
        </w:tc>
      </w:tr>
      <w:tr w:rsidR="00097F6B">
        <w:trPr>
          <w:trHeight w:val="1445"/>
        </w:trPr>
        <w:tc>
          <w:tcPr>
            <w:tcW w:w="586" w:type="dxa"/>
          </w:tcPr>
          <w:p w:rsidR="00097F6B" w:rsidRDefault="0059666C">
            <w:pPr>
              <w:pStyle w:val="TableParagraph"/>
              <w:spacing w:line="316" w:lineRule="exact"/>
              <w:ind w:left="7"/>
              <w:jc w:val="center"/>
              <w:rPr>
                <w:sz w:val="28"/>
              </w:rPr>
            </w:pPr>
            <w:r>
              <w:rPr>
                <w:w w:val="99"/>
                <w:sz w:val="28"/>
              </w:rPr>
              <w:t>1</w:t>
            </w:r>
          </w:p>
        </w:tc>
        <w:tc>
          <w:tcPr>
            <w:tcW w:w="1508" w:type="dxa"/>
          </w:tcPr>
          <w:p w:rsidR="00097F6B" w:rsidRDefault="0059666C">
            <w:pPr>
              <w:pStyle w:val="TableParagraph"/>
              <w:spacing w:line="360" w:lineRule="auto"/>
              <w:ind w:left="155" w:right="126" w:firstLine="310"/>
              <w:rPr>
                <w:sz w:val="28"/>
              </w:rPr>
            </w:pPr>
            <w:r>
              <w:rPr>
                <w:sz w:val="28"/>
              </w:rPr>
              <w:t>Бути завжди на</w:t>
            </w:r>
          </w:p>
          <w:p w:rsidR="00097F6B" w:rsidRDefault="0059666C">
            <w:pPr>
              <w:pStyle w:val="TableParagraph"/>
              <w:ind w:left="348"/>
              <w:rPr>
                <w:sz w:val="28"/>
              </w:rPr>
            </w:pPr>
            <w:r>
              <w:rPr>
                <w:sz w:val="28"/>
              </w:rPr>
              <w:t>зв'язку</w:t>
            </w:r>
          </w:p>
        </w:tc>
        <w:tc>
          <w:tcPr>
            <w:tcW w:w="1844" w:type="dxa"/>
          </w:tcPr>
          <w:p w:rsidR="00097F6B" w:rsidRDefault="0059666C">
            <w:pPr>
              <w:pStyle w:val="TableParagraph"/>
              <w:spacing w:line="360" w:lineRule="auto"/>
              <w:ind w:left="543" w:right="195" w:hanging="322"/>
              <w:rPr>
                <w:sz w:val="28"/>
              </w:rPr>
            </w:pPr>
            <w:r>
              <w:rPr>
                <w:sz w:val="28"/>
              </w:rPr>
              <w:t>Електронна пошта</w:t>
            </w:r>
          </w:p>
          <w:p w:rsidR="00097F6B" w:rsidRDefault="0059666C">
            <w:pPr>
              <w:pStyle w:val="TableParagraph"/>
              <w:ind w:left="256"/>
              <w:rPr>
                <w:sz w:val="28"/>
              </w:rPr>
            </w:pPr>
            <w:r>
              <w:rPr>
                <w:sz w:val="28"/>
              </w:rPr>
              <w:t>Мобільний</w:t>
            </w:r>
          </w:p>
        </w:tc>
        <w:tc>
          <w:tcPr>
            <w:tcW w:w="2127" w:type="dxa"/>
          </w:tcPr>
          <w:p w:rsidR="00097F6B" w:rsidRDefault="0059666C">
            <w:pPr>
              <w:pStyle w:val="TableParagraph"/>
              <w:spacing w:line="360" w:lineRule="auto"/>
              <w:ind w:left="195" w:right="190" w:hanging="1"/>
              <w:jc w:val="center"/>
              <w:rPr>
                <w:sz w:val="28"/>
              </w:rPr>
            </w:pPr>
            <w:r>
              <w:rPr>
                <w:sz w:val="28"/>
              </w:rPr>
              <w:t xml:space="preserve">Проектування </w:t>
            </w:r>
            <w:r>
              <w:rPr>
                <w:w w:val="95"/>
                <w:sz w:val="28"/>
              </w:rPr>
              <w:t>технологічних</w:t>
            </w:r>
          </w:p>
          <w:p w:rsidR="00097F6B" w:rsidRDefault="0059666C">
            <w:pPr>
              <w:pStyle w:val="TableParagraph"/>
              <w:ind w:left="520" w:right="518"/>
              <w:jc w:val="center"/>
              <w:rPr>
                <w:sz w:val="28"/>
              </w:rPr>
            </w:pPr>
            <w:r>
              <w:rPr>
                <w:sz w:val="28"/>
              </w:rPr>
              <w:t>процесів</w:t>
            </w:r>
          </w:p>
        </w:tc>
        <w:tc>
          <w:tcPr>
            <w:tcW w:w="1844" w:type="dxa"/>
          </w:tcPr>
          <w:p w:rsidR="00097F6B" w:rsidRDefault="0059666C">
            <w:pPr>
              <w:pStyle w:val="TableParagraph"/>
              <w:spacing w:line="316" w:lineRule="exact"/>
              <w:ind w:left="130"/>
              <w:rPr>
                <w:sz w:val="28"/>
              </w:rPr>
            </w:pPr>
            <w:r>
              <w:rPr>
                <w:sz w:val="28"/>
              </w:rPr>
              <w:t>Зацікавлення</w:t>
            </w:r>
          </w:p>
        </w:tc>
        <w:tc>
          <w:tcPr>
            <w:tcW w:w="1844" w:type="dxa"/>
          </w:tcPr>
          <w:p w:rsidR="00097F6B" w:rsidRDefault="0059666C">
            <w:pPr>
              <w:pStyle w:val="TableParagraph"/>
              <w:spacing w:line="360" w:lineRule="auto"/>
              <w:ind w:left="104" w:right="102"/>
              <w:jc w:val="center"/>
              <w:rPr>
                <w:sz w:val="28"/>
              </w:rPr>
            </w:pPr>
            <w:r>
              <w:rPr>
                <w:sz w:val="28"/>
              </w:rPr>
              <w:t>«Європейські стандарти</w:t>
            </w:r>
          </w:p>
          <w:p w:rsidR="00097F6B" w:rsidRDefault="0059666C">
            <w:pPr>
              <w:pStyle w:val="TableParagraph"/>
              <w:ind w:left="104" w:right="101"/>
              <w:jc w:val="center"/>
              <w:rPr>
                <w:sz w:val="28"/>
              </w:rPr>
            </w:pPr>
            <w:r>
              <w:rPr>
                <w:sz w:val="28"/>
              </w:rPr>
              <w:t>якості</w:t>
            </w:r>
          </w:p>
        </w:tc>
      </w:tr>
    </w:tbl>
    <w:p w:rsidR="00097F6B" w:rsidRDefault="00097F6B">
      <w:pPr>
        <w:pStyle w:val="a3"/>
        <w:rPr>
          <w:i/>
          <w:sz w:val="20"/>
        </w:rPr>
      </w:pPr>
    </w:p>
    <w:p w:rsidR="00097F6B" w:rsidRDefault="00097F6B">
      <w:pPr>
        <w:pStyle w:val="a3"/>
        <w:spacing w:before="4"/>
        <w:rPr>
          <w:i/>
          <w:sz w:val="2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1600" w:right="260" w:bottom="280" w:left="760" w:header="720" w:footer="720" w:gutter="0"/>
          <w:cols w:space="720"/>
        </w:sectPr>
      </w:pPr>
    </w:p>
    <w:tbl>
      <w:tblPr>
        <w:tblStyle w:val="TableNormal"/>
        <w:tblW w:w="0" w:type="auto"/>
        <w:tblInd w:w="6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6"/>
        <w:gridCol w:w="1508"/>
        <w:gridCol w:w="1844"/>
        <w:gridCol w:w="2127"/>
        <w:gridCol w:w="1844"/>
        <w:gridCol w:w="1844"/>
      </w:tblGrid>
      <w:tr w:rsidR="00097F6B">
        <w:trPr>
          <w:trHeight w:val="965"/>
        </w:trPr>
        <w:tc>
          <w:tcPr>
            <w:tcW w:w="586" w:type="dxa"/>
          </w:tcPr>
          <w:p w:rsidR="00097F6B" w:rsidRDefault="00097F6B">
            <w:pPr>
              <w:pStyle w:val="TableParagraph"/>
              <w:rPr>
                <w:sz w:val="24"/>
              </w:rPr>
            </w:pPr>
          </w:p>
        </w:tc>
        <w:tc>
          <w:tcPr>
            <w:tcW w:w="1508" w:type="dxa"/>
          </w:tcPr>
          <w:p w:rsidR="00097F6B" w:rsidRDefault="00097F6B">
            <w:pPr>
              <w:pStyle w:val="TableParagraph"/>
              <w:rPr>
                <w:sz w:val="24"/>
              </w:rPr>
            </w:pPr>
          </w:p>
        </w:tc>
        <w:tc>
          <w:tcPr>
            <w:tcW w:w="1844" w:type="dxa"/>
          </w:tcPr>
          <w:p w:rsidR="00097F6B" w:rsidRDefault="0059666C">
            <w:pPr>
              <w:pStyle w:val="TableParagraph"/>
              <w:spacing w:line="315" w:lineRule="exact"/>
              <w:ind w:left="104" w:right="98"/>
              <w:jc w:val="center"/>
              <w:rPr>
                <w:sz w:val="28"/>
              </w:rPr>
            </w:pPr>
            <w:r>
              <w:rPr>
                <w:sz w:val="28"/>
              </w:rPr>
              <w:t>телефон</w:t>
            </w:r>
          </w:p>
          <w:p w:rsidR="00097F6B" w:rsidRDefault="0059666C">
            <w:pPr>
              <w:pStyle w:val="TableParagraph"/>
              <w:spacing w:before="160"/>
              <w:ind w:left="104" w:right="100"/>
              <w:jc w:val="center"/>
              <w:rPr>
                <w:sz w:val="28"/>
              </w:rPr>
            </w:pPr>
            <w:r>
              <w:rPr>
                <w:sz w:val="28"/>
              </w:rPr>
              <w:t>Сайт</w:t>
            </w:r>
          </w:p>
        </w:tc>
        <w:tc>
          <w:tcPr>
            <w:tcW w:w="2127" w:type="dxa"/>
          </w:tcPr>
          <w:p w:rsidR="00097F6B" w:rsidRDefault="0059666C">
            <w:pPr>
              <w:pStyle w:val="TableParagraph"/>
              <w:spacing w:line="315" w:lineRule="exact"/>
              <w:ind w:left="292"/>
              <w:rPr>
                <w:sz w:val="28"/>
              </w:rPr>
            </w:pPr>
            <w:r>
              <w:rPr>
                <w:sz w:val="28"/>
              </w:rPr>
              <w:t>складання та</w:t>
            </w:r>
          </w:p>
          <w:p w:rsidR="00097F6B" w:rsidRDefault="0059666C">
            <w:pPr>
              <w:pStyle w:val="TableParagraph"/>
              <w:spacing w:before="160"/>
              <w:ind w:left="360"/>
              <w:rPr>
                <w:sz w:val="28"/>
              </w:rPr>
            </w:pPr>
            <w:r>
              <w:rPr>
                <w:sz w:val="28"/>
              </w:rPr>
              <w:t>зварювання</w:t>
            </w:r>
          </w:p>
        </w:tc>
        <w:tc>
          <w:tcPr>
            <w:tcW w:w="1844" w:type="dxa"/>
          </w:tcPr>
          <w:p w:rsidR="00097F6B" w:rsidRDefault="00097F6B">
            <w:pPr>
              <w:pStyle w:val="TableParagraph"/>
              <w:rPr>
                <w:sz w:val="24"/>
              </w:rPr>
            </w:pPr>
          </w:p>
        </w:tc>
        <w:tc>
          <w:tcPr>
            <w:tcW w:w="1844" w:type="dxa"/>
          </w:tcPr>
          <w:p w:rsidR="00097F6B" w:rsidRDefault="0059666C">
            <w:pPr>
              <w:pStyle w:val="TableParagraph"/>
              <w:spacing w:line="315" w:lineRule="exact"/>
              <w:ind w:left="223"/>
              <w:rPr>
                <w:sz w:val="28"/>
              </w:rPr>
            </w:pPr>
            <w:r>
              <w:rPr>
                <w:sz w:val="28"/>
              </w:rPr>
              <w:t>обладнання</w:t>
            </w:r>
          </w:p>
          <w:p w:rsidR="00097F6B" w:rsidRDefault="0059666C">
            <w:pPr>
              <w:pStyle w:val="TableParagraph"/>
              <w:spacing w:before="160"/>
              <w:ind w:left="237"/>
              <w:rPr>
                <w:sz w:val="28"/>
              </w:rPr>
            </w:pPr>
            <w:r>
              <w:rPr>
                <w:sz w:val="28"/>
              </w:rPr>
              <w:t>тільки</w:t>
            </w:r>
            <w:r>
              <w:rPr>
                <w:spacing w:val="-2"/>
                <w:sz w:val="28"/>
              </w:rPr>
              <w:t xml:space="preserve"> </w:t>
            </w:r>
            <w:r>
              <w:rPr>
                <w:sz w:val="28"/>
              </w:rPr>
              <w:t>нас»</w:t>
            </w:r>
          </w:p>
        </w:tc>
      </w:tr>
    </w:tbl>
    <w:p w:rsidR="00097F6B" w:rsidRDefault="00C03726">
      <w:pPr>
        <w:pStyle w:val="a3"/>
        <w:rPr>
          <w:i/>
          <w:sz w:val="20"/>
        </w:rPr>
      </w:pPr>
      <w:r>
        <w:pict>
          <v:shape id="_x0000_s1029" style="position:absolute;margin-left:43.45pt;margin-top:14.65pt;width:520.8pt;height:804.3pt;z-index:-264025088;mso-position-horizontal-relative:page;mso-position-vertical-relative:page" coordorigin="869,293" coordsize="10416,16086" o:spt="100" adj="0,,0" path="m11285,293l869,293r,16086l11285,16379r,-21l908,16358r-20,-20l908,16338,908,332r-20,l908,312r10377,l11285,293xm908,16338r-20,l908,16358r,-20xm11244,16338r-10336,l908,16358r10336,l11244,16338xm11244,312r,16046l11264,16338r21,l11285,332r-21,l11244,312xm11285,16338r-21,l11244,16358r41,l11285,16338xm908,312r-20,20l908,332r,-20xm11244,312l908,312r,20l11244,332r,-20xm11285,312r-41,l11264,332r21,l11285,312xe" fillcolor="black" stroked="f">
            <v:stroke joinstyle="round"/>
            <v:formulas/>
            <v:path arrowok="t" o:connecttype="segments"/>
            <w10:wrap anchorx="page" anchory="page"/>
          </v:shape>
        </w:pict>
      </w: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rPr>
          <w:i/>
          <w:sz w:val="20"/>
        </w:rPr>
      </w:pPr>
    </w:p>
    <w:p w:rsidR="00097F6B" w:rsidRDefault="00097F6B">
      <w:pPr>
        <w:pStyle w:val="a3"/>
        <w:spacing w:before="8" w:after="1"/>
        <w:rPr>
          <w:i/>
          <w:sz w:val="17"/>
        </w:rPr>
      </w:pPr>
    </w:p>
    <w:tbl>
      <w:tblPr>
        <w:tblStyle w:val="TableNormal"/>
        <w:tblW w:w="0" w:type="auto"/>
        <w:tblInd w:w="1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4"/>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4"/>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60" w:right="260" w:bottom="280" w:left="760" w:header="720" w:footer="720" w:gutter="0"/>
          <w:cols w:space="720"/>
        </w:sectPr>
      </w:pPr>
    </w:p>
    <w:tbl>
      <w:tblPr>
        <w:tblStyle w:val="TableNormal"/>
        <w:tblW w:w="0" w:type="auto"/>
        <w:tblInd w:w="21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5"/>
        <w:gridCol w:w="619"/>
        <w:gridCol w:w="1418"/>
        <w:gridCol w:w="850"/>
        <w:gridCol w:w="566"/>
        <w:gridCol w:w="3402"/>
        <w:gridCol w:w="284"/>
        <w:gridCol w:w="283"/>
        <w:gridCol w:w="284"/>
        <w:gridCol w:w="850"/>
        <w:gridCol w:w="1303"/>
      </w:tblGrid>
      <w:tr w:rsidR="00097F6B">
        <w:trPr>
          <w:trHeight w:val="13775"/>
        </w:trPr>
        <w:tc>
          <w:tcPr>
            <w:tcW w:w="10374" w:type="dxa"/>
            <w:gridSpan w:val="11"/>
          </w:tcPr>
          <w:p w:rsidR="00097F6B" w:rsidRDefault="00097F6B">
            <w:pPr>
              <w:pStyle w:val="TableParagraph"/>
              <w:rPr>
                <w:i/>
                <w:sz w:val="30"/>
              </w:rPr>
            </w:pPr>
          </w:p>
          <w:p w:rsidR="00097F6B" w:rsidRDefault="00097F6B">
            <w:pPr>
              <w:pStyle w:val="TableParagraph"/>
              <w:spacing w:before="4"/>
              <w:rPr>
                <w:i/>
                <w:sz w:val="36"/>
              </w:rPr>
            </w:pPr>
          </w:p>
          <w:p w:rsidR="00097F6B" w:rsidRDefault="0059666C">
            <w:pPr>
              <w:pStyle w:val="TableParagraph"/>
              <w:numPr>
                <w:ilvl w:val="0"/>
                <w:numId w:val="22"/>
              </w:numPr>
              <w:tabs>
                <w:tab w:val="left" w:pos="2185"/>
              </w:tabs>
              <w:jc w:val="both"/>
              <w:rPr>
                <w:b/>
                <w:sz w:val="28"/>
              </w:rPr>
            </w:pPr>
            <w:r>
              <w:rPr>
                <w:b/>
                <w:sz w:val="28"/>
              </w:rPr>
              <w:t>Охорона праці та безпека в надзвичайних</w:t>
            </w:r>
            <w:r>
              <w:rPr>
                <w:b/>
                <w:spacing w:val="-2"/>
                <w:sz w:val="28"/>
              </w:rPr>
              <w:t xml:space="preserve"> </w:t>
            </w:r>
            <w:r>
              <w:rPr>
                <w:b/>
                <w:sz w:val="28"/>
              </w:rPr>
              <w:t>ситуаціях</w:t>
            </w:r>
          </w:p>
          <w:p w:rsidR="00097F6B" w:rsidRDefault="0059666C">
            <w:pPr>
              <w:pStyle w:val="TableParagraph"/>
              <w:spacing w:before="157" w:line="360" w:lineRule="auto"/>
              <w:ind w:left="466" w:right="507" w:firstLine="634"/>
              <w:jc w:val="both"/>
              <w:rPr>
                <w:sz w:val="28"/>
              </w:rPr>
            </w:pPr>
            <w:r>
              <w:rPr>
                <w:sz w:val="28"/>
              </w:rPr>
              <w:t>Мета: аналіз небезпечних та шкідливих виробничих факторів, які мають місце при використанні даних способів зварювання. Забезпечення необхідних умов праці при виконанні зварювання.</w:t>
            </w:r>
          </w:p>
          <w:p w:rsidR="00097F6B" w:rsidRDefault="0059666C">
            <w:pPr>
              <w:pStyle w:val="TableParagraph"/>
              <w:numPr>
                <w:ilvl w:val="1"/>
                <w:numId w:val="22"/>
              </w:numPr>
              <w:tabs>
                <w:tab w:val="left" w:pos="2143"/>
              </w:tabs>
              <w:spacing w:before="5"/>
              <w:ind w:hanging="491"/>
              <w:jc w:val="both"/>
              <w:rPr>
                <w:b/>
                <w:sz w:val="28"/>
              </w:rPr>
            </w:pPr>
            <w:r>
              <w:rPr>
                <w:b/>
                <w:sz w:val="28"/>
              </w:rPr>
              <w:t>Аналіз шкідливих і небезпечних виробничих</w:t>
            </w:r>
            <w:r>
              <w:rPr>
                <w:b/>
                <w:spacing w:val="-4"/>
                <w:sz w:val="28"/>
              </w:rPr>
              <w:t xml:space="preserve"> </w:t>
            </w:r>
            <w:r>
              <w:rPr>
                <w:b/>
                <w:sz w:val="28"/>
              </w:rPr>
              <w:t>факторів</w:t>
            </w:r>
          </w:p>
          <w:p w:rsidR="00097F6B" w:rsidRDefault="0059666C">
            <w:pPr>
              <w:pStyle w:val="TableParagraph"/>
              <w:spacing w:before="156" w:line="360" w:lineRule="auto"/>
              <w:ind w:left="466" w:right="743" w:firstLine="913"/>
              <w:jc w:val="both"/>
              <w:rPr>
                <w:sz w:val="28"/>
              </w:rPr>
            </w:pPr>
            <w:r>
              <w:rPr>
                <w:sz w:val="28"/>
              </w:rPr>
              <w:t>Багато небезпечних та шкідливих виробничих факторів виникає при використанні зварювання в захисних газах, а саме:</w:t>
            </w:r>
          </w:p>
          <w:p w:rsidR="00097F6B" w:rsidRDefault="0059666C">
            <w:pPr>
              <w:pStyle w:val="TableParagraph"/>
              <w:numPr>
                <w:ilvl w:val="0"/>
                <w:numId w:val="21"/>
              </w:numPr>
              <w:tabs>
                <w:tab w:val="left" w:pos="1459"/>
                <w:tab w:val="left" w:pos="1460"/>
              </w:tabs>
              <w:spacing w:before="1"/>
              <w:ind w:left="1459" w:hanging="709"/>
              <w:rPr>
                <w:sz w:val="28"/>
              </w:rPr>
            </w:pPr>
            <w:r>
              <w:rPr>
                <w:sz w:val="28"/>
              </w:rPr>
              <w:t>виділення шкідливих випарів та</w:t>
            </w:r>
            <w:r>
              <w:rPr>
                <w:spacing w:val="-1"/>
                <w:sz w:val="28"/>
              </w:rPr>
              <w:t xml:space="preserve"> </w:t>
            </w:r>
            <w:r>
              <w:rPr>
                <w:sz w:val="28"/>
              </w:rPr>
              <w:t>речовин;</w:t>
            </w:r>
          </w:p>
          <w:p w:rsidR="00097F6B" w:rsidRDefault="0059666C">
            <w:pPr>
              <w:pStyle w:val="TableParagraph"/>
              <w:numPr>
                <w:ilvl w:val="0"/>
                <w:numId w:val="21"/>
              </w:numPr>
              <w:tabs>
                <w:tab w:val="left" w:pos="1459"/>
                <w:tab w:val="left" w:pos="1460"/>
              </w:tabs>
              <w:spacing w:before="160"/>
              <w:ind w:left="1459" w:hanging="709"/>
              <w:rPr>
                <w:sz w:val="28"/>
              </w:rPr>
            </w:pPr>
            <w:r>
              <w:rPr>
                <w:sz w:val="28"/>
              </w:rPr>
              <w:t>випромінювання: ультрафіолетове, інфрачервоне,</w:t>
            </w:r>
            <w:r>
              <w:rPr>
                <w:spacing w:val="-1"/>
                <w:sz w:val="28"/>
              </w:rPr>
              <w:t xml:space="preserve"> </w:t>
            </w:r>
            <w:r>
              <w:rPr>
                <w:sz w:val="28"/>
              </w:rPr>
              <w:t>видиме;</w:t>
            </w:r>
          </w:p>
          <w:p w:rsidR="00097F6B" w:rsidRDefault="0059666C">
            <w:pPr>
              <w:pStyle w:val="TableParagraph"/>
              <w:numPr>
                <w:ilvl w:val="0"/>
                <w:numId w:val="21"/>
              </w:numPr>
              <w:tabs>
                <w:tab w:val="left" w:pos="1459"/>
                <w:tab w:val="left" w:pos="1460"/>
              </w:tabs>
              <w:spacing w:before="161"/>
              <w:ind w:left="1459" w:hanging="709"/>
              <w:rPr>
                <w:sz w:val="28"/>
              </w:rPr>
            </w:pPr>
            <w:r>
              <w:rPr>
                <w:sz w:val="28"/>
              </w:rPr>
              <w:t>шум;</w:t>
            </w:r>
          </w:p>
          <w:p w:rsidR="00097F6B" w:rsidRDefault="0059666C">
            <w:pPr>
              <w:pStyle w:val="TableParagraph"/>
              <w:numPr>
                <w:ilvl w:val="0"/>
                <w:numId w:val="21"/>
              </w:numPr>
              <w:tabs>
                <w:tab w:val="left" w:pos="1459"/>
                <w:tab w:val="left" w:pos="1460"/>
              </w:tabs>
              <w:spacing w:before="159"/>
              <w:ind w:left="1459" w:hanging="709"/>
              <w:rPr>
                <w:sz w:val="28"/>
              </w:rPr>
            </w:pPr>
            <w:r>
              <w:rPr>
                <w:sz w:val="28"/>
              </w:rPr>
              <w:t>можливість ураження електричним</w:t>
            </w:r>
            <w:r>
              <w:rPr>
                <w:spacing w:val="-4"/>
                <w:sz w:val="28"/>
              </w:rPr>
              <w:t xml:space="preserve"> </w:t>
            </w:r>
            <w:r>
              <w:rPr>
                <w:sz w:val="28"/>
              </w:rPr>
              <w:t>струмом;</w:t>
            </w:r>
          </w:p>
          <w:p w:rsidR="00097F6B" w:rsidRDefault="0059666C">
            <w:pPr>
              <w:pStyle w:val="TableParagraph"/>
              <w:numPr>
                <w:ilvl w:val="0"/>
                <w:numId w:val="21"/>
              </w:numPr>
              <w:tabs>
                <w:tab w:val="left" w:pos="1459"/>
                <w:tab w:val="left" w:pos="1460"/>
              </w:tabs>
              <w:spacing w:before="160" w:line="350" w:lineRule="auto"/>
              <w:ind w:right="360" w:firstLine="284"/>
              <w:rPr>
                <w:sz w:val="28"/>
              </w:rPr>
            </w:pPr>
            <w:r>
              <w:rPr>
                <w:sz w:val="28"/>
              </w:rPr>
              <w:t>іскри, бризки та викиди розплавлених металів, що утворюються при зварюванні;</w:t>
            </w:r>
          </w:p>
          <w:p w:rsidR="00097F6B" w:rsidRDefault="0059666C">
            <w:pPr>
              <w:pStyle w:val="TableParagraph"/>
              <w:numPr>
                <w:ilvl w:val="0"/>
                <w:numId w:val="21"/>
              </w:numPr>
              <w:tabs>
                <w:tab w:val="left" w:pos="1459"/>
                <w:tab w:val="left" w:pos="1460"/>
              </w:tabs>
              <w:spacing w:before="16" w:line="350" w:lineRule="auto"/>
              <w:ind w:right="361" w:firstLine="284"/>
              <w:rPr>
                <w:sz w:val="28"/>
              </w:rPr>
            </w:pPr>
            <w:r>
              <w:rPr>
                <w:sz w:val="28"/>
              </w:rPr>
              <w:t>прилади та обладнання, що знаходиться під тиском, який більший за атмосферний;</w:t>
            </w:r>
          </w:p>
          <w:p w:rsidR="00097F6B" w:rsidRDefault="0059666C">
            <w:pPr>
              <w:pStyle w:val="TableParagraph"/>
              <w:numPr>
                <w:ilvl w:val="0"/>
                <w:numId w:val="21"/>
              </w:numPr>
              <w:tabs>
                <w:tab w:val="left" w:pos="1459"/>
                <w:tab w:val="left" w:pos="1460"/>
              </w:tabs>
              <w:spacing w:before="14"/>
              <w:ind w:left="1459" w:hanging="709"/>
              <w:rPr>
                <w:sz w:val="28"/>
              </w:rPr>
            </w:pPr>
            <w:r>
              <w:rPr>
                <w:sz w:val="28"/>
              </w:rPr>
              <w:t>рухомі</w:t>
            </w:r>
            <w:r>
              <w:rPr>
                <w:spacing w:val="-1"/>
                <w:sz w:val="28"/>
              </w:rPr>
              <w:t xml:space="preserve"> </w:t>
            </w:r>
            <w:r>
              <w:rPr>
                <w:sz w:val="28"/>
              </w:rPr>
              <w:t>механізми.</w:t>
            </w:r>
          </w:p>
          <w:p w:rsidR="00097F6B" w:rsidRDefault="0059666C">
            <w:pPr>
              <w:pStyle w:val="TableParagraph"/>
              <w:numPr>
                <w:ilvl w:val="1"/>
                <w:numId w:val="20"/>
              </w:numPr>
              <w:tabs>
                <w:tab w:val="left" w:pos="2760"/>
              </w:tabs>
              <w:spacing w:before="164"/>
              <w:ind w:hanging="431"/>
              <w:rPr>
                <w:b/>
                <w:sz w:val="28"/>
              </w:rPr>
            </w:pPr>
            <w:r>
              <w:rPr>
                <w:b/>
                <w:sz w:val="28"/>
              </w:rPr>
              <w:t>Нормативні вимоги безпеки та гігієни</w:t>
            </w:r>
            <w:r>
              <w:rPr>
                <w:b/>
                <w:spacing w:val="-1"/>
                <w:sz w:val="28"/>
              </w:rPr>
              <w:t xml:space="preserve"> </w:t>
            </w:r>
            <w:r>
              <w:rPr>
                <w:b/>
                <w:sz w:val="28"/>
              </w:rPr>
              <w:t>праці</w:t>
            </w:r>
          </w:p>
          <w:p w:rsidR="00097F6B" w:rsidRDefault="0059666C">
            <w:pPr>
              <w:pStyle w:val="TableParagraph"/>
              <w:numPr>
                <w:ilvl w:val="2"/>
                <w:numId w:val="20"/>
              </w:numPr>
              <w:tabs>
                <w:tab w:val="left" w:pos="3355"/>
              </w:tabs>
              <w:spacing w:before="161"/>
              <w:ind w:hanging="632"/>
              <w:rPr>
                <w:b/>
                <w:sz w:val="28"/>
              </w:rPr>
            </w:pPr>
            <w:r>
              <w:rPr>
                <w:b/>
                <w:sz w:val="28"/>
              </w:rPr>
              <w:t>Вимоги до організації робочих</w:t>
            </w:r>
            <w:r>
              <w:rPr>
                <w:b/>
                <w:spacing w:val="-1"/>
                <w:sz w:val="28"/>
              </w:rPr>
              <w:t xml:space="preserve"> </w:t>
            </w:r>
            <w:r>
              <w:rPr>
                <w:b/>
                <w:sz w:val="28"/>
              </w:rPr>
              <w:t>місць</w:t>
            </w:r>
          </w:p>
          <w:p w:rsidR="00097F6B" w:rsidRPr="00D84B4A" w:rsidRDefault="0059666C">
            <w:pPr>
              <w:pStyle w:val="TableParagraph"/>
              <w:spacing w:before="158" w:line="360" w:lineRule="auto"/>
              <w:ind w:left="466" w:firstLine="284"/>
              <w:rPr>
                <w:sz w:val="28"/>
              </w:rPr>
            </w:pPr>
            <w:r>
              <w:rPr>
                <w:sz w:val="28"/>
              </w:rPr>
              <w:t>Облаштування, оснащення та організація робочого місця має бути вик</w:t>
            </w:r>
            <w:r w:rsidR="00D84B4A">
              <w:rPr>
                <w:sz w:val="28"/>
              </w:rPr>
              <w:t>онана згідно НПАОП 28.5-1.02-07</w:t>
            </w:r>
            <w:r w:rsidR="00D84B4A" w:rsidRPr="00D84B4A">
              <w:rPr>
                <w:sz w:val="28"/>
              </w:rPr>
              <w:t xml:space="preserve"> </w:t>
            </w:r>
            <w:r w:rsidR="00D84B4A">
              <w:rPr>
                <w:sz w:val="28"/>
              </w:rPr>
              <w:t>[21]</w:t>
            </w:r>
            <w:r w:rsidR="00D84B4A" w:rsidRPr="00D84B4A">
              <w:rPr>
                <w:sz w:val="28"/>
              </w:rPr>
              <w:t>.</w:t>
            </w:r>
          </w:p>
          <w:p w:rsidR="00097F6B" w:rsidRDefault="0059666C">
            <w:pPr>
              <w:pStyle w:val="TableParagraph"/>
              <w:ind w:left="751"/>
              <w:rPr>
                <w:sz w:val="28"/>
              </w:rPr>
            </w:pPr>
            <w:r>
              <w:rPr>
                <w:sz w:val="28"/>
              </w:rPr>
              <w:t>Робочі місця для виконання зварювальних робіт можуть бути:</w:t>
            </w:r>
          </w:p>
          <w:p w:rsidR="00097F6B" w:rsidRDefault="0059666C">
            <w:pPr>
              <w:pStyle w:val="TableParagraph"/>
              <w:numPr>
                <w:ilvl w:val="0"/>
                <w:numId w:val="19"/>
              </w:numPr>
              <w:tabs>
                <w:tab w:val="left" w:pos="1541"/>
                <w:tab w:val="left" w:pos="1542"/>
              </w:tabs>
              <w:spacing w:before="160"/>
              <w:ind w:hanging="431"/>
              <w:rPr>
                <w:sz w:val="28"/>
              </w:rPr>
            </w:pPr>
            <w:r>
              <w:rPr>
                <w:sz w:val="28"/>
              </w:rPr>
              <w:t>стаціонарними,</w:t>
            </w:r>
          </w:p>
          <w:p w:rsidR="00097F6B" w:rsidRDefault="0059666C">
            <w:pPr>
              <w:pStyle w:val="TableParagraph"/>
              <w:numPr>
                <w:ilvl w:val="0"/>
                <w:numId w:val="19"/>
              </w:numPr>
              <w:tabs>
                <w:tab w:val="left" w:pos="1471"/>
                <w:tab w:val="left" w:pos="1472"/>
              </w:tabs>
              <w:spacing w:before="161"/>
              <w:ind w:left="1471" w:hanging="361"/>
              <w:rPr>
                <w:sz w:val="28"/>
              </w:rPr>
            </w:pPr>
            <w:r>
              <w:rPr>
                <w:sz w:val="28"/>
              </w:rPr>
              <w:t>нестаціонарними,</w:t>
            </w:r>
          </w:p>
          <w:p w:rsidR="00097F6B" w:rsidRDefault="0059666C">
            <w:pPr>
              <w:pStyle w:val="TableParagraph"/>
              <w:numPr>
                <w:ilvl w:val="0"/>
                <w:numId w:val="19"/>
              </w:numPr>
              <w:tabs>
                <w:tab w:val="left" w:pos="1471"/>
                <w:tab w:val="left" w:pos="1472"/>
              </w:tabs>
              <w:spacing w:before="161"/>
              <w:ind w:left="1471" w:hanging="361"/>
              <w:rPr>
                <w:sz w:val="28"/>
              </w:rPr>
            </w:pPr>
            <w:r>
              <w:rPr>
                <w:sz w:val="28"/>
              </w:rPr>
              <w:t>постійними</w:t>
            </w:r>
          </w:p>
          <w:p w:rsidR="00097F6B" w:rsidRDefault="0059666C">
            <w:pPr>
              <w:pStyle w:val="TableParagraph"/>
              <w:numPr>
                <w:ilvl w:val="0"/>
                <w:numId w:val="19"/>
              </w:numPr>
              <w:tabs>
                <w:tab w:val="left" w:pos="1471"/>
                <w:tab w:val="left" w:pos="1472"/>
              </w:tabs>
              <w:spacing w:before="161"/>
              <w:ind w:left="1471" w:hanging="361"/>
              <w:rPr>
                <w:sz w:val="28"/>
              </w:rPr>
            </w:pPr>
            <w:r>
              <w:rPr>
                <w:sz w:val="28"/>
              </w:rPr>
              <w:t>непостійними</w:t>
            </w:r>
            <w:r>
              <w:rPr>
                <w:spacing w:val="-1"/>
                <w:sz w:val="28"/>
              </w:rPr>
              <w:t xml:space="preserve"> </w:t>
            </w:r>
            <w:r>
              <w:rPr>
                <w:sz w:val="28"/>
              </w:rPr>
              <w:t>(тимчасовими).</w:t>
            </w:r>
          </w:p>
          <w:p w:rsidR="00097F6B" w:rsidRDefault="0059666C">
            <w:pPr>
              <w:pStyle w:val="TableParagraph"/>
              <w:spacing w:before="3" w:line="480" w:lineRule="atLeast"/>
              <w:ind w:left="466" w:firstLine="284"/>
              <w:rPr>
                <w:sz w:val="28"/>
              </w:rPr>
            </w:pPr>
            <w:r>
              <w:rPr>
                <w:sz w:val="28"/>
              </w:rPr>
              <w:t>Стаціонарні місця для працюючих в сидячому положенні повинні бути укомплектовані робочими кріслами з регульованими параметрами згідно з</w:t>
            </w:r>
          </w:p>
        </w:tc>
      </w:tr>
      <w:tr w:rsidR="00097F6B">
        <w:trPr>
          <w:trHeight w:val="237"/>
        </w:trPr>
        <w:tc>
          <w:tcPr>
            <w:tcW w:w="515" w:type="dxa"/>
            <w:tcBorders>
              <w:bottom w:val="single" w:sz="12" w:space="0" w:color="000000"/>
            </w:tcBorders>
          </w:tcPr>
          <w:p w:rsidR="00097F6B" w:rsidRDefault="00097F6B">
            <w:pPr>
              <w:pStyle w:val="TableParagraph"/>
              <w:rPr>
                <w:sz w:val="16"/>
              </w:rPr>
            </w:pPr>
          </w:p>
        </w:tc>
        <w:tc>
          <w:tcPr>
            <w:tcW w:w="619"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6406" w:type="dxa"/>
            <w:gridSpan w:val="6"/>
            <w:vMerge w:val="restart"/>
          </w:tcPr>
          <w:p w:rsidR="00097F6B" w:rsidRDefault="00097F6B">
            <w:pPr>
              <w:pStyle w:val="TableParagraph"/>
              <w:spacing w:before="4"/>
              <w:rPr>
                <w:i/>
                <w:sz w:val="21"/>
              </w:rPr>
            </w:pPr>
          </w:p>
          <w:p w:rsidR="00097F6B" w:rsidRDefault="0059666C">
            <w:pPr>
              <w:pStyle w:val="TableParagraph"/>
              <w:ind w:left="1925"/>
              <w:rPr>
                <w:sz w:val="24"/>
              </w:rPr>
            </w:pPr>
            <w:r>
              <w:rPr>
                <w:sz w:val="24"/>
              </w:rPr>
              <w:t>ЗВз91мп.06.00.00.000 ПЗ</w:t>
            </w:r>
          </w:p>
        </w:tc>
      </w:tr>
      <w:tr w:rsidR="00097F6B">
        <w:trPr>
          <w:trHeight w:val="241"/>
        </w:trPr>
        <w:tc>
          <w:tcPr>
            <w:tcW w:w="515" w:type="dxa"/>
            <w:tcBorders>
              <w:top w:val="single" w:sz="12" w:space="0" w:color="000000"/>
            </w:tcBorders>
          </w:tcPr>
          <w:p w:rsidR="00097F6B" w:rsidRDefault="00097F6B">
            <w:pPr>
              <w:pStyle w:val="TableParagraph"/>
              <w:rPr>
                <w:sz w:val="16"/>
              </w:rPr>
            </w:pPr>
          </w:p>
        </w:tc>
        <w:tc>
          <w:tcPr>
            <w:tcW w:w="619"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6406" w:type="dxa"/>
            <w:gridSpan w:val="6"/>
            <w:vMerge/>
            <w:tcBorders>
              <w:top w:val="nil"/>
            </w:tcBorders>
          </w:tcPr>
          <w:p w:rsidR="00097F6B" w:rsidRDefault="00097F6B">
            <w:pPr>
              <w:rPr>
                <w:sz w:val="2"/>
                <w:szCs w:val="2"/>
              </w:rPr>
            </w:pPr>
          </w:p>
        </w:tc>
      </w:tr>
      <w:tr w:rsidR="00097F6B">
        <w:trPr>
          <w:trHeight w:val="237"/>
        </w:trPr>
        <w:tc>
          <w:tcPr>
            <w:tcW w:w="515" w:type="dxa"/>
          </w:tcPr>
          <w:p w:rsidR="00097F6B" w:rsidRDefault="0059666C">
            <w:pPr>
              <w:pStyle w:val="TableParagraph"/>
              <w:spacing w:before="18" w:line="199" w:lineRule="exact"/>
              <w:ind w:left="81"/>
              <w:rPr>
                <w:sz w:val="18"/>
              </w:rPr>
            </w:pPr>
            <w:r>
              <w:rPr>
                <w:sz w:val="18"/>
              </w:rPr>
              <w:t>Змн.</w:t>
            </w:r>
          </w:p>
        </w:tc>
        <w:tc>
          <w:tcPr>
            <w:tcW w:w="619" w:type="dxa"/>
          </w:tcPr>
          <w:p w:rsidR="00097F6B" w:rsidRDefault="0059666C">
            <w:pPr>
              <w:pStyle w:val="TableParagraph"/>
              <w:spacing w:before="18" w:line="199" w:lineRule="exact"/>
              <w:ind w:left="124"/>
              <w:rPr>
                <w:sz w:val="18"/>
              </w:rPr>
            </w:pPr>
            <w:r>
              <w:rPr>
                <w:sz w:val="18"/>
              </w:rPr>
              <w:t>Лист</w:t>
            </w:r>
          </w:p>
        </w:tc>
        <w:tc>
          <w:tcPr>
            <w:tcW w:w="1418" w:type="dxa"/>
          </w:tcPr>
          <w:p w:rsidR="00097F6B" w:rsidRDefault="0059666C">
            <w:pPr>
              <w:pStyle w:val="TableParagraph"/>
              <w:spacing w:before="18" w:line="199" w:lineRule="exact"/>
              <w:ind w:left="339"/>
              <w:rPr>
                <w:sz w:val="18"/>
              </w:rPr>
            </w:pPr>
            <w:r>
              <w:rPr>
                <w:sz w:val="18"/>
              </w:rPr>
              <w:t>№ докум.</w:t>
            </w:r>
          </w:p>
        </w:tc>
        <w:tc>
          <w:tcPr>
            <w:tcW w:w="850" w:type="dxa"/>
          </w:tcPr>
          <w:p w:rsidR="00097F6B" w:rsidRDefault="0059666C">
            <w:pPr>
              <w:pStyle w:val="TableParagraph"/>
              <w:spacing w:before="18" w:line="199" w:lineRule="exact"/>
              <w:ind w:left="156"/>
              <w:rPr>
                <w:sz w:val="18"/>
              </w:rPr>
            </w:pPr>
            <w:r>
              <w:rPr>
                <w:sz w:val="18"/>
              </w:rPr>
              <w:t>Підпис</w:t>
            </w:r>
          </w:p>
        </w:tc>
        <w:tc>
          <w:tcPr>
            <w:tcW w:w="566" w:type="dxa"/>
          </w:tcPr>
          <w:p w:rsidR="00097F6B" w:rsidRDefault="0059666C">
            <w:pPr>
              <w:pStyle w:val="TableParagraph"/>
              <w:spacing w:before="18" w:line="199" w:lineRule="exact"/>
              <w:ind w:left="100"/>
              <w:rPr>
                <w:sz w:val="18"/>
              </w:rPr>
            </w:pPr>
            <w:r>
              <w:rPr>
                <w:sz w:val="18"/>
              </w:rPr>
              <w:t>Дата</w:t>
            </w:r>
          </w:p>
        </w:tc>
        <w:tc>
          <w:tcPr>
            <w:tcW w:w="6406" w:type="dxa"/>
            <w:gridSpan w:val="6"/>
            <w:vMerge/>
            <w:tcBorders>
              <w:top w:val="nil"/>
            </w:tcBorders>
          </w:tcPr>
          <w:p w:rsidR="00097F6B" w:rsidRDefault="00097F6B">
            <w:pPr>
              <w:rPr>
                <w:sz w:val="2"/>
                <w:szCs w:val="2"/>
              </w:rPr>
            </w:pPr>
          </w:p>
        </w:tc>
      </w:tr>
      <w:tr w:rsidR="00097F6B">
        <w:trPr>
          <w:trHeight w:val="238"/>
        </w:trPr>
        <w:tc>
          <w:tcPr>
            <w:tcW w:w="1134" w:type="dxa"/>
            <w:gridSpan w:val="2"/>
            <w:tcBorders>
              <w:bottom w:val="single" w:sz="8" w:space="0" w:color="000000"/>
            </w:tcBorders>
          </w:tcPr>
          <w:p w:rsidR="00097F6B" w:rsidRDefault="0059666C">
            <w:pPr>
              <w:pStyle w:val="TableParagraph"/>
              <w:spacing w:before="22" w:line="196" w:lineRule="exact"/>
              <w:ind w:left="82"/>
              <w:rPr>
                <w:sz w:val="18"/>
              </w:rPr>
            </w:pPr>
            <w:r>
              <w:rPr>
                <w:sz w:val="18"/>
              </w:rPr>
              <w:t>Розроб.</w:t>
            </w:r>
          </w:p>
        </w:tc>
        <w:tc>
          <w:tcPr>
            <w:tcW w:w="1418" w:type="dxa"/>
            <w:tcBorders>
              <w:bottom w:val="single" w:sz="8" w:space="0" w:color="000000"/>
            </w:tcBorders>
          </w:tcPr>
          <w:p w:rsidR="00097F6B" w:rsidRDefault="0059666C">
            <w:pPr>
              <w:pStyle w:val="TableParagraph"/>
              <w:spacing w:line="204" w:lineRule="exact"/>
              <w:ind w:left="38"/>
              <w:rPr>
                <w:sz w:val="20"/>
              </w:rPr>
            </w:pPr>
            <w:r>
              <w:rPr>
                <w:sz w:val="20"/>
              </w:rPr>
              <w:t>Зінченко С.А.</w:t>
            </w:r>
          </w:p>
        </w:tc>
        <w:tc>
          <w:tcPr>
            <w:tcW w:w="850" w:type="dxa"/>
            <w:tcBorders>
              <w:bottom w:val="single" w:sz="8" w:space="0" w:color="000000"/>
            </w:tcBorders>
          </w:tcPr>
          <w:p w:rsidR="00097F6B" w:rsidRDefault="00097F6B">
            <w:pPr>
              <w:pStyle w:val="TableParagraph"/>
              <w:rPr>
                <w:sz w:val="16"/>
              </w:rPr>
            </w:pPr>
          </w:p>
        </w:tc>
        <w:tc>
          <w:tcPr>
            <w:tcW w:w="566" w:type="dxa"/>
            <w:tcBorders>
              <w:bottom w:val="single" w:sz="8" w:space="0" w:color="000000"/>
            </w:tcBorders>
          </w:tcPr>
          <w:p w:rsidR="00097F6B" w:rsidRDefault="00097F6B">
            <w:pPr>
              <w:pStyle w:val="TableParagraph"/>
              <w:rPr>
                <w:sz w:val="16"/>
              </w:rPr>
            </w:pPr>
          </w:p>
        </w:tc>
        <w:tc>
          <w:tcPr>
            <w:tcW w:w="3402" w:type="dxa"/>
            <w:vMerge w:val="restart"/>
          </w:tcPr>
          <w:p w:rsidR="00097F6B" w:rsidRDefault="00097F6B">
            <w:pPr>
              <w:pStyle w:val="TableParagraph"/>
              <w:spacing w:before="2"/>
              <w:rPr>
                <w:i/>
                <w:sz w:val="33"/>
              </w:rPr>
            </w:pPr>
          </w:p>
          <w:p w:rsidR="00097F6B" w:rsidRDefault="0059666C">
            <w:pPr>
              <w:pStyle w:val="TableParagraph"/>
              <w:ind w:left="153" w:right="90" w:firstLine="23"/>
              <w:rPr>
                <w:sz w:val="28"/>
              </w:rPr>
            </w:pPr>
            <w:r>
              <w:rPr>
                <w:sz w:val="28"/>
              </w:rPr>
              <w:t>Охорона праці та безпека в надзвичайних ситуаціях</w:t>
            </w:r>
          </w:p>
        </w:tc>
        <w:tc>
          <w:tcPr>
            <w:tcW w:w="851" w:type="dxa"/>
            <w:gridSpan w:val="3"/>
          </w:tcPr>
          <w:p w:rsidR="00097F6B" w:rsidRDefault="0059666C">
            <w:pPr>
              <w:pStyle w:val="TableParagraph"/>
              <w:spacing w:before="14" w:line="204" w:lineRule="exact"/>
              <w:ind w:left="278"/>
              <w:rPr>
                <w:sz w:val="18"/>
              </w:rPr>
            </w:pPr>
            <w:r>
              <w:rPr>
                <w:sz w:val="18"/>
              </w:rPr>
              <w:t>Літ.</w:t>
            </w:r>
          </w:p>
        </w:tc>
        <w:tc>
          <w:tcPr>
            <w:tcW w:w="850" w:type="dxa"/>
          </w:tcPr>
          <w:p w:rsidR="00097F6B" w:rsidRDefault="0059666C">
            <w:pPr>
              <w:pStyle w:val="TableParagraph"/>
              <w:spacing w:before="14" w:line="204" w:lineRule="exact"/>
              <w:ind w:left="246"/>
              <w:rPr>
                <w:sz w:val="18"/>
              </w:rPr>
            </w:pPr>
            <w:r>
              <w:rPr>
                <w:sz w:val="18"/>
              </w:rPr>
              <w:t>Арк.</w:t>
            </w:r>
          </w:p>
        </w:tc>
        <w:tc>
          <w:tcPr>
            <w:tcW w:w="1303" w:type="dxa"/>
          </w:tcPr>
          <w:p w:rsidR="00097F6B" w:rsidRDefault="0059666C">
            <w:pPr>
              <w:pStyle w:val="TableParagraph"/>
              <w:spacing w:before="14" w:line="204" w:lineRule="exact"/>
              <w:ind w:left="314"/>
              <w:rPr>
                <w:sz w:val="18"/>
              </w:rPr>
            </w:pPr>
            <w:r>
              <w:rPr>
                <w:sz w:val="18"/>
              </w:rPr>
              <w:t>Акрушів</w:t>
            </w:r>
          </w:p>
        </w:tc>
      </w:tr>
      <w:tr w:rsidR="00097F6B">
        <w:trPr>
          <w:trHeight w:val="239"/>
        </w:trPr>
        <w:tc>
          <w:tcPr>
            <w:tcW w:w="1134" w:type="dxa"/>
            <w:gridSpan w:val="2"/>
            <w:tcBorders>
              <w:top w:val="single" w:sz="8" w:space="0" w:color="000000"/>
              <w:bottom w:val="single" w:sz="12" w:space="0" w:color="000000"/>
            </w:tcBorders>
          </w:tcPr>
          <w:p w:rsidR="00097F6B" w:rsidRDefault="0059666C">
            <w:pPr>
              <w:pStyle w:val="TableParagraph"/>
              <w:spacing w:before="17" w:line="202" w:lineRule="exact"/>
              <w:ind w:left="82"/>
              <w:rPr>
                <w:sz w:val="18"/>
              </w:rPr>
            </w:pPr>
            <w:r>
              <w:rPr>
                <w:sz w:val="18"/>
              </w:rPr>
              <w:t>Перевір.</w:t>
            </w:r>
          </w:p>
        </w:tc>
        <w:tc>
          <w:tcPr>
            <w:tcW w:w="1418" w:type="dxa"/>
            <w:tcBorders>
              <w:top w:val="single" w:sz="8" w:space="0" w:color="000000"/>
              <w:bottom w:val="single" w:sz="12" w:space="0" w:color="000000"/>
            </w:tcBorders>
          </w:tcPr>
          <w:p w:rsidR="00097F6B" w:rsidRDefault="0059666C">
            <w:pPr>
              <w:pStyle w:val="TableParagraph"/>
              <w:spacing w:before="19" w:line="201" w:lineRule="exact"/>
              <w:ind w:left="59"/>
              <w:rPr>
                <w:sz w:val="20"/>
              </w:rPr>
            </w:pPr>
            <w:r>
              <w:rPr>
                <w:sz w:val="20"/>
              </w:rPr>
              <w:t>Левченко О.Г.</w:t>
            </w:r>
          </w:p>
        </w:tc>
        <w:tc>
          <w:tcPr>
            <w:tcW w:w="850" w:type="dxa"/>
            <w:tcBorders>
              <w:top w:val="single" w:sz="8" w:space="0" w:color="000000"/>
              <w:bottom w:val="single" w:sz="12" w:space="0" w:color="000000"/>
            </w:tcBorders>
          </w:tcPr>
          <w:p w:rsidR="00097F6B" w:rsidRDefault="00097F6B">
            <w:pPr>
              <w:pStyle w:val="TableParagraph"/>
              <w:rPr>
                <w:sz w:val="16"/>
              </w:rPr>
            </w:pPr>
          </w:p>
        </w:tc>
        <w:tc>
          <w:tcPr>
            <w:tcW w:w="566" w:type="dxa"/>
            <w:tcBorders>
              <w:top w:val="single" w:sz="8" w:space="0" w:color="000000"/>
              <w:bottom w:val="single" w:sz="12" w:space="0" w:color="000000"/>
            </w:tcBorders>
          </w:tcPr>
          <w:p w:rsidR="00097F6B" w:rsidRDefault="00097F6B">
            <w:pPr>
              <w:pStyle w:val="TableParagraph"/>
              <w:rPr>
                <w:sz w:val="16"/>
              </w:rPr>
            </w:pPr>
          </w:p>
        </w:tc>
        <w:tc>
          <w:tcPr>
            <w:tcW w:w="3402" w:type="dxa"/>
            <w:vMerge/>
            <w:tcBorders>
              <w:top w:val="nil"/>
            </w:tcBorders>
          </w:tcPr>
          <w:p w:rsidR="00097F6B" w:rsidRDefault="00097F6B">
            <w:pPr>
              <w:rPr>
                <w:sz w:val="2"/>
                <w:szCs w:val="2"/>
              </w:rPr>
            </w:pPr>
          </w:p>
        </w:tc>
        <w:tc>
          <w:tcPr>
            <w:tcW w:w="284" w:type="dxa"/>
            <w:tcBorders>
              <w:right w:val="single" w:sz="12" w:space="0" w:color="000000"/>
            </w:tcBorders>
          </w:tcPr>
          <w:p w:rsidR="00097F6B" w:rsidRDefault="00097F6B">
            <w:pPr>
              <w:pStyle w:val="TableParagraph"/>
              <w:rPr>
                <w:sz w:val="16"/>
              </w:rPr>
            </w:pPr>
          </w:p>
        </w:tc>
        <w:tc>
          <w:tcPr>
            <w:tcW w:w="283" w:type="dxa"/>
            <w:tcBorders>
              <w:left w:val="single" w:sz="12" w:space="0" w:color="000000"/>
              <w:right w:val="single" w:sz="12" w:space="0" w:color="000000"/>
            </w:tcBorders>
          </w:tcPr>
          <w:p w:rsidR="00097F6B" w:rsidRDefault="00097F6B">
            <w:pPr>
              <w:pStyle w:val="TableParagraph"/>
              <w:rPr>
                <w:sz w:val="16"/>
              </w:rPr>
            </w:pPr>
          </w:p>
        </w:tc>
        <w:tc>
          <w:tcPr>
            <w:tcW w:w="284" w:type="dxa"/>
            <w:tcBorders>
              <w:left w:val="single" w:sz="12" w:space="0" w:color="000000"/>
            </w:tcBorders>
          </w:tcPr>
          <w:p w:rsidR="00097F6B" w:rsidRDefault="00097F6B">
            <w:pPr>
              <w:pStyle w:val="TableParagraph"/>
              <w:rPr>
                <w:sz w:val="16"/>
              </w:rPr>
            </w:pPr>
          </w:p>
        </w:tc>
        <w:tc>
          <w:tcPr>
            <w:tcW w:w="850" w:type="dxa"/>
          </w:tcPr>
          <w:p w:rsidR="00097F6B" w:rsidRDefault="00097F6B">
            <w:pPr>
              <w:pStyle w:val="TableParagraph"/>
              <w:rPr>
                <w:sz w:val="16"/>
              </w:rPr>
            </w:pPr>
          </w:p>
        </w:tc>
        <w:tc>
          <w:tcPr>
            <w:tcW w:w="1303" w:type="dxa"/>
          </w:tcPr>
          <w:p w:rsidR="00097F6B" w:rsidRDefault="00097F6B">
            <w:pPr>
              <w:pStyle w:val="TableParagraph"/>
              <w:rPr>
                <w:sz w:val="16"/>
              </w:rPr>
            </w:pPr>
          </w:p>
        </w:tc>
      </w:tr>
      <w:tr w:rsidR="00097F6B">
        <w:trPr>
          <w:trHeight w:val="240"/>
        </w:trPr>
        <w:tc>
          <w:tcPr>
            <w:tcW w:w="1134" w:type="dxa"/>
            <w:gridSpan w:val="2"/>
            <w:tcBorders>
              <w:top w:val="single" w:sz="12" w:space="0" w:color="000000"/>
              <w:bottom w:val="single" w:sz="12" w:space="0" w:color="000000"/>
            </w:tcBorders>
          </w:tcPr>
          <w:p w:rsidR="00097F6B" w:rsidRDefault="00097F6B">
            <w:pPr>
              <w:pStyle w:val="TableParagraph"/>
              <w:rPr>
                <w:sz w:val="16"/>
              </w:rPr>
            </w:pPr>
          </w:p>
        </w:tc>
        <w:tc>
          <w:tcPr>
            <w:tcW w:w="1418" w:type="dxa"/>
            <w:tcBorders>
              <w:top w:val="single" w:sz="12" w:space="0" w:color="000000"/>
              <w:bottom w:val="single" w:sz="12" w:space="0" w:color="000000"/>
            </w:tcBorders>
          </w:tcPr>
          <w:p w:rsidR="00097F6B" w:rsidRDefault="00097F6B">
            <w:pPr>
              <w:pStyle w:val="TableParagraph"/>
              <w:rPr>
                <w:sz w:val="16"/>
              </w:rPr>
            </w:pPr>
          </w:p>
        </w:tc>
        <w:tc>
          <w:tcPr>
            <w:tcW w:w="850" w:type="dxa"/>
            <w:tcBorders>
              <w:top w:val="single" w:sz="12" w:space="0" w:color="000000"/>
              <w:bottom w:val="single" w:sz="12" w:space="0" w:color="000000"/>
            </w:tcBorders>
          </w:tcPr>
          <w:p w:rsidR="00097F6B" w:rsidRDefault="00097F6B">
            <w:pPr>
              <w:pStyle w:val="TableParagraph"/>
              <w:rPr>
                <w:sz w:val="16"/>
              </w:rPr>
            </w:pPr>
          </w:p>
        </w:tc>
        <w:tc>
          <w:tcPr>
            <w:tcW w:w="566" w:type="dxa"/>
            <w:tcBorders>
              <w:top w:val="single" w:sz="12" w:space="0" w:color="000000"/>
              <w:bottom w:val="single" w:sz="12" w:space="0" w:color="000000"/>
            </w:tcBorders>
          </w:tcPr>
          <w:p w:rsidR="00097F6B" w:rsidRDefault="00097F6B">
            <w:pPr>
              <w:pStyle w:val="TableParagraph"/>
              <w:rPr>
                <w:sz w:val="16"/>
              </w:rPr>
            </w:pPr>
          </w:p>
        </w:tc>
        <w:tc>
          <w:tcPr>
            <w:tcW w:w="3402" w:type="dxa"/>
            <w:vMerge/>
            <w:tcBorders>
              <w:top w:val="nil"/>
            </w:tcBorders>
          </w:tcPr>
          <w:p w:rsidR="00097F6B" w:rsidRDefault="00097F6B">
            <w:pPr>
              <w:rPr>
                <w:sz w:val="2"/>
                <w:szCs w:val="2"/>
              </w:rPr>
            </w:pPr>
          </w:p>
        </w:tc>
        <w:tc>
          <w:tcPr>
            <w:tcW w:w="3004" w:type="dxa"/>
            <w:gridSpan w:val="5"/>
            <w:vMerge w:val="restart"/>
          </w:tcPr>
          <w:p w:rsidR="00097F6B" w:rsidRDefault="0059666C">
            <w:pPr>
              <w:pStyle w:val="TableParagraph"/>
              <w:spacing w:before="105" w:line="242" w:lineRule="auto"/>
              <w:ind w:left="786" w:right="36" w:hanging="749"/>
              <w:rPr>
                <w:sz w:val="24"/>
              </w:rPr>
            </w:pPr>
            <w:r>
              <w:rPr>
                <w:sz w:val="24"/>
              </w:rPr>
              <w:t>НТУУ "КПІ ім. І. Сікорсько ЗФ, гр. ЗВ-з91мп</w:t>
            </w:r>
          </w:p>
        </w:tc>
      </w:tr>
      <w:tr w:rsidR="00097F6B">
        <w:trPr>
          <w:trHeight w:val="238"/>
        </w:trPr>
        <w:tc>
          <w:tcPr>
            <w:tcW w:w="1134" w:type="dxa"/>
            <w:gridSpan w:val="2"/>
            <w:tcBorders>
              <w:top w:val="single" w:sz="12" w:space="0" w:color="000000"/>
              <w:bottom w:val="single" w:sz="12" w:space="0" w:color="000000"/>
            </w:tcBorders>
          </w:tcPr>
          <w:p w:rsidR="00097F6B" w:rsidRDefault="0059666C">
            <w:pPr>
              <w:pStyle w:val="TableParagraph"/>
              <w:spacing w:before="11"/>
              <w:ind w:left="82"/>
              <w:rPr>
                <w:sz w:val="18"/>
              </w:rPr>
            </w:pPr>
            <w:r>
              <w:rPr>
                <w:sz w:val="18"/>
              </w:rPr>
              <w:t>Н. Контр.</w:t>
            </w:r>
          </w:p>
        </w:tc>
        <w:tc>
          <w:tcPr>
            <w:tcW w:w="1418" w:type="dxa"/>
            <w:tcBorders>
              <w:top w:val="single" w:sz="12" w:space="0" w:color="000000"/>
              <w:bottom w:val="single" w:sz="12" w:space="0" w:color="000000"/>
            </w:tcBorders>
          </w:tcPr>
          <w:p w:rsidR="00097F6B" w:rsidRDefault="0059666C">
            <w:pPr>
              <w:pStyle w:val="TableParagraph"/>
              <w:spacing w:before="11" w:line="207" w:lineRule="exact"/>
              <w:ind w:left="59"/>
              <w:rPr>
                <w:sz w:val="20"/>
              </w:rPr>
            </w:pPr>
            <w:r>
              <w:rPr>
                <w:sz w:val="20"/>
              </w:rPr>
              <w:t>Лисак В.В.</w:t>
            </w:r>
          </w:p>
        </w:tc>
        <w:tc>
          <w:tcPr>
            <w:tcW w:w="850" w:type="dxa"/>
            <w:tcBorders>
              <w:top w:val="single" w:sz="12" w:space="0" w:color="000000"/>
              <w:bottom w:val="single" w:sz="12" w:space="0" w:color="000000"/>
            </w:tcBorders>
          </w:tcPr>
          <w:p w:rsidR="00097F6B" w:rsidRDefault="00097F6B">
            <w:pPr>
              <w:pStyle w:val="TableParagraph"/>
              <w:rPr>
                <w:sz w:val="16"/>
              </w:rPr>
            </w:pPr>
          </w:p>
        </w:tc>
        <w:tc>
          <w:tcPr>
            <w:tcW w:w="566" w:type="dxa"/>
            <w:tcBorders>
              <w:top w:val="single" w:sz="12" w:space="0" w:color="000000"/>
              <w:bottom w:val="single" w:sz="12" w:space="0" w:color="000000"/>
            </w:tcBorders>
          </w:tcPr>
          <w:p w:rsidR="00097F6B" w:rsidRDefault="00097F6B">
            <w:pPr>
              <w:pStyle w:val="TableParagraph"/>
              <w:rPr>
                <w:sz w:val="16"/>
              </w:rPr>
            </w:pPr>
          </w:p>
        </w:tc>
        <w:tc>
          <w:tcPr>
            <w:tcW w:w="3402" w:type="dxa"/>
            <w:vMerge/>
            <w:tcBorders>
              <w:top w:val="nil"/>
            </w:tcBorders>
          </w:tcPr>
          <w:p w:rsidR="00097F6B" w:rsidRDefault="00097F6B">
            <w:pPr>
              <w:rPr>
                <w:sz w:val="2"/>
                <w:szCs w:val="2"/>
              </w:rPr>
            </w:pPr>
          </w:p>
        </w:tc>
        <w:tc>
          <w:tcPr>
            <w:tcW w:w="3004" w:type="dxa"/>
            <w:gridSpan w:val="5"/>
            <w:vMerge/>
            <w:tcBorders>
              <w:top w:val="nil"/>
            </w:tcBorders>
          </w:tcPr>
          <w:p w:rsidR="00097F6B" w:rsidRDefault="00097F6B">
            <w:pPr>
              <w:rPr>
                <w:sz w:val="2"/>
                <w:szCs w:val="2"/>
              </w:rPr>
            </w:pPr>
          </w:p>
        </w:tc>
      </w:tr>
      <w:tr w:rsidR="00097F6B">
        <w:trPr>
          <w:trHeight w:val="238"/>
        </w:trPr>
        <w:tc>
          <w:tcPr>
            <w:tcW w:w="1134" w:type="dxa"/>
            <w:gridSpan w:val="2"/>
            <w:tcBorders>
              <w:top w:val="single" w:sz="12" w:space="0" w:color="000000"/>
            </w:tcBorders>
          </w:tcPr>
          <w:p w:rsidR="00097F6B" w:rsidRDefault="0059666C">
            <w:pPr>
              <w:pStyle w:val="TableParagraph"/>
              <w:spacing w:before="4"/>
              <w:ind w:left="82"/>
              <w:rPr>
                <w:sz w:val="18"/>
              </w:rPr>
            </w:pPr>
            <w:r>
              <w:rPr>
                <w:sz w:val="18"/>
              </w:rPr>
              <w:t>Затверд.</w:t>
            </w:r>
          </w:p>
        </w:tc>
        <w:tc>
          <w:tcPr>
            <w:tcW w:w="1418" w:type="dxa"/>
            <w:tcBorders>
              <w:top w:val="single" w:sz="12" w:space="0" w:color="000000"/>
            </w:tcBorders>
          </w:tcPr>
          <w:p w:rsidR="00097F6B" w:rsidRDefault="0059666C">
            <w:pPr>
              <w:pStyle w:val="TableParagraph"/>
              <w:spacing w:line="199" w:lineRule="exact"/>
              <w:ind w:left="73" w:right="-58"/>
              <w:rPr>
                <w:sz w:val="18"/>
              </w:rPr>
            </w:pPr>
            <w:r>
              <w:rPr>
                <w:sz w:val="18"/>
              </w:rPr>
              <w:t>Квасницький</w:t>
            </w:r>
            <w:r>
              <w:rPr>
                <w:spacing w:val="-8"/>
                <w:sz w:val="18"/>
              </w:rPr>
              <w:t xml:space="preserve"> </w:t>
            </w:r>
            <w:r>
              <w:rPr>
                <w:sz w:val="18"/>
              </w:rPr>
              <w:t>В.В</w:t>
            </w: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3402" w:type="dxa"/>
            <w:vMerge/>
            <w:tcBorders>
              <w:top w:val="nil"/>
            </w:tcBorders>
          </w:tcPr>
          <w:p w:rsidR="00097F6B" w:rsidRDefault="00097F6B">
            <w:pPr>
              <w:rPr>
                <w:sz w:val="2"/>
                <w:szCs w:val="2"/>
              </w:rPr>
            </w:pPr>
          </w:p>
        </w:tc>
        <w:tc>
          <w:tcPr>
            <w:tcW w:w="3004" w:type="dxa"/>
            <w:gridSpan w:val="5"/>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2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90" w:firstLine="284"/>
              <w:jc w:val="both"/>
              <w:rPr>
                <w:sz w:val="28"/>
              </w:rPr>
            </w:pPr>
            <w:r>
              <w:rPr>
                <w:sz w:val="28"/>
              </w:rPr>
              <w:t>ДСТУ 7234:2011. Сидіння і спинка крісла повинні бути виконані</w:t>
            </w:r>
            <w:r>
              <w:rPr>
                <w:spacing w:val="51"/>
                <w:sz w:val="28"/>
              </w:rPr>
              <w:t xml:space="preserve"> </w:t>
            </w:r>
            <w:r>
              <w:rPr>
                <w:sz w:val="28"/>
              </w:rPr>
              <w:t>з негорючих</w:t>
            </w:r>
          </w:p>
          <w:p w:rsidR="00097F6B" w:rsidRDefault="0059666C">
            <w:pPr>
              <w:pStyle w:val="TableParagraph"/>
              <w:spacing w:line="360" w:lineRule="auto"/>
              <w:ind w:left="508" w:right="389" w:firstLine="284"/>
              <w:jc w:val="both"/>
              <w:rPr>
                <w:sz w:val="28"/>
              </w:rPr>
            </w:pPr>
            <w:r>
              <w:rPr>
                <w:sz w:val="28"/>
              </w:rPr>
              <w:t>матеріалів, які легко очищуються, з низьким коефіцієнтом  теплопровідності.</w:t>
            </w:r>
          </w:p>
          <w:p w:rsidR="00097F6B" w:rsidRDefault="0059666C">
            <w:pPr>
              <w:pStyle w:val="TableParagraph"/>
              <w:spacing w:line="360" w:lineRule="auto"/>
              <w:ind w:left="508" w:right="387" w:firstLine="284"/>
              <w:jc w:val="both"/>
              <w:rPr>
                <w:sz w:val="28"/>
              </w:rPr>
            </w:pPr>
            <w:r>
              <w:rPr>
                <w:sz w:val="28"/>
              </w:rPr>
              <w:t>Постійні робочі місця, які живляться електричною енергією від багатопостових джерел повинні бути обладнані щитками з сигнальною лампою, що показує зварнику на наявність або відсутність напруги у зварювальному ланцюгу.</w:t>
            </w:r>
          </w:p>
          <w:p w:rsidR="00097F6B" w:rsidRDefault="0059666C">
            <w:pPr>
              <w:pStyle w:val="TableParagraph"/>
              <w:spacing w:line="360" w:lineRule="auto"/>
              <w:ind w:left="508" w:right="390" w:firstLine="284"/>
              <w:jc w:val="both"/>
              <w:rPr>
                <w:sz w:val="28"/>
              </w:rPr>
            </w:pPr>
            <w:r>
              <w:rPr>
                <w:sz w:val="28"/>
              </w:rPr>
              <w:t>Під час виконання зварювальних робіт в одному приміщенні з іншими роботами необхідно вживати заходи, що виключають можливість впливу небезпечних та шкідливих виробничих факторів на працюючих.</w:t>
            </w:r>
          </w:p>
          <w:p w:rsidR="00097F6B" w:rsidRPr="00D84B4A" w:rsidRDefault="0059666C">
            <w:pPr>
              <w:pStyle w:val="TableParagraph"/>
              <w:spacing w:line="360" w:lineRule="auto"/>
              <w:ind w:left="508" w:right="388" w:firstLine="284"/>
              <w:jc w:val="both"/>
              <w:rPr>
                <w:sz w:val="28"/>
              </w:rPr>
            </w:pPr>
            <w:r>
              <w:rPr>
                <w:sz w:val="28"/>
              </w:rPr>
              <w:t>Робоче місце зварника щодо розташування робочої поверхні, органів управління та контролю повинно відповідати вимогам</w:t>
            </w:r>
            <w:r w:rsidR="00D84B4A">
              <w:rPr>
                <w:sz w:val="28"/>
              </w:rPr>
              <w:t xml:space="preserve"> ДСТУ 8604:2015, ДСТУ 7950:2015 [2]</w:t>
            </w:r>
            <w:r w:rsidR="00D84B4A" w:rsidRPr="00D84B4A">
              <w:rPr>
                <w:sz w:val="28"/>
              </w:rPr>
              <w:t>.</w:t>
            </w:r>
          </w:p>
          <w:p w:rsidR="00097F6B" w:rsidRDefault="0059666C">
            <w:pPr>
              <w:pStyle w:val="TableParagraph"/>
              <w:spacing w:line="360" w:lineRule="auto"/>
              <w:ind w:left="508" w:right="388" w:firstLine="284"/>
              <w:jc w:val="both"/>
              <w:rPr>
                <w:sz w:val="28"/>
              </w:rPr>
            </w:pPr>
            <w:r>
              <w:rPr>
                <w:sz w:val="28"/>
              </w:rPr>
              <w:t>Зварювання відкритою дугою виробів малих і середніх розмірів у стаціонарних умовах повинно провадитись у спеціально обладнаних кабінках. Кабіни мають бути з відкритим верхом, а між стінками кабіни та підлогою належить залишати зазор не менший 50 мм, при зварюванні в середовищі захисних газів – не менше 300 мм. Вільна площа в кабіні на один зварювальний пост повинна складати не менше 3</w:t>
            </w:r>
            <w:r>
              <w:rPr>
                <w:spacing w:val="-2"/>
                <w:sz w:val="28"/>
              </w:rPr>
              <w:t xml:space="preserve"> </w:t>
            </w:r>
            <w:r>
              <w:rPr>
                <w:sz w:val="28"/>
              </w:rPr>
              <w:t>м</w:t>
            </w:r>
            <w:r>
              <w:rPr>
                <w:position w:val="10"/>
                <w:sz w:val="18"/>
              </w:rPr>
              <w:t>2</w:t>
            </w:r>
            <w:r>
              <w:rPr>
                <w:sz w:val="28"/>
              </w:rPr>
              <w:t>.</w:t>
            </w:r>
          </w:p>
          <w:p w:rsidR="00097F6B" w:rsidRDefault="0059666C">
            <w:pPr>
              <w:pStyle w:val="TableParagraph"/>
              <w:spacing w:line="360" w:lineRule="auto"/>
              <w:ind w:left="508" w:right="388" w:firstLine="284"/>
              <w:jc w:val="both"/>
              <w:rPr>
                <w:sz w:val="28"/>
              </w:rPr>
            </w:pPr>
            <w:r>
              <w:rPr>
                <w:sz w:val="28"/>
              </w:rPr>
              <w:t>Кабіна на два і більше постів, а також робочі місця на поточно-конвеєрних лініях повинні бути розділеними захисними ширмами, що захищають зварників від випромінювання дуги, бризок розплавленого металу та забезпечують достатній простір кожному працюючому.</w:t>
            </w:r>
          </w:p>
          <w:p w:rsidR="00097F6B" w:rsidRDefault="0059666C">
            <w:pPr>
              <w:pStyle w:val="TableParagraph"/>
              <w:spacing w:line="360" w:lineRule="auto"/>
              <w:ind w:left="508" w:right="389" w:firstLine="284"/>
              <w:jc w:val="both"/>
              <w:rPr>
                <w:sz w:val="28"/>
              </w:rPr>
            </w:pPr>
            <w:r>
              <w:rPr>
                <w:sz w:val="28"/>
              </w:rPr>
              <w:t>Розташування обладнання належить провадити таким чином, щоб ширина проходів складала:</w:t>
            </w:r>
          </w:p>
          <w:p w:rsidR="00097F6B" w:rsidRDefault="0059666C">
            <w:pPr>
              <w:pStyle w:val="TableParagraph"/>
              <w:numPr>
                <w:ilvl w:val="0"/>
                <w:numId w:val="18"/>
              </w:numPr>
              <w:tabs>
                <w:tab w:val="left" w:pos="1501"/>
                <w:tab w:val="left" w:pos="1502"/>
              </w:tabs>
              <w:ind w:hanging="709"/>
              <w:rPr>
                <w:sz w:val="28"/>
              </w:rPr>
            </w:pPr>
            <w:r>
              <w:rPr>
                <w:sz w:val="28"/>
              </w:rPr>
              <w:t>між стіною будинку та обладнанням – не менш 0,5</w:t>
            </w:r>
            <w:r>
              <w:rPr>
                <w:spacing w:val="-2"/>
                <w:sz w:val="28"/>
              </w:rPr>
              <w:t xml:space="preserve"> </w:t>
            </w:r>
            <w:r>
              <w:rPr>
                <w:sz w:val="28"/>
              </w:rPr>
              <w:t>м;</w:t>
            </w:r>
          </w:p>
          <w:p w:rsidR="00097F6B" w:rsidRDefault="0059666C">
            <w:pPr>
              <w:pStyle w:val="TableParagraph"/>
              <w:numPr>
                <w:ilvl w:val="0"/>
                <w:numId w:val="18"/>
              </w:numPr>
              <w:tabs>
                <w:tab w:val="left" w:pos="1501"/>
                <w:tab w:val="left" w:pos="1502"/>
              </w:tabs>
              <w:spacing w:before="153"/>
              <w:ind w:hanging="709"/>
              <w:rPr>
                <w:sz w:val="28"/>
              </w:rPr>
            </w:pPr>
            <w:r>
              <w:rPr>
                <w:sz w:val="28"/>
              </w:rPr>
              <w:t>між стаціонарними  джерелами живлення – не менш 0,8</w:t>
            </w:r>
            <w:r>
              <w:rPr>
                <w:spacing w:val="-10"/>
                <w:sz w:val="28"/>
              </w:rPr>
              <w:t xml:space="preserve"> </w:t>
            </w:r>
            <w:r>
              <w:rPr>
                <w:sz w:val="28"/>
              </w:rPr>
              <w:t>м;</w:t>
            </w:r>
          </w:p>
          <w:p w:rsidR="00097F6B" w:rsidRDefault="0059666C">
            <w:pPr>
              <w:pStyle w:val="TableParagraph"/>
              <w:numPr>
                <w:ilvl w:val="0"/>
                <w:numId w:val="18"/>
              </w:numPr>
              <w:tabs>
                <w:tab w:val="left" w:pos="1501"/>
                <w:tab w:val="left" w:pos="1502"/>
              </w:tabs>
              <w:spacing w:before="161"/>
              <w:ind w:hanging="709"/>
              <w:rPr>
                <w:sz w:val="28"/>
              </w:rPr>
            </w:pPr>
            <w:r>
              <w:rPr>
                <w:sz w:val="28"/>
              </w:rPr>
              <w:t>між обладнанням та місцями складування – не менш 1,0</w:t>
            </w:r>
            <w:r>
              <w:rPr>
                <w:spacing w:val="-22"/>
                <w:sz w:val="28"/>
              </w:rPr>
              <w:t xml:space="preserve"> </w:t>
            </w:r>
            <w:r>
              <w:rPr>
                <w:sz w:val="28"/>
              </w:rPr>
              <w:t>м.</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8" w:firstLine="284"/>
              <w:jc w:val="both"/>
              <w:rPr>
                <w:sz w:val="28"/>
              </w:rPr>
            </w:pPr>
            <w:r>
              <w:rPr>
                <w:sz w:val="28"/>
              </w:rPr>
              <w:t>Трубопроводи гідросистем високого тиску, що розташовані в зоні роботи обслуговуючого персоналу, повинні бути закриті захисними екранами.</w:t>
            </w:r>
          </w:p>
          <w:p w:rsidR="00097F6B" w:rsidRDefault="0059666C">
            <w:pPr>
              <w:pStyle w:val="TableParagraph"/>
              <w:spacing w:before="120" w:line="360" w:lineRule="auto"/>
              <w:ind w:left="508" w:right="390" w:firstLine="284"/>
              <w:jc w:val="both"/>
              <w:rPr>
                <w:sz w:val="28"/>
              </w:rPr>
            </w:pPr>
            <w:r>
              <w:rPr>
                <w:sz w:val="28"/>
              </w:rPr>
              <w:t>Стаціонарні робочі місця для зварювання металоконструкцій масою понад 15 кг повинні бути обладнанні вантажопідйомними пристроями.</w:t>
            </w:r>
          </w:p>
          <w:p w:rsidR="00097F6B" w:rsidRDefault="0059666C">
            <w:pPr>
              <w:pStyle w:val="TableParagraph"/>
              <w:spacing w:line="360" w:lineRule="auto"/>
              <w:ind w:left="508" w:right="389" w:firstLine="284"/>
              <w:jc w:val="both"/>
              <w:rPr>
                <w:sz w:val="28"/>
              </w:rPr>
            </w:pPr>
            <w:r>
              <w:rPr>
                <w:sz w:val="28"/>
              </w:rPr>
              <w:t>Стаціонарні робочі місця, пости та стенди для тих способів зварювання, які супроводжуються виділенням у повітря робочої зони аерозолів і газів, належить обладнати пристроями місцевої витяжної вентиляції та атестувати їх на відповідність нормам ГДК.</w:t>
            </w:r>
          </w:p>
          <w:p w:rsidR="00097F6B" w:rsidRDefault="0059666C">
            <w:pPr>
              <w:pStyle w:val="TableParagraph"/>
              <w:spacing w:line="360" w:lineRule="auto"/>
              <w:ind w:left="508" w:right="387" w:firstLine="284"/>
              <w:jc w:val="both"/>
              <w:rPr>
                <w:sz w:val="28"/>
              </w:rPr>
            </w:pPr>
            <w:r>
              <w:rPr>
                <w:sz w:val="28"/>
              </w:rPr>
              <w:t>Пульти операторів для автоматизованого зварювання крупногабаритних виробів з підігріванням потрібно розміщати в кабінах, виготовлених з термоізоляційного матеріалу і обладнаних кондиціонерами, використовувати дистанційне керування процесом. За умов, що автоматизація процесу зварювання з підігрівом неможлива, необхідно використовувати теплоізоляційні килимки (азбестові та ін.), теплоізоляційні водоохолоджувальні костюми, влаштовувати перерву в роботі, проводити їх в місцях з оптимальними метеорологічними умовами.</w:t>
            </w:r>
          </w:p>
          <w:p w:rsidR="00097F6B" w:rsidRDefault="0059666C">
            <w:pPr>
              <w:pStyle w:val="TableParagraph"/>
              <w:spacing w:line="360" w:lineRule="auto"/>
              <w:ind w:left="508" w:right="389" w:firstLine="284"/>
              <w:jc w:val="both"/>
              <w:rPr>
                <w:sz w:val="28"/>
              </w:rPr>
            </w:pPr>
            <w:r>
              <w:rPr>
                <w:sz w:val="28"/>
              </w:rPr>
              <w:t>Під час виконання зварювальних робіт на відкритому повітрі над обладнанням та зварювальними постами повинні бути споруджені навіси з негорючих матеріалів. За відсутності навісів роботи по зварюванню під час атмосферних опадів проводити забороняється.</w:t>
            </w:r>
          </w:p>
          <w:p w:rsidR="00097F6B" w:rsidRDefault="0059666C">
            <w:pPr>
              <w:pStyle w:val="TableParagraph"/>
              <w:spacing w:line="360" w:lineRule="auto"/>
              <w:ind w:left="508" w:right="387" w:firstLine="284"/>
              <w:jc w:val="both"/>
              <w:rPr>
                <w:sz w:val="28"/>
              </w:rPr>
            </w:pPr>
            <w:r>
              <w:rPr>
                <w:sz w:val="28"/>
              </w:rPr>
              <w:t>Зварювальні роботи у замкненому або обмеженому просторі повинні провадитись під контролем двох спостерігачів з кваліфікаційною групою з безпеки праці не нижче ІІ, яким належить знаходитись ззовні. Зварник повинен мати запобіжний пояс з канатом, кінець якого знаходиться у спостерігачів.</w:t>
            </w:r>
          </w:p>
          <w:p w:rsidR="00097F6B" w:rsidRDefault="0059666C">
            <w:pPr>
              <w:pStyle w:val="TableParagraph"/>
              <w:spacing w:line="360" w:lineRule="auto"/>
              <w:ind w:left="508" w:right="389" w:firstLine="284"/>
              <w:jc w:val="both"/>
              <w:rPr>
                <w:sz w:val="28"/>
              </w:rPr>
            </w:pPr>
            <w:r>
              <w:rPr>
                <w:sz w:val="28"/>
              </w:rPr>
              <w:t>Робочі місця, розташовані вище 1,3 м від рівня землі або суцільного покриття повинні бути оснащені огорожами висотою не менш 1,1 м.</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8" w:firstLine="774"/>
              <w:jc w:val="both"/>
              <w:rPr>
                <w:sz w:val="28"/>
              </w:rPr>
            </w:pPr>
            <w:r>
              <w:rPr>
                <w:sz w:val="28"/>
              </w:rPr>
              <w:t xml:space="preserve">Для виконання зварювальних робіт на висоті більше 5 м слід установлювати риштування (площадки) з неспалимих матеріалів згідно з вимогами </w:t>
            </w:r>
            <w:r>
              <w:rPr>
                <w:sz w:val="28"/>
                <w:shd w:val="clear" w:color="auto" w:fill="FDFDFD"/>
              </w:rPr>
              <w:t>ДСТУ Б В.2.8-44:2011</w:t>
            </w:r>
            <w:r>
              <w:rPr>
                <w:sz w:val="28"/>
              </w:rPr>
              <w:t>.</w:t>
            </w:r>
          </w:p>
          <w:p w:rsidR="00097F6B" w:rsidRDefault="0059666C">
            <w:pPr>
              <w:pStyle w:val="TableParagraph"/>
              <w:spacing w:line="360" w:lineRule="auto"/>
              <w:ind w:left="508" w:right="388" w:firstLine="284"/>
              <w:jc w:val="both"/>
              <w:rPr>
                <w:sz w:val="28"/>
              </w:rPr>
            </w:pPr>
            <w:r>
              <w:rPr>
                <w:sz w:val="28"/>
              </w:rPr>
              <w:t>Робітники зобов’язані користуватись вогнестійкими запобіжними поясами та страхувальними фалами з карабінами, а також спеціальними сумками для інструменту та збирання недогарків</w:t>
            </w:r>
            <w:r>
              <w:rPr>
                <w:spacing w:val="-1"/>
                <w:sz w:val="28"/>
              </w:rPr>
              <w:t xml:space="preserve"> </w:t>
            </w:r>
            <w:r>
              <w:rPr>
                <w:sz w:val="28"/>
              </w:rPr>
              <w:t>електродів.</w:t>
            </w:r>
          </w:p>
          <w:p w:rsidR="00097F6B" w:rsidRDefault="0059666C">
            <w:pPr>
              <w:pStyle w:val="TableParagraph"/>
              <w:spacing w:line="360" w:lineRule="auto"/>
              <w:ind w:left="508" w:right="388" w:firstLine="284"/>
              <w:jc w:val="both"/>
              <w:rPr>
                <w:sz w:val="28"/>
              </w:rPr>
            </w:pPr>
            <w:r>
              <w:rPr>
                <w:sz w:val="28"/>
              </w:rPr>
              <w:t>Не допускається проведення зварювальних робіт без вживання заходів, що виключають можливість пожежі як під час зварювання, так і після закінчення.</w:t>
            </w:r>
          </w:p>
          <w:p w:rsidR="00097F6B" w:rsidRPr="00D84B4A" w:rsidRDefault="0059666C">
            <w:pPr>
              <w:pStyle w:val="TableParagraph"/>
              <w:spacing w:line="360" w:lineRule="auto"/>
              <w:ind w:left="508" w:right="389" w:firstLine="284"/>
              <w:jc w:val="both"/>
              <w:rPr>
                <w:sz w:val="28"/>
                <w:lang w:val="ru-RU"/>
              </w:rPr>
            </w:pPr>
            <w:r>
              <w:rPr>
                <w:sz w:val="28"/>
              </w:rPr>
              <w:t>Під час проведення зварювальних робіт при температурі нижче -20</w:t>
            </w:r>
            <w:r>
              <w:rPr>
                <w:position w:val="10"/>
                <w:sz w:val="18"/>
              </w:rPr>
              <w:t>0</w:t>
            </w:r>
            <w:r>
              <w:rPr>
                <w:sz w:val="28"/>
              </w:rPr>
              <w:t>С повинні бути забезпечені умови, які відпов</w:t>
            </w:r>
            <w:r w:rsidR="00D84B4A">
              <w:rPr>
                <w:sz w:val="28"/>
              </w:rPr>
              <w:t>ідають вимогам ДСН 3.3.6.042-99</w:t>
            </w:r>
            <w:r w:rsidR="00D84B4A">
              <w:rPr>
                <w:sz w:val="28"/>
                <w:lang w:val="ru-RU"/>
              </w:rPr>
              <w:t xml:space="preserve"> [4]</w:t>
            </w:r>
            <w:r w:rsidR="00D84B4A" w:rsidRPr="00D84B4A">
              <w:rPr>
                <w:sz w:val="28"/>
                <w:lang w:val="ru-RU"/>
              </w:rPr>
              <w:t>.</w:t>
            </w:r>
          </w:p>
          <w:p w:rsidR="00097F6B" w:rsidRDefault="00097F6B">
            <w:pPr>
              <w:pStyle w:val="TableParagraph"/>
              <w:spacing w:before="8"/>
              <w:rPr>
                <w:i/>
                <w:sz w:val="41"/>
              </w:rPr>
            </w:pPr>
          </w:p>
          <w:p w:rsidR="00097F6B" w:rsidRDefault="0059666C">
            <w:pPr>
              <w:pStyle w:val="TableParagraph"/>
              <w:ind w:left="2894"/>
              <w:jc w:val="both"/>
              <w:rPr>
                <w:b/>
                <w:sz w:val="28"/>
              </w:rPr>
            </w:pPr>
            <w:r>
              <w:rPr>
                <w:b/>
                <w:sz w:val="28"/>
              </w:rPr>
              <w:t>6.2.2 Вимоги до технологічних процесів</w:t>
            </w:r>
          </w:p>
          <w:p w:rsidR="00097F6B" w:rsidRPr="00D84B4A" w:rsidRDefault="0059666C">
            <w:pPr>
              <w:pStyle w:val="TableParagraph"/>
              <w:spacing w:before="158" w:line="360" w:lineRule="auto"/>
              <w:ind w:left="508" w:right="389" w:firstLine="284"/>
              <w:jc w:val="both"/>
              <w:rPr>
                <w:sz w:val="28"/>
                <w:lang w:val="ru-RU"/>
              </w:rPr>
            </w:pPr>
            <w:r>
              <w:rPr>
                <w:sz w:val="28"/>
              </w:rPr>
              <w:t>Вимоги безпеки праці до технологічних процесів зварювання встановлюються у нормативно-технічній документаці</w:t>
            </w:r>
            <w:r w:rsidR="00D84B4A">
              <w:rPr>
                <w:sz w:val="28"/>
              </w:rPr>
              <w:t>ї згідно з НПАОП 28.52- 1.31-13</w:t>
            </w:r>
            <w:r w:rsidR="00D84B4A">
              <w:rPr>
                <w:sz w:val="28"/>
                <w:lang w:val="ru-RU"/>
              </w:rPr>
              <w:t xml:space="preserve"> [12]</w:t>
            </w:r>
          </w:p>
          <w:p w:rsidR="00097F6B" w:rsidRDefault="0059666C">
            <w:pPr>
              <w:pStyle w:val="TableParagraph"/>
              <w:spacing w:line="360" w:lineRule="auto"/>
              <w:ind w:left="508" w:right="388" w:firstLine="284"/>
              <w:jc w:val="both"/>
              <w:rPr>
                <w:sz w:val="28"/>
              </w:rPr>
            </w:pPr>
            <w:r>
              <w:rPr>
                <w:sz w:val="28"/>
              </w:rPr>
              <w:t>Вибираючи технологію процесу зварювання перевагу слід надавати тому процесу, при якому буде забезпечуватися більша безпека праці. Необхідно використовувати ті види та марки зварювальних матеріалів (електроди, дріт, флюси, захисні гази тощо), які в процесі зварювання забезпечують мінімальне виділення в повітря шкідливих речовини. Не допускається використання зварювальних матеріалів, що не пройшли гігієнічну оцінку в установленому порядку.</w:t>
            </w:r>
          </w:p>
          <w:p w:rsidR="00097F6B" w:rsidRDefault="0059666C">
            <w:pPr>
              <w:pStyle w:val="TableParagraph"/>
              <w:spacing w:line="360" w:lineRule="auto"/>
              <w:ind w:left="508" w:right="388" w:firstLine="284"/>
              <w:jc w:val="both"/>
              <w:rPr>
                <w:sz w:val="28"/>
              </w:rPr>
            </w:pPr>
            <w:r>
              <w:rPr>
                <w:sz w:val="28"/>
              </w:rPr>
              <w:t>При створенні технологічних процесів зварювання слід передбачити максимально можливу механізацію та автоматизацію процесів зварювання та його окремих елементів. Допустимі показники важкості та напруженості праці зварників повинні бути не вищі II класу згідно з нормами «Гігієнічна класифікація праці» № 0472-14.</w:t>
            </w:r>
          </w:p>
          <w:p w:rsidR="00097F6B" w:rsidRDefault="0059666C">
            <w:pPr>
              <w:pStyle w:val="TableParagraph"/>
              <w:spacing w:line="360" w:lineRule="auto"/>
              <w:ind w:left="508" w:right="387" w:firstLine="284"/>
              <w:jc w:val="both"/>
              <w:rPr>
                <w:sz w:val="28"/>
              </w:rPr>
            </w:pPr>
            <w:r>
              <w:rPr>
                <w:sz w:val="28"/>
              </w:rPr>
              <w:t>Зварювальне обладнання, що застосовується у технологічних процесах зварювання, повинно відповідати загальним вимогам таких нормативних документів: ДНАОП 0.00-1.21-98 „Правила безпечної експлуатації</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lastRenderedPageBreak/>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Pr="00D84B4A" w:rsidRDefault="0059666C">
            <w:pPr>
              <w:pStyle w:val="TableParagraph"/>
              <w:spacing w:line="360" w:lineRule="auto"/>
              <w:ind w:left="508" w:right="388"/>
              <w:jc w:val="both"/>
              <w:rPr>
                <w:sz w:val="28"/>
                <w:lang w:val="en-US"/>
              </w:rPr>
            </w:pPr>
            <w:r>
              <w:rPr>
                <w:sz w:val="28"/>
              </w:rPr>
              <w:t>електроустановок споживачів” та ДНАОП 0.00-1.32-01 „Правила будови електроустановок. Електрооб</w:t>
            </w:r>
            <w:r w:rsidR="00D84B4A">
              <w:rPr>
                <w:sz w:val="28"/>
              </w:rPr>
              <w:t>ладнання спеціальних установок”</w:t>
            </w:r>
            <w:r w:rsidR="00D84B4A">
              <w:rPr>
                <w:sz w:val="28"/>
                <w:lang w:val="en-US"/>
              </w:rPr>
              <w:t xml:space="preserve"> [14], [15].</w:t>
            </w:r>
          </w:p>
          <w:p w:rsidR="00097F6B" w:rsidRDefault="0059666C">
            <w:pPr>
              <w:pStyle w:val="TableParagraph"/>
              <w:spacing w:line="360" w:lineRule="auto"/>
              <w:ind w:left="508" w:right="388" w:firstLine="284"/>
              <w:jc w:val="both"/>
              <w:rPr>
                <w:sz w:val="28"/>
              </w:rPr>
            </w:pPr>
            <w:r>
              <w:rPr>
                <w:sz w:val="28"/>
              </w:rPr>
              <w:t>Обов’язковим етапом проектування технологічних процесів зварювання є розробка відповідних засобів та заходів колективного захисту від впливу характерних для даного процесу шкідливих та небезпечних виробничих факторів.</w:t>
            </w:r>
          </w:p>
          <w:p w:rsidR="00097F6B" w:rsidRPr="00D84B4A" w:rsidRDefault="0059666C">
            <w:pPr>
              <w:pStyle w:val="TableParagraph"/>
              <w:spacing w:line="360" w:lineRule="auto"/>
              <w:ind w:left="508" w:right="388" w:firstLine="564"/>
              <w:jc w:val="both"/>
              <w:rPr>
                <w:sz w:val="28"/>
                <w:lang w:val="ru-RU"/>
              </w:rPr>
            </w:pPr>
            <w:r>
              <w:rPr>
                <w:sz w:val="28"/>
              </w:rPr>
              <w:t>Одним із таких заходів є застосовування пристроїв місцевої витяжної вентиляції з системами очищення видаленого повітря від аерозолю та газів у відповідності з вимогами ДБН В.2.5-67:2013. Механізоване зварювальне обладнання повинно мати вмонтовані повітроприймальні пристрої для уловлювання цих аерозолів і газів. Треба враховувати, шо зварювання з недіючою місцевою витяжною вентиляцією не допус</w:t>
            </w:r>
            <w:r w:rsidR="00D84B4A">
              <w:rPr>
                <w:sz w:val="28"/>
              </w:rPr>
              <w:t xml:space="preserve">кається </w:t>
            </w:r>
            <w:r w:rsidR="00D84B4A" w:rsidRPr="00D84B4A">
              <w:rPr>
                <w:sz w:val="28"/>
                <w:lang w:val="ru-RU"/>
              </w:rPr>
              <w:t>[16].</w:t>
            </w:r>
          </w:p>
          <w:p w:rsidR="00097F6B" w:rsidRPr="00D84B4A" w:rsidRDefault="0059666C">
            <w:pPr>
              <w:pStyle w:val="TableParagraph"/>
              <w:spacing w:line="360" w:lineRule="auto"/>
              <w:ind w:left="508" w:right="391" w:firstLine="284"/>
              <w:jc w:val="both"/>
              <w:rPr>
                <w:sz w:val="28"/>
                <w:lang w:val="ru-RU"/>
              </w:rPr>
            </w:pPr>
            <w:r>
              <w:rPr>
                <w:sz w:val="28"/>
              </w:rPr>
              <w:t>Безпека праці процесів дугового і електрошлакового зварювання має відповідати вимогам ДСТУ 2456-94, контак</w:t>
            </w:r>
            <w:r w:rsidR="00D84B4A">
              <w:rPr>
                <w:sz w:val="28"/>
              </w:rPr>
              <w:t>тного зварювання – ДСТУ 2489-94 [2], [3].</w:t>
            </w:r>
          </w:p>
          <w:p w:rsidR="00097F6B" w:rsidRDefault="0059666C">
            <w:pPr>
              <w:pStyle w:val="TableParagraph"/>
              <w:spacing w:before="4"/>
              <w:ind w:left="793"/>
              <w:jc w:val="both"/>
              <w:rPr>
                <w:b/>
                <w:sz w:val="28"/>
              </w:rPr>
            </w:pPr>
            <w:r>
              <w:rPr>
                <w:b/>
                <w:sz w:val="28"/>
              </w:rPr>
              <w:t>Автоматичне дугове зварювання в захисних газах</w:t>
            </w:r>
          </w:p>
          <w:p w:rsidR="00097F6B" w:rsidRDefault="0059666C">
            <w:pPr>
              <w:pStyle w:val="TableParagraph"/>
              <w:spacing w:before="157"/>
              <w:ind w:left="793"/>
              <w:jc w:val="both"/>
              <w:rPr>
                <w:sz w:val="28"/>
              </w:rPr>
            </w:pPr>
            <w:r>
              <w:rPr>
                <w:sz w:val="28"/>
              </w:rPr>
              <w:t>За допомогою місцевої вентиляції необхідно видаляти повітря:</w:t>
            </w:r>
          </w:p>
          <w:p w:rsidR="00097F6B" w:rsidRDefault="0059666C">
            <w:pPr>
              <w:pStyle w:val="TableParagraph"/>
              <w:numPr>
                <w:ilvl w:val="0"/>
                <w:numId w:val="17"/>
              </w:numPr>
              <w:tabs>
                <w:tab w:val="left" w:pos="964"/>
              </w:tabs>
              <w:spacing w:before="160" w:line="355" w:lineRule="auto"/>
              <w:ind w:right="388" w:firstLine="284"/>
              <w:jc w:val="both"/>
              <w:rPr>
                <w:sz w:val="28"/>
              </w:rPr>
            </w:pPr>
            <w:r>
              <w:rPr>
                <w:sz w:val="28"/>
              </w:rPr>
              <w:t>під час дугового зварювання в інертних газах та сумішах газів, а також під час автоматичного зварювання в СО</w:t>
            </w:r>
            <w:r>
              <w:rPr>
                <w:sz w:val="28"/>
                <w:vertAlign w:val="subscript"/>
              </w:rPr>
              <w:t>2</w:t>
            </w:r>
            <w:r>
              <w:rPr>
                <w:sz w:val="28"/>
              </w:rPr>
              <w:t xml:space="preserve"> – не менше ніж 150</w:t>
            </w:r>
            <w:r>
              <w:rPr>
                <w:spacing w:val="-29"/>
                <w:sz w:val="28"/>
              </w:rPr>
              <w:t xml:space="preserve"> </w:t>
            </w:r>
            <w:r>
              <w:rPr>
                <w:sz w:val="28"/>
              </w:rPr>
              <w:t>м</w:t>
            </w:r>
            <w:r>
              <w:rPr>
                <w:position w:val="10"/>
                <w:sz w:val="18"/>
              </w:rPr>
              <w:t>3</w:t>
            </w:r>
            <w:r>
              <w:rPr>
                <w:sz w:val="28"/>
              </w:rPr>
              <w:t>/год.</w:t>
            </w:r>
          </w:p>
          <w:p w:rsidR="00097F6B" w:rsidRDefault="0059666C">
            <w:pPr>
              <w:pStyle w:val="TableParagraph"/>
              <w:numPr>
                <w:ilvl w:val="0"/>
                <w:numId w:val="17"/>
              </w:numPr>
              <w:tabs>
                <w:tab w:val="left" w:pos="977"/>
              </w:tabs>
              <w:spacing w:before="7" w:line="360" w:lineRule="auto"/>
              <w:ind w:right="387" w:firstLine="284"/>
              <w:jc w:val="both"/>
              <w:rPr>
                <w:sz w:val="28"/>
              </w:rPr>
            </w:pPr>
            <w:r>
              <w:rPr>
                <w:sz w:val="28"/>
              </w:rPr>
              <w:t xml:space="preserve">експлуатація балонів, контейнерів зі стиснутим і скрапленим газом, рамп, повинна здійснюватись у відповідності з нормами «Правила устройства и безопасной эксплуатации сосудов, работающих под </w:t>
            </w:r>
            <w:r w:rsidR="00D84B4A">
              <w:rPr>
                <w:sz w:val="28"/>
              </w:rPr>
              <w:t>давленим» (ДНАОП 0.00- 1.07-94) [18].</w:t>
            </w:r>
          </w:p>
          <w:p w:rsidR="00097F6B" w:rsidRDefault="0059666C">
            <w:pPr>
              <w:pStyle w:val="TableParagraph"/>
              <w:numPr>
                <w:ilvl w:val="0"/>
                <w:numId w:val="17"/>
              </w:numPr>
              <w:tabs>
                <w:tab w:val="left" w:pos="961"/>
              </w:tabs>
              <w:spacing w:line="360" w:lineRule="auto"/>
              <w:ind w:right="389" w:firstLine="284"/>
              <w:jc w:val="both"/>
              <w:rPr>
                <w:sz w:val="28"/>
              </w:rPr>
            </w:pPr>
            <w:r>
              <w:rPr>
                <w:sz w:val="28"/>
              </w:rPr>
              <w:t>балони зі стиснутими газами слід розташовувати на відстані не ближче 5 м від зварювального пальника і 1 м – від отоплювальних приладів. У разі наявності на отоплювальних приладах екранів, що захищають балони від нагрівання, відстань від балона до екрана має бути не меншою 0,1</w:t>
            </w:r>
            <w:r>
              <w:rPr>
                <w:spacing w:val="-17"/>
                <w:sz w:val="28"/>
              </w:rPr>
              <w:t xml:space="preserve"> </w:t>
            </w:r>
            <w:r>
              <w:rPr>
                <w:sz w:val="28"/>
              </w:rPr>
              <w:t>м.</w:t>
            </w:r>
          </w:p>
          <w:p w:rsidR="00097F6B" w:rsidRDefault="00097F6B">
            <w:pPr>
              <w:pStyle w:val="TableParagraph"/>
              <w:spacing w:before="4"/>
              <w:rPr>
                <w:i/>
                <w:sz w:val="42"/>
              </w:rPr>
            </w:pPr>
          </w:p>
          <w:p w:rsidR="00097F6B" w:rsidRDefault="0059666C">
            <w:pPr>
              <w:pStyle w:val="TableParagraph"/>
              <w:ind w:left="2882"/>
              <w:rPr>
                <w:b/>
                <w:sz w:val="28"/>
              </w:rPr>
            </w:pPr>
            <w:r>
              <w:rPr>
                <w:b/>
                <w:sz w:val="28"/>
              </w:rPr>
              <w:t>6.2.3 Вимоги до виробничих приміщень</w:t>
            </w:r>
          </w:p>
          <w:p w:rsidR="00097F6B" w:rsidRDefault="0059666C">
            <w:pPr>
              <w:pStyle w:val="TableParagraph"/>
              <w:spacing w:before="157" w:line="360" w:lineRule="auto"/>
              <w:ind w:left="508" w:right="388" w:firstLine="284"/>
              <w:jc w:val="both"/>
              <w:rPr>
                <w:sz w:val="28"/>
              </w:rPr>
            </w:pPr>
            <w:r>
              <w:rPr>
                <w:sz w:val="28"/>
              </w:rPr>
              <w:t>Робочі місця для дугового зварювання повинні захищатися стаціонарними або переносними світлонепроникними огорожами з матеріалів, що не</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lastRenderedPageBreak/>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9"/>
              <w:jc w:val="both"/>
              <w:rPr>
                <w:sz w:val="28"/>
              </w:rPr>
            </w:pPr>
            <w:r>
              <w:rPr>
                <w:sz w:val="28"/>
              </w:rPr>
              <w:t>згоряють, і висота яких має бути не менш ніж 2,5 м та забезпечувати надійність</w:t>
            </w:r>
            <w:r>
              <w:rPr>
                <w:spacing w:val="-1"/>
                <w:sz w:val="28"/>
              </w:rPr>
              <w:t xml:space="preserve"> </w:t>
            </w:r>
            <w:r>
              <w:rPr>
                <w:sz w:val="28"/>
              </w:rPr>
              <w:t>захисту.</w:t>
            </w:r>
          </w:p>
          <w:p w:rsidR="00097F6B" w:rsidRDefault="0059666C">
            <w:pPr>
              <w:pStyle w:val="TableParagraph"/>
              <w:spacing w:line="360" w:lineRule="auto"/>
              <w:ind w:left="508" w:right="389" w:firstLine="284"/>
              <w:jc w:val="both"/>
              <w:rPr>
                <w:sz w:val="28"/>
              </w:rPr>
            </w:pPr>
            <w:r>
              <w:rPr>
                <w:sz w:val="28"/>
              </w:rPr>
              <w:t>Відстань між устаткуванням, від устаткування до стін та колон приміщення, інших споруд, ширина проходів та проїздів повинні відповідати чинним будівельним нормам, нормам технологічного проектування заготівельно зварювал</w:t>
            </w:r>
            <w:r w:rsidR="00D84B4A">
              <w:rPr>
                <w:sz w:val="28"/>
              </w:rPr>
              <w:t>ьних цехів та ДБН В.2.2-28:2010 [22].</w:t>
            </w:r>
          </w:p>
          <w:p w:rsidR="00097F6B" w:rsidRDefault="0059666C">
            <w:pPr>
              <w:pStyle w:val="TableParagraph"/>
              <w:spacing w:line="360" w:lineRule="auto"/>
              <w:ind w:left="508" w:right="389" w:firstLine="284"/>
              <w:jc w:val="both"/>
              <w:rPr>
                <w:sz w:val="28"/>
              </w:rPr>
            </w:pPr>
            <w:r>
              <w:rPr>
                <w:sz w:val="28"/>
              </w:rPr>
              <w:t>Ширина проходів по периметру робочого стола, стенда, зварювального виробу повинна бути не менш 1 м.</w:t>
            </w:r>
          </w:p>
          <w:p w:rsidR="00097F6B" w:rsidRDefault="0059666C">
            <w:pPr>
              <w:pStyle w:val="TableParagraph"/>
              <w:spacing w:line="360" w:lineRule="auto"/>
              <w:ind w:left="508" w:right="389" w:firstLine="284"/>
              <w:jc w:val="both"/>
              <w:rPr>
                <w:sz w:val="28"/>
              </w:rPr>
            </w:pPr>
            <w:r>
              <w:rPr>
                <w:sz w:val="28"/>
              </w:rPr>
              <w:t>Підлоги для виробничих приміщень для виконання дугового та електрошлакового зварювання мають бути виготовлені з матеріалів, що не згоряють і мають малу теплопровідність. Підлога повинна мати рівну не ковзку</w:t>
            </w:r>
            <w:r>
              <w:rPr>
                <w:spacing w:val="-1"/>
                <w:sz w:val="28"/>
              </w:rPr>
              <w:t xml:space="preserve"> </w:t>
            </w:r>
            <w:r>
              <w:rPr>
                <w:sz w:val="28"/>
              </w:rPr>
              <w:t>поверхню.</w:t>
            </w:r>
          </w:p>
          <w:p w:rsidR="00097F6B" w:rsidRDefault="0059666C">
            <w:pPr>
              <w:pStyle w:val="TableParagraph"/>
              <w:spacing w:line="360" w:lineRule="auto"/>
              <w:ind w:left="508" w:right="387" w:firstLine="284"/>
              <w:jc w:val="both"/>
              <w:rPr>
                <w:sz w:val="28"/>
              </w:rPr>
            </w:pPr>
            <w:r>
              <w:rPr>
                <w:sz w:val="28"/>
              </w:rPr>
              <w:t xml:space="preserve">Виробничі приміщення повинні бути обладнанні загальнообмінною припливно-витяжною вентиляцією </w:t>
            </w:r>
            <w:r w:rsidR="00D84B4A">
              <w:rPr>
                <w:sz w:val="28"/>
              </w:rPr>
              <w:t>відповідно до ДБН В.2.5-67:2013 [16].</w:t>
            </w:r>
          </w:p>
          <w:p w:rsidR="00097F6B" w:rsidRDefault="0059666C">
            <w:pPr>
              <w:pStyle w:val="TableParagraph"/>
              <w:spacing w:line="360" w:lineRule="auto"/>
              <w:ind w:left="508" w:right="388" w:firstLine="284"/>
              <w:jc w:val="both"/>
              <w:rPr>
                <w:sz w:val="28"/>
              </w:rPr>
            </w:pPr>
            <w:r>
              <w:rPr>
                <w:sz w:val="28"/>
              </w:rPr>
              <w:t>Повітрообмін зварювальних цехів належить розраховувати на розведення шкідливих речовин, не вловлених місцевими витяжними пристроями, до рівня ГДК.</w:t>
            </w:r>
          </w:p>
          <w:p w:rsidR="00097F6B" w:rsidRDefault="0059666C">
            <w:pPr>
              <w:pStyle w:val="TableParagraph"/>
              <w:spacing w:line="360" w:lineRule="auto"/>
              <w:ind w:left="508" w:right="389" w:firstLine="284"/>
              <w:jc w:val="both"/>
              <w:rPr>
                <w:sz w:val="28"/>
              </w:rPr>
            </w:pPr>
            <w:r>
              <w:rPr>
                <w:sz w:val="28"/>
              </w:rPr>
              <w:t>Видалене повітря з виробничих приміщень в атмосферу повинно проходити фільтрацію (очищення) від шкідливих речовин до концентрацій, що не перевищують допустимих рівнів викидів.</w:t>
            </w:r>
          </w:p>
          <w:p w:rsidR="00097F6B" w:rsidRDefault="0059666C">
            <w:pPr>
              <w:pStyle w:val="TableParagraph"/>
              <w:spacing w:line="357" w:lineRule="auto"/>
              <w:ind w:left="508" w:right="387" w:firstLine="284"/>
              <w:jc w:val="both"/>
              <w:rPr>
                <w:sz w:val="28"/>
              </w:rPr>
            </w:pPr>
            <w:r>
              <w:rPr>
                <w:sz w:val="28"/>
              </w:rPr>
              <w:t xml:space="preserve">Подавання припливного повітря треба здійснювати в робочу зону або у напрямку робочої зони. Температура повітря, що подається вентиляційними установками, повинна бути не нижче +20 </w:t>
            </w:r>
            <w:r>
              <w:rPr>
                <w:position w:val="10"/>
                <w:sz w:val="18"/>
              </w:rPr>
              <w:t>0</w:t>
            </w:r>
            <w:r w:rsidR="00D84B4A">
              <w:rPr>
                <w:sz w:val="28"/>
              </w:rPr>
              <w:t>С згідно з ДСН 3.3.6.042-99 [4].</w:t>
            </w:r>
          </w:p>
          <w:p w:rsidR="00097F6B" w:rsidRDefault="0059666C">
            <w:pPr>
              <w:pStyle w:val="TableParagraph"/>
              <w:spacing w:before="3" w:line="357" w:lineRule="auto"/>
              <w:ind w:left="508" w:right="389" w:firstLine="284"/>
              <w:jc w:val="both"/>
              <w:rPr>
                <w:sz w:val="28"/>
              </w:rPr>
            </w:pPr>
            <w:r>
              <w:rPr>
                <w:sz w:val="28"/>
              </w:rPr>
              <w:t>У випадку відсутності місцевого або загальноцехового вентилювання повітря до рівня ГДК (дугове зварювання в середині виробів з антикорозійним покриттям) слід передбачати примусове попадання чистого повітря під маску зварника в об’ємі від 6 до 8 м</w:t>
            </w:r>
            <w:r>
              <w:rPr>
                <w:position w:val="10"/>
                <w:sz w:val="18"/>
              </w:rPr>
              <w:t>3</w:t>
            </w:r>
            <w:r>
              <w:rPr>
                <w:sz w:val="28"/>
              </w:rPr>
              <w:t>/год, підігрітого в холодну пору року до температури не нижче +18</w:t>
            </w:r>
            <w:r>
              <w:rPr>
                <w:position w:val="10"/>
                <w:sz w:val="18"/>
              </w:rPr>
              <w:t>0</w:t>
            </w:r>
            <w:r>
              <w:rPr>
                <w:sz w:val="28"/>
              </w:rPr>
              <w:t xml:space="preserve">С згідно </w:t>
            </w:r>
            <w:r w:rsidR="00D84B4A">
              <w:rPr>
                <w:sz w:val="28"/>
              </w:rPr>
              <w:t>з ДСН 3.3.6.042-99 [4].</w:t>
            </w:r>
          </w:p>
          <w:p w:rsidR="00097F6B" w:rsidRDefault="0059666C">
            <w:pPr>
              <w:pStyle w:val="TableParagraph"/>
              <w:spacing w:before="3" w:line="360" w:lineRule="auto"/>
              <w:ind w:left="508" w:right="388" w:firstLine="284"/>
              <w:jc w:val="both"/>
              <w:rPr>
                <w:sz w:val="28"/>
              </w:rPr>
            </w:pPr>
            <w:r>
              <w:rPr>
                <w:sz w:val="28"/>
              </w:rPr>
              <w:t>Параметри мікроклімату виробничих приміщень повинні відповідати вимогам ДСН 3.3.6.042-99. Якщо інтенсивність теплового опромінення</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8"/>
              <w:jc w:val="both"/>
              <w:rPr>
                <w:sz w:val="28"/>
              </w:rPr>
            </w:pPr>
            <w:r>
              <w:rPr>
                <w:sz w:val="28"/>
              </w:rPr>
              <w:t>працюючих перевищує значення цих норм, слід передбачати спеціальні засоби захисту: екранування джерела, повітряне душування, засоби індивідуального захисту.</w:t>
            </w:r>
          </w:p>
          <w:p w:rsidR="00097F6B" w:rsidRPr="00D84B4A" w:rsidRDefault="0059666C">
            <w:pPr>
              <w:pStyle w:val="TableParagraph"/>
              <w:spacing w:line="360" w:lineRule="auto"/>
              <w:ind w:left="508" w:right="389" w:firstLine="284"/>
              <w:jc w:val="both"/>
              <w:rPr>
                <w:sz w:val="28"/>
              </w:rPr>
            </w:pPr>
            <w:r>
              <w:rPr>
                <w:sz w:val="28"/>
              </w:rPr>
              <w:t>Рівні шуму, ультразвуку та інфразвуку мають відповідати вимогам ДСН 3.3.6.037-99, а загальної і місцевої вібр</w:t>
            </w:r>
            <w:r w:rsidR="00D84B4A">
              <w:rPr>
                <w:sz w:val="28"/>
              </w:rPr>
              <w:t xml:space="preserve">ації − ДСН 3.3.6.037-99 </w:t>
            </w:r>
            <w:r w:rsidR="00D84B4A" w:rsidRPr="00D84B4A">
              <w:rPr>
                <w:sz w:val="28"/>
              </w:rPr>
              <w:t>[4].</w:t>
            </w:r>
          </w:p>
          <w:p w:rsidR="00097F6B" w:rsidRDefault="0059666C">
            <w:pPr>
              <w:pStyle w:val="TableParagraph"/>
              <w:spacing w:line="360" w:lineRule="auto"/>
              <w:ind w:left="508" w:right="387" w:firstLine="284"/>
              <w:jc w:val="both"/>
              <w:rPr>
                <w:sz w:val="28"/>
              </w:rPr>
            </w:pPr>
            <w:r>
              <w:rPr>
                <w:sz w:val="28"/>
              </w:rPr>
              <w:t>Освітлення цехів, ділянок і робочих місць, де виконуються роботи з дугового і електрошлакового зварювання, повинно</w:t>
            </w:r>
            <w:r w:rsidR="00D84B4A">
              <w:rPr>
                <w:sz w:val="28"/>
              </w:rPr>
              <w:t xml:space="preserve"> відповідати ДБН В.2.5-28- 2006 [23].</w:t>
            </w:r>
          </w:p>
          <w:p w:rsidR="00097F6B" w:rsidRDefault="00097F6B">
            <w:pPr>
              <w:pStyle w:val="TableParagraph"/>
              <w:spacing w:before="3"/>
              <w:rPr>
                <w:i/>
                <w:sz w:val="42"/>
              </w:rPr>
            </w:pPr>
          </w:p>
          <w:p w:rsidR="00097F6B" w:rsidRDefault="0059666C">
            <w:pPr>
              <w:pStyle w:val="TableParagraph"/>
              <w:numPr>
                <w:ilvl w:val="1"/>
                <w:numId w:val="16"/>
              </w:numPr>
              <w:tabs>
                <w:tab w:val="left" w:pos="2362"/>
              </w:tabs>
              <w:ind w:hanging="421"/>
              <w:rPr>
                <w:b/>
                <w:sz w:val="28"/>
              </w:rPr>
            </w:pPr>
            <w:r>
              <w:rPr>
                <w:b/>
                <w:sz w:val="28"/>
              </w:rPr>
              <w:t>Інженерні рішення для забезпечення безпеки</w:t>
            </w:r>
            <w:r>
              <w:rPr>
                <w:b/>
                <w:spacing w:val="-8"/>
                <w:sz w:val="28"/>
              </w:rPr>
              <w:t xml:space="preserve"> </w:t>
            </w:r>
            <w:r>
              <w:rPr>
                <w:b/>
                <w:sz w:val="28"/>
              </w:rPr>
              <w:t>праці</w:t>
            </w:r>
          </w:p>
          <w:p w:rsidR="00097F6B" w:rsidRDefault="0059666C">
            <w:pPr>
              <w:pStyle w:val="TableParagraph"/>
              <w:spacing w:before="158" w:line="360" w:lineRule="auto"/>
              <w:ind w:left="508" w:right="389" w:firstLine="284"/>
              <w:jc w:val="both"/>
              <w:rPr>
                <w:sz w:val="28"/>
              </w:rPr>
            </w:pPr>
            <w:r>
              <w:rPr>
                <w:sz w:val="28"/>
              </w:rPr>
              <w:t>Інженерні рішення для забезпечення безпеки праці базуються на аналізі шкідливих та небезпечних факторів, проведеному в розділі 1.</w:t>
            </w:r>
          </w:p>
          <w:p w:rsidR="00097F6B" w:rsidRDefault="00097F6B">
            <w:pPr>
              <w:pStyle w:val="TableParagraph"/>
              <w:spacing w:before="3"/>
              <w:rPr>
                <w:i/>
                <w:sz w:val="42"/>
              </w:rPr>
            </w:pPr>
          </w:p>
          <w:p w:rsidR="00097F6B" w:rsidRDefault="0059666C">
            <w:pPr>
              <w:pStyle w:val="TableParagraph"/>
              <w:numPr>
                <w:ilvl w:val="2"/>
                <w:numId w:val="16"/>
              </w:numPr>
              <w:tabs>
                <w:tab w:val="left" w:pos="4393"/>
              </w:tabs>
              <w:ind w:hanging="632"/>
              <w:jc w:val="both"/>
              <w:rPr>
                <w:b/>
                <w:sz w:val="28"/>
              </w:rPr>
            </w:pPr>
            <w:r>
              <w:rPr>
                <w:b/>
                <w:sz w:val="28"/>
              </w:rPr>
              <w:t>Витяжна</w:t>
            </w:r>
            <w:r>
              <w:rPr>
                <w:b/>
                <w:spacing w:val="-1"/>
                <w:sz w:val="28"/>
              </w:rPr>
              <w:t xml:space="preserve"> </w:t>
            </w:r>
            <w:r>
              <w:rPr>
                <w:b/>
                <w:sz w:val="28"/>
              </w:rPr>
              <w:t>вентиляція</w:t>
            </w:r>
          </w:p>
          <w:p w:rsidR="00097F6B" w:rsidRDefault="0059666C">
            <w:pPr>
              <w:pStyle w:val="TableParagraph"/>
              <w:spacing w:before="158" w:line="360" w:lineRule="auto"/>
              <w:ind w:left="508" w:right="386" w:firstLine="284"/>
              <w:jc w:val="both"/>
              <w:rPr>
                <w:sz w:val="28"/>
              </w:rPr>
            </w:pPr>
            <w:r>
              <w:rPr>
                <w:sz w:val="28"/>
              </w:rPr>
              <w:t>Згідно з ДСТУ 2456-94 місцева вентиляція повинна використовуватись при дуговому зварюванні покритими електродами, автоматичному та напівавтоматичному в захисних газах плавким і неплавким електродом, порошковим дротом, під флюсом, а також при електрошлакових технологіях.</w:t>
            </w:r>
          </w:p>
          <w:p w:rsidR="00097F6B" w:rsidRDefault="0059666C">
            <w:pPr>
              <w:pStyle w:val="TableParagraph"/>
              <w:spacing w:line="360" w:lineRule="auto"/>
              <w:ind w:left="508" w:right="387" w:firstLine="284"/>
              <w:jc w:val="both"/>
              <w:rPr>
                <w:sz w:val="28"/>
              </w:rPr>
            </w:pPr>
            <w:r>
              <w:rPr>
                <w:sz w:val="28"/>
              </w:rPr>
              <w:t xml:space="preserve">Вибір конструкції місцевого витяжного пристрою, об’єму повітря, що відсмоктується, методу очищення повітря, а також оптимальна вартість обладнання залежать від способу зварювання, виду і марки зварювальних матеріалів, форми зварюваного виробу, об’єму приміщення, кількості зварювальних </w:t>
            </w:r>
            <w:r w:rsidR="00D84B4A">
              <w:rPr>
                <w:sz w:val="28"/>
              </w:rPr>
              <w:t>постів та деяких інших факторів [2].</w:t>
            </w:r>
          </w:p>
          <w:p w:rsidR="00097F6B" w:rsidRDefault="0059666C">
            <w:pPr>
              <w:pStyle w:val="TableParagraph"/>
              <w:spacing w:line="360" w:lineRule="auto"/>
              <w:ind w:left="508" w:right="386" w:firstLine="284"/>
              <w:jc w:val="both"/>
              <w:rPr>
                <w:sz w:val="28"/>
              </w:rPr>
            </w:pPr>
            <w:r>
              <w:rPr>
                <w:sz w:val="28"/>
              </w:rPr>
              <w:t xml:space="preserve">Розрахунок об’єму повітря, яке необхідно видалити місцевою вентиляцією </w:t>
            </w:r>
            <w:r>
              <w:rPr>
                <w:i/>
                <w:sz w:val="28"/>
              </w:rPr>
              <w:t>L</w:t>
            </w:r>
            <w:r>
              <w:rPr>
                <w:sz w:val="28"/>
                <w:vertAlign w:val="subscript"/>
              </w:rPr>
              <w:t>м</w:t>
            </w:r>
            <w:r>
              <w:rPr>
                <w:sz w:val="28"/>
              </w:rPr>
              <w:t>, визначають, виходячи з заданої швидкості всмоктування біля джерела виділення шкідливих речовин, характеристики спектру швидкостей всмоктування для певної конструкції всмоктувального отвору та наявності поверхонь, що огороджують зону всмоктування.</w:t>
            </w:r>
          </w:p>
          <w:p w:rsidR="00097F6B" w:rsidRDefault="0059666C">
            <w:pPr>
              <w:pStyle w:val="TableParagraph"/>
              <w:spacing w:line="322" w:lineRule="exact"/>
              <w:ind w:left="793"/>
              <w:jc w:val="both"/>
              <w:rPr>
                <w:sz w:val="28"/>
              </w:rPr>
            </w:pPr>
            <w:r>
              <w:rPr>
                <w:sz w:val="28"/>
              </w:rPr>
              <w:t>У цьому випадку:</w:t>
            </w:r>
          </w:p>
          <w:p w:rsidR="00097F6B" w:rsidRDefault="0059666C">
            <w:pPr>
              <w:pStyle w:val="TableParagraph"/>
              <w:spacing w:before="162"/>
              <w:ind w:left="2357" w:right="1956"/>
              <w:jc w:val="center"/>
              <w:rPr>
                <w:sz w:val="28"/>
              </w:rPr>
            </w:pPr>
            <w:r>
              <w:rPr>
                <w:i/>
                <w:sz w:val="28"/>
              </w:rPr>
              <w:t>L</w:t>
            </w:r>
            <w:r>
              <w:rPr>
                <w:sz w:val="28"/>
                <w:vertAlign w:val="subscript"/>
              </w:rPr>
              <w:t>м</w:t>
            </w:r>
            <w:r>
              <w:rPr>
                <w:sz w:val="28"/>
              </w:rPr>
              <w:t xml:space="preserve"> = 3600 </w:t>
            </w:r>
            <w:r>
              <w:rPr>
                <w:i/>
                <w:sz w:val="28"/>
              </w:rPr>
              <w:t>F</w:t>
            </w:r>
            <w:r>
              <w:rPr>
                <w:sz w:val="28"/>
                <w:vertAlign w:val="subscript"/>
              </w:rPr>
              <w:t>0</w:t>
            </w:r>
            <w:r>
              <w:rPr>
                <w:sz w:val="28"/>
              </w:rPr>
              <w:t xml:space="preserve"> </w:t>
            </w:r>
            <w:r>
              <w:rPr>
                <w:i/>
                <w:sz w:val="28"/>
              </w:rPr>
              <w:t>V</w:t>
            </w:r>
            <w:r>
              <w:rPr>
                <w:sz w:val="28"/>
                <w:vertAlign w:val="subscript"/>
              </w:rPr>
              <w:t>0</w:t>
            </w:r>
            <w:r>
              <w:rPr>
                <w:spacing w:val="-52"/>
                <w:sz w:val="28"/>
              </w:rPr>
              <w:t xml:space="preserve"> </w:t>
            </w:r>
            <w:r>
              <w:rPr>
                <w:sz w:val="28"/>
              </w:rPr>
              <w:t>,</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2"/>
              </w:rPr>
            </w:pPr>
          </w:p>
          <w:p w:rsidR="00097F6B" w:rsidRDefault="00097F6B">
            <w:pPr>
              <w:pStyle w:val="TableParagraph"/>
              <w:spacing w:before="10"/>
              <w:rPr>
                <w:i/>
                <w:sz w:val="29"/>
              </w:rPr>
            </w:pPr>
          </w:p>
          <w:p w:rsidR="00097F6B" w:rsidRDefault="0059666C">
            <w:pPr>
              <w:pStyle w:val="TableParagraph"/>
              <w:ind w:left="793"/>
              <w:jc w:val="both"/>
              <w:rPr>
                <w:sz w:val="28"/>
              </w:rPr>
            </w:pPr>
            <w:r>
              <w:rPr>
                <w:sz w:val="28"/>
              </w:rPr>
              <w:t xml:space="preserve">де: </w:t>
            </w:r>
            <w:r>
              <w:rPr>
                <w:i/>
                <w:sz w:val="28"/>
              </w:rPr>
              <w:t>F</w:t>
            </w:r>
            <w:r>
              <w:rPr>
                <w:sz w:val="28"/>
                <w:vertAlign w:val="subscript"/>
              </w:rPr>
              <w:t>0</w:t>
            </w:r>
            <w:r>
              <w:rPr>
                <w:sz w:val="28"/>
              </w:rPr>
              <w:t xml:space="preserve"> – площа відкритого перерізу витяжного отвору відсмоктувача, м</w:t>
            </w:r>
            <w:r>
              <w:rPr>
                <w:position w:val="10"/>
                <w:sz w:val="18"/>
              </w:rPr>
              <w:t>2</w:t>
            </w:r>
            <w:r>
              <w:rPr>
                <w:sz w:val="28"/>
              </w:rPr>
              <w:t>;</w:t>
            </w:r>
          </w:p>
          <w:p w:rsidR="00097F6B" w:rsidRDefault="0059666C">
            <w:pPr>
              <w:pStyle w:val="TableParagraph"/>
              <w:spacing w:before="160"/>
              <w:ind w:left="1213"/>
              <w:jc w:val="both"/>
              <w:rPr>
                <w:sz w:val="28"/>
              </w:rPr>
            </w:pPr>
            <w:r>
              <w:rPr>
                <w:i/>
                <w:sz w:val="28"/>
              </w:rPr>
              <w:t>V</w:t>
            </w:r>
            <w:r>
              <w:rPr>
                <w:sz w:val="28"/>
                <w:vertAlign w:val="subscript"/>
              </w:rPr>
              <w:t>0</w:t>
            </w:r>
            <w:r>
              <w:rPr>
                <w:sz w:val="28"/>
              </w:rPr>
              <w:t xml:space="preserve"> – швидкість всмоктування повітря у цьому прорізі, м/с.</w:t>
            </w:r>
          </w:p>
          <w:p w:rsidR="00097F6B" w:rsidRDefault="0059666C">
            <w:pPr>
              <w:pStyle w:val="TableParagraph"/>
              <w:spacing w:before="162" w:line="360" w:lineRule="auto"/>
              <w:ind w:left="508" w:right="388" w:firstLine="284"/>
              <w:jc w:val="both"/>
              <w:rPr>
                <w:sz w:val="28"/>
              </w:rPr>
            </w:pPr>
            <w:r>
              <w:rPr>
                <w:sz w:val="28"/>
              </w:rPr>
              <w:t xml:space="preserve">Площу </w:t>
            </w:r>
            <w:r>
              <w:rPr>
                <w:i/>
                <w:sz w:val="28"/>
              </w:rPr>
              <w:t>F</w:t>
            </w:r>
            <w:r>
              <w:rPr>
                <w:sz w:val="28"/>
                <w:vertAlign w:val="subscript"/>
              </w:rPr>
              <w:t>0</w:t>
            </w:r>
            <w:r>
              <w:rPr>
                <w:sz w:val="28"/>
              </w:rPr>
              <w:t xml:space="preserve"> визначають конструктивними особливостями технологічного обладнання та вибраного витяжного пристрою.</w:t>
            </w:r>
          </w:p>
          <w:p w:rsidR="00097F6B" w:rsidRDefault="0059666C">
            <w:pPr>
              <w:pStyle w:val="TableParagraph"/>
              <w:spacing w:line="360" w:lineRule="auto"/>
              <w:ind w:left="508" w:right="388" w:firstLine="284"/>
              <w:jc w:val="both"/>
              <w:rPr>
                <w:sz w:val="28"/>
              </w:rPr>
            </w:pPr>
            <w:r>
              <w:rPr>
                <w:sz w:val="28"/>
              </w:rPr>
              <w:t xml:space="preserve">Значення </w:t>
            </w:r>
            <w:r>
              <w:rPr>
                <w:i/>
                <w:sz w:val="28"/>
              </w:rPr>
              <w:t>V</w:t>
            </w:r>
            <w:r>
              <w:rPr>
                <w:sz w:val="28"/>
                <w:vertAlign w:val="subscript"/>
              </w:rPr>
              <w:t>0</w:t>
            </w:r>
            <w:r>
              <w:rPr>
                <w:sz w:val="28"/>
              </w:rPr>
              <w:t xml:space="preserve"> знаходять, виходячи з умов забезпечення заданої швидкості повітря </w:t>
            </w:r>
            <w:r>
              <w:rPr>
                <w:i/>
                <w:sz w:val="28"/>
              </w:rPr>
              <w:t>V</w:t>
            </w:r>
            <w:r>
              <w:rPr>
                <w:sz w:val="28"/>
                <w:vertAlign w:val="subscript"/>
              </w:rPr>
              <w:t>х</w:t>
            </w:r>
            <w:r>
              <w:rPr>
                <w:sz w:val="28"/>
              </w:rPr>
              <w:t xml:space="preserve"> в зоні зварювання або різання на відстані </w:t>
            </w:r>
            <w:r>
              <w:rPr>
                <w:i/>
                <w:sz w:val="28"/>
              </w:rPr>
              <w:t xml:space="preserve">Х </w:t>
            </w:r>
            <w:r>
              <w:rPr>
                <w:sz w:val="28"/>
              </w:rPr>
              <w:t>(м) від центра всмоктуючого отвору.</w:t>
            </w:r>
          </w:p>
          <w:p w:rsidR="00097F6B" w:rsidRDefault="0059666C">
            <w:pPr>
              <w:pStyle w:val="TableParagraph"/>
              <w:spacing w:after="4" w:line="360" w:lineRule="auto"/>
              <w:ind w:left="508" w:right="389" w:firstLine="284"/>
              <w:jc w:val="both"/>
              <w:rPr>
                <w:sz w:val="28"/>
              </w:rPr>
            </w:pPr>
            <w:r>
              <w:rPr>
                <w:sz w:val="28"/>
              </w:rPr>
              <w:t>Для відсмоктування та видалення із робочої зони зварника аерозолів та шкідливих газів при дуговому зварюванні в середовищі захисних газів застосована місцева вентиляція.</w:t>
            </w:r>
          </w:p>
          <w:p w:rsidR="00097F6B" w:rsidRDefault="0059666C">
            <w:pPr>
              <w:pStyle w:val="TableParagraph"/>
              <w:ind w:left="2349"/>
              <w:rPr>
                <w:sz w:val="20"/>
              </w:rPr>
            </w:pPr>
            <w:r>
              <w:rPr>
                <w:noProof/>
                <w:sz w:val="20"/>
                <w:lang w:val="ru-RU" w:eastAsia="ru-RU" w:bidi="ar-SA"/>
              </w:rPr>
              <w:drawing>
                <wp:inline distT="0" distB="0" distL="0" distR="0">
                  <wp:extent cx="3874884" cy="3221831"/>
                  <wp:effectExtent l="0" t="0" r="0" b="0"/>
                  <wp:docPr id="149"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38.jpeg"/>
                          <pic:cNvPicPr/>
                        </pic:nvPicPr>
                        <pic:blipFill>
                          <a:blip r:embed="rId47" cstate="print"/>
                          <a:stretch>
                            <a:fillRect/>
                          </a:stretch>
                        </pic:blipFill>
                        <pic:spPr>
                          <a:xfrm>
                            <a:off x="0" y="0"/>
                            <a:ext cx="3874884" cy="3221831"/>
                          </a:xfrm>
                          <a:prstGeom prst="rect">
                            <a:avLst/>
                          </a:prstGeom>
                        </pic:spPr>
                      </pic:pic>
                    </a:graphicData>
                  </a:graphic>
                </wp:inline>
              </w:drawing>
            </w:r>
          </w:p>
          <w:p w:rsidR="00097F6B" w:rsidRDefault="0059666C">
            <w:pPr>
              <w:pStyle w:val="TableParagraph"/>
              <w:spacing w:before="155"/>
              <w:ind w:left="793"/>
              <w:rPr>
                <w:sz w:val="28"/>
              </w:rPr>
            </w:pPr>
            <w:r>
              <w:rPr>
                <w:sz w:val="28"/>
              </w:rPr>
              <w:t>Рис. 3.1 - Конструкція місцевої вентиляції</w:t>
            </w:r>
          </w:p>
          <w:p w:rsidR="00097F6B" w:rsidRDefault="0059666C">
            <w:pPr>
              <w:pStyle w:val="TableParagraph"/>
              <w:tabs>
                <w:tab w:val="left" w:pos="9896"/>
              </w:tabs>
              <w:spacing w:before="162" w:line="360" w:lineRule="auto"/>
              <w:ind w:left="508" w:right="390" w:firstLine="284"/>
              <w:rPr>
                <w:sz w:val="28"/>
              </w:rPr>
            </w:pPr>
            <w:r>
              <w:rPr>
                <w:sz w:val="28"/>
              </w:rPr>
              <w:t>Визначимо   кількість   повітря,   яке   буде</w:t>
            </w:r>
            <w:r>
              <w:rPr>
                <w:spacing w:val="56"/>
                <w:sz w:val="28"/>
              </w:rPr>
              <w:t xml:space="preserve"> </w:t>
            </w:r>
            <w:r>
              <w:rPr>
                <w:sz w:val="28"/>
              </w:rPr>
              <w:t xml:space="preserve">видалятися </w:t>
            </w:r>
            <w:r>
              <w:rPr>
                <w:spacing w:val="54"/>
                <w:sz w:val="28"/>
              </w:rPr>
              <w:t xml:space="preserve"> </w:t>
            </w:r>
            <w:r>
              <w:rPr>
                <w:sz w:val="28"/>
              </w:rPr>
              <w:t>відсмоктувачем</w:t>
            </w:r>
            <w:r>
              <w:rPr>
                <w:sz w:val="28"/>
              </w:rPr>
              <w:tab/>
            </w:r>
            <w:r>
              <w:rPr>
                <w:spacing w:val="-18"/>
                <w:sz w:val="28"/>
              </w:rPr>
              <w:t xml:space="preserve">з </w:t>
            </w:r>
            <w:r>
              <w:rPr>
                <w:sz w:val="28"/>
              </w:rPr>
              <w:t>діаметром вхідної воронки 0,4</w:t>
            </w:r>
            <w:r>
              <w:rPr>
                <w:spacing w:val="-1"/>
                <w:sz w:val="28"/>
              </w:rPr>
              <w:t xml:space="preserve"> </w:t>
            </w:r>
            <w:r>
              <w:rPr>
                <w:sz w:val="28"/>
              </w:rPr>
              <w:t>м.</w:t>
            </w:r>
          </w:p>
          <w:p w:rsidR="00097F6B" w:rsidRDefault="0059666C">
            <w:pPr>
              <w:pStyle w:val="TableParagraph"/>
              <w:ind w:left="793"/>
              <w:rPr>
                <w:sz w:val="28"/>
              </w:rPr>
            </w:pPr>
            <w:r>
              <w:rPr>
                <w:sz w:val="28"/>
              </w:rPr>
              <w:t>Витрати повітря, що видаляється:</w:t>
            </w:r>
          </w:p>
          <w:p w:rsidR="00097F6B" w:rsidRDefault="0059666C">
            <w:pPr>
              <w:pStyle w:val="TableParagraph"/>
              <w:spacing w:before="161"/>
              <w:ind w:left="4444"/>
              <w:rPr>
                <w:sz w:val="28"/>
              </w:rPr>
            </w:pPr>
            <w:r>
              <w:rPr>
                <w:sz w:val="28"/>
              </w:rPr>
              <w:t>L</w:t>
            </w:r>
            <w:r>
              <w:rPr>
                <w:sz w:val="28"/>
                <w:vertAlign w:val="subscript"/>
              </w:rPr>
              <w:t>м</w:t>
            </w:r>
            <w:r>
              <w:rPr>
                <w:sz w:val="28"/>
              </w:rPr>
              <w:t xml:space="preserve"> = 3600∙F</w:t>
            </w:r>
            <w:r>
              <w:rPr>
                <w:sz w:val="28"/>
                <w:vertAlign w:val="subscript"/>
              </w:rPr>
              <w:t>0</w:t>
            </w:r>
            <w:r>
              <w:rPr>
                <w:sz w:val="28"/>
              </w:rPr>
              <w:t>∙V</w:t>
            </w:r>
            <w:r>
              <w:rPr>
                <w:sz w:val="28"/>
                <w:vertAlign w:val="subscript"/>
              </w:rPr>
              <w:t>0</w:t>
            </w:r>
            <w:r>
              <w:rPr>
                <w:spacing w:val="-51"/>
                <w:sz w:val="28"/>
              </w:rPr>
              <w:t xml:space="preserve"> </w:t>
            </w:r>
            <w:r>
              <w:rPr>
                <w:sz w:val="28"/>
              </w:rPr>
              <w:t>,</w:t>
            </w:r>
          </w:p>
          <w:p w:rsidR="00097F6B" w:rsidRDefault="0059666C">
            <w:pPr>
              <w:pStyle w:val="TableParagraph"/>
              <w:spacing w:before="161" w:line="360" w:lineRule="auto"/>
              <w:ind w:left="793" w:right="3934"/>
              <w:rPr>
                <w:sz w:val="28"/>
              </w:rPr>
            </w:pPr>
            <w:r>
              <w:rPr>
                <w:sz w:val="28"/>
              </w:rPr>
              <w:t>де V</w:t>
            </w:r>
            <w:r>
              <w:rPr>
                <w:sz w:val="28"/>
                <w:vertAlign w:val="subscript"/>
              </w:rPr>
              <w:t>х</w:t>
            </w:r>
            <w:r>
              <w:rPr>
                <w:sz w:val="28"/>
              </w:rPr>
              <w:t xml:space="preserve"> – швидкість повітря в зоні зварювання; V</w:t>
            </w:r>
            <w:r>
              <w:rPr>
                <w:sz w:val="28"/>
                <w:vertAlign w:val="subscript"/>
              </w:rPr>
              <w:t>х</w:t>
            </w:r>
            <w:r>
              <w:rPr>
                <w:sz w:val="28"/>
              </w:rPr>
              <w:t xml:space="preserve"> = 0,3 м/с.</w:t>
            </w:r>
          </w:p>
          <w:p w:rsidR="00097F6B" w:rsidRDefault="0059666C">
            <w:pPr>
              <w:pStyle w:val="TableParagraph"/>
              <w:ind w:left="793"/>
              <w:rPr>
                <w:sz w:val="28"/>
              </w:rPr>
            </w:pPr>
            <w:r>
              <w:rPr>
                <w:sz w:val="28"/>
              </w:rPr>
              <w:t>Швидкість повітря в отворі відсмоктувача:</w:t>
            </w:r>
          </w:p>
          <w:p w:rsidR="00097F6B" w:rsidRDefault="0059666C">
            <w:pPr>
              <w:pStyle w:val="TableParagraph"/>
              <w:spacing w:before="154"/>
              <w:ind w:left="4444"/>
              <w:rPr>
                <w:sz w:val="28"/>
              </w:rPr>
            </w:pPr>
            <w:r>
              <w:rPr>
                <w:sz w:val="28"/>
              </w:rPr>
              <w:t>V</w:t>
            </w:r>
            <w:r>
              <w:rPr>
                <w:sz w:val="28"/>
                <w:vertAlign w:val="subscript"/>
              </w:rPr>
              <w:t>0</w:t>
            </w:r>
            <w:r>
              <w:rPr>
                <w:sz w:val="28"/>
              </w:rPr>
              <w:t xml:space="preserve"> = 8∙ V</w:t>
            </w:r>
            <w:r>
              <w:rPr>
                <w:sz w:val="28"/>
                <w:vertAlign w:val="subscript"/>
              </w:rPr>
              <w:t>х</w:t>
            </w:r>
            <w:r>
              <w:rPr>
                <w:sz w:val="28"/>
              </w:rPr>
              <w:t>∙(х/d)</w:t>
            </w:r>
            <w:r>
              <w:rPr>
                <w:position w:val="10"/>
                <w:sz w:val="18"/>
              </w:rPr>
              <w:t>2</w:t>
            </w:r>
            <w:r>
              <w:rPr>
                <w:sz w:val="28"/>
              </w:rPr>
              <w:t>,</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793" w:right="1518" w:hanging="1"/>
              <w:rPr>
                <w:sz w:val="28"/>
              </w:rPr>
            </w:pPr>
            <w:r>
              <w:rPr>
                <w:sz w:val="28"/>
              </w:rPr>
              <w:t>де: х – відстань від вхідного отвору воронки до зони зварювання, м х = 0,4</w:t>
            </w:r>
            <w:r>
              <w:rPr>
                <w:spacing w:val="-1"/>
                <w:sz w:val="28"/>
              </w:rPr>
              <w:t xml:space="preserve"> </w:t>
            </w:r>
            <w:r>
              <w:rPr>
                <w:sz w:val="28"/>
              </w:rPr>
              <w:t>м;</w:t>
            </w:r>
          </w:p>
          <w:p w:rsidR="00097F6B" w:rsidRDefault="0059666C">
            <w:pPr>
              <w:pStyle w:val="TableParagraph"/>
              <w:spacing w:line="360" w:lineRule="auto"/>
              <w:ind w:left="793" w:right="5462" w:firstLine="420"/>
              <w:rPr>
                <w:sz w:val="28"/>
              </w:rPr>
            </w:pPr>
            <w:r>
              <w:rPr>
                <w:sz w:val="28"/>
              </w:rPr>
              <w:t xml:space="preserve">d – діаметр вхідного отвору, </w:t>
            </w:r>
            <w:r>
              <w:rPr>
                <w:spacing w:val="-6"/>
                <w:sz w:val="28"/>
              </w:rPr>
              <w:t xml:space="preserve">м; </w:t>
            </w:r>
            <w:r>
              <w:rPr>
                <w:sz w:val="28"/>
              </w:rPr>
              <w:t>d = 0,3</w:t>
            </w:r>
            <w:r>
              <w:rPr>
                <w:spacing w:val="-1"/>
                <w:sz w:val="28"/>
              </w:rPr>
              <w:t xml:space="preserve"> </w:t>
            </w:r>
            <w:r>
              <w:rPr>
                <w:sz w:val="28"/>
              </w:rPr>
              <w:t>м.</w:t>
            </w:r>
          </w:p>
          <w:p w:rsidR="00097F6B" w:rsidRDefault="0059666C">
            <w:pPr>
              <w:pStyle w:val="TableParagraph"/>
              <w:spacing w:line="322" w:lineRule="exact"/>
              <w:ind w:left="3423"/>
              <w:rPr>
                <w:sz w:val="28"/>
              </w:rPr>
            </w:pPr>
            <w:r>
              <w:rPr>
                <w:sz w:val="28"/>
              </w:rPr>
              <w:t>V</w:t>
            </w:r>
            <w:r>
              <w:rPr>
                <w:sz w:val="28"/>
                <w:vertAlign w:val="subscript"/>
              </w:rPr>
              <w:t>0</w:t>
            </w:r>
            <w:r>
              <w:rPr>
                <w:sz w:val="28"/>
              </w:rPr>
              <w:t xml:space="preserve"> = 8∙0,3∙(0,4/0,3)</w:t>
            </w:r>
            <w:r>
              <w:rPr>
                <w:position w:val="10"/>
                <w:sz w:val="18"/>
              </w:rPr>
              <w:t xml:space="preserve">2 </w:t>
            </w:r>
            <w:r>
              <w:rPr>
                <w:sz w:val="28"/>
              </w:rPr>
              <w:t>= 4,272 (м/с) ,</w:t>
            </w:r>
          </w:p>
          <w:p w:rsidR="00097F6B" w:rsidRDefault="00097F6B">
            <w:pPr>
              <w:pStyle w:val="TableParagraph"/>
              <w:rPr>
                <w:i/>
                <w:sz w:val="32"/>
              </w:rPr>
            </w:pPr>
          </w:p>
          <w:p w:rsidR="00097F6B" w:rsidRDefault="0059666C">
            <w:pPr>
              <w:pStyle w:val="TableParagraph"/>
              <w:spacing w:before="269"/>
              <w:ind w:left="2357" w:right="1956"/>
              <w:jc w:val="center"/>
              <w:rPr>
                <w:sz w:val="28"/>
              </w:rPr>
            </w:pPr>
            <w:r>
              <w:rPr>
                <w:sz w:val="28"/>
              </w:rPr>
              <w:t>L</w:t>
            </w:r>
            <w:r>
              <w:rPr>
                <w:sz w:val="28"/>
                <w:vertAlign w:val="subscript"/>
              </w:rPr>
              <w:t>м</w:t>
            </w:r>
            <w:r>
              <w:rPr>
                <w:sz w:val="28"/>
              </w:rPr>
              <w:t xml:space="preserve"> = 3600∙F</w:t>
            </w:r>
            <w:r>
              <w:rPr>
                <w:sz w:val="28"/>
                <w:vertAlign w:val="subscript"/>
              </w:rPr>
              <w:t>0</w:t>
            </w:r>
            <w:r>
              <w:rPr>
                <w:sz w:val="28"/>
              </w:rPr>
              <w:t>∙V</w:t>
            </w:r>
            <w:r>
              <w:rPr>
                <w:sz w:val="28"/>
                <w:vertAlign w:val="subscript"/>
              </w:rPr>
              <w:t>0</w:t>
            </w:r>
            <w:r>
              <w:rPr>
                <w:sz w:val="28"/>
              </w:rPr>
              <w:t xml:space="preserve"> = 3600∙0,1256∙4,272= 1932</w:t>
            </w:r>
            <w:r>
              <w:rPr>
                <w:spacing w:val="-34"/>
                <w:sz w:val="28"/>
              </w:rPr>
              <w:t xml:space="preserve"> </w:t>
            </w:r>
            <w:r>
              <w:rPr>
                <w:sz w:val="28"/>
              </w:rPr>
              <w:t>(м</w:t>
            </w:r>
            <w:r>
              <w:rPr>
                <w:position w:val="10"/>
                <w:sz w:val="18"/>
              </w:rPr>
              <w:t>3</w:t>
            </w:r>
            <w:r>
              <w:rPr>
                <w:sz w:val="28"/>
              </w:rPr>
              <w:t>/год).</w:t>
            </w:r>
          </w:p>
          <w:p w:rsidR="00097F6B" w:rsidRDefault="00097F6B">
            <w:pPr>
              <w:pStyle w:val="TableParagraph"/>
              <w:rPr>
                <w:i/>
                <w:sz w:val="32"/>
              </w:rPr>
            </w:pPr>
          </w:p>
          <w:p w:rsidR="00097F6B" w:rsidRDefault="0059666C">
            <w:pPr>
              <w:pStyle w:val="TableParagraph"/>
              <w:spacing w:before="280"/>
              <w:ind w:left="2450"/>
              <w:jc w:val="both"/>
              <w:rPr>
                <w:b/>
                <w:sz w:val="28"/>
              </w:rPr>
            </w:pPr>
            <w:r>
              <w:rPr>
                <w:b/>
                <w:sz w:val="28"/>
              </w:rPr>
              <w:t>6.3.2 Засоби індивідуального захисту</w:t>
            </w:r>
            <w:r>
              <w:rPr>
                <w:b/>
                <w:spacing w:val="-9"/>
                <w:sz w:val="28"/>
              </w:rPr>
              <w:t xml:space="preserve"> </w:t>
            </w:r>
            <w:r>
              <w:rPr>
                <w:b/>
                <w:sz w:val="28"/>
              </w:rPr>
              <w:t>зварника</w:t>
            </w:r>
          </w:p>
          <w:p w:rsidR="00097F6B" w:rsidRPr="00D84B4A" w:rsidRDefault="0059666C">
            <w:pPr>
              <w:pStyle w:val="TableParagraph"/>
              <w:spacing w:before="157" w:line="360" w:lineRule="auto"/>
              <w:ind w:left="508" w:right="387" w:firstLine="284"/>
              <w:jc w:val="both"/>
              <w:rPr>
                <w:sz w:val="28"/>
              </w:rPr>
            </w:pPr>
            <w:r>
              <w:rPr>
                <w:sz w:val="28"/>
              </w:rPr>
              <w:t xml:space="preserve">Працівники, які виконують роботи з дугового та електрошлакового зварювання, повинні забезпечуватись засобами індивідуального захисту згідно з галузевими нормами, в залежності від характеру дії небезпечних і шкідливих виробничих факторів і відповідних вимог ДСТУ 7239:2011. Виріб та призначення засобів індивідуального захисту органів дихання повинні провадитися згідно з вимогами ДСТУ EN 133:2005. Під час зварювання відкритою дугою для захисту очей та обличчя електрозварника від випромінювання дуги, бризок розплавленого металу та іскор слід застосовувати щитки згідно з ДСТУ EN 175-2001 зі світлофільтрами за ДСТУ EN 169-2001. Під час виконання робіт з дугового зварювання під флюсом, електрошлакового зварювання, а також огляду та зачищення зварних швів слід користуватись спеціальними прозорими окулярами. Для захисту  рук необхідно застосовувати рукавиці згідно з ДСТУ EN 420-2017. Для зниження небезпеки ураження електричним струмом працюючі повинні забезпечуватися спеціальними килимками, а також в умовах підвищеної небезпеки (обмежених просторах) – калошами, рукавицями типу Ен та Ев згідно нормативно- технічної документації. Для захисту голови під час зварювання великогабаритних виробів в умовах підвищеної небезпеки та електрошлакового зварювання повинні застосовуватися захисні </w:t>
            </w:r>
            <w:r w:rsidR="00D84B4A">
              <w:rPr>
                <w:sz w:val="28"/>
              </w:rPr>
              <w:t>каски згідно з ДСТУ EN 397:2001 [29], [</w:t>
            </w:r>
            <w:r w:rsidR="00D84B4A" w:rsidRPr="00D84B4A">
              <w:rPr>
                <w:sz w:val="28"/>
              </w:rPr>
              <w:t>30</w:t>
            </w:r>
            <w:r w:rsidR="00D84B4A">
              <w:rPr>
                <w:sz w:val="28"/>
              </w:rPr>
              <w:t>],</w:t>
            </w:r>
            <w:r w:rsidR="00D84B4A" w:rsidRPr="00D84B4A">
              <w:rPr>
                <w:sz w:val="28"/>
              </w:rPr>
              <w:t xml:space="preserve"> [32], [33], [34].</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ind w:left="793"/>
              <w:jc w:val="both"/>
              <w:rPr>
                <w:sz w:val="28"/>
              </w:rPr>
            </w:pPr>
            <w:r>
              <w:rPr>
                <w:b/>
                <w:sz w:val="28"/>
              </w:rPr>
              <w:t xml:space="preserve">Напівмаска 3М серії 7500. </w:t>
            </w:r>
            <w:r>
              <w:rPr>
                <w:sz w:val="28"/>
              </w:rPr>
              <w:t>Напівмаска універсального застосування.</w:t>
            </w:r>
          </w:p>
          <w:p w:rsidR="00097F6B" w:rsidRDefault="0059666C">
            <w:pPr>
              <w:pStyle w:val="TableParagraph"/>
              <w:spacing w:before="160"/>
              <w:ind w:left="508"/>
              <w:jc w:val="both"/>
              <w:rPr>
                <w:sz w:val="28"/>
              </w:rPr>
            </w:pPr>
            <w:r>
              <w:rPr>
                <w:sz w:val="28"/>
              </w:rPr>
              <w:t>Забезпечує захист від газів, парів і впливу різного виду аерозолів.</w:t>
            </w:r>
          </w:p>
          <w:p w:rsidR="00097F6B" w:rsidRDefault="0059666C">
            <w:pPr>
              <w:pStyle w:val="TableParagraph"/>
              <w:spacing w:before="162" w:line="360" w:lineRule="auto"/>
              <w:ind w:left="508" w:right="389" w:firstLine="284"/>
              <w:jc w:val="both"/>
              <w:rPr>
                <w:sz w:val="28"/>
              </w:rPr>
            </w:pPr>
            <w:r>
              <w:rPr>
                <w:sz w:val="28"/>
              </w:rPr>
              <w:t>Переваги: невеликий опір диханню, хороший огляд, невелика вага. Конструкція клапана видиху зменшує накопичення тепла і вологи під маскою.</w:t>
            </w:r>
          </w:p>
          <w:p w:rsidR="00097F6B" w:rsidRDefault="0059666C">
            <w:pPr>
              <w:pStyle w:val="TableParagraph"/>
              <w:spacing w:line="360" w:lineRule="auto"/>
              <w:ind w:left="508" w:right="389" w:firstLine="284"/>
              <w:jc w:val="both"/>
              <w:rPr>
                <w:sz w:val="28"/>
              </w:rPr>
            </w:pPr>
            <w:r>
              <w:rPr>
                <w:sz w:val="28"/>
              </w:rPr>
              <w:t>М'яка лицьова частина з силікономісткого матеріалу, не викликає роздратування шкіри. Ступінь захисту до 50 ГДК.</w:t>
            </w:r>
          </w:p>
          <w:p w:rsidR="00097F6B" w:rsidRDefault="0059666C">
            <w:pPr>
              <w:pStyle w:val="TableParagraph"/>
              <w:spacing w:line="360" w:lineRule="auto"/>
              <w:ind w:left="508" w:right="388" w:firstLine="284"/>
              <w:jc w:val="both"/>
              <w:rPr>
                <w:sz w:val="28"/>
              </w:rPr>
            </w:pPr>
            <w:r>
              <w:rPr>
                <w:sz w:val="28"/>
              </w:rPr>
              <w:t>При напівавтоматичному зварюванні у вуглекислому газі обличчя й очі зварника піддаються потужному світловому і тепловому випромінюванню. Для захисту очей і обличчя зварника розроблена сучасна маска, характеристика якої представлена</w:t>
            </w:r>
            <w:r>
              <w:rPr>
                <w:spacing w:val="-2"/>
                <w:sz w:val="28"/>
              </w:rPr>
              <w:t xml:space="preserve"> </w:t>
            </w:r>
            <w:r>
              <w:rPr>
                <w:sz w:val="28"/>
              </w:rPr>
              <w:t>нижче.</w:t>
            </w:r>
          </w:p>
          <w:p w:rsidR="00097F6B" w:rsidRDefault="0059666C">
            <w:pPr>
              <w:pStyle w:val="TableParagraph"/>
              <w:spacing w:before="4"/>
              <w:ind w:left="2267"/>
              <w:jc w:val="both"/>
              <w:rPr>
                <w:b/>
                <w:sz w:val="28"/>
              </w:rPr>
            </w:pPr>
            <w:r>
              <w:rPr>
                <w:b/>
                <w:sz w:val="28"/>
              </w:rPr>
              <w:t>Маска зварника з автоматичним світлофільтром</w:t>
            </w:r>
          </w:p>
          <w:p w:rsidR="00097F6B" w:rsidRDefault="00097F6B">
            <w:pPr>
              <w:pStyle w:val="TableParagraph"/>
              <w:spacing w:before="5"/>
              <w:rPr>
                <w:i/>
                <w:sz w:val="24"/>
              </w:rPr>
            </w:pPr>
          </w:p>
          <w:p w:rsidR="00097F6B" w:rsidRDefault="0059666C">
            <w:pPr>
              <w:pStyle w:val="TableParagraph"/>
              <w:ind w:left="1628"/>
              <w:rPr>
                <w:sz w:val="20"/>
              </w:rPr>
            </w:pPr>
            <w:r>
              <w:rPr>
                <w:noProof/>
                <w:sz w:val="20"/>
                <w:lang w:val="ru-RU" w:eastAsia="ru-RU" w:bidi="ar-SA"/>
              </w:rPr>
              <w:drawing>
                <wp:inline distT="0" distB="0" distL="0" distR="0">
                  <wp:extent cx="2008387" cy="2284095"/>
                  <wp:effectExtent l="0" t="0" r="0" b="0"/>
                  <wp:docPr id="151"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39.jpeg"/>
                          <pic:cNvPicPr/>
                        </pic:nvPicPr>
                        <pic:blipFill>
                          <a:blip r:embed="rId48" cstate="print"/>
                          <a:stretch>
                            <a:fillRect/>
                          </a:stretch>
                        </pic:blipFill>
                        <pic:spPr>
                          <a:xfrm>
                            <a:off x="0" y="0"/>
                            <a:ext cx="2008387" cy="2284095"/>
                          </a:xfrm>
                          <a:prstGeom prst="rect">
                            <a:avLst/>
                          </a:prstGeom>
                        </pic:spPr>
                      </pic:pic>
                    </a:graphicData>
                  </a:graphic>
                </wp:inline>
              </w:drawing>
            </w:r>
          </w:p>
          <w:p w:rsidR="00097F6B" w:rsidRDefault="0059666C">
            <w:pPr>
              <w:pStyle w:val="TableParagraph"/>
              <w:spacing w:before="88"/>
              <w:ind w:left="793"/>
              <w:jc w:val="both"/>
              <w:rPr>
                <w:sz w:val="28"/>
              </w:rPr>
            </w:pPr>
            <w:r>
              <w:rPr>
                <w:sz w:val="28"/>
              </w:rPr>
              <w:t>Рисунок 3.2. Зварювальна маска хамелеон Optech S777 Red Art</w:t>
            </w:r>
          </w:p>
          <w:p w:rsidR="00097F6B" w:rsidRDefault="0059666C">
            <w:pPr>
              <w:pStyle w:val="TableParagraph"/>
              <w:spacing w:before="120" w:line="360" w:lineRule="auto"/>
              <w:ind w:left="793" w:right="388" w:firstLine="284"/>
              <w:jc w:val="both"/>
              <w:rPr>
                <w:sz w:val="28"/>
              </w:rPr>
            </w:pPr>
            <w:r>
              <w:rPr>
                <w:sz w:val="28"/>
              </w:rPr>
              <w:t>Маска зварника з автоматичним світлофільтром Optech S777 Red Art, призначена для захисту очей і обличчя від іскор, бризок і шкідливих випромінювань зварювальної дуги. Світлофільтр автоматично затемнюється (за 1/25000 сек.) При підпалі зварювальної дуги і автоматично повертається в початковий стан (прозоро) після закінчення зварювання.</w:t>
            </w:r>
          </w:p>
          <w:p w:rsidR="00097F6B" w:rsidRDefault="0059666C">
            <w:pPr>
              <w:pStyle w:val="TableParagraph"/>
              <w:spacing w:line="360" w:lineRule="auto"/>
              <w:ind w:left="508" w:right="389" w:firstLine="284"/>
              <w:jc w:val="both"/>
              <w:rPr>
                <w:sz w:val="28"/>
              </w:rPr>
            </w:pPr>
            <w:r>
              <w:rPr>
                <w:sz w:val="28"/>
              </w:rPr>
              <w:t>Власне світлофільтр являє собою складне оптичне з'єднання, що складається з двох рідкокристалічних комірок, трьох поляризаційних плівок, захисного ультрафіолетового та інфрачервоного (IR-UV) фільтра і захисного скла. Важливим елементом маски є фільтр ультрафіолетового та інфрачервоного</w:t>
            </w:r>
            <w:r>
              <w:rPr>
                <w:spacing w:val="30"/>
                <w:sz w:val="28"/>
              </w:rPr>
              <w:t xml:space="preserve"> </w:t>
            </w:r>
            <w:r>
              <w:rPr>
                <w:sz w:val="28"/>
              </w:rPr>
              <w:t>випромінювання</w:t>
            </w:r>
            <w:r>
              <w:rPr>
                <w:spacing w:val="30"/>
                <w:sz w:val="28"/>
              </w:rPr>
              <w:t xml:space="preserve"> </w:t>
            </w:r>
            <w:r>
              <w:rPr>
                <w:sz w:val="28"/>
              </w:rPr>
              <w:t>(IR-UV),</w:t>
            </w:r>
            <w:r>
              <w:rPr>
                <w:spacing w:val="31"/>
                <w:sz w:val="28"/>
              </w:rPr>
              <w:t xml:space="preserve"> </w:t>
            </w:r>
            <w:r>
              <w:rPr>
                <w:sz w:val="28"/>
              </w:rPr>
              <w:t>який</w:t>
            </w:r>
            <w:r>
              <w:rPr>
                <w:spacing w:val="32"/>
                <w:sz w:val="28"/>
              </w:rPr>
              <w:t xml:space="preserve"> </w:t>
            </w:r>
            <w:r>
              <w:rPr>
                <w:sz w:val="28"/>
              </w:rPr>
              <w:t>забезпечує</w:t>
            </w:r>
            <w:r>
              <w:rPr>
                <w:spacing w:val="31"/>
                <w:sz w:val="28"/>
              </w:rPr>
              <w:t xml:space="preserve"> </w:t>
            </w:r>
            <w:r>
              <w:rPr>
                <w:sz w:val="28"/>
              </w:rPr>
              <w:t>100%</w:t>
            </w:r>
            <w:r>
              <w:rPr>
                <w:spacing w:val="31"/>
                <w:sz w:val="28"/>
              </w:rPr>
              <w:t xml:space="preserve"> </w:t>
            </w:r>
            <w:r>
              <w:rPr>
                <w:sz w:val="28"/>
              </w:rPr>
              <w:t>захист</w:t>
            </w:r>
            <w:r>
              <w:rPr>
                <w:spacing w:val="30"/>
                <w:sz w:val="28"/>
              </w:rPr>
              <w:t xml:space="preserve"> </w:t>
            </w:r>
            <w:r>
              <w:rPr>
                <w:sz w:val="28"/>
              </w:rPr>
              <w:t>очей</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9"/>
              <w:jc w:val="both"/>
              <w:rPr>
                <w:sz w:val="28"/>
              </w:rPr>
            </w:pPr>
            <w:r>
              <w:rPr>
                <w:sz w:val="28"/>
              </w:rPr>
              <w:t>зварника від шкідливих впливів навіть у тому випадку, якщо автоматичний світлофільтр зіпсується.</w:t>
            </w:r>
          </w:p>
          <w:p w:rsidR="00097F6B" w:rsidRDefault="0059666C">
            <w:pPr>
              <w:pStyle w:val="TableParagraph"/>
              <w:spacing w:line="360" w:lineRule="auto"/>
              <w:ind w:left="508" w:right="389" w:firstLine="284"/>
              <w:jc w:val="both"/>
              <w:rPr>
                <w:sz w:val="28"/>
              </w:rPr>
            </w:pPr>
            <w:r>
              <w:rPr>
                <w:sz w:val="28"/>
              </w:rPr>
              <w:t>За   допомогою   комірок   на   рідких   кристалах   і   поляризаційних   плівок «Хамелеон» вирівнює тільки видимий спектр світлового випромінювання, який є безпечним для зору</w:t>
            </w:r>
            <w:r>
              <w:rPr>
                <w:spacing w:val="-2"/>
                <w:sz w:val="28"/>
              </w:rPr>
              <w:t xml:space="preserve"> </w:t>
            </w:r>
            <w:r>
              <w:rPr>
                <w:sz w:val="28"/>
              </w:rPr>
              <w:t>зварника.</w:t>
            </w:r>
          </w:p>
          <w:p w:rsidR="00097F6B" w:rsidRDefault="0059666C">
            <w:pPr>
              <w:pStyle w:val="TableParagraph"/>
              <w:spacing w:line="360" w:lineRule="auto"/>
              <w:ind w:left="508" w:right="389" w:firstLine="284"/>
              <w:jc w:val="both"/>
              <w:rPr>
                <w:sz w:val="28"/>
              </w:rPr>
            </w:pPr>
            <w:r>
              <w:rPr>
                <w:sz w:val="28"/>
              </w:rPr>
              <w:t>Маска зварника Optech S777 поставляється готовою до роботи. Єдине, що необхідно зробити - це відрегулювати наголовник маски і відрегулювати попередньо ступінь затемнення світлофільтру, відповідну для ваших умов зварювання.</w:t>
            </w:r>
          </w:p>
          <w:p w:rsidR="00097F6B" w:rsidRDefault="0059666C">
            <w:pPr>
              <w:pStyle w:val="TableParagraph"/>
              <w:spacing w:before="3"/>
              <w:ind w:left="4119"/>
              <w:jc w:val="both"/>
              <w:rPr>
                <w:b/>
                <w:sz w:val="28"/>
              </w:rPr>
            </w:pPr>
            <w:r>
              <w:rPr>
                <w:b/>
                <w:sz w:val="28"/>
              </w:rPr>
              <w:t>Перед зварюванням</w:t>
            </w:r>
          </w:p>
          <w:p w:rsidR="00097F6B" w:rsidRDefault="0059666C">
            <w:pPr>
              <w:pStyle w:val="TableParagraph"/>
              <w:spacing w:before="158" w:line="360" w:lineRule="auto"/>
              <w:ind w:left="508" w:right="389" w:firstLine="284"/>
              <w:jc w:val="both"/>
              <w:rPr>
                <w:sz w:val="28"/>
              </w:rPr>
            </w:pPr>
            <w:r>
              <w:rPr>
                <w:sz w:val="28"/>
              </w:rPr>
              <w:t>Перевірити переднє захисне скло - воно має бути чистим, особливо в області сенсорів (2 шт.) Розташованих на передній панелі світлофільтру, і без будь-яких ушкоджень. Скло, котре має тріщини необхідно</w:t>
            </w:r>
            <w:r>
              <w:rPr>
                <w:spacing w:val="-7"/>
                <w:sz w:val="28"/>
              </w:rPr>
              <w:t xml:space="preserve"> </w:t>
            </w:r>
            <w:r>
              <w:rPr>
                <w:sz w:val="28"/>
              </w:rPr>
              <w:t>замінити.</w:t>
            </w:r>
          </w:p>
          <w:p w:rsidR="00097F6B" w:rsidRDefault="0059666C">
            <w:pPr>
              <w:pStyle w:val="TableParagraph"/>
              <w:spacing w:before="3"/>
              <w:ind w:left="3736"/>
              <w:jc w:val="both"/>
              <w:rPr>
                <w:b/>
                <w:sz w:val="28"/>
              </w:rPr>
            </w:pPr>
            <w:r>
              <w:rPr>
                <w:b/>
                <w:sz w:val="28"/>
              </w:rPr>
              <w:t>Вибір ступеня затемнення</w:t>
            </w:r>
          </w:p>
          <w:p w:rsidR="00097F6B" w:rsidRDefault="0059666C">
            <w:pPr>
              <w:pStyle w:val="TableParagraph"/>
              <w:spacing w:before="158" w:line="360" w:lineRule="auto"/>
              <w:ind w:left="508" w:right="388" w:firstLine="284"/>
              <w:jc w:val="both"/>
              <w:rPr>
                <w:sz w:val="28"/>
              </w:rPr>
            </w:pPr>
            <w:r>
              <w:rPr>
                <w:sz w:val="28"/>
              </w:rPr>
              <w:t>Ступінь затемнення може бути встановлена вручну між 9-13 DIN за допомогою регулятора розташованого на бічній поверхні шолома. Автоматичний зварювальний світлофільтр за кілька мікросекунд після визначення рівня світлового випромінювання зварювальної дуги потемніє до встановленого ступеня і після припинення зварювання повернеться у вихідний</w:t>
            </w:r>
          </w:p>
          <w:p w:rsidR="00097F6B" w:rsidRDefault="0059666C">
            <w:pPr>
              <w:pStyle w:val="TableParagraph"/>
              <w:spacing w:line="360" w:lineRule="auto"/>
              <w:ind w:left="508" w:right="387"/>
              <w:jc w:val="both"/>
              <w:rPr>
                <w:sz w:val="28"/>
              </w:rPr>
            </w:pPr>
            <w:r>
              <w:rPr>
                <w:sz w:val="28"/>
              </w:rPr>
              <w:t>«прозорий» стан. Робота світлофільтру заснована на застосуванні швидкодіючого світлового перемикача на рідких кристалах (LCD), який регулює світлову щільність світлофільтру.</w:t>
            </w:r>
          </w:p>
          <w:p w:rsidR="00097F6B" w:rsidRDefault="0059666C">
            <w:pPr>
              <w:pStyle w:val="TableParagraph"/>
              <w:spacing w:line="360" w:lineRule="auto"/>
              <w:ind w:left="508" w:right="390" w:firstLine="284"/>
              <w:jc w:val="both"/>
              <w:rPr>
                <w:sz w:val="28"/>
              </w:rPr>
            </w:pPr>
            <w:r>
              <w:rPr>
                <w:sz w:val="28"/>
              </w:rPr>
              <w:t>У момент запалювання дуги, автоматичне затемнення екрану відбувається за 1/25000</w:t>
            </w:r>
            <w:r>
              <w:rPr>
                <w:spacing w:val="-1"/>
                <w:sz w:val="28"/>
              </w:rPr>
              <w:t xml:space="preserve"> </w:t>
            </w:r>
            <w:r>
              <w:rPr>
                <w:sz w:val="28"/>
              </w:rPr>
              <w:t>секунди.</w:t>
            </w:r>
          </w:p>
          <w:p w:rsidR="00097F6B" w:rsidRDefault="0059666C">
            <w:pPr>
              <w:pStyle w:val="TableParagraph"/>
              <w:ind w:left="793"/>
              <w:jc w:val="both"/>
              <w:rPr>
                <w:sz w:val="28"/>
              </w:rPr>
            </w:pPr>
            <w:r>
              <w:rPr>
                <w:sz w:val="28"/>
              </w:rPr>
              <w:t>На внутрішній панелі світлофільтру знаходиться перемикач:</w:t>
            </w:r>
          </w:p>
          <w:p w:rsidR="00097F6B" w:rsidRDefault="0059666C">
            <w:pPr>
              <w:pStyle w:val="TableParagraph"/>
              <w:numPr>
                <w:ilvl w:val="0"/>
                <w:numId w:val="15"/>
              </w:numPr>
              <w:tabs>
                <w:tab w:val="left" w:pos="1123"/>
              </w:tabs>
              <w:spacing w:before="161" w:line="360" w:lineRule="auto"/>
              <w:ind w:right="389" w:firstLine="284"/>
              <w:jc w:val="both"/>
              <w:rPr>
                <w:sz w:val="28"/>
              </w:rPr>
            </w:pPr>
            <w:r>
              <w:rPr>
                <w:sz w:val="28"/>
              </w:rPr>
              <w:t>Delay time - slow/fast, який дозволяє змінювати час повернення світлофільтру</w:t>
            </w:r>
            <w:r>
              <w:rPr>
                <w:spacing w:val="54"/>
                <w:sz w:val="28"/>
              </w:rPr>
              <w:t xml:space="preserve"> </w:t>
            </w:r>
            <w:r>
              <w:rPr>
                <w:sz w:val="28"/>
              </w:rPr>
              <w:t>в</w:t>
            </w:r>
            <w:r>
              <w:rPr>
                <w:spacing w:val="54"/>
                <w:sz w:val="28"/>
              </w:rPr>
              <w:t xml:space="preserve"> </w:t>
            </w:r>
            <w:r>
              <w:rPr>
                <w:sz w:val="28"/>
              </w:rPr>
              <w:t>прозорий</w:t>
            </w:r>
            <w:r>
              <w:rPr>
                <w:spacing w:val="55"/>
                <w:sz w:val="28"/>
              </w:rPr>
              <w:t xml:space="preserve"> </w:t>
            </w:r>
            <w:r>
              <w:rPr>
                <w:sz w:val="28"/>
              </w:rPr>
              <w:t>стан</w:t>
            </w:r>
            <w:r>
              <w:rPr>
                <w:spacing w:val="54"/>
                <w:sz w:val="28"/>
              </w:rPr>
              <w:t xml:space="preserve"> </w:t>
            </w:r>
            <w:r>
              <w:rPr>
                <w:sz w:val="28"/>
              </w:rPr>
              <w:t>(виключення</w:t>
            </w:r>
            <w:r>
              <w:rPr>
                <w:spacing w:val="56"/>
                <w:sz w:val="28"/>
              </w:rPr>
              <w:t xml:space="preserve"> </w:t>
            </w:r>
            <w:r>
              <w:rPr>
                <w:sz w:val="28"/>
              </w:rPr>
              <w:t>затемнення):</w:t>
            </w:r>
            <w:r>
              <w:rPr>
                <w:spacing w:val="54"/>
                <w:sz w:val="28"/>
              </w:rPr>
              <w:t xml:space="preserve"> </w:t>
            </w:r>
            <w:r>
              <w:rPr>
                <w:sz w:val="28"/>
              </w:rPr>
              <w:t>-</w:t>
            </w:r>
            <w:r>
              <w:rPr>
                <w:spacing w:val="55"/>
                <w:sz w:val="28"/>
              </w:rPr>
              <w:t xml:space="preserve"> </w:t>
            </w:r>
            <w:r>
              <w:rPr>
                <w:sz w:val="28"/>
              </w:rPr>
              <w:t>одне</w:t>
            </w:r>
            <w:r>
              <w:rPr>
                <w:spacing w:val="52"/>
                <w:sz w:val="28"/>
              </w:rPr>
              <w:t xml:space="preserve"> </w:t>
            </w:r>
            <w:r>
              <w:rPr>
                <w:sz w:val="28"/>
              </w:rPr>
              <w:t>положення</w:t>
            </w:r>
          </w:p>
          <w:p w:rsidR="00097F6B" w:rsidRDefault="0059666C">
            <w:pPr>
              <w:pStyle w:val="TableParagraph"/>
              <w:ind w:left="508"/>
              <w:jc w:val="both"/>
              <w:rPr>
                <w:sz w:val="28"/>
              </w:rPr>
            </w:pPr>
            <w:r>
              <w:rPr>
                <w:sz w:val="28"/>
              </w:rPr>
              <w:t>«fast»</w:t>
            </w:r>
            <w:r>
              <w:rPr>
                <w:spacing w:val="24"/>
                <w:sz w:val="28"/>
              </w:rPr>
              <w:t xml:space="preserve"> </w:t>
            </w:r>
            <w:r>
              <w:rPr>
                <w:sz w:val="28"/>
              </w:rPr>
              <w:t>-</w:t>
            </w:r>
            <w:r>
              <w:rPr>
                <w:spacing w:val="25"/>
                <w:sz w:val="28"/>
              </w:rPr>
              <w:t xml:space="preserve"> </w:t>
            </w:r>
            <w:r>
              <w:rPr>
                <w:sz w:val="28"/>
              </w:rPr>
              <w:t>час</w:t>
            </w:r>
            <w:r>
              <w:rPr>
                <w:spacing w:val="25"/>
                <w:sz w:val="28"/>
              </w:rPr>
              <w:t xml:space="preserve"> </w:t>
            </w:r>
            <w:r>
              <w:rPr>
                <w:sz w:val="28"/>
              </w:rPr>
              <w:t>знаходиться</w:t>
            </w:r>
            <w:r>
              <w:rPr>
                <w:spacing w:val="26"/>
                <w:sz w:val="28"/>
              </w:rPr>
              <w:t xml:space="preserve"> </w:t>
            </w:r>
            <w:r>
              <w:rPr>
                <w:sz w:val="28"/>
              </w:rPr>
              <w:t>в</w:t>
            </w:r>
            <w:r>
              <w:rPr>
                <w:spacing w:val="26"/>
                <w:sz w:val="28"/>
              </w:rPr>
              <w:t xml:space="preserve"> </w:t>
            </w:r>
            <w:r>
              <w:rPr>
                <w:sz w:val="28"/>
              </w:rPr>
              <w:t>межах</w:t>
            </w:r>
            <w:r>
              <w:rPr>
                <w:spacing w:val="24"/>
                <w:sz w:val="28"/>
              </w:rPr>
              <w:t xml:space="preserve"> </w:t>
            </w:r>
            <w:r>
              <w:rPr>
                <w:sz w:val="28"/>
              </w:rPr>
              <w:t>0,25-0,35</w:t>
            </w:r>
            <w:r>
              <w:rPr>
                <w:spacing w:val="25"/>
                <w:sz w:val="28"/>
              </w:rPr>
              <w:t xml:space="preserve"> </w:t>
            </w:r>
            <w:r>
              <w:rPr>
                <w:sz w:val="28"/>
              </w:rPr>
              <w:t>сек;</w:t>
            </w:r>
            <w:r>
              <w:rPr>
                <w:spacing w:val="25"/>
                <w:sz w:val="28"/>
              </w:rPr>
              <w:t xml:space="preserve"> </w:t>
            </w:r>
            <w:r>
              <w:rPr>
                <w:sz w:val="28"/>
              </w:rPr>
              <w:t>-</w:t>
            </w:r>
            <w:r>
              <w:rPr>
                <w:spacing w:val="25"/>
                <w:sz w:val="28"/>
              </w:rPr>
              <w:t xml:space="preserve"> </w:t>
            </w:r>
            <w:r>
              <w:rPr>
                <w:sz w:val="28"/>
              </w:rPr>
              <w:t>інше</w:t>
            </w:r>
            <w:r>
              <w:rPr>
                <w:spacing w:val="25"/>
                <w:sz w:val="28"/>
              </w:rPr>
              <w:t xml:space="preserve"> </w:t>
            </w:r>
            <w:r>
              <w:rPr>
                <w:sz w:val="28"/>
              </w:rPr>
              <w:t>положення</w:t>
            </w:r>
            <w:r>
              <w:rPr>
                <w:spacing w:val="24"/>
                <w:sz w:val="28"/>
              </w:rPr>
              <w:t xml:space="preserve"> </w:t>
            </w:r>
            <w:r>
              <w:rPr>
                <w:sz w:val="28"/>
              </w:rPr>
              <w:t>перемикача</w:t>
            </w:r>
          </w:p>
          <w:p w:rsidR="00097F6B" w:rsidRDefault="0059666C">
            <w:pPr>
              <w:pStyle w:val="TableParagraph"/>
              <w:spacing w:before="161"/>
              <w:ind w:left="508"/>
              <w:jc w:val="both"/>
              <w:rPr>
                <w:sz w:val="28"/>
              </w:rPr>
            </w:pPr>
            <w:r>
              <w:rPr>
                <w:sz w:val="28"/>
              </w:rPr>
              <w:t>«slow» дозволяє збільшити цей час до 0,8 сек.</w:t>
            </w:r>
          </w:p>
          <w:p w:rsidR="00097F6B" w:rsidRDefault="0059666C">
            <w:pPr>
              <w:pStyle w:val="TableParagraph"/>
              <w:numPr>
                <w:ilvl w:val="0"/>
                <w:numId w:val="15"/>
              </w:numPr>
              <w:tabs>
                <w:tab w:val="left" w:pos="957"/>
              </w:tabs>
              <w:spacing w:before="161"/>
              <w:ind w:left="956" w:hanging="164"/>
              <w:jc w:val="both"/>
              <w:rPr>
                <w:sz w:val="28"/>
              </w:rPr>
            </w:pPr>
            <w:r>
              <w:rPr>
                <w:sz w:val="28"/>
              </w:rPr>
              <w:t>Sensitivity , який дозволяє змінювати ступінь чутливості</w:t>
            </w:r>
            <w:r>
              <w:rPr>
                <w:spacing w:val="-8"/>
                <w:sz w:val="28"/>
              </w:rPr>
              <w:t xml:space="preserve"> </w:t>
            </w:r>
            <w:r>
              <w:rPr>
                <w:sz w:val="28"/>
              </w:rPr>
              <w:t>світлофільтру.</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tabs>
                <w:tab w:val="left" w:pos="1891"/>
                <w:tab w:val="left" w:pos="3300"/>
                <w:tab w:val="left" w:pos="4878"/>
                <w:tab w:val="left" w:pos="6714"/>
                <w:tab w:val="left" w:pos="8454"/>
              </w:tabs>
              <w:spacing w:line="360" w:lineRule="auto"/>
              <w:ind w:left="508" w:right="388" w:firstLine="284"/>
              <w:rPr>
                <w:sz w:val="28"/>
              </w:rPr>
            </w:pPr>
            <w:r>
              <w:rPr>
                <w:sz w:val="28"/>
              </w:rPr>
              <w:t>Маска</w:t>
            </w:r>
            <w:r>
              <w:rPr>
                <w:sz w:val="28"/>
              </w:rPr>
              <w:tab/>
              <w:t>зварника</w:t>
            </w:r>
            <w:r>
              <w:rPr>
                <w:sz w:val="28"/>
              </w:rPr>
              <w:tab/>
              <w:t>обладнана</w:t>
            </w:r>
            <w:r>
              <w:rPr>
                <w:sz w:val="28"/>
              </w:rPr>
              <w:tab/>
              <w:t>спеціальним</w:t>
            </w:r>
            <w:r>
              <w:rPr>
                <w:sz w:val="28"/>
              </w:rPr>
              <w:tab/>
              <w:t>механізмом</w:t>
            </w:r>
            <w:r>
              <w:rPr>
                <w:sz w:val="28"/>
              </w:rPr>
              <w:tab/>
            </w:r>
            <w:r>
              <w:rPr>
                <w:spacing w:val="-1"/>
                <w:sz w:val="28"/>
              </w:rPr>
              <w:t xml:space="preserve">регулювання </w:t>
            </w:r>
            <w:r>
              <w:rPr>
                <w:sz w:val="28"/>
              </w:rPr>
              <w:t>наголівника:</w:t>
            </w:r>
          </w:p>
          <w:p w:rsidR="00097F6B" w:rsidRDefault="0059666C">
            <w:pPr>
              <w:pStyle w:val="TableParagraph"/>
              <w:numPr>
                <w:ilvl w:val="0"/>
                <w:numId w:val="14"/>
              </w:numPr>
              <w:tabs>
                <w:tab w:val="left" w:pos="1572"/>
                <w:tab w:val="left" w:pos="1574"/>
              </w:tabs>
              <w:spacing w:line="350" w:lineRule="auto"/>
              <w:ind w:right="389"/>
              <w:rPr>
                <w:sz w:val="28"/>
              </w:rPr>
            </w:pPr>
            <w:r>
              <w:rPr>
                <w:sz w:val="28"/>
              </w:rPr>
              <w:t>механізм регулювання кута нахилу між склом світлофільтру і очима зварника;</w:t>
            </w:r>
          </w:p>
          <w:p w:rsidR="00097F6B" w:rsidRDefault="0059666C">
            <w:pPr>
              <w:pStyle w:val="TableParagraph"/>
              <w:numPr>
                <w:ilvl w:val="0"/>
                <w:numId w:val="14"/>
              </w:numPr>
              <w:tabs>
                <w:tab w:val="left" w:pos="1572"/>
                <w:tab w:val="left" w:pos="1574"/>
              </w:tabs>
              <w:spacing w:before="16" w:line="350" w:lineRule="auto"/>
              <w:ind w:right="389"/>
              <w:rPr>
                <w:sz w:val="28"/>
              </w:rPr>
            </w:pPr>
            <w:r>
              <w:rPr>
                <w:sz w:val="28"/>
              </w:rPr>
              <w:t>спеціальний механізм регулювання відстані між склом світлофільтру і очима</w:t>
            </w:r>
            <w:r>
              <w:rPr>
                <w:spacing w:val="-1"/>
                <w:sz w:val="28"/>
              </w:rPr>
              <w:t xml:space="preserve"> </w:t>
            </w:r>
            <w:r>
              <w:rPr>
                <w:sz w:val="28"/>
              </w:rPr>
              <w:t>зварника;</w:t>
            </w:r>
          </w:p>
          <w:p w:rsidR="00097F6B" w:rsidRDefault="0059666C">
            <w:pPr>
              <w:pStyle w:val="TableParagraph"/>
              <w:numPr>
                <w:ilvl w:val="0"/>
                <w:numId w:val="14"/>
              </w:numPr>
              <w:tabs>
                <w:tab w:val="left" w:pos="1572"/>
                <w:tab w:val="left" w:pos="1574"/>
              </w:tabs>
              <w:spacing w:before="14"/>
              <w:ind w:hanging="421"/>
              <w:rPr>
                <w:sz w:val="28"/>
              </w:rPr>
            </w:pPr>
            <w:r>
              <w:rPr>
                <w:sz w:val="28"/>
              </w:rPr>
              <w:t>спеціальний механізм регулює розмір</w:t>
            </w:r>
            <w:r>
              <w:rPr>
                <w:spacing w:val="-2"/>
                <w:sz w:val="28"/>
              </w:rPr>
              <w:t xml:space="preserve"> </w:t>
            </w:r>
            <w:r>
              <w:rPr>
                <w:sz w:val="28"/>
              </w:rPr>
              <w:t>наголівника.</w:t>
            </w:r>
          </w:p>
          <w:p w:rsidR="00097F6B" w:rsidRDefault="0059666C">
            <w:pPr>
              <w:pStyle w:val="TableParagraph"/>
              <w:spacing w:before="161" w:line="360" w:lineRule="auto"/>
              <w:ind w:left="508" w:right="389" w:firstLine="284"/>
              <w:jc w:val="both"/>
              <w:rPr>
                <w:sz w:val="28"/>
              </w:rPr>
            </w:pPr>
            <w:r>
              <w:rPr>
                <w:sz w:val="28"/>
              </w:rPr>
              <w:t>Живлення електронної схеми світлофільтру забезпечується за допомогою сонячних батарей і додаткової літієвої батареї. Термін безвідмовної роботи системи живлення становить більше 6-ти років.</w:t>
            </w:r>
          </w:p>
          <w:p w:rsidR="00097F6B" w:rsidRDefault="0059666C">
            <w:pPr>
              <w:pStyle w:val="TableParagraph"/>
              <w:spacing w:line="360" w:lineRule="auto"/>
              <w:ind w:left="508" w:right="391" w:firstLine="284"/>
              <w:jc w:val="both"/>
              <w:rPr>
                <w:sz w:val="28"/>
              </w:rPr>
            </w:pPr>
            <w:r>
              <w:rPr>
                <w:sz w:val="28"/>
              </w:rPr>
              <w:t>Світлофільтр відповідає вимогам Міжнародної Організації по Стандартизації і вимогам безпеки ANSI Z87.1-1989.</w:t>
            </w:r>
          </w:p>
          <w:p w:rsidR="00097F6B" w:rsidRDefault="0059666C">
            <w:pPr>
              <w:pStyle w:val="TableParagraph"/>
              <w:spacing w:before="3"/>
              <w:ind w:left="793"/>
              <w:rPr>
                <w:b/>
                <w:sz w:val="28"/>
              </w:rPr>
            </w:pPr>
            <w:r>
              <w:rPr>
                <w:b/>
                <w:sz w:val="28"/>
              </w:rPr>
              <w:t>Попередження</w:t>
            </w:r>
          </w:p>
          <w:p w:rsidR="00097F6B" w:rsidRDefault="0059666C">
            <w:pPr>
              <w:pStyle w:val="TableParagraph"/>
              <w:spacing w:before="157"/>
              <w:ind w:left="933"/>
              <w:rPr>
                <w:sz w:val="28"/>
              </w:rPr>
            </w:pPr>
            <w:r>
              <w:rPr>
                <w:sz w:val="28"/>
              </w:rPr>
              <w:t>- не можна класти маску на гарячу поверхню;</w:t>
            </w:r>
          </w:p>
          <w:p w:rsidR="00097F6B" w:rsidRDefault="0059666C">
            <w:pPr>
              <w:pStyle w:val="TableParagraph"/>
              <w:numPr>
                <w:ilvl w:val="0"/>
                <w:numId w:val="13"/>
              </w:numPr>
              <w:tabs>
                <w:tab w:val="left" w:pos="957"/>
              </w:tabs>
              <w:spacing w:before="161"/>
              <w:ind w:left="956"/>
              <w:rPr>
                <w:sz w:val="28"/>
              </w:rPr>
            </w:pPr>
            <w:r>
              <w:rPr>
                <w:sz w:val="28"/>
              </w:rPr>
              <w:t>не можна розбирати</w:t>
            </w:r>
            <w:r>
              <w:rPr>
                <w:spacing w:val="-1"/>
                <w:sz w:val="28"/>
              </w:rPr>
              <w:t xml:space="preserve"> </w:t>
            </w:r>
            <w:r>
              <w:rPr>
                <w:sz w:val="28"/>
              </w:rPr>
              <w:t>світлофільтр;</w:t>
            </w:r>
          </w:p>
          <w:p w:rsidR="00097F6B" w:rsidRDefault="0059666C">
            <w:pPr>
              <w:pStyle w:val="TableParagraph"/>
              <w:numPr>
                <w:ilvl w:val="0"/>
                <w:numId w:val="13"/>
              </w:numPr>
              <w:tabs>
                <w:tab w:val="left" w:pos="1108"/>
                <w:tab w:val="left" w:pos="1109"/>
                <w:tab w:val="left" w:pos="1604"/>
                <w:tab w:val="left" w:pos="2612"/>
                <w:tab w:val="left" w:pos="4869"/>
                <w:tab w:val="left" w:pos="6617"/>
                <w:tab w:val="left" w:pos="7279"/>
                <w:tab w:val="left" w:pos="8264"/>
                <w:tab w:val="left" w:pos="8596"/>
              </w:tabs>
              <w:spacing w:before="161" w:line="360" w:lineRule="auto"/>
              <w:ind w:right="388" w:firstLine="284"/>
              <w:rPr>
                <w:sz w:val="28"/>
              </w:rPr>
            </w:pPr>
            <w:r>
              <w:rPr>
                <w:sz w:val="28"/>
              </w:rPr>
              <w:t>не</w:t>
            </w:r>
            <w:r>
              <w:rPr>
                <w:sz w:val="28"/>
              </w:rPr>
              <w:tab/>
              <w:t>можна</w:t>
            </w:r>
            <w:r>
              <w:rPr>
                <w:sz w:val="28"/>
              </w:rPr>
              <w:tab/>
              <w:t>використовувати</w:t>
            </w:r>
            <w:r>
              <w:rPr>
                <w:sz w:val="28"/>
              </w:rPr>
              <w:tab/>
              <w:t>світлофільтр</w:t>
            </w:r>
            <w:r>
              <w:rPr>
                <w:sz w:val="28"/>
              </w:rPr>
              <w:tab/>
              <w:t>при</w:t>
            </w:r>
            <w:r>
              <w:rPr>
                <w:sz w:val="28"/>
              </w:rPr>
              <w:tab/>
              <w:t>роботі</w:t>
            </w:r>
            <w:r>
              <w:rPr>
                <w:sz w:val="28"/>
              </w:rPr>
              <w:tab/>
              <w:t>з</w:t>
            </w:r>
            <w:r>
              <w:rPr>
                <w:sz w:val="28"/>
              </w:rPr>
              <w:tab/>
            </w:r>
            <w:r>
              <w:rPr>
                <w:spacing w:val="-1"/>
                <w:sz w:val="28"/>
              </w:rPr>
              <w:t xml:space="preserve">механічним </w:t>
            </w:r>
            <w:r>
              <w:rPr>
                <w:sz w:val="28"/>
              </w:rPr>
              <w:t>інструментом;</w:t>
            </w:r>
          </w:p>
          <w:p w:rsidR="00097F6B" w:rsidRDefault="0059666C">
            <w:pPr>
              <w:pStyle w:val="TableParagraph"/>
              <w:numPr>
                <w:ilvl w:val="0"/>
                <w:numId w:val="13"/>
              </w:numPr>
              <w:tabs>
                <w:tab w:val="left" w:pos="1003"/>
              </w:tabs>
              <w:spacing w:line="360" w:lineRule="auto"/>
              <w:ind w:right="388" w:firstLine="284"/>
              <w:rPr>
                <w:sz w:val="28"/>
              </w:rPr>
            </w:pPr>
            <w:r>
              <w:rPr>
                <w:sz w:val="28"/>
              </w:rPr>
              <w:t>маска з автоматичним світлофільтром не може захистити від вибухових речовин і отруйних</w:t>
            </w:r>
            <w:r>
              <w:rPr>
                <w:spacing w:val="-1"/>
                <w:sz w:val="28"/>
              </w:rPr>
              <w:t xml:space="preserve"> </w:t>
            </w:r>
            <w:r>
              <w:rPr>
                <w:sz w:val="28"/>
              </w:rPr>
              <w:t>рідин;</w:t>
            </w:r>
          </w:p>
          <w:p w:rsidR="00097F6B" w:rsidRDefault="0059666C">
            <w:pPr>
              <w:pStyle w:val="TableParagraph"/>
              <w:numPr>
                <w:ilvl w:val="0"/>
                <w:numId w:val="13"/>
              </w:numPr>
              <w:tabs>
                <w:tab w:val="left" w:pos="1003"/>
              </w:tabs>
              <w:spacing w:line="360" w:lineRule="auto"/>
              <w:ind w:right="389" w:firstLine="284"/>
              <w:rPr>
                <w:sz w:val="28"/>
              </w:rPr>
            </w:pPr>
            <w:r>
              <w:rPr>
                <w:sz w:val="28"/>
              </w:rPr>
              <w:t>маска з автоматичним світлофільтром може експлуатуватися в інтервалі температур від -5 до</w:t>
            </w:r>
            <w:r>
              <w:rPr>
                <w:spacing w:val="-1"/>
                <w:sz w:val="28"/>
              </w:rPr>
              <w:t xml:space="preserve"> </w:t>
            </w:r>
            <w:r>
              <w:rPr>
                <w:sz w:val="28"/>
              </w:rPr>
              <w:t>+55;</w:t>
            </w:r>
          </w:p>
          <w:p w:rsidR="00097F6B" w:rsidRDefault="0059666C">
            <w:pPr>
              <w:pStyle w:val="TableParagraph"/>
              <w:numPr>
                <w:ilvl w:val="0"/>
                <w:numId w:val="13"/>
              </w:numPr>
              <w:tabs>
                <w:tab w:val="left" w:pos="1094"/>
                <w:tab w:val="left" w:pos="1096"/>
                <w:tab w:val="left" w:pos="2564"/>
                <w:tab w:val="left" w:pos="3486"/>
                <w:tab w:val="left" w:pos="3805"/>
                <w:tab w:val="left" w:pos="5726"/>
                <w:tab w:val="left" w:pos="7774"/>
                <w:tab w:val="left" w:pos="9564"/>
              </w:tabs>
              <w:spacing w:line="360" w:lineRule="auto"/>
              <w:ind w:right="389" w:firstLine="284"/>
              <w:rPr>
                <w:sz w:val="28"/>
              </w:rPr>
            </w:pPr>
            <w:r>
              <w:rPr>
                <w:sz w:val="28"/>
              </w:rPr>
              <w:t>зберігання</w:t>
            </w:r>
            <w:r>
              <w:rPr>
                <w:sz w:val="28"/>
              </w:rPr>
              <w:tab/>
              <w:t>маски</w:t>
            </w:r>
            <w:r>
              <w:rPr>
                <w:sz w:val="28"/>
              </w:rPr>
              <w:tab/>
              <w:t>з</w:t>
            </w:r>
            <w:r>
              <w:rPr>
                <w:sz w:val="28"/>
              </w:rPr>
              <w:tab/>
              <w:t>автоматичним</w:t>
            </w:r>
            <w:r>
              <w:rPr>
                <w:sz w:val="28"/>
              </w:rPr>
              <w:tab/>
              <w:t>світлофільтром</w:t>
            </w:r>
            <w:r>
              <w:rPr>
                <w:sz w:val="28"/>
              </w:rPr>
              <w:tab/>
              <w:t>допускається</w:t>
            </w:r>
            <w:r>
              <w:rPr>
                <w:sz w:val="28"/>
              </w:rPr>
              <w:tab/>
            </w:r>
            <w:r>
              <w:rPr>
                <w:spacing w:val="-5"/>
                <w:sz w:val="28"/>
              </w:rPr>
              <w:t xml:space="preserve">при </w:t>
            </w:r>
            <w:r>
              <w:rPr>
                <w:sz w:val="28"/>
              </w:rPr>
              <w:t>температурах від -20 до</w:t>
            </w:r>
            <w:r>
              <w:rPr>
                <w:spacing w:val="-1"/>
                <w:sz w:val="28"/>
              </w:rPr>
              <w:t xml:space="preserve"> </w:t>
            </w:r>
            <w:r>
              <w:rPr>
                <w:sz w:val="28"/>
              </w:rPr>
              <w:t>+70;</w:t>
            </w:r>
          </w:p>
          <w:p w:rsidR="00097F6B" w:rsidRDefault="0059666C">
            <w:pPr>
              <w:pStyle w:val="TableParagraph"/>
              <w:numPr>
                <w:ilvl w:val="0"/>
                <w:numId w:val="13"/>
              </w:numPr>
              <w:tabs>
                <w:tab w:val="left" w:pos="1027"/>
              </w:tabs>
              <w:spacing w:line="360" w:lineRule="auto"/>
              <w:ind w:right="390" w:firstLine="284"/>
              <w:rPr>
                <w:sz w:val="28"/>
              </w:rPr>
            </w:pPr>
            <w:r>
              <w:rPr>
                <w:sz w:val="28"/>
              </w:rPr>
              <w:t>ВАЖЛИВО! Не допускається застосовувати розчинники для очищення скла;</w:t>
            </w:r>
          </w:p>
          <w:p w:rsidR="00097F6B" w:rsidRDefault="0059666C">
            <w:pPr>
              <w:pStyle w:val="TableParagraph"/>
              <w:numPr>
                <w:ilvl w:val="0"/>
                <w:numId w:val="13"/>
              </w:numPr>
              <w:tabs>
                <w:tab w:val="left" w:pos="957"/>
              </w:tabs>
              <w:ind w:left="956"/>
              <w:rPr>
                <w:sz w:val="28"/>
              </w:rPr>
            </w:pPr>
            <w:r>
              <w:rPr>
                <w:sz w:val="28"/>
              </w:rPr>
              <w:t>не допускайте контакту світлофільтру з рідинами і</w:t>
            </w:r>
            <w:r>
              <w:rPr>
                <w:spacing w:val="-3"/>
                <w:sz w:val="28"/>
              </w:rPr>
              <w:t xml:space="preserve"> </w:t>
            </w:r>
            <w:r>
              <w:rPr>
                <w:sz w:val="28"/>
              </w:rPr>
              <w:t>брудом.</w:t>
            </w:r>
          </w:p>
          <w:p w:rsidR="00097F6B" w:rsidRDefault="0059666C">
            <w:pPr>
              <w:pStyle w:val="TableParagraph"/>
              <w:numPr>
                <w:ilvl w:val="0"/>
                <w:numId w:val="13"/>
              </w:numPr>
              <w:tabs>
                <w:tab w:val="left" w:pos="957"/>
              </w:tabs>
              <w:spacing w:before="161"/>
              <w:ind w:left="956"/>
              <w:rPr>
                <w:sz w:val="28"/>
              </w:rPr>
            </w:pPr>
            <w:r>
              <w:rPr>
                <w:sz w:val="28"/>
              </w:rPr>
              <w:t>зберігати в чистоті сенсори і переднє</w:t>
            </w:r>
            <w:r>
              <w:rPr>
                <w:spacing w:val="-3"/>
                <w:sz w:val="28"/>
              </w:rPr>
              <w:t xml:space="preserve"> </w:t>
            </w:r>
            <w:r>
              <w:rPr>
                <w:sz w:val="28"/>
              </w:rPr>
              <w:t>скло.</w:t>
            </w:r>
          </w:p>
          <w:p w:rsidR="00097F6B" w:rsidRDefault="0059666C">
            <w:pPr>
              <w:pStyle w:val="TableParagraph"/>
              <w:spacing w:before="165"/>
              <w:ind w:left="4387"/>
              <w:rPr>
                <w:b/>
                <w:sz w:val="28"/>
              </w:rPr>
            </w:pPr>
            <w:r>
              <w:rPr>
                <w:b/>
                <w:sz w:val="28"/>
              </w:rPr>
              <w:t>Електробезпека</w:t>
            </w:r>
          </w:p>
          <w:p w:rsidR="00097F6B" w:rsidRDefault="0059666C">
            <w:pPr>
              <w:pStyle w:val="TableParagraph"/>
              <w:tabs>
                <w:tab w:val="left" w:pos="2159"/>
                <w:tab w:val="left" w:pos="2404"/>
                <w:tab w:val="left" w:pos="2642"/>
                <w:tab w:val="left" w:pos="3972"/>
                <w:tab w:val="left" w:pos="4655"/>
                <w:tab w:val="left" w:pos="5361"/>
                <w:tab w:val="left" w:pos="5738"/>
                <w:tab w:val="left" w:pos="6295"/>
                <w:tab w:val="left" w:pos="6834"/>
                <w:tab w:val="left" w:pos="7935"/>
                <w:tab w:val="left" w:pos="8506"/>
                <w:tab w:val="left" w:pos="8628"/>
                <w:tab w:val="left" w:pos="9875"/>
              </w:tabs>
              <w:spacing w:before="157" w:line="360" w:lineRule="auto"/>
              <w:ind w:left="508" w:right="388" w:firstLine="284"/>
              <w:rPr>
                <w:sz w:val="28"/>
              </w:rPr>
            </w:pPr>
            <w:r>
              <w:rPr>
                <w:sz w:val="28"/>
              </w:rPr>
              <w:t>Основними</w:t>
            </w:r>
            <w:r>
              <w:rPr>
                <w:sz w:val="28"/>
              </w:rPr>
              <w:tab/>
              <w:t>причинами</w:t>
            </w:r>
            <w:r>
              <w:rPr>
                <w:sz w:val="28"/>
              </w:rPr>
              <w:tab/>
              <w:t>ураження</w:t>
            </w:r>
            <w:r>
              <w:rPr>
                <w:sz w:val="28"/>
              </w:rPr>
              <w:tab/>
              <w:t>персоналу</w:t>
            </w:r>
            <w:r>
              <w:rPr>
                <w:sz w:val="28"/>
              </w:rPr>
              <w:tab/>
              <w:t>електричним</w:t>
            </w:r>
            <w:r>
              <w:rPr>
                <w:sz w:val="28"/>
              </w:rPr>
              <w:tab/>
            </w:r>
            <w:r>
              <w:rPr>
                <w:sz w:val="28"/>
              </w:rPr>
              <w:tab/>
              <w:t>струмом</w:t>
            </w:r>
            <w:r>
              <w:rPr>
                <w:sz w:val="28"/>
              </w:rPr>
              <w:tab/>
            </w:r>
            <w:r>
              <w:rPr>
                <w:spacing w:val="-17"/>
                <w:sz w:val="28"/>
              </w:rPr>
              <w:t xml:space="preserve">є </w:t>
            </w:r>
            <w:r>
              <w:rPr>
                <w:sz w:val="28"/>
              </w:rPr>
              <w:t>доторкання:</w:t>
            </w:r>
            <w:r>
              <w:rPr>
                <w:sz w:val="28"/>
              </w:rPr>
              <w:tab/>
              <w:t>до</w:t>
            </w:r>
            <w:r>
              <w:rPr>
                <w:sz w:val="28"/>
              </w:rPr>
              <w:tab/>
              <w:t>струмоведучих</w:t>
            </w:r>
            <w:r>
              <w:rPr>
                <w:sz w:val="28"/>
              </w:rPr>
              <w:tab/>
              <w:t>частин,</w:t>
            </w:r>
            <w:r>
              <w:rPr>
                <w:sz w:val="28"/>
              </w:rPr>
              <w:tab/>
              <w:t>що</w:t>
            </w:r>
            <w:r>
              <w:rPr>
                <w:sz w:val="28"/>
              </w:rPr>
              <w:tab/>
              <w:t>знаходяться</w:t>
            </w:r>
            <w:r>
              <w:rPr>
                <w:sz w:val="28"/>
              </w:rPr>
              <w:tab/>
              <w:t>під</w:t>
            </w:r>
            <w:r>
              <w:rPr>
                <w:sz w:val="28"/>
              </w:rPr>
              <w:tab/>
              <w:t>напругою</w:t>
            </w:r>
            <w:r>
              <w:rPr>
                <w:sz w:val="28"/>
              </w:rPr>
              <w:tab/>
            </w:r>
            <w:r>
              <w:rPr>
                <w:spacing w:val="-17"/>
                <w:sz w:val="28"/>
              </w:rPr>
              <w:t>в</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9"/>
              <w:jc w:val="both"/>
              <w:rPr>
                <w:sz w:val="28"/>
              </w:rPr>
            </w:pPr>
            <w:r>
              <w:rPr>
                <w:sz w:val="28"/>
              </w:rPr>
              <w:t>робочому режимі; до струмоведучих частин, що випадково опинились під напругою; до неструмоведучих частин, що опинились під напругою внаслідок пошкодження електроізоляції; ураження електричною дугою та напругою кроку.</w:t>
            </w:r>
          </w:p>
          <w:p w:rsidR="00097F6B" w:rsidRDefault="0059666C">
            <w:pPr>
              <w:pStyle w:val="TableParagraph"/>
              <w:spacing w:line="360" w:lineRule="auto"/>
              <w:ind w:left="508" w:right="385" w:firstLine="284"/>
              <w:jc w:val="both"/>
              <w:rPr>
                <w:sz w:val="28"/>
              </w:rPr>
            </w:pPr>
            <w:r>
              <w:rPr>
                <w:sz w:val="28"/>
              </w:rPr>
              <w:t>Виробничі приміщення з точки зору ураження електричним струмом належать до категорії особливо шкідливих. Експлуатація зовнішніх електроустановок прирівнюється до умов експлуатації в особливо  небезпечних</w:t>
            </w:r>
            <w:r>
              <w:rPr>
                <w:spacing w:val="-1"/>
                <w:sz w:val="28"/>
              </w:rPr>
              <w:t xml:space="preserve"> </w:t>
            </w:r>
            <w:r>
              <w:rPr>
                <w:sz w:val="28"/>
              </w:rPr>
              <w:t>приміщеннях.</w:t>
            </w:r>
          </w:p>
          <w:p w:rsidR="00097F6B" w:rsidRDefault="0059666C">
            <w:pPr>
              <w:pStyle w:val="TableParagraph"/>
              <w:spacing w:line="360" w:lineRule="auto"/>
              <w:ind w:left="793" w:right="390"/>
              <w:jc w:val="both"/>
              <w:rPr>
                <w:sz w:val="28"/>
              </w:rPr>
            </w:pPr>
            <w:r>
              <w:rPr>
                <w:sz w:val="28"/>
              </w:rPr>
              <w:t xml:space="preserve">Електротехнічні вироби з точки зору безпеки повинні відповідати вимогам ДСТУ 2456-94, а обладнання для контактного зварювання </w:t>
            </w:r>
            <w:r>
              <w:rPr>
                <w:rFonts w:ascii="Symbol" w:hAnsi="Symbol"/>
                <w:sz w:val="28"/>
              </w:rPr>
              <w:t></w:t>
            </w:r>
            <w:r w:rsidR="00D84B4A">
              <w:rPr>
                <w:sz w:val="28"/>
              </w:rPr>
              <w:t xml:space="preserve"> ДСТУ 2489-94 [2].</w:t>
            </w:r>
          </w:p>
          <w:p w:rsidR="00097F6B" w:rsidRDefault="0059666C">
            <w:pPr>
              <w:pStyle w:val="TableParagraph"/>
              <w:spacing w:line="360" w:lineRule="auto"/>
              <w:ind w:left="508" w:right="390" w:firstLine="284"/>
              <w:jc w:val="both"/>
              <w:rPr>
                <w:sz w:val="28"/>
              </w:rPr>
            </w:pPr>
            <w:r>
              <w:rPr>
                <w:sz w:val="28"/>
              </w:rPr>
              <w:t>В їх конструкції для захисту від ураження струмом в робочому режимі можуть використовуватись:</w:t>
            </w:r>
          </w:p>
          <w:p w:rsidR="00097F6B" w:rsidRDefault="0059666C">
            <w:pPr>
              <w:pStyle w:val="TableParagraph"/>
              <w:numPr>
                <w:ilvl w:val="0"/>
                <w:numId w:val="12"/>
              </w:numPr>
              <w:tabs>
                <w:tab w:val="left" w:pos="1502"/>
              </w:tabs>
              <w:spacing w:line="350" w:lineRule="auto"/>
              <w:ind w:right="389" w:firstLine="284"/>
              <w:jc w:val="both"/>
              <w:rPr>
                <w:sz w:val="28"/>
              </w:rPr>
            </w:pPr>
            <w:r>
              <w:rPr>
                <w:sz w:val="28"/>
              </w:rPr>
              <w:t>ізоляція струмоведучих частин (робоча, додаткова, подвійна, посилена);</w:t>
            </w:r>
          </w:p>
          <w:p w:rsidR="00097F6B" w:rsidRDefault="0059666C">
            <w:pPr>
              <w:pStyle w:val="TableParagraph"/>
              <w:numPr>
                <w:ilvl w:val="0"/>
                <w:numId w:val="12"/>
              </w:numPr>
              <w:tabs>
                <w:tab w:val="left" w:pos="1502"/>
              </w:tabs>
              <w:spacing w:before="16"/>
              <w:ind w:left="1501" w:hanging="709"/>
              <w:jc w:val="both"/>
              <w:rPr>
                <w:sz w:val="28"/>
              </w:rPr>
            </w:pPr>
            <w:r>
              <w:rPr>
                <w:sz w:val="28"/>
              </w:rPr>
              <w:t>безпечна напруга в електричному</w:t>
            </w:r>
            <w:r>
              <w:rPr>
                <w:spacing w:val="-2"/>
                <w:sz w:val="28"/>
              </w:rPr>
              <w:t xml:space="preserve"> </w:t>
            </w:r>
            <w:r>
              <w:rPr>
                <w:sz w:val="28"/>
              </w:rPr>
              <w:t>колі;</w:t>
            </w:r>
          </w:p>
          <w:p w:rsidR="00097F6B" w:rsidRDefault="0059666C">
            <w:pPr>
              <w:pStyle w:val="TableParagraph"/>
              <w:numPr>
                <w:ilvl w:val="0"/>
                <w:numId w:val="12"/>
              </w:numPr>
              <w:tabs>
                <w:tab w:val="left" w:pos="1502"/>
              </w:tabs>
              <w:spacing w:before="159" w:line="355" w:lineRule="auto"/>
              <w:ind w:right="386" w:firstLine="284"/>
              <w:jc w:val="both"/>
              <w:rPr>
                <w:sz w:val="28"/>
              </w:rPr>
            </w:pPr>
            <w:r>
              <w:rPr>
                <w:sz w:val="28"/>
              </w:rPr>
              <w:t>елементи для захисного заземлення металевих неструмоведучих частин виробу, які можуть опинитись під напругою (при пошкодженні ізоляції, порушенні режиму роботи</w:t>
            </w:r>
            <w:r>
              <w:rPr>
                <w:spacing w:val="-1"/>
                <w:sz w:val="28"/>
              </w:rPr>
              <w:t xml:space="preserve"> </w:t>
            </w:r>
            <w:r>
              <w:rPr>
                <w:sz w:val="28"/>
              </w:rPr>
              <w:t>тощо);</w:t>
            </w:r>
          </w:p>
          <w:p w:rsidR="00097F6B" w:rsidRDefault="0059666C">
            <w:pPr>
              <w:pStyle w:val="TableParagraph"/>
              <w:numPr>
                <w:ilvl w:val="0"/>
                <w:numId w:val="12"/>
              </w:numPr>
              <w:tabs>
                <w:tab w:val="left" w:pos="1502"/>
              </w:tabs>
              <w:spacing w:before="9" w:line="350" w:lineRule="auto"/>
              <w:ind w:right="387" w:firstLine="284"/>
              <w:jc w:val="both"/>
              <w:rPr>
                <w:sz w:val="28"/>
              </w:rPr>
            </w:pPr>
            <w:r>
              <w:rPr>
                <w:sz w:val="28"/>
              </w:rPr>
              <w:t>оболонки для запобігання можливості випадкового доторкання до струмоведучих частин та частин, що рухаються і</w:t>
            </w:r>
            <w:r>
              <w:rPr>
                <w:spacing w:val="-3"/>
                <w:sz w:val="28"/>
              </w:rPr>
              <w:t xml:space="preserve"> </w:t>
            </w:r>
            <w:r>
              <w:rPr>
                <w:sz w:val="28"/>
              </w:rPr>
              <w:t>нагріваються;</w:t>
            </w:r>
          </w:p>
          <w:p w:rsidR="00097F6B" w:rsidRDefault="0059666C">
            <w:pPr>
              <w:pStyle w:val="TableParagraph"/>
              <w:numPr>
                <w:ilvl w:val="0"/>
                <w:numId w:val="12"/>
              </w:numPr>
              <w:tabs>
                <w:tab w:val="left" w:pos="1502"/>
              </w:tabs>
              <w:spacing w:before="15"/>
              <w:ind w:left="1501" w:hanging="709"/>
              <w:jc w:val="both"/>
              <w:rPr>
                <w:sz w:val="28"/>
              </w:rPr>
            </w:pPr>
            <w:r>
              <w:rPr>
                <w:sz w:val="28"/>
              </w:rPr>
              <w:t>блокування для запобігання помилкових дій та</w:t>
            </w:r>
            <w:r>
              <w:rPr>
                <w:spacing w:val="-2"/>
                <w:sz w:val="28"/>
              </w:rPr>
              <w:t xml:space="preserve"> </w:t>
            </w:r>
            <w:r>
              <w:rPr>
                <w:sz w:val="28"/>
              </w:rPr>
              <w:t>операцій;</w:t>
            </w:r>
          </w:p>
          <w:p w:rsidR="00097F6B" w:rsidRDefault="0059666C">
            <w:pPr>
              <w:pStyle w:val="TableParagraph"/>
              <w:numPr>
                <w:ilvl w:val="0"/>
                <w:numId w:val="12"/>
              </w:numPr>
              <w:tabs>
                <w:tab w:val="left" w:pos="1502"/>
              </w:tabs>
              <w:spacing w:before="160" w:line="355" w:lineRule="auto"/>
              <w:ind w:right="388" w:firstLine="284"/>
              <w:jc w:val="both"/>
              <w:rPr>
                <w:sz w:val="28"/>
              </w:rPr>
            </w:pPr>
            <w:r>
              <w:rPr>
                <w:sz w:val="28"/>
              </w:rPr>
              <w:t>екрани та інші засоби захисту від небезпечного і шкідливого впливу електромагнітних полів, теплового, оптичного і рентгенівського випромінювання;</w:t>
            </w:r>
          </w:p>
          <w:p w:rsidR="00097F6B" w:rsidRDefault="0059666C">
            <w:pPr>
              <w:pStyle w:val="TableParagraph"/>
              <w:numPr>
                <w:ilvl w:val="0"/>
                <w:numId w:val="12"/>
              </w:numPr>
              <w:tabs>
                <w:tab w:val="left" w:pos="1502"/>
              </w:tabs>
              <w:spacing w:before="8" w:line="350" w:lineRule="auto"/>
              <w:ind w:right="388" w:firstLine="284"/>
              <w:jc w:val="both"/>
              <w:rPr>
                <w:sz w:val="28"/>
              </w:rPr>
            </w:pPr>
            <w:r>
              <w:rPr>
                <w:sz w:val="28"/>
              </w:rPr>
              <w:t>засоби вилучення небезпечних і шкідливих речовин, що утворюються в процесі</w:t>
            </w:r>
            <w:r>
              <w:rPr>
                <w:spacing w:val="-1"/>
                <w:sz w:val="28"/>
              </w:rPr>
              <w:t xml:space="preserve"> </w:t>
            </w:r>
            <w:r>
              <w:rPr>
                <w:sz w:val="28"/>
              </w:rPr>
              <w:t>експлуатації;</w:t>
            </w:r>
          </w:p>
          <w:p w:rsidR="00097F6B" w:rsidRDefault="0059666C">
            <w:pPr>
              <w:pStyle w:val="TableParagraph"/>
              <w:numPr>
                <w:ilvl w:val="0"/>
                <w:numId w:val="12"/>
              </w:numPr>
              <w:tabs>
                <w:tab w:val="left" w:pos="1502"/>
              </w:tabs>
              <w:spacing w:before="15" w:line="355" w:lineRule="auto"/>
              <w:ind w:right="388" w:firstLine="284"/>
              <w:jc w:val="both"/>
              <w:rPr>
                <w:sz w:val="28"/>
              </w:rPr>
            </w:pPr>
            <w:r>
              <w:rPr>
                <w:sz w:val="28"/>
              </w:rPr>
              <w:t>елементи, призначені для контролю ізоляції та сигналізації щодо її пошкодження, а також для вимикання виробу при зменшенні опору ізоляції нижче від допустимого рівня;</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numPr>
                <w:ilvl w:val="0"/>
                <w:numId w:val="11"/>
              </w:numPr>
              <w:tabs>
                <w:tab w:val="left" w:pos="1502"/>
              </w:tabs>
              <w:spacing w:line="350" w:lineRule="auto"/>
              <w:ind w:right="389" w:firstLine="284"/>
              <w:jc w:val="both"/>
              <w:rPr>
                <w:sz w:val="28"/>
              </w:rPr>
            </w:pPr>
            <w:r>
              <w:rPr>
                <w:sz w:val="28"/>
              </w:rPr>
              <w:t>попереджувальні надписи, знаки, фарбування в сигнальні кольори та інші засоби сигналізації про небезпеку (у поєднанні з заходами</w:t>
            </w:r>
            <w:r>
              <w:rPr>
                <w:spacing w:val="-7"/>
                <w:sz w:val="28"/>
              </w:rPr>
              <w:t xml:space="preserve"> </w:t>
            </w:r>
            <w:r>
              <w:rPr>
                <w:sz w:val="28"/>
              </w:rPr>
              <w:t>безпеки);</w:t>
            </w:r>
          </w:p>
          <w:p w:rsidR="00097F6B" w:rsidRDefault="0059666C">
            <w:pPr>
              <w:pStyle w:val="TableParagraph"/>
              <w:numPr>
                <w:ilvl w:val="0"/>
                <w:numId w:val="11"/>
              </w:numPr>
              <w:tabs>
                <w:tab w:val="left" w:pos="1502"/>
              </w:tabs>
              <w:spacing w:before="16"/>
              <w:ind w:left="1501" w:hanging="709"/>
              <w:jc w:val="both"/>
              <w:rPr>
                <w:sz w:val="28"/>
              </w:rPr>
            </w:pPr>
            <w:r>
              <w:rPr>
                <w:sz w:val="28"/>
              </w:rPr>
              <w:t>виконання вимог</w:t>
            </w:r>
            <w:r>
              <w:rPr>
                <w:spacing w:val="-1"/>
                <w:sz w:val="28"/>
              </w:rPr>
              <w:t xml:space="preserve"> </w:t>
            </w:r>
            <w:r>
              <w:rPr>
                <w:sz w:val="28"/>
              </w:rPr>
              <w:t>ергономіки.</w:t>
            </w:r>
          </w:p>
          <w:p w:rsidR="00097F6B" w:rsidRDefault="0059666C">
            <w:pPr>
              <w:pStyle w:val="TableParagraph"/>
              <w:spacing w:before="159" w:line="360" w:lineRule="auto"/>
              <w:ind w:left="508" w:right="388" w:firstLine="284"/>
              <w:jc w:val="both"/>
              <w:rPr>
                <w:sz w:val="28"/>
              </w:rPr>
            </w:pPr>
            <w:r>
              <w:rPr>
                <w:sz w:val="28"/>
              </w:rPr>
              <w:t>Для захисту від ураження струмом в аварійному режимі застосовують: заземлення, занулення, вимикання, подвійну ізоляцію. Заземлення застосовують завжди при живленні від мереж з ізольованою нейтраллю та за наявності мережі з глухозаземленою нейтраллю при напрузі понад 1000 В.</w:t>
            </w:r>
          </w:p>
          <w:p w:rsidR="00097F6B" w:rsidRDefault="0059666C">
            <w:pPr>
              <w:pStyle w:val="TableParagraph"/>
              <w:spacing w:line="360" w:lineRule="auto"/>
              <w:ind w:left="508" w:right="389" w:firstLine="284"/>
              <w:jc w:val="both"/>
              <w:rPr>
                <w:sz w:val="28"/>
              </w:rPr>
            </w:pPr>
            <w:r>
              <w:rPr>
                <w:sz w:val="28"/>
              </w:rPr>
              <w:t>У чотирьох провідних мережах з глухозаземленою нейтраллю використовують систему занулення (заземлення). Зануленню підлягає електрообладнання у виробничих приміщеннях, що живиться струмом з напругою понад 42 В змінного та 110 В постійного струму.</w:t>
            </w:r>
          </w:p>
          <w:p w:rsidR="00097F6B" w:rsidRDefault="0059666C">
            <w:pPr>
              <w:pStyle w:val="TableParagraph"/>
              <w:spacing w:line="360" w:lineRule="auto"/>
              <w:ind w:left="793" w:right="387"/>
              <w:jc w:val="both"/>
              <w:rPr>
                <w:sz w:val="28"/>
              </w:rPr>
            </w:pPr>
            <w:r>
              <w:rPr>
                <w:sz w:val="28"/>
              </w:rPr>
              <w:t>Захисне вимикання – високонадійна швидкодіюча система захисту, яка застосовується в пересувних електроустановках, які використовують як</w:t>
            </w:r>
          </w:p>
          <w:p w:rsidR="00097F6B" w:rsidRDefault="0059666C">
            <w:pPr>
              <w:pStyle w:val="TableParagraph"/>
              <w:spacing w:line="360" w:lineRule="auto"/>
              <w:ind w:left="508" w:right="390"/>
              <w:jc w:val="both"/>
              <w:rPr>
                <w:sz w:val="28"/>
              </w:rPr>
            </w:pPr>
            <w:r>
              <w:rPr>
                <w:sz w:val="28"/>
              </w:rPr>
              <w:t>генератор з ізольованою нейтраллю, а також в інших випадках, коли умови експлуатації потребують високого рівня безпеки.</w:t>
            </w:r>
          </w:p>
          <w:p w:rsidR="00097F6B" w:rsidRDefault="00097F6B">
            <w:pPr>
              <w:pStyle w:val="TableParagraph"/>
              <w:spacing w:before="3"/>
              <w:rPr>
                <w:i/>
                <w:sz w:val="42"/>
              </w:rPr>
            </w:pPr>
          </w:p>
          <w:p w:rsidR="00097F6B" w:rsidRDefault="0059666C">
            <w:pPr>
              <w:pStyle w:val="TableParagraph"/>
              <w:spacing w:before="1"/>
              <w:ind w:left="3075"/>
              <w:jc w:val="both"/>
              <w:rPr>
                <w:b/>
                <w:sz w:val="28"/>
              </w:rPr>
            </w:pPr>
            <w:r>
              <w:rPr>
                <w:b/>
                <w:sz w:val="28"/>
              </w:rPr>
              <w:t>Електробезпека зварювальних робіт</w:t>
            </w:r>
          </w:p>
          <w:p w:rsidR="00097F6B" w:rsidRDefault="0059666C">
            <w:pPr>
              <w:pStyle w:val="TableParagraph"/>
              <w:spacing w:before="156" w:line="360" w:lineRule="auto"/>
              <w:ind w:left="508" w:right="388" w:firstLine="284"/>
              <w:jc w:val="both"/>
              <w:rPr>
                <w:sz w:val="28"/>
              </w:rPr>
            </w:pPr>
            <w:r>
              <w:rPr>
                <w:sz w:val="28"/>
              </w:rPr>
              <w:t>Електричне обладнання, що застосовується для зварювання, і його експлуатація повинні відповідати вимогам ДНАОП 0.0</w:t>
            </w:r>
            <w:r w:rsidR="00D84B4A">
              <w:rPr>
                <w:sz w:val="28"/>
              </w:rPr>
              <w:t>0-1.32-01 та ДНАОП 0.00-1.21-98 [14], [15].</w:t>
            </w:r>
          </w:p>
          <w:p w:rsidR="00097F6B" w:rsidRDefault="0059666C">
            <w:pPr>
              <w:pStyle w:val="TableParagraph"/>
              <w:spacing w:before="1" w:line="360" w:lineRule="auto"/>
              <w:ind w:left="508" w:right="387" w:firstLine="284"/>
              <w:jc w:val="both"/>
              <w:rPr>
                <w:sz w:val="28"/>
              </w:rPr>
            </w:pPr>
            <w:r>
              <w:rPr>
                <w:sz w:val="28"/>
              </w:rPr>
              <w:t>Корпус будь-якої електрозварювальної установки необхідно заземлювати. Захисне заземлення і занулення виконується згідно з ПУЕ-2017. Послідовне включення в заземлюючий провідник декількох апаратів забороняється.</w:t>
            </w:r>
          </w:p>
          <w:p w:rsidR="00097F6B" w:rsidRDefault="0059666C">
            <w:pPr>
              <w:pStyle w:val="TableParagraph"/>
              <w:spacing w:line="360" w:lineRule="auto"/>
              <w:ind w:left="508" w:right="388" w:firstLine="284"/>
              <w:jc w:val="both"/>
              <w:rPr>
                <w:sz w:val="28"/>
              </w:rPr>
            </w:pPr>
            <w:r>
              <w:rPr>
                <w:sz w:val="28"/>
              </w:rPr>
              <w:t>Окремі елементи зварювального кола, а також відрізки зварювальних кабелів при нарощувані довжини повинні бути з’єднані роз’ємними з'єднувальними муфтами. Забороняється з’єднувати зварювальні кола скрутками з оголеним кабелем. Струмопідвідні кабелі зварювального кола повинні бути по всій довжині ізольовані та захищені від механічних ушкоджень.</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7" w:firstLine="284"/>
              <w:jc w:val="both"/>
              <w:rPr>
                <w:sz w:val="28"/>
              </w:rPr>
            </w:pPr>
            <w:r>
              <w:rPr>
                <w:sz w:val="28"/>
              </w:rPr>
              <w:t>Зворотнім проводом, що з’єднує зварювальні вироби з джерелом зварювального струму, можуть слугувати гнучкі, а також металічні шини достатнього перерізу, зварювальні плити і сама зварювана конструкція. Використання в якості зворотнього проводу мережі заземлення металевих будівельних конструкцій будівлі, комунікацій і незварювального технологічного обладнання забороняється. З’єднання між собою окремих елементів, що використовуються в якості окремого проводу, повинно виконуватися ретельно (зварюванням або зажимом струбциною). При зварюванні кругових швів допускається з’єднання зворотнього проводу з виробом, що зварюється, за допомогою ковзкого контакту. Зажим вторинної обмотки трансформатора, до якого підключається зворотній провід, а також аналогічні зажими у зварювальних випрямлячах і генераторах, в яких обмотки збудження підключаються до розподільчої електричної мережі без розділяючого трансформатора, необхідно заземлювати.</w:t>
            </w:r>
          </w:p>
          <w:p w:rsidR="00097F6B" w:rsidRDefault="0059666C">
            <w:pPr>
              <w:pStyle w:val="TableParagraph"/>
              <w:spacing w:line="360" w:lineRule="auto"/>
              <w:ind w:left="508" w:right="387" w:firstLine="284"/>
              <w:jc w:val="both"/>
              <w:rPr>
                <w:sz w:val="28"/>
              </w:rPr>
            </w:pPr>
            <w:r>
              <w:rPr>
                <w:sz w:val="28"/>
              </w:rPr>
              <w:t>Якщо установка має кілька пультів керування, обслуговування яких з одного робочого місця неможливе, кожен пульт повинен бути обладнаний апаратом ручного аварійного відключення. На установках або автоматичних лініях з великим фронтом обслуговування кнопки аварійного відключення повинні розташовуватися одна від одної на відстані не більше 10 м. Кнопки керування, що використовуються у таких випадках, повинні мати защібки, які забезпечують тільки примусове повернення контактів у початковий</w:t>
            </w:r>
            <w:r>
              <w:rPr>
                <w:spacing w:val="-7"/>
                <w:sz w:val="28"/>
              </w:rPr>
              <w:t xml:space="preserve"> </w:t>
            </w:r>
            <w:r>
              <w:rPr>
                <w:sz w:val="28"/>
              </w:rPr>
              <w:t>стан.</w:t>
            </w:r>
          </w:p>
          <w:p w:rsidR="00097F6B" w:rsidRDefault="0059666C">
            <w:pPr>
              <w:pStyle w:val="TableParagraph"/>
              <w:spacing w:line="360" w:lineRule="auto"/>
              <w:ind w:left="508" w:right="386" w:firstLine="774"/>
              <w:jc w:val="both"/>
              <w:rPr>
                <w:sz w:val="28"/>
              </w:rPr>
            </w:pPr>
            <w:r>
              <w:rPr>
                <w:sz w:val="28"/>
              </w:rPr>
              <w:t>Якщо для забезпечення безпеки працюючих установкою необхідно керувати одночасно обома руками, система керування повинна забезпечити дворучне включення, що допускає можливість пуску установки тільки одночасним включенням пускових кнопок (рукояток), які повинні розташовуватися на відстані 300-600 мм одна від одної. В особливо відповідальних випадках для дворучного включення повинна бути передбачена протизаклинна схема, яка виключає можливість роботи на установці, якщо одна з кнопок (рукояток) включення</w:t>
            </w:r>
            <w:r>
              <w:rPr>
                <w:spacing w:val="-3"/>
                <w:sz w:val="28"/>
              </w:rPr>
              <w:t xml:space="preserve"> </w:t>
            </w:r>
            <w:r>
              <w:rPr>
                <w:sz w:val="28"/>
              </w:rPr>
              <w:t>заклинена.</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9" w:firstLine="705"/>
              <w:jc w:val="both"/>
              <w:rPr>
                <w:sz w:val="28"/>
              </w:rPr>
            </w:pPr>
            <w:r>
              <w:rPr>
                <w:sz w:val="28"/>
              </w:rPr>
              <w:t>Схема приєднання декількох джерел зварювального струму, що працюють на одну зварювальну дугу, повинна виключати можливість одержання між виробом і електродом напруги, що перевищує найбільшу напругу холостого ходу одного з джерел зварювального струму.</w:t>
            </w:r>
          </w:p>
          <w:p w:rsidR="00097F6B" w:rsidRDefault="0059666C">
            <w:pPr>
              <w:pStyle w:val="TableParagraph"/>
              <w:spacing w:line="360" w:lineRule="auto"/>
              <w:ind w:left="508" w:right="387" w:firstLine="704"/>
              <w:jc w:val="both"/>
              <w:rPr>
                <w:sz w:val="28"/>
              </w:rPr>
            </w:pPr>
            <w:r>
              <w:rPr>
                <w:sz w:val="28"/>
              </w:rPr>
              <w:t>Зварювальні установки мають бути захищені запобіжниками або автоматами зі сторони мережі живлення. Багатопостові зварювальні агрегати, крім захисту з боку мережі живлення, повинні мати у загальному проводі зварювального ланцюга автоматичний вимикач та запобіжники на кожнім проводі на зварювальному посту.</w:t>
            </w:r>
          </w:p>
          <w:p w:rsidR="00097F6B" w:rsidRDefault="0059666C">
            <w:pPr>
              <w:pStyle w:val="TableParagraph"/>
              <w:spacing w:line="360" w:lineRule="auto"/>
              <w:ind w:left="508" w:right="387" w:firstLine="704"/>
              <w:jc w:val="both"/>
              <w:rPr>
                <w:sz w:val="28"/>
              </w:rPr>
            </w:pPr>
            <w:r>
              <w:rPr>
                <w:sz w:val="28"/>
              </w:rPr>
              <w:t>Усі електрозварювальні установки з джерелами змінного і сталого струму у випадках зварювання в особливо небезпечних умовах (зварювання у середині металевих ємностей, колодязів, відсіків, на понтонах тощо) повинні бути обладнані пристроями автоматичного відключення холостого ходу або обмеження його напруги до 12 В не пізніше 1 с після розмикання зварювального ланцюга. Обмежник, виконаний у вигляді окремої приставки, має бути заземлений окремим проводом.</w:t>
            </w:r>
          </w:p>
          <w:p w:rsidR="00097F6B" w:rsidRDefault="0059666C">
            <w:pPr>
              <w:pStyle w:val="TableParagraph"/>
              <w:spacing w:line="360" w:lineRule="auto"/>
              <w:ind w:left="508" w:right="388" w:firstLine="704"/>
              <w:jc w:val="both"/>
              <w:rPr>
                <w:sz w:val="28"/>
              </w:rPr>
            </w:pPr>
            <w:r>
              <w:rPr>
                <w:sz w:val="28"/>
              </w:rPr>
              <w:t>Замкнуті простори резервуарів, котлів, металевих ємностей, відсіків і т.д. під час виконання зварювальних робіт, наплавлення і різання повинні освітлюватися світильниками з напругою не вище 42 В, установленими ззовні зварюваного виробу, або ручними переносними світильниками закритого виконання з напругою не більш 12 В. Трансформатор для переносних світильників необхідно встановлювати поза зварюваним виробом, а його вторинну обмотку –</w:t>
            </w:r>
            <w:r>
              <w:rPr>
                <w:spacing w:val="-3"/>
                <w:sz w:val="28"/>
              </w:rPr>
              <w:t xml:space="preserve"> </w:t>
            </w:r>
            <w:r>
              <w:rPr>
                <w:sz w:val="28"/>
              </w:rPr>
              <w:t>заземлити.</w:t>
            </w:r>
          </w:p>
          <w:p w:rsidR="00097F6B" w:rsidRDefault="0059666C">
            <w:pPr>
              <w:pStyle w:val="TableParagraph"/>
              <w:spacing w:line="360" w:lineRule="auto"/>
              <w:ind w:left="508" w:right="389" w:firstLine="284"/>
              <w:jc w:val="both"/>
              <w:rPr>
                <w:sz w:val="28"/>
              </w:rPr>
            </w:pPr>
            <w:r>
              <w:rPr>
                <w:sz w:val="28"/>
              </w:rPr>
              <w:t>Застосування автотрансформаторів для зниження напруги живлення світильників забороняється.</w:t>
            </w:r>
          </w:p>
          <w:p w:rsidR="00097F6B" w:rsidRDefault="0059666C">
            <w:pPr>
              <w:pStyle w:val="TableParagraph"/>
              <w:spacing w:line="360" w:lineRule="auto"/>
              <w:ind w:left="508" w:right="388" w:firstLine="284"/>
              <w:jc w:val="both"/>
              <w:rPr>
                <w:sz w:val="28"/>
              </w:rPr>
            </w:pPr>
            <w:r>
              <w:rPr>
                <w:sz w:val="28"/>
              </w:rPr>
              <w:t>Електрозварювальний інструмент (електродотримачі, електропаяльники, електрорізаки) не повинні мати відкритих струмоведучих частин, а рукоятки необхідно виготовляти із струмоізолюючих матеріалів.</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86" w:firstLine="284"/>
              <w:jc w:val="both"/>
              <w:rPr>
                <w:sz w:val="28"/>
              </w:rPr>
            </w:pPr>
            <w:r>
              <w:rPr>
                <w:sz w:val="28"/>
              </w:rPr>
              <w:t>Забороняється залишати на робочому місці електрозварювальний інструмент, що знаходиться під напругою. Пересувні електрозварювальні установки під час їх пересування необхідно відключати від мережі.</w:t>
            </w:r>
          </w:p>
          <w:p w:rsidR="00097F6B" w:rsidRDefault="0059666C">
            <w:pPr>
              <w:pStyle w:val="TableParagraph"/>
              <w:spacing w:line="360" w:lineRule="auto"/>
              <w:ind w:left="508" w:right="389" w:firstLine="284"/>
              <w:jc w:val="both"/>
              <w:rPr>
                <w:sz w:val="28"/>
              </w:rPr>
            </w:pPr>
            <w:r>
              <w:rPr>
                <w:sz w:val="28"/>
              </w:rPr>
              <w:t>Приєднання і від'єднання від мережі електрозварювальних установок, переключення зварювального струму рукоятками, розташованими в середині установки за дверцятами, що не мають пристрою блокування, а також спостереження за справним станом установок у процесі експлуатації повинно виконуватися електротехнічним персоналом.</w:t>
            </w:r>
          </w:p>
          <w:p w:rsidR="00097F6B" w:rsidRDefault="0059666C">
            <w:pPr>
              <w:pStyle w:val="TableParagraph"/>
              <w:spacing w:line="360" w:lineRule="auto"/>
              <w:ind w:left="508" w:right="389" w:firstLine="284"/>
              <w:jc w:val="both"/>
              <w:rPr>
                <w:sz w:val="28"/>
              </w:rPr>
            </w:pPr>
            <w:r>
              <w:rPr>
                <w:sz w:val="28"/>
              </w:rPr>
              <w:t>Весь персонал, що обслуговує електрозварювальні установки, повинен періодично проходити інструктаж про небезпеку електричного струму і способи надання першої допомоги.</w:t>
            </w:r>
          </w:p>
          <w:p w:rsidR="00097F6B" w:rsidRDefault="0059666C">
            <w:pPr>
              <w:pStyle w:val="TableParagraph"/>
              <w:spacing w:line="360" w:lineRule="auto"/>
              <w:ind w:left="508" w:right="388" w:firstLine="284"/>
              <w:jc w:val="both"/>
              <w:rPr>
                <w:sz w:val="28"/>
              </w:rPr>
            </w:pPr>
            <w:r>
              <w:rPr>
                <w:sz w:val="28"/>
              </w:rPr>
              <w:t>При зварюванні кільцевих швів допускається з`єднання зворотного проводу з виробом, що зварюється, за допомогою ковзкого контакту.</w:t>
            </w:r>
          </w:p>
          <w:p w:rsidR="00097F6B" w:rsidRDefault="0059666C">
            <w:pPr>
              <w:pStyle w:val="TableParagraph"/>
              <w:spacing w:before="3"/>
              <w:ind w:left="2876"/>
              <w:jc w:val="both"/>
              <w:rPr>
                <w:b/>
                <w:sz w:val="28"/>
              </w:rPr>
            </w:pPr>
            <w:r>
              <w:rPr>
                <w:b/>
                <w:sz w:val="28"/>
              </w:rPr>
              <w:t>Безпека використання балонів з газами</w:t>
            </w:r>
          </w:p>
          <w:p w:rsidR="00097F6B" w:rsidRDefault="0059666C">
            <w:pPr>
              <w:pStyle w:val="TableParagraph"/>
              <w:spacing w:before="158" w:line="360" w:lineRule="auto"/>
              <w:ind w:left="508" w:right="387" w:firstLine="284"/>
              <w:jc w:val="both"/>
              <w:rPr>
                <w:sz w:val="28"/>
              </w:rPr>
            </w:pPr>
            <w:r>
              <w:rPr>
                <w:sz w:val="28"/>
              </w:rPr>
              <w:t>Балони для стиснутих, зріджених та розчинених газів за вимогами безпеки (</w:t>
            </w:r>
            <w:r>
              <w:rPr>
                <w:sz w:val="28"/>
                <w:shd w:val="clear" w:color="auto" w:fill="FDFDFD"/>
              </w:rPr>
              <w:t>НПАОП 0.00-1.59-87, НПАОП 0.00-1.81-18)</w:t>
            </w:r>
            <w:r w:rsidR="00D84B4A">
              <w:rPr>
                <w:sz w:val="28"/>
              </w:rPr>
              <w:t xml:space="preserve"> </w:t>
            </w:r>
            <w:r>
              <w:rPr>
                <w:sz w:val="28"/>
              </w:rPr>
              <w:t>виділено в окрему групу об`єктів підвищеної небезпеки – посудин, що працюють під тиском. Експлуатація, зберігання, транспортування та наповнення балонів газом проводиться за інструкціями, розробленими відповідно до нормативних актів і затвердженими власником у встановленому порядку. Балони з газом зберігаються як в спеціальних приміщеннях, так і на відкритому повітрі за наявності захисту їх від атмосферних опадів та сонячної радіації. Для живлення зварювальних постів газом від балонів їх встановлюють у вертикальному положенні і міцно прикріплювати хомутами або ланцюгами до стійок, які запобігають можливому падінню балонів. Експлуатація балонів із інертними газами має здійснюватись з дотриманням додаткових заходів безпеки:</w:t>
            </w:r>
          </w:p>
          <w:p w:rsidR="00097F6B" w:rsidRDefault="0059666C">
            <w:pPr>
              <w:pStyle w:val="TableParagraph"/>
              <w:numPr>
                <w:ilvl w:val="0"/>
                <w:numId w:val="10"/>
              </w:numPr>
              <w:tabs>
                <w:tab w:val="left" w:pos="957"/>
              </w:tabs>
              <w:spacing w:line="321" w:lineRule="exact"/>
              <w:ind w:left="956"/>
              <w:jc w:val="both"/>
              <w:rPr>
                <w:sz w:val="28"/>
              </w:rPr>
            </w:pPr>
            <w:r>
              <w:rPr>
                <w:sz w:val="28"/>
              </w:rPr>
              <w:t>спорожнювання контейнера проводити тільки з допомогою</w:t>
            </w:r>
            <w:r>
              <w:rPr>
                <w:spacing w:val="-10"/>
                <w:sz w:val="28"/>
              </w:rPr>
              <w:t xml:space="preserve"> </w:t>
            </w:r>
            <w:r>
              <w:rPr>
                <w:sz w:val="28"/>
              </w:rPr>
              <w:t>випаровувача;</w:t>
            </w:r>
          </w:p>
          <w:p w:rsidR="00097F6B" w:rsidRDefault="0059666C">
            <w:pPr>
              <w:pStyle w:val="TableParagraph"/>
              <w:numPr>
                <w:ilvl w:val="0"/>
                <w:numId w:val="10"/>
              </w:numPr>
              <w:tabs>
                <w:tab w:val="left" w:pos="957"/>
              </w:tabs>
              <w:spacing w:before="162"/>
              <w:ind w:left="956"/>
              <w:jc w:val="both"/>
              <w:rPr>
                <w:sz w:val="28"/>
              </w:rPr>
            </w:pPr>
            <w:r>
              <w:rPr>
                <w:sz w:val="28"/>
              </w:rPr>
              <w:t>відкривати і закривати вентилі плавно, без поштовхів та</w:t>
            </w:r>
            <w:r>
              <w:rPr>
                <w:spacing w:val="-10"/>
                <w:sz w:val="28"/>
              </w:rPr>
              <w:t xml:space="preserve"> </w:t>
            </w:r>
            <w:r>
              <w:rPr>
                <w:sz w:val="28"/>
              </w:rPr>
              <w:t>ударів;</w:t>
            </w:r>
          </w:p>
          <w:p w:rsidR="00097F6B" w:rsidRDefault="0059666C">
            <w:pPr>
              <w:pStyle w:val="TableParagraph"/>
              <w:numPr>
                <w:ilvl w:val="0"/>
                <w:numId w:val="10"/>
              </w:numPr>
              <w:tabs>
                <w:tab w:val="left" w:pos="961"/>
              </w:tabs>
              <w:spacing w:before="160" w:line="360" w:lineRule="auto"/>
              <w:ind w:right="388" w:firstLine="284"/>
              <w:jc w:val="both"/>
              <w:rPr>
                <w:sz w:val="28"/>
              </w:rPr>
            </w:pPr>
            <w:r>
              <w:rPr>
                <w:sz w:val="28"/>
              </w:rPr>
              <w:t>заборонено підтягування болтів та сальників на вентилях у трубопроводах, які перебувають під</w:t>
            </w:r>
            <w:r>
              <w:rPr>
                <w:spacing w:val="-3"/>
                <w:sz w:val="28"/>
              </w:rPr>
              <w:t xml:space="preserve"> </w:t>
            </w:r>
            <w:r>
              <w:rPr>
                <w:sz w:val="28"/>
              </w:rPr>
              <w:t>тиском;</w:t>
            </w:r>
            <w:r w:rsidR="00D84B4A" w:rsidRPr="00D84B4A">
              <w:rPr>
                <w:sz w:val="28"/>
                <w:lang w:val="ru-RU"/>
              </w:rPr>
              <w:t xml:space="preserve"> </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right="390" w:firstLine="284"/>
              <w:jc w:val="both"/>
              <w:rPr>
                <w:sz w:val="28"/>
              </w:rPr>
            </w:pPr>
            <w:r>
              <w:rPr>
                <w:sz w:val="28"/>
              </w:rPr>
              <w:t>- під час від`єднання шлангів обслуговуючому персоналу заборонено стояти навпроти, оскільки може відбутися викидання зі шлангу газоподібного чи зрідженого газу;</w:t>
            </w:r>
          </w:p>
          <w:p w:rsidR="00097F6B" w:rsidRPr="00D84B4A" w:rsidRDefault="0059666C">
            <w:pPr>
              <w:pStyle w:val="TableParagraph"/>
              <w:spacing w:line="360" w:lineRule="auto"/>
              <w:ind w:left="508" w:right="390" w:firstLine="284"/>
              <w:jc w:val="both"/>
              <w:rPr>
                <w:sz w:val="28"/>
                <w:lang w:val="en-US"/>
              </w:rPr>
            </w:pPr>
            <w:r>
              <w:rPr>
                <w:sz w:val="28"/>
              </w:rPr>
              <w:t>Електрозварник при отриманні нових балонів на робоче місце, перш ніж підключити до нього апаратуру, перевіряє чергову дату їх випробування і у випадку виявлення закінчення терміну чергового випробування зобов`язаний повернути такий балон з написом крейдою на балоні «Обережно! Повний – минув термін випробування». Експлуатація балонів із закінченим терм</w:t>
            </w:r>
            <w:r w:rsidR="00D84B4A">
              <w:rPr>
                <w:sz w:val="28"/>
              </w:rPr>
              <w:t>іном випробування забороняється [28].</w:t>
            </w:r>
            <w:bookmarkStart w:id="1" w:name="_GoBack"/>
            <w:bookmarkEnd w:id="1"/>
          </w:p>
          <w:p w:rsidR="00097F6B" w:rsidRDefault="00097F6B">
            <w:pPr>
              <w:pStyle w:val="TableParagraph"/>
              <w:spacing w:before="4"/>
              <w:rPr>
                <w:i/>
                <w:sz w:val="42"/>
              </w:rPr>
            </w:pPr>
          </w:p>
          <w:p w:rsidR="00097F6B" w:rsidRDefault="0059666C">
            <w:pPr>
              <w:pStyle w:val="TableParagraph"/>
              <w:numPr>
                <w:ilvl w:val="1"/>
                <w:numId w:val="9"/>
              </w:numPr>
              <w:tabs>
                <w:tab w:val="left" w:pos="3413"/>
              </w:tabs>
              <w:ind w:hanging="421"/>
              <w:jc w:val="both"/>
              <w:rPr>
                <w:b/>
                <w:sz w:val="28"/>
              </w:rPr>
            </w:pPr>
            <w:r>
              <w:rPr>
                <w:b/>
                <w:sz w:val="28"/>
              </w:rPr>
              <w:t>Безпека в надзвичайних</w:t>
            </w:r>
            <w:r>
              <w:rPr>
                <w:b/>
                <w:spacing w:val="-1"/>
                <w:sz w:val="28"/>
              </w:rPr>
              <w:t xml:space="preserve"> </w:t>
            </w:r>
            <w:r>
              <w:rPr>
                <w:b/>
                <w:sz w:val="28"/>
              </w:rPr>
              <w:t>ситуаціях</w:t>
            </w:r>
          </w:p>
          <w:p w:rsidR="00097F6B" w:rsidRDefault="0059666C">
            <w:pPr>
              <w:pStyle w:val="TableParagraph"/>
              <w:numPr>
                <w:ilvl w:val="2"/>
                <w:numId w:val="9"/>
              </w:numPr>
              <w:tabs>
                <w:tab w:val="left" w:pos="4638"/>
              </w:tabs>
              <w:spacing w:before="160"/>
              <w:ind w:hanging="700"/>
              <w:jc w:val="both"/>
              <w:rPr>
                <w:b/>
                <w:sz w:val="28"/>
              </w:rPr>
            </w:pPr>
            <w:r>
              <w:rPr>
                <w:b/>
                <w:sz w:val="28"/>
              </w:rPr>
              <w:t>Пожежна</w:t>
            </w:r>
            <w:r>
              <w:rPr>
                <w:b/>
                <w:spacing w:val="-1"/>
                <w:sz w:val="28"/>
              </w:rPr>
              <w:t xml:space="preserve"> </w:t>
            </w:r>
            <w:r>
              <w:rPr>
                <w:b/>
                <w:sz w:val="28"/>
              </w:rPr>
              <w:t>безпека</w:t>
            </w:r>
          </w:p>
          <w:p w:rsidR="00097F6B" w:rsidRDefault="0059666C">
            <w:pPr>
              <w:pStyle w:val="TableParagraph"/>
              <w:spacing w:before="158" w:line="360" w:lineRule="auto"/>
              <w:ind w:left="508" w:right="389" w:firstLine="284"/>
              <w:jc w:val="both"/>
              <w:rPr>
                <w:sz w:val="28"/>
              </w:rPr>
            </w:pPr>
            <w:r>
              <w:rPr>
                <w:sz w:val="28"/>
              </w:rPr>
              <w:t>Згідно з НАПБ Б.03.002-2007 приміщення, у яких виконуються зварювальні роботи, за вимогами вибухопожежної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полум΄я; горючі гази, рідини, тверді речовини, які спалюються чи утилізуються у вигляді палива).</w:t>
            </w:r>
          </w:p>
          <w:p w:rsidR="00097F6B" w:rsidRDefault="0059666C">
            <w:pPr>
              <w:pStyle w:val="TableParagraph"/>
              <w:spacing w:before="119" w:line="360" w:lineRule="auto"/>
              <w:ind w:left="508" w:right="387" w:firstLine="284"/>
              <w:jc w:val="both"/>
              <w:rPr>
                <w:sz w:val="28"/>
              </w:rPr>
            </w:pPr>
            <w:r>
              <w:rPr>
                <w:sz w:val="28"/>
              </w:rPr>
              <w:t>Згідно з ДНАОП 0.00-1.21-98 та ДНАОП 0.00-1.32-01 у приміщенні виділяється зона ІІ-ІІа, де обертаються тверді горючі речовини. Категорія за БЕМЗ (безпечний експериментальний зазор між фланцями оболонки, мм) – ПА (&gt; 0,9 мм). Група вибухобезпеки сумішей (за температурою самозапалювання) – ТІ (ТС) В &gt; 450 ˚С. Ступінь вогнестійкості будівлі – І (не допускається поширення вогню на основні будівельні  конструкції), мінімально допустиме обмеження вогнестійкості – 2,5 год, максимально допустиме обмеження поширення вогню для внутрішніх стін – 25</w:t>
            </w:r>
            <w:r>
              <w:rPr>
                <w:spacing w:val="-10"/>
                <w:sz w:val="28"/>
              </w:rPr>
              <w:t xml:space="preserve"> </w:t>
            </w:r>
            <w:r>
              <w:rPr>
                <w:sz w:val="28"/>
              </w:rPr>
              <w:t>см.</w:t>
            </w:r>
          </w:p>
          <w:p w:rsidR="00097F6B" w:rsidRDefault="0059666C">
            <w:pPr>
              <w:pStyle w:val="TableParagraph"/>
              <w:spacing w:before="1"/>
              <w:ind w:left="793"/>
              <w:jc w:val="both"/>
              <w:rPr>
                <w:sz w:val="28"/>
              </w:rPr>
            </w:pPr>
            <w:r>
              <w:rPr>
                <w:sz w:val="28"/>
              </w:rPr>
              <w:t>Пожежна безпека забезпечується:</w:t>
            </w:r>
          </w:p>
          <w:p w:rsidR="00097F6B" w:rsidRDefault="00097F6B">
            <w:pPr>
              <w:pStyle w:val="TableParagraph"/>
              <w:spacing w:before="5"/>
              <w:rPr>
                <w:i/>
                <w:sz w:val="24"/>
              </w:rPr>
            </w:pPr>
          </w:p>
          <w:p w:rsidR="00097F6B" w:rsidRDefault="0059666C">
            <w:pPr>
              <w:pStyle w:val="TableParagraph"/>
              <w:numPr>
                <w:ilvl w:val="0"/>
                <w:numId w:val="8"/>
              </w:numPr>
              <w:tabs>
                <w:tab w:val="left" w:pos="1501"/>
                <w:tab w:val="left" w:pos="1502"/>
                <w:tab w:val="left" w:pos="3121"/>
                <w:tab w:val="left" w:pos="4270"/>
                <w:tab w:val="left" w:pos="5381"/>
                <w:tab w:val="left" w:pos="6026"/>
                <w:tab w:val="left" w:pos="6561"/>
                <w:tab w:val="left" w:pos="7003"/>
                <w:tab w:val="left" w:pos="8182"/>
              </w:tabs>
              <w:spacing w:before="1" w:line="350" w:lineRule="auto"/>
              <w:ind w:right="389" w:firstLine="284"/>
              <w:rPr>
                <w:sz w:val="28"/>
              </w:rPr>
            </w:pPr>
            <w:r>
              <w:rPr>
                <w:sz w:val="28"/>
              </w:rPr>
              <w:t>запобігання</w:t>
            </w:r>
            <w:r>
              <w:rPr>
                <w:sz w:val="28"/>
              </w:rPr>
              <w:tab/>
              <w:t>спалаху</w:t>
            </w:r>
            <w:r>
              <w:rPr>
                <w:sz w:val="28"/>
              </w:rPr>
              <w:tab/>
              <w:t>ізоляції</w:t>
            </w:r>
            <w:r>
              <w:rPr>
                <w:sz w:val="28"/>
              </w:rPr>
              <w:tab/>
              <w:t>при</w:t>
            </w:r>
            <w:r>
              <w:rPr>
                <w:sz w:val="28"/>
              </w:rPr>
              <w:tab/>
              <w:t>КЗ</w:t>
            </w:r>
            <w:r>
              <w:rPr>
                <w:sz w:val="28"/>
              </w:rPr>
              <w:tab/>
              <w:t>за</w:t>
            </w:r>
            <w:r>
              <w:rPr>
                <w:sz w:val="28"/>
              </w:rPr>
              <w:tab/>
              <w:t>рахунок</w:t>
            </w:r>
            <w:r>
              <w:rPr>
                <w:sz w:val="28"/>
              </w:rPr>
              <w:tab/>
            </w:r>
            <w:r>
              <w:rPr>
                <w:spacing w:val="-3"/>
                <w:sz w:val="28"/>
              </w:rPr>
              <w:t xml:space="preserve">максимального </w:t>
            </w:r>
            <w:r>
              <w:rPr>
                <w:sz w:val="28"/>
              </w:rPr>
              <w:t>струменевого</w:t>
            </w:r>
            <w:r>
              <w:rPr>
                <w:spacing w:val="-1"/>
                <w:sz w:val="28"/>
              </w:rPr>
              <w:t xml:space="preserve"> </w:t>
            </w:r>
            <w:r>
              <w:rPr>
                <w:sz w:val="28"/>
              </w:rPr>
              <w:t>захисту;</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numPr>
                <w:ilvl w:val="0"/>
                <w:numId w:val="7"/>
              </w:numPr>
              <w:tabs>
                <w:tab w:val="left" w:pos="1894"/>
                <w:tab w:val="left" w:pos="1895"/>
              </w:tabs>
              <w:spacing w:line="355" w:lineRule="auto"/>
              <w:ind w:right="387" w:firstLine="284"/>
              <w:jc w:val="both"/>
              <w:rPr>
                <w:sz w:val="28"/>
              </w:rPr>
            </w:pPr>
            <w:r>
              <w:rPr>
                <w:sz w:val="28"/>
              </w:rPr>
              <w:t>запобігання утворення горючого середовища за рахунок надійної герметизації обладнання, обмеженням застосування і зберігання горючих і вибухонебезпечних</w:t>
            </w:r>
            <w:r>
              <w:rPr>
                <w:spacing w:val="-1"/>
                <w:sz w:val="28"/>
              </w:rPr>
              <w:t xml:space="preserve"> </w:t>
            </w:r>
            <w:r>
              <w:rPr>
                <w:sz w:val="28"/>
              </w:rPr>
              <w:t>речовин;</w:t>
            </w:r>
          </w:p>
          <w:p w:rsidR="00097F6B" w:rsidRDefault="0059666C">
            <w:pPr>
              <w:pStyle w:val="TableParagraph"/>
              <w:numPr>
                <w:ilvl w:val="0"/>
                <w:numId w:val="7"/>
              </w:numPr>
              <w:tabs>
                <w:tab w:val="left" w:pos="1894"/>
                <w:tab w:val="left" w:pos="1895"/>
              </w:tabs>
              <w:spacing w:before="8" w:line="350" w:lineRule="auto"/>
              <w:ind w:right="388" w:firstLine="284"/>
              <w:jc w:val="both"/>
              <w:rPr>
                <w:sz w:val="28"/>
              </w:rPr>
            </w:pPr>
            <w:r>
              <w:rPr>
                <w:sz w:val="28"/>
              </w:rPr>
              <w:t>застосування пожежної сигналізації з датчиком (ИДФ-І, ДПІД і др.);</w:t>
            </w:r>
          </w:p>
          <w:p w:rsidR="00097F6B" w:rsidRDefault="0059666C">
            <w:pPr>
              <w:pStyle w:val="TableParagraph"/>
              <w:numPr>
                <w:ilvl w:val="0"/>
                <w:numId w:val="7"/>
              </w:numPr>
              <w:tabs>
                <w:tab w:val="left" w:pos="1894"/>
                <w:tab w:val="left" w:pos="1895"/>
              </w:tabs>
              <w:spacing w:before="16" w:line="355" w:lineRule="auto"/>
              <w:ind w:right="387" w:firstLine="284"/>
              <w:jc w:val="both"/>
              <w:rPr>
                <w:sz w:val="28"/>
              </w:rPr>
            </w:pPr>
            <w:r>
              <w:rPr>
                <w:sz w:val="28"/>
              </w:rPr>
              <w:t>використанням вогнегасників (клас пожежі В): ОХП-10, ОХВП-10, ОВП-7, ОХ-7, ОП-10А; для класу пожежі Е вогнегасники типу УО, ОП-10А (вибрати тип і кількість відповідно до НАПБ</w:t>
            </w:r>
            <w:r>
              <w:rPr>
                <w:spacing w:val="-4"/>
                <w:sz w:val="28"/>
              </w:rPr>
              <w:t xml:space="preserve"> </w:t>
            </w:r>
            <w:r>
              <w:rPr>
                <w:sz w:val="28"/>
              </w:rPr>
              <w:t>Б.03.002-2007).</w:t>
            </w:r>
          </w:p>
          <w:p w:rsidR="00097F6B" w:rsidRDefault="0059666C">
            <w:pPr>
              <w:pStyle w:val="TableParagraph"/>
              <w:spacing w:before="7"/>
              <w:ind w:left="793"/>
              <w:jc w:val="both"/>
              <w:rPr>
                <w:sz w:val="28"/>
              </w:rPr>
            </w:pPr>
            <w:r>
              <w:rPr>
                <w:sz w:val="28"/>
              </w:rPr>
              <w:t>Заходи щодо запобігання виникнення пожежі:</w:t>
            </w:r>
          </w:p>
          <w:p w:rsidR="00097F6B" w:rsidRDefault="0059666C">
            <w:pPr>
              <w:pStyle w:val="TableParagraph"/>
              <w:numPr>
                <w:ilvl w:val="0"/>
                <w:numId w:val="6"/>
              </w:numPr>
              <w:tabs>
                <w:tab w:val="left" w:pos="1078"/>
              </w:tabs>
              <w:spacing w:before="161"/>
              <w:jc w:val="both"/>
              <w:rPr>
                <w:sz w:val="28"/>
              </w:rPr>
            </w:pPr>
            <w:r>
              <w:rPr>
                <w:sz w:val="28"/>
              </w:rPr>
              <w:t>Вуглекислий</w:t>
            </w:r>
            <w:r>
              <w:rPr>
                <w:spacing w:val="-1"/>
                <w:sz w:val="28"/>
              </w:rPr>
              <w:t xml:space="preserve"> </w:t>
            </w:r>
            <w:r>
              <w:rPr>
                <w:sz w:val="28"/>
              </w:rPr>
              <w:t>сніг</w:t>
            </w:r>
          </w:p>
          <w:p w:rsidR="00097F6B" w:rsidRDefault="0059666C">
            <w:pPr>
              <w:pStyle w:val="TableParagraph"/>
              <w:spacing w:before="162" w:line="360" w:lineRule="auto"/>
              <w:ind w:left="508" w:right="387" w:firstLine="284"/>
              <w:jc w:val="both"/>
              <w:rPr>
                <w:sz w:val="28"/>
              </w:rPr>
            </w:pPr>
            <w:r>
              <w:rPr>
                <w:sz w:val="28"/>
              </w:rPr>
              <w:t>Утворюється з рідкої вуглекислоти, при її виході з балона. Температура снігу -800 С. Застосовується для гасіння електроустановок під напругою, пожеж у закритих приміщеннях і на відкритих майданчиках при невеликих розмірах вогнища горіння.</w:t>
            </w:r>
          </w:p>
          <w:p w:rsidR="00097F6B" w:rsidRDefault="0059666C">
            <w:pPr>
              <w:pStyle w:val="TableParagraph"/>
              <w:numPr>
                <w:ilvl w:val="0"/>
                <w:numId w:val="6"/>
              </w:numPr>
              <w:tabs>
                <w:tab w:val="left" w:pos="1078"/>
              </w:tabs>
              <w:jc w:val="both"/>
              <w:rPr>
                <w:sz w:val="28"/>
              </w:rPr>
            </w:pPr>
            <w:r>
              <w:rPr>
                <w:sz w:val="28"/>
              </w:rPr>
              <w:t>Піна</w:t>
            </w:r>
          </w:p>
          <w:p w:rsidR="00097F6B" w:rsidRDefault="0059666C">
            <w:pPr>
              <w:pStyle w:val="TableParagraph"/>
              <w:numPr>
                <w:ilvl w:val="0"/>
                <w:numId w:val="5"/>
              </w:numPr>
              <w:tabs>
                <w:tab w:val="left" w:pos="976"/>
              </w:tabs>
              <w:spacing w:before="160" w:line="360" w:lineRule="auto"/>
              <w:ind w:right="388" w:firstLine="284"/>
              <w:rPr>
                <w:sz w:val="28"/>
              </w:rPr>
            </w:pPr>
            <w:r>
              <w:rPr>
                <w:sz w:val="28"/>
              </w:rPr>
              <w:t>Хімічна - утворюється в результаті реакції лугу з кислотою, з додаванням піноутворювача</w:t>
            </w:r>
          </w:p>
          <w:p w:rsidR="00097F6B" w:rsidRDefault="0059666C">
            <w:pPr>
              <w:pStyle w:val="TableParagraph"/>
              <w:numPr>
                <w:ilvl w:val="0"/>
                <w:numId w:val="5"/>
              </w:numPr>
              <w:tabs>
                <w:tab w:val="left" w:pos="1176"/>
                <w:tab w:val="left" w:pos="1177"/>
                <w:tab w:val="left" w:pos="4001"/>
                <w:tab w:val="left" w:pos="4863"/>
                <w:tab w:val="left" w:pos="6665"/>
                <w:tab w:val="left" w:pos="7395"/>
                <w:tab w:val="left" w:pos="9041"/>
                <w:tab w:val="left" w:pos="9897"/>
              </w:tabs>
              <w:spacing w:line="360" w:lineRule="auto"/>
              <w:ind w:right="388" w:firstLine="284"/>
              <w:rPr>
                <w:sz w:val="28"/>
              </w:rPr>
            </w:pPr>
            <w:r>
              <w:rPr>
                <w:sz w:val="28"/>
              </w:rPr>
              <w:t>Повітряно-механічна</w:t>
            </w:r>
            <w:r>
              <w:rPr>
                <w:sz w:val="28"/>
              </w:rPr>
              <w:tab/>
              <w:t>піна,</w:t>
            </w:r>
            <w:r>
              <w:rPr>
                <w:sz w:val="28"/>
              </w:rPr>
              <w:tab/>
              <w:t>утворюється</w:t>
            </w:r>
            <w:r>
              <w:rPr>
                <w:sz w:val="28"/>
              </w:rPr>
              <w:tab/>
              <w:t>при</w:t>
            </w:r>
            <w:r>
              <w:rPr>
                <w:sz w:val="28"/>
              </w:rPr>
              <w:tab/>
              <w:t>змішуванні</w:t>
            </w:r>
            <w:r>
              <w:rPr>
                <w:sz w:val="28"/>
              </w:rPr>
              <w:tab/>
              <w:t>води</w:t>
            </w:r>
            <w:r>
              <w:rPr>
                <w:sz w:val="28"/>
              </w:rPr>
              <w:tab/>
            </w:r>
            <w:r>
              <w:rPr>
                <w:spacing w:val="-17"/>
                <w:sz w:val="28"/>
              </w:rPr>
              <w:t xml:space="preserve">з </w:t>
            </w:r>
            <w:r>
              <w:rPr>
                <w:sz w:val="28"/>
              </w:rPr>
              <w:t>піноутворювачем одночасно з додаванням кисню</w:t>
            </w:r>
            <w:r>
              <w:rPr>
                <w:spacing w:val="-1"/>
                <w:sz w:val="28"/>
              </w:rPr>
              <w:t xml:space="preserve"> </w:t>
            </w:r>
            <w:r>
              <w:rPr>
                <w:sz w:val="28"/>
              </w:rPr>
              <w:t>(повітря)</w:t>
            </w:r>
          </w:p>
          <w:p w:rsidR="00097F6B" w:rsidRDefault="0059666C">
            <w:pPr>
              <w:pStyle w:val="TableParagraph"/>
              <w:ind w:left="793"/>
              <w:rPr>
                <w:sz w:val="28"/>
              </w:rPr>
            </w:pPr>
            <w:r>
              <w:rPr>
                <w:sz w:val="28"/>
              </w:rPr>
              <w:t>Піна застосовується в основному для гасіння горючих рідин.</w:t>
            </w:r>
          </w:p>
          <w:p w:rsidR="00097F6B" w:rsidRDefault="0059666C">
            <w:pPr>
              <w:pStyle w:val="TableParagraph"/>
              <w:spacing w:before="162" w:line="360" w:lineRule="auto"/>
              <w:ind w:left="508" w:right="389" w:firstLine="284"/>
              <w:jc w:val="both"/>
              <w:rPr>
                <w:sz w:val="28"/>
              </w:rPr>
            </w:pPr>
            <w:r>
              <w:rPr>
                <w:sz w:val="28"/>
              </w:rPr>
              <w:t>3) Порошкові засоби. Створюються на основі неорганічних солей лужних металів, з додаванням соди, піску. Порошки є єдиними засобами гасіння лужних металів і сполук. Добре збивають полум'я, але не завжди повністю гасять, тому застосовуються спільно з іншими засобами пожежогасіння.</w:t>
            </w:r>
          </w:p>
          <w:p w:rsidR="00097F6B" w:rsidRDefault="0059666C">
            <w:pPr>
              <w:pStyle w:val="TableParagraph"/>
              <w:spacing w:line="360" w:lineRule="auto"/>
              <w:ind w:left="508" w:right="389" w:firstLine="284"/>
              <w:jc w:val="both"/>
              <w:rPr>
                <w:sz w:val="28"/>
              </w:rPr>
            </w:pPr>
            <w:r>
              <w:rPr>
                <w:sz w:val="28"/>
              </w:rPr>
              <w:t>Приміщення обладнане ручними засобами пожежогасіння. До них відносять:</w:t>
            </w:r>
          </w:p>
          <w:p w:rsidR="00097F6B" w:rsidRDefault="0059666C">
            <w:pPr>
              <w:pStyle w:val="TableParagraph"/>
              <w:numPr>
                <w:ilvl w:val="0"/>
                <w:numId w:val="4"/>
              </w:numPr>
              <w:tabs>
                <w:tab w:val="left" w:pos="1074"/>
              </w:tabs>
              <w:jc w:val="both"/>
              <w:rPr>
                <w:sz w:val="28"/>
              </w:rPr>
            </w:pPr>
            <w:r>
              <w:rPr>
                <w:sz w:val="28"/>
              </w:rPr>
              <w:t>Обладнання протипожежних щитів (ящик з піском, відра,</w:t>
            </w:r>
            <w:r>
              <w:rPr>
                <w:spacing w:val="-1"/>
                <w:sz w:val="28"/>
              </w:rPr>
              <w:t xml:space="preserve"> </w:t>
            </w:r>
            <w:r>
              <w:rPr>
                <w:sz w:val="28"/>
              </w:rPr>
              <w:t>лопати)</w:t>
            </w:r>
          </w:p>
          <w:p w:rsidR="00097F6B" w:rsidRDefault="0059666C">
            <w:pPr>
              <w:pStyle w:val="TableParagraph"/>
              <w:numPr>
                <w:ilvl w:val="0"/>
                <w:numId w:val="4"/>
              </w:numPr>
              <w:tabs>
                <w:tab w:val="left" w:pos="1073"/>
              </w:tabs>
              <w:spacing w:before="161"/>
              <w:ind w:left="1072" w:hanging="280"/>
              <w:jc w:val="both"/>
              <w:rPr>
                <w:sz w:val="28"/>
              </w:rPr>
            </w:pPr>
            <w:r>
              <w:rPr>
                <w:sz w:val="28"/>
              </w:rPr>
              <w:t>Пожежні</w:t>
            </w:r>
            <w:r>
              <w:rPr>
                <w:spacing w:val="-1"/>
                <w:sz w:val="28"/>
              </w:rPr>
              <w:t xml:space="preserve"> </w:t>
            </w:r>
            <w:r>
              <w:rPr>
                <w:sz w:val="28"/>
              </w:rPr>
              <w:t>крани</w:t>
            </w:r>
          </w:p>
          <w:p w:rsidR="00097F6B" w:rsidRDefault="0059666C">
            <w:pPr>
              <w:pStyle w:val="TableParagraph"/>
              <w:numPr>
                <w:ilvl w:val="0"/>
                <w:numId w:val="4"/>
              </w:numPr>
              <w:tabs>
                <w:tab w:val="left" w:pos="1074"/>
              </w:tabs>
              <w:spacing w:before="160"/>
              <w:jc w:val="both"/>
              <w:rPr>
                <w:sz w:val="28"/>
              </w:rPr>
            </w:pPr>
            <w:r>
              <w:rPr>
                <w:sz w:val="28"/>
              </w:rPr>
              <w:t>Ручні</w:t>
            </w:r>
            <w:r>
              <w:rPr>
                <w:spacing w:val="-1"/>
                <w:sz w:val="28"/>
              </w:rPr>
              <w:t xml:space="preserve"> </w:t>
            </w:r>
            <w:r>
              <w:rPr>
                <w:sz w:val="28"/>
              </w:rPr>
              <w:t>вогнегасники</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tbl>
      <w:tblPr>
        <w:tblStyle w:val="TableNormal"/>
        <w:tblW w:w="0" w:type="auto"/>
        <w:tblInd w:w="17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2"/>
        <w:gridCol w:w="570"/>
        <w:gridCol w:w="1427"/>
        <w:gridCol w:w="855"/>
        <w:gridCol w:w="571"/>
        <w:gridCol w:w="5877"/>
        <w:gridCol w:w="572"/>
      </w:tblGrid>
      <w:tr w:rsidR="00097F6B">
        <w:trPr>
          <w:trHeight w:val="15297"/>
        </w:trPr>
        <w:tc>
          <w:tcPr>
            <w:tcW w:w="10444" w:type="dxa"/>
            <w:gridSpan w:val="7"/>
          </w:tcPr>
          <w:p w:rsidR="00097F6B" w:rsidRDefault="00097F6B">
            <w:pPr>
              <w:pStyle w:val="TableParagraph"/>
              <w:rPr>
                <w:i/>
                <w:sz w:val="30"/>
              </w:rPr>
            </w:pPr>
          </w:p>
          <w:p w:rsidR="00097F6B" w:rsidRDefault="00097F6B">
            <w:pPr>
              <w:pStyle w:val="TableParagraph"/>
              <w:spacing w:before="5"/>
              <w:rPr>
                <w:i/>
                <w:sz w:val="32"/>
              </w:rPr>
            </w:pPr>
          </w:p>
          <w:p w:rsidR="00097F6B" w:rsidRDefault="0059666C">
            <w:pPr>
              <w:pStyle w:val="TableParagraph"/>
              <w:spacing w:line="360" w:lineRule="auto"/>
              <w:ind w:left="508" w:firstLine="284"/>
              <w:rPr>
                <w:sz w:val="28"/>
              </w:rPr>
            </w:pPr>
            <w:r>
              <w:rPr>
                <w:sz w:val="28"/>
              </w:rPr>
              <w:t>Вогнегасники в залежності від застосовуваного в них речовини діляться на хімічні - пінні, повітряно - пінні, вуглекислотні і порошкові.</w:t>
            </w:r>
          </w:p>
          <w:p w:rsidR="00097F6B" w:rsidRDefault="0059666C">
            <w:pPr>
              <w:pStyle w:val="TableParagraph"/>
              <w:tabs>
                <w:tab w:val="left" w:pos="1198"/>
                <w:tab w:val="left" w:pos="2213"/>
                <w:tab w:val="left" w:pos="2531"/>
                <w:tab w:val="left" w:pos="3957"/>
                <w:tab w:val="left" w:pos="4298"/>
                <w:tab w:val="left" w:pos="5917"/>
                <w:tab w:val="left" w:pos="8260"/>
                <w:tab w:val="left" w:pos="8838"/>
              </w:tabs>
              <w:spacing w:line="360" w:lineRule="auto"/>
              <w:ind w:left="508" w:right="390" w:firstLine="284"/>
              <w:rPr>
                <w:sz w:val="28"/>
              </w:rPr>
            </w:pPr>
            <w:r>
              <w:rPr>
                <w:sz w:val="28"/>
              </w:rPr>
              <w:t>У</w:t>
            </w:r>
            <w:r>
              <w:rPr>
                <w:sz w:val="28"/>
              </w:rPr>
              <w:tab/>
              <w:t>зв'язку</w:t>
            </w:r>
            <w:r>
              <w:rPr>
                <w:sz w:val="28"/>
              </w:rPr>
              <w:tab/>
              <w:t>з</w:t>
            </w:r>
            <w:r>
              <w:rPr>
                <w:sz w:val="28"/>
              </w:rPr>
              <w:tab/>
              <w:t>наявністю</w:t>
            </w:r>
            <w:r>
              <w:rPr>
                <w:sz w:val="28"/>
              </w:rPr>
              <w:tab/>
              <w:t>в</w:t>
            </w:r>
            <w:r>
              <w:rPr>
                <w:sz w:val="28"/>
              </w:rPr>
              <w:tab/>
              <w:t>приміщенні</w:t>
            </w:r>
            <w:r>
              <w:rPr>
                <w:sz w:val="28"/>
              </w:rPr>
              <w:tab/>
              <w:t>електроустановок</w:t>
            </w:r>
            <w:r>
              <w:rPr>
                <w:sz w:val="28"/>
              </w:rPr>
              <w:tab/>
              <w:t>під</w:t>
            </w:r>
            <w:r>
              <w:rPr>
                <w:sz w:val="28"/>
              </w:rPr>
              <w:tab/>
            </w:r>
            <w:r>
              <w:rPr>
                <w:w w:val="95"/>
                <w:sz w:val="28"/>
              </w:rPr>
              <w:t xml:space="preserve">напругою </w:t>
            </w:r>
            <w:r>
              <w:rPr>
                <w:sz w:val="28"/>
              </w:rPr>
              <w:t>рекомендується застосовувати вуглекислотні</w:t>
            </w:r>
            <w:r>
              <w:rPr>
                <w:spacing w:val="-2"/>
                <w:sz w:val="28"/>
              </w:rPr>
              <w:t xml:space="preserve"> </w:t>
            </w:r>
            <w:r>
              <w:rPr>
                <w:sz w:val="28"/>
              </w:rPr>
              <w:t>вогнегасники.</w:t>
            </w:r>
          </w:p>
          <w:p w:rsidR="00097F6B" w:rsidRDefault="0059666C">
            <w:pPr>
              <w:pStyle w:val="TableParagraph"/>
              <w:spacing w:line="360" w:lineRule="auto"/>
              <w:ind w:left="508" w:right="513" w:firstLine="284"/>
              <w:rPr>
                <w:sz w:val="28"/>
              </w:rPr>
            </w:pPr>
            <w:r>
              <w:rPr>
                <w:sz w:val="28"/>
              </w:rPr>
              <w:t>Персонал, що працює в приміщенні цеху повинен знати послідовність дій у випадку пожежі, а також вміти користуватися ручними засобами пожежогасіння.</w:t>
            </w:r>
          </w:p>
          <w:p w:rsidR="00097F6B" w:rsidRDefault="00097F6B">
            <w:pPr>
              <w:pStyle w:val="TableParagraph"/>
              <w:spacing w:before="4"/>
              <w:rPr>
                <w:i/>
                <w:sz w:val="28"/>
              </w:rPr>
            </w:pPr>
          </w:p>
          <w:p w:rsidR="00097F6B" w:rsidRDefault="0059666C">
            <w:pPr>
              <w:pStyle w:val="TableParagraph"/>
              <w:ind w:left="2667"/>
              <w:jc w:val="both"/>
              <w:rPr>
                <w:b/>
                <w:sz w:val="28"/>
              </w:rPr>
            </w:pPr>
            <w:r>
              <w:rPr>
                <w:b/>
                <w:sz w:val="28"/>
              </w:rPr>
              <w:t>6.4.2. Вимоги безпеки в аварійних ситуаціях</w:t>
            </w:r>
          </w:p>
          <w:p w:rsidR="00097F6B" w:rsidRDefault="0059666C">
            <w:pPr>
              <w:pStyle w:val="TableParagraph"/>
              <w:spacing w:before="157" w:line="360" w:lineRule="auto"/>
              <w:ind w:left="508" w:right="248" w:firstLine="284"/>
              <w:jc w:val="both"/>
              <w:rPr>
                <w:sz w:val="28"/>
              </w:rPr>
            </w:pPr>
            <w:r>
              <w:rPr>
                <w:sz w:val="28"/>
              </w:rPr>
              <w:t>У випадку пробою електричної напруги на корпус зварювального агрегату необхідно відключити рубильник і довести до відома про це майстра або начальника дільниці.</w:t>
            </w:r>
          </w:p>
          <w:p w:rsidR="00097F6B" w:rsidRDefault="0059666C">
            <w:pPr>
              <w:pStyle w:val="TableParagraph"/>
              <w:spacing w:line="360" w:lineRule="auto"/>
              <w:ind w:left="508" w:right="248" w:firstLine="284"/>
              <w:jc w:val="both"/>
              <w:rPr>
                <w:sz w:val="28"/>
                <w:szCs w:val="28"/>
              </w:rPr>
            </w:pPr>
            <w:r>
              <w:rPr>
                <w:sz w:val="28"/>
                <w:szCs w:val="28"/>
              </w:rPr>
              <w:t>У випадку потрапляння кого-небудь під напругу, необхідно відключити зварювальний агрегат від мережі, покласти потерпілого на дерев’</w:t>
            </w:r>
            <w:r>
              <w:rPr>
                <w:sz w:val="28"/>
                <w:szCs w:val="28"/>
                <w:rtl/>
              </w:rPr>
              <w:t>ۥ</w:t>
            </w:r>
            <w:r>
              <w:rPr>
                <w:sz w:val="28"/>
                <w:szCs w:val="28"/>
              </w:rPr>
              <w:t>яний настил, підклавши під голову ватник, викликати лікаря за телефоном 103 і, якщо це необхідно, зробити постраждалому штучне дихання.</w:t>
            </w:r>
          </w:p>
          <w:p w:rsidR="00097F6B" w:rsidRDefault="0059666C">
            <w:pPr>
              <w:pStyle w:val="TableParagraph"/>
              <w:spacing w:line="360" w:lineRule="auto"/>
              <w:ind w:left="508" w:right="251" w:firstLine="284"/>
              <w:jc w:val="both"/>
              <w:rPr>
                <w:sz w:val="28"/>
              </w:rPr>
            </w:pPr>
            <w:r>
              <w:rPr>
                <w:sz w:val="28"/>
              </w:rPr>
              <w:t>У випадку загорання зварювального агрегата необхідно відключити рубильник і приступити до гасіння пожежі за допомогою вогнегасника.</w:t>
            </w:r>
          </w:p>
          <w:p w:rsidR="00097F6B" w:rsidRDefault="0059666C">
            <w:pPr>
              <w:pStyle w:val="TableParagraph"/>
              <w:spacing w:line="360" w:lineRule="auto"/>
              <w:ind w:left="508" w:right="247" w:firstLine="284"/>
              <w:jc w:val="both"/>
              <w:rPr>
                <w:sz w:val="28"/>
              </w:rPr>
            </w:pPr>
            <w:r>
              <w:rPr>
                <w:sz w:val="28"/>
              </w:rPr>
              <w:t>Кожен робітник і службовець, що виявив пожежу або загорання, зобов'язаний:</w:t>
            </w:r>
          </w:p>
          <w:p w:rsidR="00097F6B" w:rsidRDefault="0059666C">
            <w:pPr>
              <w:pStyle w:val="TableParagraph"/>
              <w:numPr>
                <w:ilvl w:val="0"/>
                <w:numId w:val="3"/>
              </w:numPr>
              <w:tabs>
                <w:tab w:val="left" w:pos="1004"/>
              </w:tabs>
              <w:ind w:left="1003" w:hanging="211"/>
              <w:jc w:val="both"/>
              <w:rPr>
                <w:sz w:val="28"/>
              </w:rPr>
            </w:pPr>
            <w:r>
              <w:rPr>
                <w:sz w:val="28"/>
              </w:rPr>
              <w:t>негайно сповістити про це в заводську пожежну охорону за телефоном</w:t>
            </w:r>
            <w:r>
              <w:rPr>
                <w:spacing w:val="-8"/>
                <w:sz w:val="28"/>
              </w:rPr>
              <w:t xml:space="preserve"> </w:t>
            </w:r>
            <w:r>
              <w:rPr>
                <w:sz w:val="28"/>
              </w:rPr>
              <w:t>101;</w:t>
            </w:r>
          </w:p>
          <w:p w:rsidR="00097F6B" w:rsidRDefault="0059666C">
            <w:pPr>
              <w:pStyle w:val="TableParagraph"/>
              <w:numPr>
                <w:ilvl w:val="0"/>
                <w:numId w:val="3"/>
              </w:numPr>
              <w:tabs>
                <w:tab w:val="left" w:pos="1105"/>
              </w:tabs>
              <w:spacing w:before="161" w:line="360" w:lineRule="auto"/>
              <w:ind w:right="249" w:firstLine="284"/>
              <w:jc w:val="both"/>
              <w:rPr>
                <w:sz w:val="28"/>
              </w:rPr>
            </w:pPr>
            <w:r>
              <w:rPr>
                <w:sz w:val="28"/>
              </w:rPr>
              <w:t>приступити до гасіння вогню пожежі наявними в цеху (на дільниці) засобами пожежогасіння (вогнегасник, пісок, пожежний кран</w:t>
            </w:r>
            <w:r>
              <w:rPr>
                <w:spacing w:val="-3"/>
                <w:sz w:val="28"/>
              </w:rPr>
              <w:t xml:space="preserve"> </w:t>
            </w:r>
            <w:r>
              <w:rPr>
                <w:sz w:val="28"/>
              </w:rPr>
              <w:t>тощо);</w:t>
            </w:r>
          </w:p>
          <w:p w:rsidR="00097F6B" w:rsidRDefault="0059666C">
            <w:pPr>
              <w:pStyle w:val="TableParagraph"/>
              <w:numPr>
                <w:ilvl w:val="0"/>
                <w:numId w:val="3"/>
              </w:numPr>
              <w:tabs>
                <w:tab w:val="left" w:pos="1004"/>
              </w:tabs>
              <w:ind w:left="1003" w:hanging="211"/>
              <w:jc w:val="both"/>
              <w:rPr>
                <w:sz w:val="28"/>
              </w:rPr>
            </w:pPr>
            <w:r>
              <w:rPr>
                <w:sz w:val="28"/>
              </w:rPr>
              <w:t>викликати до місця пожежі посадових осіб (начальника цеху,</w:t>
            </w:r>
            <w:r>
              <w:rPr>
                <w:spacing w:val="-4"/>
                <w:sz w:val="28"/>
              </w:rPr>
              <w:t xml:space="preserve"> </w:t>
            </w:r>
            <w:r>
              <w:rPr>
                <w:sz w:val="28"/>
              </w:rPr>
              <w:t>дільниці).</w:t>
            </w:r>
          </w:p>
          <w:p w:rsidR="00097F6B" w:rsidRDefault="0059666C">
            <w:pPr>
              <w:pStyle w:val="TableParagraph"/>
              <w:spacing w:before="161" w:line="360" w:lineRule="auto"/>
              <w:ind w:left="508" w:right="248" w:firstLine="284"/>
              <w:jc w:val="both"/>
              <w:rPr>
                <w:sz w:val="28"/>
              </w:rPr>
            </w:pPr>
            <w:r>
              <w:rPr>
                <w:sz w:val="28"/>
              </w:rPr>
              <w:t>У випадку одержання травми необхідно довести до відома про це майстра, начальника дільниці та звернутися в медпункт.</w:t>
            </w:r>
          </w:p>
        </w:tc>
      </w:tr>
      <w:tr w:rsidR="00097F6B">
        <w:trPr>
          <w:trHeight w:val="239"/>
        </w:trPr>
        <w:tc>
          <w:tcPr>
            <w:tcW w:w="572" w:type="dxa"/>
            <w:tcBorders>
              <w:bottom w:val="single" w:sz="12" w:space="0" w:color="000000"/>
            </w:tcBorders>
          </w:tcPr>
          <w:p w:rsidR="00097F6B" w:rsidRDefault="00097F6B">
            <w:pPr>
              <w:pStyle w:val="TableParagraph"/>
              <w:rPr>
                <w:sz w:val="16"/>
              </w:rPr>
            </w:pPr>
          </w:p>
        </w:tc>
        <w:tc>
          <w:tcPr>
            <w:tcW w:w="570" w:type="dxa"/>
            <w:tcBorders>
              <w:bottom w:val="single" w:sz="12" w:space="0" w:color="000000"/>
            </w:tcBorders>
          </w:tcPr>
          <w:p w:rsidR="00097F6B" w:rsidRDefault="00097F6B">
            <w:pPr>
              <w:pStyle w:val="TableParagraph"/>
              <w:rPr>
                <w:sz w:val="16"/>
              </w:rPr>
            </w:pPr>
          </w:p>
        </w:tc>
        <w:tc>
          <w:tcPr>
            <w:tcW w:w="1427" w:type="dxa"/>
            <w:tcBorders>
              <w:bottom w:val="single" w:sz="12" w:space="0" w:color="000000"/>
            </w:tcBorders>
          </w:tcPr>
          <w:p w:rsidR="00097F6B" w:rsidRDefault="00097F6B">
            <w:pPr>
              <w:pStyle w:val="TableParagraph"/>
              <w:rPr>
                <w:sz w:val="16"/>
              </w:rPr>
            </w:pPr>
          </w:p>
        </w:tc>
        <w:tc>
          <w:tcPr>
            <w:tcW w:w="855" w:type="dxa"/>
            <w:tcBorders>
              <w:bottom w:val="single" w:sz="12" w:space="0" w:color="000000"/>
            </w:tcBorders>
          </w:tcPr>
          <w:p w:rsidR="00097F6B" w:rsidRDefault="00097F6B">
            <w:pPr>
              <w:pStyle w:val="TableParagraph"/>
              <w:rPr>
                <w:sz w:val="16"/>
              </w:rPr>
            </w:pPr>
          </w:p>
        </w:tc>
        <w:tc>
          <w:tcPr>
            <w:tcW w:w="571" w:type="dxa"/>
            <w:tcBorders>
              <w:bottom w:val="single" w:sz="12" w:space="0" w:color="000000"/>
            </w:tcBorders>
          </w:tcPr>
          <w:p w:rsidR="00097F6B" w:rsidRDefault="00097F6B">
            <w:pPr>
              <w:pStyle w:val="TableParagraph"/>
              <w:rPr>
                <w:sz w:val="16"/>
              </w:rPr>
            </w:pPr>
          </w:p>
        </w:tc>
        <w:tc>
          <w:tcPr>
            <w:tcW w:w="5877" w:type="dxa"/>
            <w:vMerge w:val="restart"/>
          </w:tcPr>
          <w:p w:rsidR="00097F6B" w:rsidRDefault="0059666C">
            <w:pPr>
              <w:pStyle w:val="TableParagraph"/>
              <w:spacing w:before="226"/>
              <w:ind w:left="1437"/>
              <w:rPr>
                <w:sz w:val="28"/>
              </w:rPr>
            </w:pPr>
            <w:r>
              <w:rPr>
                <w:sz w:val="28"/>
              </w:rPr>
              <w:t>ЗВз91мп.06.00.00.000 ПЗ</w:t>
            </w:r>
          </w:p>
        </w:tc>
        <w:tc>
          <w:tcPr>
            <w:tcW w:w="572" w:type="dxa"/>
            <w:tcBorders>
              <w:bottom w:val="single" w:sz="12" w:space="0" w:color="000000"/>
            </w:tcBorders>
          </w:tcPr>
          <w:p w:rsidR="00097F6B" w:rsidRDefault="0059666C">
            <w:pPr>
              <w:pStyle w:val="TableParagraph"/>
              <w:spacing w:before="27" w:line="192" w:lineRule="exact"/>
              <w:ind w:left="86"/>
              <w:rPr>
                <w:rFonts w:ascii="Arial" w:hAnsi="Arial"/>
                <w:b/>
                <w:i/>
                <w:sz w:val="18"/>
              </w:rPr>
            </w:pPr>
            <w:r>
              <w:rPr>
                <w:rFonts w:ascii="Arial" w:hAnsi="Arial"/>
                <w:b/>
                <w:i/>
                <w:sz w:val="18"/>
              </w:rPr>
              <w:t>Арк.</w:t>
            </w:r>
          </w:p>
        </w:tc>
      </w:tr>
      <w:tr w:rsidR="00097F6B">
        <w:trPr>
          <w:trHeight w:val="241"/>
        </w:trPr>
        <w:tc>
          <w:tcPr>
            <w:tcW w:w="572" w:type="dxa"/>
            <w:tcBorders>
              <w:top w:val="single" w:sz="12" w:space="0" w:color="000000"/>
            </w:tcBorders>
          </w:tcPr>
          <w:p w:rsidR="00097F6B" w:rsidRDefault="00097F6B">
            <w:pPr>
              <w:pStyle w:val="TableParagraph"/>
              <w:rPr>
                <w:sz w:val="16"/>
              </w:rPr>
            </w:pPr>
          </w:p>
        </w:tc>
        <w:tc>
          <w:tcPr>
            <w:tcW w:w="570" w:type="dxa"/>
            <w:tcBorders>
              <w:top w:val="single" w:sz="12" w:space="0" w:color="000000"/>
            </w:tcBorders>
          </w:tcPr>
          <w:p w:rsidR="00097F6B" w:rsidRDefault="00097F6B">
            <w:pPr>
              <w:pStyle w:val="TableParagraph"/>
              <w:rPr>
                <w:sz w:val="16"/>
              </w:rPr>
            </w:pPr>
          </w:p>
        </w:tc>
        <w:tc>
          <w:tcPr>
            <w:tcW w:w="1427" w:type="dxa"/>
            <w:tcBorders>
              <w:top w:val="single" w:sz="12" w:space="0" w:color="000000"/>
            </w:tcBorders>
          </w:tcPr>
          <w:p w:rsidR="00097F6B" w:rsidRDefault="00097F6B">
            <w:pPr>
              <w:pStyle w:val="TableParagraph"/>
              <w:rPr>
                <w:sz w:val="16"/>
              </w:rPr>
            </w:pPr>
          </w:p>
        </w:tc>
        <w:tc>
          <w:tcPr>
            <w:tcW w:w="855" w:type="dxa"/>
            <w:tcBorders>
              <w:top w:val="single" w:sz="12" w:space="0" w:color="000000"/>
            </w:tcBorders>
          </w:tcPr>
          <w:p w:rsidR="00097F6B" w:rsidRDefault="00097F6B">
            <w:pPr>
              <w:pStyle w:val="TableParagraph"/>
              <w:rPr>
                <w:sz w:val="16"/>
              </w:rPr>
            </w:pPr>
          </w:p>
        </w:tc>
        <w:tc>
          <w:tcPr>
            <w:tcW w:w="571" w:type="dxa"/>
            <w:tcBorders>
              <w:top w:val="single" w:sz="12" w:space="0" w:color="000000"/>
            </w:tcBorders>
          </w:tcPr>
          <w:p w:rsidR="00097F6B" w:rsidRDefault="00097F6B">
            <w:pPr>
              <w:pStyle w:val="TableParagraph"/>
              <w:rPr>
                <w:sz w:val="16"/>
              </w:rPr>
            </w:pPr>
          </w:p>
        </w:tc>
        <w:tc>
          <w:tcPr>
            <w:tcW w:w="5877" w:type="dxa"/>
            <w:vMerge/>
            <w:tcBorders>
              <w:top w:val="nil"/>
            </w:tcBorders>
          </w:tcPr>
          <w:p w:rsidR="00097F6B" w:rsidRDefault="00097F6B">
            <w:pPr>
              <w:rPr>
                <w:sz w:val="2"/>
                <w:szCs w:val="2"/>
              </w:rPr>
            </w:pPr>
          </w:p>
        </w:tc>
        <w:tc>
          <w:tcPr>
            <w:tcW w:w="572" w:type="dxa"/>
            <w:vMerge w:val="restart"/>
            <w:tcBorders>
              <w:top w:val="single" w:sz="12" w:space="0" w:color="000000"/>
            </w:tcBorders>
          </w:tcPr>
          <w:p w:rsidR="00097F6B" w:rsidRDefault="00097F6B">
            <w:pPr>
              <w:pStyle w:val="TableParagraph"/>
              <w:rPr>
                <w:sz w:val="26"/>
              </w:rPr>
            </w:pPr>
          </w:p>
        </w:tc>
      </w:tr>
      <w:tr w:rsidR="00097F6B">
        <w:trPr>
          <w:trHeight w:val="241"/>
        </w:trPr>
        <w:tc>
          <w:tcPr>
            <w:tcW w:w="572" w:type="dxa"/>
          </w:tcPr>
          <w:p w:rsidR="00097F6B" w:rsidRDefault="0059666C">
            <w:pPr>
              <w:pStyle w:val="TableParagraph"/>
              <w:spacing w:before="9"/>
              <w:ind w:left="82"/>
              <w:rPr>
                <w:rFonts w:ascii="Arial" w:hAnsi="Arial"/>
                <w:b/>
                <w:i/>
                <w:sz w:val="18"/>
              </w:rPr>
            </w:pPr>
            <w:r>
              <w:rPr>
                <w:rFonts w:ascii="Arial" w:hAnsi="Arial"/>
                <w:b/>
                <w:i/>
                <w:sz w:val="18"/>
              </w:rPr>
              <w:t>Змн.</w:t>
            </w:r>
          </w:p>
        </w:tc>
        <w:tc>
          <w:tcPr>
            <w:tcW w:w="570" w:type="dxa"/>
          </w:tcPr>
          <w:p w:rsidR="00097F6B" w:rsidRDefault="0059666C">
            <w:pPr>
              <w:pStyle w:val="TableParagraph"/>
              <w:spacing w:before="9"/>
              <w:ind w:left="91"/>
              <w:rPr>
                <w:rFonts w:ascii="Arial" w:hAnsi="Arial"/>
                <w:b/>
                <w:i/>
                <w:sz w:val="18"/>
              </w:rPr>
            </w:pPr>
            <w:r>
              <w:rPr>
                <w:rFonts w:ascii="Arial" w:hAnsi="Arial"/>
                <w:b/>
                <w:i/>
                <w:sz w:val="18"/>
              </w:rPr>
              <w:t>Арк.</w:t>
            </w:r>
          </w:p>
        </w:tc>
        <w:tc>
          <w:tcPr>
            <w:tcW w:w="1427" w:type="dxa"/>
          </w:tcPr>
          <w:p w:rsidR="00097F6B" w:rsidRDefault="0059666C">
            <w:pPr>
              <w:pStyle w:val="TableParagraph"/>
              <w:spacing w:before="9"/>
              <w:ind w:left="283"/>
              <w:rPr>
                <w:rFonts w:ascii="Arial" w:hAnsi="Arial"/>
                <w:b/>
                <w:i/>
                <w:sz w:val="18"/>
              </w:rPr>
            </w:pPr>
            <w:r>
              <w:rPr>
                <w:rFonts w:ascii="Arial" w:hAnsi="Arial"/>
                <w:b/>
                <w:i/>
                <w:sz w:val="18"/>
              </w:rPr>
              <w:t>№ докум.</w:t>
            </w:r>
          </w:p>
        </w:tc>
        <w:tc>
          <w:tcPr>
            <w:tcW w:w="855" w:type="dxa"/>
          </w:tcPr>
          <w:p w:rsidR="00097F6B" w:rsidRDefault="0059666C">
            <w:pPr>
              <w:pStyle w:val="TableParagraph"/>
              <w:spacing w:before="9"/>
              <w:ind w:left="123"/>
              <w:rPr>
                <w:rFonts w:ascii="Arial" w:hAnsi="Arial"/>
                <w:b/>
                <w:i/>
                <w:sz w:val="18"/>
              </w:rPr>
            </w:pPr>
            <w:r>
              <w:rPr>
                <w:rFonts w:ascii="Arial" w:hAnsi="Arial"/>
                <w:b/>
                <w:i/>
                <w:sz w:val="18"/>
              </w:rPr>
              <w:t>Підпис</w:t>
            </w:r>
          </w:p>
        </w:tc>
        <w:tc>
          <w:tcPr>
            <w:tcW w:w="571" w:type="dxa"/>
          </w:tcPr>
          <w:p w:rsidR="00097F6B" w:rsidRDefault="0059666C">
            <w:pPr>
              <w:pStyle w:val="TableParagraph"/>
              <w:spacing w:before="9"/>
              <w:ind w:left="63"/>
              <w:rPr>
                <w:rFonts w:ascii="Arial" w:hAnsi="Arial"/>
                <w:b/>
                <w:i/>
                <w:sz w:val="16"/>
              </w:rPr>
            </w:pPr>
            <w:r>
              <w:rPr>
                <w:rFonts w:ascii="Arial" w:hAnsi="Arial"/>
                <w:b/>
                <w:i/>
                <w:sz w:val="16"/>
              </w:rPr>
              <w:t>Дата</w:t>
            </w:r>
          </w:p>
        </w:tc>
        <w:tc>
          <w:tcPr>
            <w:tcW w:w="5877" w:type="dxa"/>
            <w:vMerge/>
            <w:tcBorders>
              <w:top w:val="nil"/>
            </w:tcBorders>
          </w:tcPr>
          <w:p w:rsidR="00097F6B" w:rsidRDefault="00097F6B">
            <w:pPr>
              <w:rPr>
                <w:sz w:val="2"/>
                <w:szCs w:val="2"/>
              </w:rPr>
            </w:pPr>
          </w:p>
        </w:tc>
        <w:tc>
          <w:tcPr>
            <w:tcW w:w="572" w:type="dxa"/>
            <w:vMerge/>
            <w:tcBorders>
              <w:top w:val="nil"/>
            </w:tcBorders>
          </w:tcPr>
          <w:p w:rsidR="00097F6B" w:rsidRDefault="00097F6B">
            <w:pPr>
              <w:rPr>
                <w:sz w:val="2"/>
                <w:szCs w:val="2"/>
              </w:rPr>
            </w:pPr>
          </w:p>
        </w:tc>
      </w:tr>
    </w:tbl>
    <w:p w:rsidR="00097F6B" w:rsidRDefault="00097F6B">
      <w:pPr>
        <w:rPr>
          <w:sz w:val="2"/>
          <w:szCs w:val="2"/>
        </w:rPr>
        <w:sectPr w:rsidR="00097F6B">
          <w:pgSz w:w="11910" w:h="16840"/>
          <w:pgMar w:top="360" w:right="260" w:bottom="0" w:left="760" w:header="720" w:footer="720" w:gutter="0"/>
          <w:cols w:space="720"/>
        </w:sectPr>
      </w:pPr>
    </w:p>
    <w:p w:rsidR="00097F6B" w:rsidRDefault="00C03726">
      <w:pPr>
        <w:pStyle w:val="1"/>
        <w:spacing w:before="63"/>
        <w:jc w:val="center"/>
      </w:pPr>
      <w:r>
        <w:lastRenderedPageBreak/>
        <w:pict>
          <v:shape id="_x0000_s1028" style="position:absolute;left:0;text-align:left;margin-left:43.5pt;margin-top:18.5pt;width:520.8pt;height:804.3pt;z-index:-264024064;mso-position-horizontal-relative:page;mso-position-vertical-relative:page" coordorigin="870,370" coordsize="10416,16086" o:spt="100" adj="0,,0" path="m11286,370l870,370r,16086l11286,16456r,-21l910,16435r-21,-19l910,16416,910,409r-21,l910,390r10376,l11286,370xm910,16416r-21,l910,16435r,-19xm11245,16416r-10335,l910,16435r10335,l11245,16416xm11245,390r,16045l11266,16416r20,l11286,409r-20,l11245,390xm11286,16416r-20,l11245,16435r41,l11286,16416xm910,390r-21,19l910,409r,-19xm11245,390l910,390r,19l11245,409r,-19xm11286,390r-41,l11266,409r20,l11286,390xe" fillcolor="black" stroked="f">
            <v:stroke joinstyle="round"/>
            <v:formulas/>
            <v:path arrowok="t" o:connecttype="segments"/>
            <w10:wrap anchorx="page" anchory="page"/>
          </v:shape>
        </w:pict>
      </w:r>
      <w:r w:rsidR="0059666C">
        <w:t>Загальні висновки:</w:t>
      </w:r>
    </w:p>
    <w:p w:rsidR="00097F6B" w:rsidRDefault="0059666C">
      <w:pPr>
        <w:pStyle w:val="a4"/>
        <w:numPr>
          <w:ilvl w:val="0"/>
          <w:numId w:val="2"/>
        </w:numPr>
        <w:tabs>
          <w:tab w:val="left" w:pos="1263"/>
        </w:tabs>
        <w:spacing w:before="252" w:line="360" w:lineRule="auto"/>
        <w:ind w:right="586" w:firstLine="0"/>
        <w:jc w:val="both"/>
        <w:rPr>
          <w:sz w:val="28"/>
        </w:rPr>
      </w:pPr>
      <w:r>
        <w:rPr>
          <w:sz w:val="28"/>
        </w:rPr>
        <w:t>Розроблено технологічний процес складання та зварювання балки мостового переходу. Оскільки дана конструкція є відповідальною, але в основному не працює в агресивних середовищах, основним матеріалом для виконання виробу обрано сталь S355J2W (1.8965), яка забезпечена необхідними властивості, щоб безперешкодно витримувати різнорідні навантаження та не піддаватися</w:t>
      </w:r>
      <w:r>
        <w:rPr>
          <w:spacing w:val="-1"/>
          <w:sz w:val="28"/>
        </w:rPr>
        <w:t xml:space="preserve"> </w:t>
      </w:r>
      <w:r>
        <w:rPr>
          <w:sz w:val="28"/>
        </w:rPr>
        <w:t>деформації.</w:t>
      </w:r>
    </w:p>
    <w:p w:rsidR="00097F6B" w:rsidRDefault="0059666C">
      <w:pPr>
        <w:pStyle w:val="a4"/>
        <w:numPr>
          <w:ilvl w:val="0"/>
          <w:numId w:val="2"/>
        </w:numPr>
        <w:tabs>
          <w:tab w:val="left" w:pos="1177"/>
        </w:tabs>
        <w:spacing w:before="0" w:line="360" w:lineRule="auto"/>
        <w:ind w:right="586" w:firstLine="0"/>
        <w:jc w:val="both"/>
        <w:rPr>
          <w:sz w:val="28"/>
        </w:rPr>
      </w:pPr>
      <w:r>
        <w:rPr>
          <w:sz w:val="28"/>
        </w:rPr>
        <w:t>Визначено типи та види зварних з’єднань які застосовуються під час виготовлення конструкції. Секція балки мостового переходу має багато типів та видів з’єднань, яким необхідне визначення конструктивних елементів. Для кожного з швів було розраховано раціональні параметри для</w:t>
      </w:r>
      <w:r>
        <w:rPr>
          <w:spacing w:val="-8"/>
          <w:sz w:val="28"/>
        </w:rPr>
        <w:t xml:space="preserve"> </w:t>
      </w:r>
      <w:r>
        <w:rPr>
          <w:sz w:val="28"/>
        </w:rPr>
        <w:t>зварювання.</w:t>
      </w:r>
    </w:p>
    <w:p w:rsidR="00097F6B" w:rsidRDefault="0059666C">
      <w:pPr>
        <w:pStyle w:val="a4"/>
        <w:numPr>
          <w:ilvl w:val="0"/>
          <w:numId w:val="2"/>
        </w:numPr>
        <w:tabs>
          <w:tab w:val="left" w:pos="1200"/>
        </w:tabs>
        <w:spacing w:before="201" w:line="360" w:lineRule="auto"/>
        <w:ind w:right="585" w:firstLine="0"/>
        <w:jc w:val="both"/>
        <w:rPr>
          <w:sz w:val="28"/>
        </w:rPr>
      </w:pPr>
      <w:r>
        <w:rPr>
          <w:sz w:val="28"/>
        </w:rPr>
        <w:t>Обране оснащення та устаткування забезпечуватиме необхідну якість з’єднань. Провівши розрахунки режимів для зварювання ми підібрали необхідне обладнання. Під час розроблення технологічного процесу була прописана поетапна інструкція виготовлення вузлів балки мостового переходу. Маючи всі дані щодо умов проведення робіт та характеристики основного матеріалу було погоджено необхідність в проведенні візуального та ультразвукового методів</w:t>
      </w:r>
      <w:r>
        <w:rPr>
          <w:spacing w:val="-1"/>
          <w:sz w:val="28"/>
        </w:rPr>
        <w:t xml:space="preserve"> </w:t>
      </w:r>
      <w:r>
        <w:rPr>
          <w:sz w:val="28"/>
        </w:rPr>
        <w:t>контролю.</w:t>
      </w:r>
    </w:p>
    <w:p w:rsidR="00097F6B" w:rsidRDefault="0059666C">
      <w:pPr>
        <w:pStyle w:val="a4"/>
        <w:numPr>
          <w:ilvl w:val="0"/>
          <w:numId w:val="2"/>
        </w:numPr>
        <w:tabs>
          <w:tab w:val="left" w:pos="1441"/>
        </w:tabs>
        <w:spacing w:before="200" w:line="360" w:lineRule="auto"/>
        <w:ind w:right="586" w:firstLine="0"/>
        <w:jc w:val="both"/>
        <w:rPr>
          <w:sz w:val="28"/>
        </w:rPr>
      </w:pPr>
      <w:r>
        <w:rPr>
          <w:sz w:val="28"/>
        </w:rPr>
        <w:t>На основі технологічного процесу був спроектований загальний план дільниці цеху з врахування розташування складального та зварювального обладнанням.</w:t>
      </w:r>
    </w:p>
    <w:p w:rsidR="00097F6B" w:rsidRDefault="0059666C">
      <w:pPr>
        <w:pStyle w:val="a4"/>
        <w:numPr>
          <w:ilvl w:val="0"/>
          <w:numId w:val="2"/>
        </w:numPr>
        <w:tabs>
          <w:tab w:val="left" w:pos="1111"/>
        </w:tabs>
        <w:spacing w:before="0" w:line="360" w:lineRule="auto"/>
        <w:ind w:right="586" w:firstLine="0"/>
        <w:jc w:val="both"/>
        <w:rPr>
          <w:sz w:val="28"/>
        </w:rPr>
      </w:pPr>
      <w:r>
        <w:rPr>
          <w:sz w:val="28"/>
        </w:rPr>
        <w:t>Для зручності та продуктивності роботи було сконструйовано складально- зварювальний стенд, який забезпечує простоту використання, займає меншу площу в дільниці</w:t>
      </w:r>
      <w:r>
        <w:rPr>
          <w:spacing w:val="-1"/>
          <w:sz w:val="28"/>
        </w:rPr>
        <w:t xml:space="preserve"> </w:t>
      </w:r>
      <w:r>
        <w:rPr>
          <w:sz w:val="28"/>
        </w:rPr>
        <w:t>цеху</w:t>
      </w:r>
    </w:p>
    <w:p w:rsidR="00097F6B" w:rsidRDefault="0059666C">
      <w:pPr>
        <w:pStyle w:val="a4"/>
        <w:numPr>
          <w:ilvl w:val="0"/>
          <w:numId w:val="2"/>
        </w:numPr>
        <w:tabs>
          <w:tab w:val="left" w:pos="1117"/>
        </w:tabs>
        <w:spacing w:before="0" w:after="40" w:line="360" w:lineRule="auto"/>
        <w:ind w:right="585" w:firstLine="0"/>
        <w:jc w:val="both"/>
        <w:rPr>
          <w:sz w:val="28"/>
        </w:rPr>
      </w:pPr>
      <w:r>
        <w:rPr>
          <w:sz w:val="28"/>
        </w:rPr>
        <w:t>Визначено основні шкідливі фактори, які мають вплив на організм людей при виконанні зварювання в середовищі захисних газів плавким електродом, та при зварюванні під флюсом. Звернувшись до державних стандартів та норм максимально зменшили вплив шкідливих речовин та факторів  для  запобігання отримання професійних хвороб</w:t>
      </w:r>
      <w:r>
        <w:rPr>
          <w:spacing w:val="-1"/>
          <w:sz w:val="28"/>
        </w:rPr>
        <w:t xml:space="preserve"> </w:t>
      </w:r>
      <w:r>
        <w:rPr>
          <w:sz w:val="28"/>
        </w:rPr>
        <w:t>робітниками.</w:t>
      </w:r>
    </w:p>
    <w:tbl>
      <w:tblPr>
        <w:tblStyle w:val="TableNormal"/>
        <w:tblW w:w="0" w:type="auto"/>
        <w:tblInd w:w="1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8"/>
        <w:gridCol w:w="1418"/>
        <w:gridCol w:w="851"/>
        <w:gridCol w:w="568"/>
        <w:gridCol w:w="5841"/>
        <w:gridCol w:w="563"/>
      </w:tblGrid>
      <w:tr w:rsidR="00097F6B">
        <w:trPr>
          <w:trHeight w:val="244"/>
        </w:trPr>
        <w:tc>
          <w:tcPr>
            <w:tcW w:w="562" w:type="dxa"/>
            <w:tcBorders>
              <w:left w:val="nil"/>
              <w:bottom w:val="single" w:sz="12" w:space="0" w:color="000000"/>
            </w:tcBorders>
          </w:tcPr>
          <w:p w:rsidR="00097F6B" w:rsidRDefault="00097F6B">
            <w:pPr>
              <w:pStyle w:val="TableParagraph"/>
              <w:rPr>
                <w:sz w:val="16"/>
              </w:rPr>
            </w:pPr>
          </w:p>
        </w:tc>
        <w:tc>
          <w:tcPr>
            <w:tcW w:w="568"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1" w:type="dxa"/>
            <w:tcBorders>
              <w:bottom w:val="single" w:sz="12" w:space="0" w:color="000000"/>
            </w:tcBorders>
          </w:tcPr>
          <w:p w:rsidR="00097F6B" w:rsidRDefault="00097F6B">
            <w:pPr>
              <w:pStyle w:val="TableParagraph"/>
              <w:rPr>
                <w:sz w:val="16"/>
              </w:rPr>
            </w:pPr>
          </w:p>
        </w:tc>
        <w:tc>
          <w:tcPr>
            <w:tcW w:w="568" w:type="dxa"/>
            <w:tcBorders>
              <w:bottom w:val="single" w:sz="12" w:space="0" w:color="000000"/>
            </w:tcBorders>
          </w:tcPr>
          <w:p w:rsidR="00097F6B" w:rsidRDefault="00097F6B">
            <w:pPr>
              <w:pStyle w:val="TableParagraph"/>
              <w:rPr>
                <w:sz w:val="16"/>
              </w:rPr>
            </w:pPr>
          </w:p>
        </w:tc>
        <w:tc>
          <w:tcPr>
            <w:tcW w:w="5841" w:type="dxa"/>
            <w:vMerge w:val="restart"/>
            <w:tcBorders>
              <w:bottom w:val="nil"/>
            </w:tcBorders>
          </w:tcPr>
          <w:p w:rsidR="00097F6B" w:rsidRDefault="00097F6B">
            <w:pPr>
              <w:pStyle w:val="TableParagraph"/>
              <w:rPr>
                <w:sz w:val="26"/>
              </w:rPr>
            </w:pPr>
          </w:p>
        </w:tc>
        <w:tc>
          <w:tcPr>
            <w:tcW w:w="563" w:type="dxa"/>
            <w:tcBorders>
              <w:bottom w:val="single" w:sz="12" w:space="0" w:color="000000"/>
              <w:right w:val="nil"/>
            </w:tcBorders>
          </w:tcPr>
          <w:p w:rsidR="00097F6B" w:rsidRDefault="0059666C">
            <w:pPr>
              <w:pStyle w:val="TableParagraph"/>
              <w:spacing w:before="27" w:line="197" w:lineRule="exact"/>
              <w:ind w:left="117"/>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8"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1" w:type="dxa"/>
            <w:tcBorders>
              <w:top w:val="single" w:sz="12" w:space="0" w:color="000000"/>
            </w:tcBorders>
          </w:tcPr>
          <w:p w:rsidR="00097F6B" w:rsidRDefault="00097F6B">
            <w:pPr>
              <w:pStyle w:val="TableParagraph"/>
              <w:rPr>
                <w:sz w:val="16"/>
              </w:rPr>
            </w:pPr>
          </w:p>
        </w:tc>
        <w:tc>
          <w:tcPr>
            <w:tcW w:w="568" w:type="dxa"/>
            <w:tcBorders>
              <w:top w:val="single" w:sz="12" w:space="0" w:color="000000"/>
            </w:tcBorders>
          </w:tcPr>
          <w:p w:rsidR="00097F6B" w:rsidRDefault="00097F6B">
            <w:pPr>
              <w:pStyle w:val="TableParagraph"/>
              <w:rPr>
                <w:sz w:val="16"/>
              </w:rPr>
            </w:pPr>
          </w:p>
        </w:tc>
        <w:tc>
          <w:tcPr>
            <w:tcW w:w="5841" w:type="dxa"/>
            <w:vMerge/>
            <w:tcBorders>
              <w:top w:val="nil"/>
              <w:bottom w:val="nil"/>
            </w:tcBorders>
          </w:tcPr>
          <w:p w:rsidR="00097F6B" w:rsidRDefault="00097F6B">
            <w:pPr>
              <w:rPr>
                <w:sz w:val="2"/>
                <w:szCs w:val="2"/>
              </w:rPr>
            </w:pPr>
          </w:p>
        </w:tc>
        <w:tc>
          <w:tcPr>
            <w:tcW w:w="563"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8"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3"/>
              <w:rPr>
                <w:rFonts w:ascii="Cambria" w:hAnsi="Cambria"/>
                <w:i/>
                <w:sz w:val="18"/>
              </w:rPr>
            </w:pPr>
            <w:r>
              <w:rPr>
                <w:rFonts w:ascii="Trebuchet MS" w:hAnsi="Trebuchet MS"/>
                <w:i/>
                <w:sz w:val="18"/>
              </w:rPr>
              <w:t>№ докум</w:t>
            </w:r>
            <w:r>
              <w:rPr>
                <w:rFonts w:ascii="Cambria" w:hAnsi="Cambria"/>
                <w:i/>
                <w:sz w:val="18"/>
              </w:rPr>
              <w:t>.</w:t>
            </w:r>
          </w:p>
        </w:tc>
        <w:tc>
          <w:tcPr>
            <w:tcW w:w="851" w:type="dxa"/>
            <w:tcBorders>
              <w:bottom w:val="nil"/>
            </w:tcBorders>
          </w:tcPr>
          <w:p w:rsidR="00097F6B" w:rsidRDefault="0059666C">
            <w:pPr>
              <w:pStyle w:val="TableParagraph"/>
              <w:spacing w:before="12"/>
              <w:ind w:left="199"/>
              <w:rPr>
                <w:rFonts w:ascii="Trebuchet MS" w:hAnsi="Trebuchet MS"/>
                <w:i/>
                <w:sz w:val="18"/>
              </w:rPr>
            </w:pPr>
            <w:r>
              <w:rPr>
                <w:rFonts w:ascii="Trebuchet MS" w:hAnsi="Trebuchet MS"/>
                <w:i/>
                <w:w w:val="90"/>
                <w:sz w:val="18"/>
              </w:rPr>
              <w:t>Підпис</w:t>
            </w:r>
          </w:p>
        </w:tc>
        <w:tc>
          <w:tcPr>
            <w:tcW w:w="568" w:type="dxa"/>
            <w:tcBorders>
              <w:bottom w:val="nil"/>
            </w:tcBorders>
          </w:tcPr>
          <w:p w:rsidR="00097F6B" w:rsidRDefault="0059666C">
            <w:pPr>
              <w:pStyle w:val="TableParagraph"/>
              <w:spacing w:before="12"/>
              <w:ind w:left="74"/>
              <w:rPr>
                <w:rFonts w:ascii="Trebuchet MS" w:hAnsi="Trebuchet MS"/>
                <w:i/>
                <w:sz w:val="18"/>
              </w:rPr>
            </w:pPr>
            <w:r>
              <w:rPr>
                <w:rFonts w:ascii="Trebuchet MS" w:hAnsi="Trebuchet MS"/>
                <w:i/>
                <w:w w:val="90"/>
                <w:sz w:val="18"/>
              </w:rPr>
              <w:t>Дата</w:t>
            </w:r>
          </w:p>
        </w:tc>
        <w:tc>
          <w:tcPr>
            <w:tcW w:w="5841" w:type="dxa"/>
            <w:vMerge/>
            <w:tcBorders>
              <w:top w:val="nil"/>
              <w:bottom w:val="nil"/>
            </w:tcBorders>
          </w:tcPr>
          <w:p w:rsidR="00097F6B" w:rsidRDefault="00097F6B">
            <w:pPr>
              <w:rPr>
                <w:sz w:val="2"/>
                <w:szCs w:val="2"/>
              </w:rPr>
            </w:pPr>
          </w:p>
        </w:tc>
        <w:tc>
          <w:tcPr>
            <w:tcW w:w="563"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920" w:right="260" w:bottom="280" w:left="760" w:header="720" w:footer="720" w:gutter="0"/>
          <w:cols w:space="720"/>
        </w:sectPr>
      </w:pPr>
    </w:p>
    <w:p w:rsidR="00097F6B" w:rsidRDefault="00C03726">
      <w:pPr>
        <w:pStyle w:val="2"/>
        <w:spacing w:before="69"/>
        <w:ind w:left="3381"/>
        <w:jc w:val="left"/>
      </w:pPr>
      <w:r>
        <w:lastRenderedPageBreak/>
        <w:pict>
          <v:shape id="_x0000_s1027" style="position:absolute;left:0;text-align:left;margin-left:45.25pt;margin-top:18.85pt;width:520.8pt;height:804.3pt;z-index:-264023040;mso-position-horizontal-relative:page;mso-position-vertical-relative:page" coordorigin="905,377" coordsize="10416,16086" o:spt="100" adj="0,,0" path="m11321,377l905,377r,16086l11321,16463r,-21l944,16442r-20,-20l944,16422,944,416r-20,l944,396r10377,l11321,377xm944,16422r-20,l944,16442r,-20xm11280,16422r-10336,l944,16442r10336,l11280,16422xm11280,396r,16046l11300,16422r21,l11321,416r-21,l11280,396xm11321,16422r-21,l11280,16442r41,l11321,16422xm944,396r-20,20l944,416r,-20xm11280,396l944,396r,20l11280,416r,-20xm11321,396r-41,l11300,416r21,l11321,396xe" fillcolor="black" stroked="f">
            <v:stroke joinstyle="round"/>
            <v:formulas/>
            <v:path arrowok="t" o:connecttype="segments"/>
            <w10:wrap anchorx="page" anchory="page"/>
          </v:shape>
        </w:pict>
      </w:r>
      <w:r w:rsidR="0059666C">
        <w:t>Список використаної літератури:</w:t>
      </w:r>
    </w:p>
    <w:p w:rsidR="00097F6B" w:rsidRDefault="0059666C">
      <w:pPr>
        <w:pStyle w:val="a3"/>
        <w:spacing w:before="157" w:line="360" w:lineRule="auto"/>
        <w:ind w:left="1444" w:right="2466"/>
      </w:pPr>
      <w:r>
        <w:t>1. https://emk24.ru/wiki/en_steels/s355j2w_1_8965_736018 2. ДСТУ EN ISO 14174_2015</w:t>
      </w:r>
    </w:p>
    <w:p w:rsidR="00097F6B" w:rsidRDefault="0059666C">
      <w:pPr>
        <w:pStyle w:val="a4"/>
        <w:numPr>
          <w:ilvl w:val="1"/>
          <w:numId w:val="2"/>
        </w:numPr>
        <w:tabs>
          <w:tab w:val="left" w:pos="1805"/>
        </w:tabs>
        <w:spacing w:before="0" w:line="360" w:lineRule="auto"/>
        <w:ind w:right="652"/>
        <w:jc w:val="both"/>
        <w:rPr>
          <w:sz w:val="28"/>
        </w:rPr>
      </w:pPr>
      <w:r>
        <w:rPr>
          <w:sz w:val="28"/>
        </w:rPr>
        <w:t>“ Виробництво зварних конструкцій: підручник для студентів вищих навчальних закладів”:Г.О.Кривов, К.О.Зворикін– К.:КВІЦ,2010. 899</w:t>
      </w:r>
      <w:r>
        <w:rPr>
          <w:spacing w:val="-11"/>
          <w:sz w:val="28"/>
        </w:rPr>
        <w:t xml:space="preserve"> </w:t>
      </w:r>
      <w:r>
        <w:rPr>
          <w:sz w:val="28"/>
        </w:rPr>
        <w:t>с.</w:t>
      </w:r>
    </w:p>
    <w:p w:rsidR="00097F6B" w:rsidRDefault="0059666C">
      <w:pPr>
        <w:pStyle w:val="a4"/>
        <w:numPr>
          <w:ilvl w:val="1"/>
          <w:numId w:val="2"/>
        </w:numPr>
        <w:tabs>
          <w:tab w:val="left" w:pos="1805"/>
        </w:tabs>
        <w:spacing w:before="0"/>
        <w:jc w:val="both"/>
        <w:rPr>
          <w:sz w:val="28"/>
        </w:rPr>
      </w:pPr>
      <w:r>
        <w:rPr>
          <w:sz w:val="28"/>
        </w:rPr>
        <w:t>“ Технология и оборудования сварки плавлениям” :А. И. Акулов–</w:t>
      </w:r>
      <w:r>
        <w:rPr>
          <w:spacing w:val="-8"/>
          <w:sz w:val="28"/>
        </w:rPr>
        <w:t xml:space="preserve"> </w:t>
      </w:r>
      <w:r>
        <w:rPr>
          <w:sz w:val="28"/>
        </w:rPr>
        <w:t>М.:</w:t>
      </w:r>
    </w:p>
    <w:p w:rsidR="00097F6B" w:rsidRDefault="0059666C">
      <w:pPr>
        <w:pStyle w:val="a3"/>
        <w:spacing w:before="162"/>
        <w:ind w:left="1804"/>
      </w:pPr>
      <w:r>
        <w:t>„Машиностроение ”, 1997. 432 с.</w:t>
      </w:r>
    </w:p>
    <w:p w:rsidR="00097F6B" w:rsidRDefault="00C03726">
      <w:pPr>
        <w:pStyle w:val="a4"/>
        <w:numPr>
          <w:ilvl w:val="1"/>
          <w:numId w:val="2"/>
        </w:numPr>
        <w:tabs>
          <w:tab w:val="left" w:pos="1805"/>
        </w:tabs>
        <w:spacing w:before="160"/>
        <w:jc w:val="both"/>
        <w:rPr>
          <w:sz w:val="28"/>
        </w:rPr>
      </w:pPr>
      <w:hyperlink r:id="rId49">
        <w:r w:rsidR="0059666C">
          <w:rPr>
            <w:color w:val="0000FF"/>
            <w:sz w:val="28"/>
            <w:u w:val="single" w:color="0000FF"/>
          </w:rPr>
          <w:t>http://docs.cntd.ru/document/1200004932</w:t>
        </w:r>
      </w:hyperlink>
    </w:p>
    <w:p w:rsidR="00097F6B" w:rsidRDefault="00C03726">
      <w:pPr>
        <w:pStyle w:val="a4"/>
        <w:numPr>
          <w:ilvl w:val="1"/>
          <w:numId w:val="2"/>
        </w:numPr>
        <w:tabs>
          <w:tab w:val="left" w:pos="1805"/>
        </w:tabs>
        <w:spacing w:before="162"/>
        <w:jc w:val="both"/>
        <w:rPr>
          <w:sz w:val="28"/>
        </w:rPr>
      </w:pPr>
      <w:hyperlink r:id="rId50">
        <w:r w:rsidR="0059666C">
          <w:rPr>
            <w:color w:val="0000FF"/>
            <w:sz w:val="28"/>
            <w:u w:val="single" w:color="0000FF"/>
          </w:rPr>
          <w:t>http://docs.cntd.ru/document/1200004491</w:t>
        </w:r>
      </w:hyperlink>
    </w:p>
    <w:p w:rsidR="00097F6B" w:rsidRDefault="00C03726">
      <w:pPr>
        <w:pStyle w:val="a4"/>
        <w:numPr>
          <w:ilvl w:val="1"/>
          <w:numId w:val="2"/>
        </w:numPr>
        <w:tabs>
          <w:tab w:val="left" w:pos="1805"/>
        </w:tabs>
        <w:spacing w:before="160" w:line="360" w:lineRule="auto"/>
        <w:ind w:right="633" w:hanging="360"/>
        <w:jc w:val="both"/>
        <w:rPr>
          <w:sz w:val="28"/>
        </w:rPr>
      </w:pPr>
      <w:hyperlink r:id="rId51">
        <w:r w:rsidR="0059666C">
          <w:rPr>
            <w:color w:val="0000FF"/>
            <w:sz w:val="28"/>
            <w:u w:val="single" w:color="0000FF"/>
          </w:rPr>
          <w:t>https://www.ventsvar.ru/upload/iblock/ac5/ac564d40494440b5aff6d</w:t>
        </w:r>
      </w:hyperlink>
      <w:r w:rsidR="0059666C">
        <w:rPr>
          <w:color w:val="0000FF"/>
          <w:sz w:val="28"/>
          <w:u w:val="single" w:color="0000FF"/>
        </w:rPr>
        <w:t>e0db5f 86d9d.pdf</w:t>
      </w:r>
      <w:r w:rsidR="0059666C">
        <w:rPr>
          <w:color w:val="0000FF"/>
          <w:spacing w:val="-3"/>
          <w:sz w:val="28"/>
          <w:u w:val="single" w:color="0000FF"/>
        </w:rPr>
        <w:t xml:space="preserve"> </w:t>
      </w:r>
      <w:r w:rsidR="0059666C">
        <w:rPr>
          <w:color w:val="0000FF"/>
          <w:sz w:val="28"/>
          <w:u w:val="single" w:color="0000FF"/>
        </w:rPr>
        <w:t>ст.51</w:t>
      </w:r>
    </w:p>
    <w:p w:rsidR="00097F6B" w:rsidRDefault="0059666C">
      <w:pPr>
        <w:pStyle w:val="a4"/>
        <w:numPr>
          <w:ilvl w:val="1"/>
          <w:numId w:val="2"/>
        </w:numPr>
        <w:tabs>
          <w:tab w:val="left" w:pos="1875"/>
        </w:tabs>
        <w:spacing w:before="0" w:line="360" w:lineRule="auto"/>
        <w:ind w:right="585"/>
        <w:jc w:val="both"/>
        <w:rPr>
          <w:sz w:val="28"/>
        </w:rPr>
      </w:pPr>
      <w:r>
        <w:tab/>
      </w:r>
      <w:r>
        <w:rPr>
          <w:sz w:val="28"/>
        </w:rPr>
        <w:t>Левченко О. Г. Охорона праці та цивільний захист: Курс лекцій для студентів зварювального факультету КПІ ім. Ігоря Сікорського. – К.: НТУУ “КПІ ім. І. Сікорського”, 2018. – 370</w:t>
      </w:r>
      <w:r>
        <w:rPr>
          <w:spacing w:val="-2"/>
          <w:sz w:val="28"/>
        </w:rPr>
        <w:t xml:space="preserve"> </w:t>
      </w:r>
      <w:r>
        <w:rPr>
          <w:sz w:val="28"/>
        </w:rPr>
        <w:t>с.</w:t>
      </w:r>
    </w:p>
    <w:p w:rsidR="00097F6B" w:rsidRDefault="0059666C">
      <w:pPr>
        <w:pStyle w:val="a4"/>
        <w:numPr>
          <w:ilvl w:val="1"/>
          <w:numId w:val="2"/>
        </w:numPr>
        <w:tabs>
          <w:tab w:val="left" w:pos="1875"/>
        </w:tabs>
        <w:spacing w:before="1" w:line="276" w:lineRule="auto"/>
        <w:ind w:right="586"/>
        <w:jc w:val="both"/>
        <w:rPr>
          <w:sz w:val="28"/>
        </w:rPr>
      </w:pPr>
      <w:r>
        <w:tab/>
      </w:r>
      <w:r>
        <w:rPr>
          <w:sz w:val="28"/>
        </w:rPr>
        <w:t>Левченко О. Г. “ Охорона праці у зварювальному виробництві: Навчальний Л 38 посібник для студентів зварювальних спеціальностей.” К.: Основа, 2010 –</w:t>
      </w:r>
      <w:r>
        <w:rPr>
          <w:spacing w:val="-1"/>
          <w:sz w:val="28"/>
        </w:rPr>
        <w:t xml:space="preserve"> </w:t>
      </w:r>
      <w:r>
        <w:rPr>
          <w:sz w:val="28"/>
        </w:rPr>
        <w:t>240с.</w:t>
      </w:r>
    </w:p>
    <w:p w:rsidR="00097F6B" w:rsidRDefault="0059666C">
      <w:pPr>
        <w:pStyle w:val="a4"/>
        <w:numPr>
          <w:ilvl w:val="1"/>
          <w:numId w:val="2"/>
        </w:numPr>
        <w:tabs>
          <w:tab w:val="left" w:pos="1875"/>
        </w:tabs>
        <w:spacing w:before="200" w:line="360" w:lineRule="auto"/>
        <w:ind w:right="586" w:hanging="360"/>
        <w:jc w:val="both"/>
        <w:rPr>
          <w:sz w:val="28"/>
        </w:rPr>
      </w:pPr>
      <w:r>
        <w:rPr>
          <w:sz w:val="28"/>
        </w:rPr>
        <w:t>Браунде М. З. “ Охрана труда при сварке в машиностроении” – М. “Машиностроение”, 1978, 144</w:t>
      </w:r>
      <w:r>
        <w:rPr>
          <w:spacing w:val="-1"/>
          <w:sz w:val="28"/>
        </w:rPr>
        <w:t xml:space="preserve"> </w:t>
      </w:r>
      <w:r>
        <w:rPr>
          <w:sz w:val="28"/>
        </w:rPr>
        <w:t>с.</w:t>
      </w:r>
    </w:p>
    <w:p w:rsidR="00097F6B" w:rsidRDefault="00C03726">
      <w:pPr>
        <w:pStyle w:val="a4"/>
        <w:numPr>
          <w:ilvl w:val="1"/>
          <w:numId w:val="2"/>
        </w:numPr>
        <w:tabs>
          <w:tab w:val="left" w:pos="1805"/>
        </w:tabs>
        <w:spacing w:before="120" w:line="360" w:lineRule="auto"/>
        <w:ind w:right="756" w:hanging="360"/>
        <w:rPr>
          <w:sz w:val="28"/>
        </w:rPr>
      </w:pPr>
      <w:hyperlink r:id="rId52">
        <w:r w:rsidR="0059666C">
          <w:rPr>
            <w:color w:val="0000FF"/>
            <w:sz w:val="28"/>
            <w:u w:val="single" w:color="0000FF"/>
          </w:rPr>
          <w:t>http://ets-ural.ru/catalog/oborudovanie-dlya-</w:t>
        </w:r>
      </w:hyperlink>
      <w:r w:rsidR="0059666C">
        <w:rPr>
          <w:color w:val="0000FF"/>
          <w:sz w:val="28"/>
          <w:u w:val="single" w:color="0000FF"/>
        </w:rPr>
        <w:t xml:space="preserve"> elektrosvarki/poluavtomaticheskaya-svarka/istochniki-tiristornie/vdu-601/</w:t>
      </w:r>
    </w:p>
    <w:p w:rsidR="00097F6B" w:rsidRDefault="0059666C">
      <w:pPr>
        <w:pStyle w:val="a4"/>
        <w:numPr>
          <w:ilvl w:val="1"/>
          <w:numId w:val="2"/>
        </w:numPr>
        <w:tabs>
          <w:tab w:val="left" w:pos="1874"/>
        </w:tabs>
        <w:spacing w:before="0"/>
        <w:ind w:left="1873" w:hanging="430"/>
        <w:rPr>
          <w:sz w:val="28"/>
        </w:rPr>
      </w:pPr>
      <w:r>
        <w:rPr>
          <w:color w:val="0000FF"/>
          <w:sz w:val="28"/>
          <w:u w:val="single" w:color="0000FF"/>
        </w:rPr>
        <w:t>https://ukrintech.com.ua/ua/ultrazvukovij-kontrol/</w:t>
      </w:r>
    </w:p>
    <w:p w:rsidR="00097F6B" w:rsidRDefault="0059666C">
      <w:pPr>
        <w:pStyle w:val="a4"/>
        <w:numPr>
          <w:ilvl w:val="1"/>
          <w:numId w:val="2"/>
        </w:numPr>
        <w:tabs>
          <w:tab w:val="left" w:pos="1874"/>
        </w:tabs>
        <w:spacing w:before="160"/>
        <w:ind w:left="1873" w:hanging="430"/>
        <w:rPr>
          <w:sz w:val="28"/>
        </w:rPr>
      </w:pPr>
      <w:r>
        <w:rPr>
          <w:color w:val="0000FF"/>
          <w:sz w:val="28"/>
          <w:u w:val="single" w:color="0000FF"/>
        </w:rPr>
        <w:t>https://studfiles.net/preview/5615774/page:7/</w:t>
      </w:r>
    </w:p>
    <w:p w:rsidR="00097F6B" w:rsidRDefault="00C03726">
      <w:pPr>
        <w:pStyle w:val="a4"/>
        <w:numPr>
          <w:ilvl w:val="1"/>
          <w:numId w:val="2"/>
        </w:numPr>
        <w:tabs>
          <w:tab w:val="left" w:pos="1874"/>
        </w:tabs>
        <w:spacing w:line="360" w:lineRule="auto"/>
        <w:ind w:right="1340" w:hanging="360"/>
        <w:rPr>
          <w:sz w:val="28"/>
        </w:rPr>
      </w:pPr>
      <w:hyperlink r:id="rId53">
        <w:r w:rsidR="0059666C">
          <w:rPr>
            <w:color w:val="0000FF"/>
            <w:sz w:val="28"/>
            <w:u w:val="single" w:color="0000FF"/>
          </w:rPr>
          <w:t>http://www.tweld.ru/51-gorelki-mig/mag/tbi-2000-seriya-vodyanoe-</w:t>
        </w:r>
      </w:hyperlink>
      <w:r w:rsidR="0059666C">
        <w:rPr>
          <w:color w:val="0000FF"/>
          <w:sz w:val="28"/>
          <w:u w:val="single" w:color="0000FF"/>
        </w:rPr>
        <w:t xml:space="preserve"> ohlazhdenie/flypage-ask.tpl.html</w:t>
      </w:r>
    </w:p>
    <w:p w:rsidR="00097F6B" w:rsidRDefault="00097F6B">
      <w:pPr>
        <w:pStyle w:val="a3"/>
        <w:spacing w:before="9"/>
        <w:rPr>
          <w:sz w:val="9"/>
        </w:rPr>
      </w:pPr>
    </w:p>
    <w:p w:rsidR="00097F6B" w:rsidRDefault="0059666C">
      <w:pPr>
        <w:pStyle w:val="a4"/>
        <w:numPr>
          <w:ilvl w:val="1"/>
          <w:numId w:val="2"/>
        </w:numPr>
        <w:tabs>
          <w:tab w:val="left" w:pos="1805"/>
        </w:tabs>
        <w:spacing w:before="88" w:line="360" w:lineRule="auto"/>
        <w:ind w:right="585" w:hanging="360"/>
        <w:jc w:val="both"/>
        <w:rPr>
          <w:sz w:val="28"/>
        </w:rPr>
      </w:pPr>
      <w:r>
        <w:rPr>
          <w:sz w:val="28"/>
        </w:rPr>
        <w:t>Охорона праці та цивільний захист: Методичні вказівки до магістерських дисертацій за спеціальністю 132 Матеріалознавство / Укл. О. Г. Левченко − К.: НТУУ «КПІ ім. Ігоря Сікорського», 2018. − 24</w:t>
      </w:r>
      <w:r>
        <w:rPr>
          <w:spacing w:val="-2"/>
          <w:sz w:val="28"/>
        </w:rPr>
        <w:t xml:space="preserve"> </w:t>
      </w:r>
      <w:r>
        <w:rPr>
          <w:sz w:val="28"/>
        </w:rPr>
        <w:t>с.</w:t>
      </w:r>
    </w:p>
    <w:p w:rsidR="00097F6B" w:rsidRDefault="00097F6B">
      <w:pPr>
        <w:pStyle w:val="a3"/>
        <w:rPr>
          <w:sz w:val="20"/>
        </w:rPr>
      </w:pPr>
    </w:p>
    <w:p w:rsidR="00097F6B" w:rsidRDefault="00097F6B">
      <w:pPr>
        <w:pStyle w:val="a3"/>
        <w:rPr>
          <w:sz w:val="20"/>
        </w:rPr>
      </w:pPr>
    </w:p>
    <w:p w:rsidR="00097F6B" w:rsidRDefault="00097F6B">
      <w:pPr>
        <w:pStyle w:val="a3"/>
        <w:rPr>
          <w:sz w:val="19"/>
        </w:rPr>
      </w:pPr>
    </w:p>
    <w:tbl>
      <w:tblPr>
        <w:tblStyle w:val="TableNormal"/>
        <w:tblW w:w="0" w:type="auto"/>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26"/>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26"/>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097F6B" w:rsidRDefault="00097F6B">
      <w:pPr>
        <w:rPr>
          <w:sz w:val="2"/>
          <w:szCs w:val="2"/>
        </w:rPr>
        <w:sectPr w:rsidR="00097F6B">
          <w:pgSz w:w="11910" w:h="16840"/>
          <w:pgMar w:top="640" w:right="260" w:bottom="280" w:left="760" w:header="720" w:footer="720" w:gutter="0"/>
          <w:cols w:space="720"/>
        </w:sectPr>
      </w:pPr>
    </w:p>
    <w:p w:rsidR="00097F6B" w:rsidRDefault="00C03726">
      <w:pPr>
        <w:pStyle w:val="a3"/>
        <w:rPr>
          <w:sz w:val="20"/>
        </w:rPr>
      </w:pPr>
      <w:r>
        <w:lastRenderedPageBreak/>
        <w:pict>
          <v:shape id="_x0000_s1026" style="position:absolute;margin-left:45.25pt;margin-top:18.85pt;width:520.8pt;height:804.3pt;z-index:-264022016;mso-position-horizontal-relative:page;mso-position-vertical-relative:page" coordorigin="905,377" coordsize="10416,16086" o:spt="100" adj="0,,0" path="m11321,377l905,377r,16086l11321,16463r,-21l944,16442r-20,-20l944,16422,944,416r-20,l944,396r10377,l11321,377xm944,16422r-20,l944,16442r,-20xm11280,16422r-10336,l944,16442r10336,l11280,16422xm11280,396r,16046l11300,16422r21,l11321,416r-21,l11280,396xm11321,16422r-21,l11280,16442r41,l11321,16422xm944,396r-20,20l944,416r,-20xm11280,396l944,396r,20l11280,416r,-20xm11321,396r-41,l11300,416r21,l11321,396xe" fillcolor="black" stroked="f">
            <v:stroke joinstyle="round"/>
            <v:formulas/>
            <v:path arrowok="t" o:connecttype="segments"/>
            <w10:wrap anchorx="page" anchory="page"/>
          </v:shape>
        </w:pic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6"/>
        <w:rPr>
          <w:sz w:val="21"/>
        </w:rPr>
      </w:pPr>
    </w:p>
    <w:p w:rsidR="00097F6B" w:rsidRDefault="0059666C">
      <w:pPr>
        <w:spacing w:before="39"/>
        <w:ind w:left="210"/>
        <w:jc w:val="center"/>
        <w:rPr>
          <w:sz w:val="144"/>
        </w:rPr>
      </w:pPr>
      <w:r>
        <w:rPr>
          <w:sz w:val="144"/>
        </w:rPr>
        <w:t>Додатки</w:t>
      </w: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rPr>
          <w:sz w:val="20"/>
        </w:rPr>
      </w:pPr>
    </w:p>
    <w:p w:rsidR="00097F6B" w:rsidRDefault="00097F6B">
      <w:pPr>
        <w:pStyle w:val="a3"/>
        <w:spacing w:before="2"/>
        <w:rPr>
          <w:sz w:val="26"/>
        </w:rPr>
      </w:pPr>
    </w:p>
    <w:tbl>
      <w:tblPr>
        <w:tblStyle w:val="TableNormal"/>
        <w:tblW w:w="0" w:type="auto"/>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2"/>
        <w:gridCol w:w="567"/>
        <w:gridCol w:w="1418"/>
        <w:gridCol w:w="850"/>
        <w:gridCol w:w="566"/>
        <w:gridCol w:w="5839"/>
        <w:gridCol w:w="561"/>
      </w:tblGrid>
      <w:tr w:rsidR="00097F6B">
        <w:trPr>
          <w:trHeight w:val="245"/>
        </w:trPr>
        <w:tc>
          <w:tcPr>
            <w:tcW w:w="562" w:type="dxa"/>
            <w:tcBorders>
              <w:left w:val="nil"/>
              <w:bottom w:val="single" w:sz="12" w:space="0" w:color="000000"/>
            </w:tcBorders>
          </w:tcPr>
          <w:p w:rsidR="00097F6B" w:rsidRDefault="00097F6B">
            <w:pPr>
              <w:pStyle w:val="TableParagraph"/>
              <w:rPr>
                <w:sz w:val="16"/>
              </w:rPr>
            </w:pPr>
          </w:p>
        </w:tc>
        <w:tc>
          <w:tcPr>
            <w:tcW w:w="567" w:type="dxa"/>
            <w:tcBorders>
              <w:bottom w:val="single" w:sz="12" w:space="0" w:color="000000"/>
            </w:tcBorders>
          </w:tcPr>
          <w:p w:rsidR="00097F6B" w:rsidRDefault="00097F6B">
            <w:pPr>
              <w:pStyle w:val="TableParagraph"/>
              <w:rPr>
                <w:sz w:val="16"/>
              </w:rPr>
            </w:pPr>
          </w:p>
        </w:tc>
        <w:tc>
          <w:tcPr>
            <w:tcW w:w="1418" w:type="dxa"/>
            <w:tcBorders>
              <w:bottom w:val="single" w:sz="12" w:space="0" w:color="000000"/>
            </w:tcBorders>
          </w:tcPr>
          <w:p w:rsidR="00097F6B" w:rsidRDefault="00097F6B">
            <w:pPr>
              <w:pStyle w:val="TableParagraph"/>
              <w:rPr>
                <w:sz w:val="16"/>
              </w:rPr>
            </w:pPr>
          </w:p>
        </w:tc>
        <w:tc>
          <w:tcPr>
            <w:tcW w:w="850" w:type="dxa"/>
            <w:tcBorders>
              <w:bottom w:val="single" w:sz="12" w:space="0" w:color="000000"/>
            </w:tcBorders>
          </w:tcPr>
          <w:p w:rsidR="00097F6B" w:rsidRDefault="00097F6B">
            <w:pPr>
              <w:pStyle w:val="TableParagraph"/>
              <w:rPr>
                <w:sz w:val="16"/>
              </w:rPr>
            </w:pPr>
          </w:p>
        </w:tc>
        <w:tc>
          <w:tcPr>
            <w:tcW w:w="566" w:type="dxa"/>
            <w:tcBorders>
              <w:bottom w:val="single" w:sz="12" w:space="0" w:color="000000"/>
            </w:tcBorders>
          </w:tcPr>
          <w:p w:rsidR="00097F6B" w:rsidRDefault="00097F6B">
            <w:pPr>
              <w:pStyle w:val="TableParagraph"/>
              <w:rPr>
                <w:sz w:val="16"/>
              </w:rPr>
            </w:pPr>
          </w:p>
        </w:tc>
        <w:tc>
          <w:tcPr>
            <w:tcW w:w="5839" w:type="dxa"/>
            <w:vMerge w:val="restart"/>
            <w:tcBorders>
              <w:bottom w:val="nil"/>
            </w:tcBorders>
          </w:tcPr>
          <w:p w:rsidR="00097F6B" w:rsidRDefault="00097F6B">
            <w:pPr>
              <w:pStyle w:val="TableParagraph"/>
              <w:rPr>
                <w:sz w:val="42"/>
              </w:rPr>
            </w:pPr>
          </w:p>
        </w:tc>
        <w:tc>
          <w:tcPr>
            <w:tcW w:w="561" w:type="dxa"/>
            <w:tcBorders>
              <w:bottom w:val="single" w:sz="12" w:space="0" w:color="000000"/>
              <w:right w:val="nil"/>
            </w:tcBorders>
          </w:tcPr>
          <w:p w:rsidR="00097F6B" w:rsidRDefault="0059666C">
            <w:pPr>
              <w:pStyle w:val="TableParagraph"/>
              <w:spacing w:before="28" w:line="197" w:lineRule="exact"/>
              <w:ind w:left="123"/>
              <w:rPr>
                <w:rFonts w:ascii="Cambria" w:hAnsi="Cambria"/>
                <w:i/>
                <w:sz w:val="18"/>
              </w:rPr>
            </w:pPr>
            <w:r>
              <w:rPr>
                <w:rFonts w:ascii="Trebuchet MS" w:hAnsi="Trebuchet MS"/>
                <w:i/>
                <w:sz w:val="18"/>
              </w:rPr>
              <w:t>Арк</w:t>
            </w:r>
            <w:r>
              <w:rPr>
                <w:rFonts w:ascii="Cambria" w:hAnsi="Cambria"/>
                <w:i/>
                <w:sz w:val="18"/>
              </w:rPr>
              <w:t>.</w:t>
            </w:r>
          </w:p>
        </w:tc>
      </w:tr>
      <w:tr w:rsidR="00097F6B">
        <w:trPr>
          <w:trHeight w:val="245"/>
        </w:trPr>
        <w:tc>
          <w:tcPr>
            <w:tcW w:w="562" w:type="dxa"/>
            <w:tcBorders>
              <w:top w:val="single" w:sz="12" w:space="0" w:color="000000"/>
              <w:left w:val="nil"/>
            </w:tcBorders>
          </w:tcPr>
          <w:p w:rsidR="00097F6B" w:rsidRDefault="00097F6B">
            <w:pPr>
              <w:pStyle w:val="TableParagraph"/>
              <w:rPr>
                <w:sz w:val="16"/>
              </w:rPr>
            </w:pPr>
          </w:p>
        </w:tc>
        <w:tc>
          <w:tcPr>
            <w:tcW w:w="567" w:type="dxa"/>
            <w:tcBorders>
              <w:top w:val="single" w:sz="12" w:space="0" w:color="000000"/>
            </w:tcBorders>
          </w:tcPr>
          <w:p w:rsidR="00097F6B" w:rsidRDefault="00097F6B">
            <w:pPr>
              <w:pStyle w:val="TableParagraph"/>
              <w:rPr>
                <w:sz w:val="16"/>
              </w:rPr>
            </w:pPr>
          </w:p>
        </w:tc>
        <w:tc>
          <w:tcPr>
            <w:tcW w:w="1418" w:type="dxa"/>
            <w:tcBorders>
              <w:top w:val="single" w:sz="12" w:space="0" w:color="000000"/>
            </w:tcBorders>
          </w:tcPr>
          <w:p w:rsidR="00097F6B" w:rsidRDefault="00097F6B">
            <w:pPr>
              <w:pStyle w:val="TableParagraph"/>
              <w:rPr>
                <w:sz w:val="16"/>
              </w:rPr>
            </w:pPr>
          </w:p>
        </w:tc>
        <w:tc>
          <w:tcPr>
            <w:tcW w:w="850" w:type="dxa"/>
            <w:tcBorders>
              <w:top w:val="single" w:sz="12" w:space="0" w:color="000000"/>
            </w:tcBorders>
          </w:tcPr>
          <w:p w:rsidR="00097F6B" w:rsidRDefault="00097F6B">
            <w:pPr>
              <w:pStyle w:val="TableParagraph"/>
              <w:rPr>
                <w:sz w:val="16"/>
              </w:rPr>
            </w:pPr>
          </w:p>
        </w:tc>
        <w:tc>
          <w:tcPr>
            <w:tcW w:w="566" w:type="dxa"/>
            <w:tcBorders>
              <w:top w:val="single" w:sz="12" w:space="0" w:color="000000"/>
            </w:tcBorders>
          </w:tcPr>
          <w:p w:rsidR="00097F6B" w:rsidRDefault="00097F6B">
            <w:pPr>
              <w:pStyle w:val="TableParagraph"/>
              <w:rPr>
                <w:sz w:val="16"/>
              </w:rPr>
            </w:pPr>
          </w:p>
        </w:tc>
        <w:tc>
          <w:tcPr>
            <w:tcW w:w="5839" w:type="dxa"/>
            <w:vMerge/>
            <w:tcBorders>
              <w:top w:val="nil"/>
              <w:bottom w:val="nil"/>
            </w:tcBorders>
          </w:tcPr>
          <w:p w:rsidR="00097F6B" w:rsidRDefault="00097F6B">
            <w:pPr>
              <w:rPr>
                <w:sz w:val="2"/>
                <w:szCs w:val="2"/>
              </w:rPr>
            </w:pPr>
          </w:p>
        </w:tc>
        <w:tc>
          <w:tcPr>
            <w:tcW w:w="561" w:type="dxa"/>
            <w:vMerge w:val="restart"/>
            <w:tcBorders>
              <w:top w:val="single" w:sz="12" w:space="0" w:color="000000"/>
              <w:bottom w:val="nil"/>
              <w:right w:val="nil"/>
            </w:tcBorders>
          </w:tcPr>
          <w:p w:rsidR="00097F6B" w:rsidRDefault="00097F6B">
            <w:pPr>
              <w:pStyle w:val="TableParagraph"/>
              <w:rPr>
                <w:sz w:val="42"/>
              </w:rPr>
            </w:pPr>
          </w:p>
        </w:tc>
      </w:tr>
      <w:tr w:rsidR="00097F6B">
        <w:trPr>
          <w:trHeight w:val="252"/>
        </w:trPr>
        <w:tc>
          <w:tcPr>
            <w:tcW w:w="562" w:type="dxa"/>
            <w:tcBorders>
              <w:left w:val="nil"/>
              <w:bottom w:val="nil"/>
            </w:tcBorders>
          </w:tcPr>
          <w:p w:rsidR="00097F6B" w:rsidRDefault="0059666C">
            <w:pPr>
              <w:pStyle w:val="TableParagraph"/>
              <w:spacing w:before="10"/>
              <w:ind w:left="148"/>
              <w:rPr>
                <w:rFonts w:ascii="Cambria" w:hAnsi="Cambria"/>
                <w:i/>
                <w:sz w:val="18"/>
              </w:rPr>
            </w:pPr>
            <w:r>
              <w:rPr>
                <w:rFonts w:ascii="Trebuchet MS" w:hAnsi="Trebuchet MS"/>
                <w:i/>
                <w:w w:val="95"/>
                <w:sz w:val="18"/>
              </w:rPr>
              <w:t>Змн</w:t>
            </w:r>
            <w:r>
              <w:rPr>
                <w:rFonts w:ascii="Cambria" w:hAnsi="Cambria"/>
                <w:i/>
                <w:w w:val="95"/>
                <w:sz w:val="18"/>
              </w:rPr>
              <w:t>.</w:t>
            </w:r>
          </w:p>
        </w:tc>
        <w:tc>
          <w:tcPr>
            <w:tcW w:w="567" w:type="dxa"/>
            <w:tcBorders>
              <w:bottom w:val="nil"/>
            </w:tcBorders>
          </w:tcPr>
          <w:p w:rsidR="00097F6B" w:rsidRDefault="0059666C">
            <w:pPr>
              <w:pStyle w:val="TableParagraph"/>
              <w:spacing w:before="10"/>
              <w:ind w:left="123"/>
              <w:rPr>
                <w:rFonts w:ascii="Cambria" w:hAnsi="Cambria"/>
                <w:i/>
                <w:sz w:val="18"/>
              </w:rPr>
            </w:pPr>
            <w:r>
              <w:rPr>
                <w:rFonts w:ascii="Trebuchet MS" w:hAnsi="Trebuchet MS"/>
                <w:i/>
                <w:sz w:val="18"/>
              </w:rPr>
              <w:t>Арк</w:t>
            </w:r>
            <w:r>
              <w:rPr>
                <w:rFonts w:ascii="Cambria" w:hAnsi="Cambria"/>
                <w:i/>
                <w:sz w:val="18"/>
              </w:rPr>
              <w:t>.</w:t>
            </w:r>
          </w:p>
        </w:tc>
        <w:tc>
          <w:tcPr>
            <w:tcW w:w="1418" w:type="dxa"/>
            <w:tcBorders>
              <w:bottom w:val="nil"/>
            </w:tcBorders>
          </w:tcPr>
          <w:p w:rsidR="00097F6B" w:rsidRDefault="0059666C">
            <w:pPr>
              <w:pStyle w:val="TableParagraph"/>
              <w:spacing w:before="10"/>
              <w:ind w:left="364"/>
              <w:rPr>
                <w:rFonts w:ascii="Cambria" w:hAnsi="Cambria"/>
                <w:i/>
                <w:sz w:val="18"/>
              </w:rPr>
            </w:pPr>
            <w:r>
              <w:rPr>
                <w:rFonts w:ascii="Trebuchet MS" w:hAnsi="Trebuchet MS"/>
                <w:i/>
                <w:sz w:val="18"/>
              </w:rPr>
              <w:t>№ докум</w:t>
            </w:r>
            <w:r>
              <w:rPr>
                <w:rFonts w:ascii="Cambria" w:hAnsi="Cambria"/>
                <w:i/>
                <w:sz w:val="18"/>
              </w:rPr>
              <w:t>.</w:t>
            </w:r>
          </w:p>
        </w:tc>
        <w:tc>
          <w:tcPr>
            <w:tcW w:w="850" w:type="dxa"/>
            <w:tcBorders>
              <w:bottom w:val="nil"/>
            </w:tcBorders>
          </w:tcPr>
          <w:p w:rsidR="00097F6B" w:rsidRDefault="0059666C">
            <w:pPr>
              <w:pStyle w:val="TableParagraph"/>
              <w:spacing w:before="12"/>
              <w:ind w:left="200"/>
              <w:rPr>
                <w:rFonts w:ascii="Trebuchet MS" w:hAnsi="Trebuchet MS"/>
                <w:i/>
                <w:sz w:val="18"/>
              </w:rPr>
            </w:pPr>
            <w:r>
              <w:rPr>
                <w:rFonts w:ascii="Trebuchet MS" w:hAnsi="Trebuchet MS"/>
                <w:i/>
                <w:w w:val="90"/>
                <w:sz w:val="18"/>
              </w:rPr>
              <w:t>Підпис</w:t>
            </w:r>
          </w:p>
        </w:tc>
        <w:tc>
          <w:tcPr>
            <w:tcW w:w="566" w:type="dxa"/>
            <w:tcBorders>
              <w:bottom w:val="nil"/>
            </w:tcBorders>
          </w:tcPr>
          <w:p w:rsidR="00097F6B" w:rsidRDefault="0059666C">
            <w:pPr>
              <w:pStyle w:val="TableParagraph"/>
              <w:spacing w:before="12"/>
              <w:ind w:left="76"/>
              <w:rPr>
                <w:rFonts w:ascii="Trebuchet MS" w:hAnsi="Trebuchet MS"/>
                <w:i/>
                <w:sz w:val="18"/>
              </w:rPr>
            </w:pPr>
            <w:r>
              <w:rPr>
                <w:rFonts w:ascii="Trebuchet MS" w:hAnsi="Trebuchet MS"/>
                <w:i/>
                <w:w w:val="90"/>
                <w:sz w:val="18"/>
              </w:rPr>
              <w:t>Дата</w:t>
            </w:r>
          </w:p>
        </w:tc>
        <w:tc>
          <w:tcPr>
            <w:tcW w:w="5839" w:type="dxa"/>
            <w:vMerge/>
            <w:tcBorders>
              <w:top w:val="nil"/>
              <w:bottom w:val="nil"/>
            </w:tcBorders>
          </w:tcPr>
          <w:p w:rsidR="00097F6B" w:rsidRDefault="00097F6B">
            <w:pPr>
              <w:rPr>
                <w:sz w:val="2"/>
                <w:szCs w:val="2"/>
              </w:rPr>
            </w:pPr>
          </w:p>
        </w:tc>
        <w:tc>
          <w:tcPr>
            <w:tcW w:w="561" w:type="dxa"/>
            <w:vMerge/>
            <w:tcBorders>
              <w:top w:val="nil"/>
              <w:bottom w:val="nil"/>
              <w:right w:val="nil"/>
            </w:tcBorders>
          </w:tcPr>
          <w:p w:rsidR="00097F6B" w:rsidRDefault="00097F6B">
            <w:pPr>
              <w:rPr>
                <w:sz w:val="2"/>
                <w:szCs w:val="2"/>
              </w:rPr>
            </w:pPr>
          </w:p>
        </w:tc>
      </w:tr>
    </w:tbl>
    <w:p w:rsidR="0059666C" w:rsidRDefault="0059666C" w:rsidP="00746F02"/>
    <w:sectPr w:rsidR="0059666C">
      <w:pgSz w:w="11910" w:h="16840"/>
      <w:pgMar w:top="1600" w:right="260" w:bottom="280" w:left="7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3726" w:rsidRDefault="00C03726" w:rsidP="00746F02">
      <w:r>
        <w:separator/>
      </w:r>
    </w:p>
  </w:endnote>
  <w:endnote w:type="continuationSeparator" w:id="0">
    <w:p w:rsidR="00C03726" w:rsidRDefault="00C03726" w:rsidP="00746F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rebuchet MS">
    <w:altName w:val="Trebuchet MS"/>
    <w:panose1 w:val="020B0603020202020204"/>
    <w:charset w:val="CC"/>
    <w:family w:val="swiss"/>
    <w:pitch w:val="variable"/>
    <w:sig w:usb0="00000687" w:usb1="00000000" w:usb2="00000000" w:usb3="00000000" w:csb0="0000009F" w:csb1="00000000"/>
  </w:font>
  <w:font w:name="Cambria">
    <w:altName w:val="Cambria"/>
    <w:panose1 w:val="02040503050406030204"/>
    <w:charset w:val="CC"/>
    <w:family w:val="roman"/>
    <w:pitch w:val="variable"/>
    <w:sig w:usb0="E00006FF" w:usb1="420024FF" w:usb2="02000000" w:usb3="00000000" w:csb0="0000019F" w:csb1="00000000"/>
  </w:font>
  <w:font w:name="Sylfaen">
    <w:panose1 w:val="010A0502050306030303"/>
    <w:charset w:val="CC"/>
    <w:family w:val="roman"/>
    <w:pitch w:val="variable"/>
    <w:sig w:usb0="04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3726" w:rsidRDefault="00C03726" w:rsidP="00746F02">
      <w:r>
        <w:separator/>
      </w:r>
    </w:p>
  </w:footnote>
  <w:footnote w:type="continuationSeparator" w:id="0">
    <w:p w:rsidR="00C03726" w:rsidRDefault="00C03726" w:rsidP="00746F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42C33"/>
    <w:multiLevelType w:val="hybridMultilevel"/>
    <w:tmpl w:val="CD305D96"/>
    <w:lvl w:ilvl="0" w:tplc="CE4E0D14">
      <w:numFmt w:val="bullet"/>
      <w:lvlText w:val=""/>
      <w:lvlJc w:val="left"/>
      <w:pPr>
        <w:ind w:left="508" w:hanging="708"/>
      </w:pPr>
      <w:rPr>
        <w:rFonts w:ascii="Symbol" w:eastAsia="Symbol" w:hAnsi="Symbol" w:cs="Symbol" w:hint="default"/>
        <w:w w:val="99"/>
        <w:sz w:val="28"/>
        <w:szCs w:val="28"/>
        <w:lang w:val="uk-UA" w:eastAsia="uk-UA" w:bidi="uk-UA"/>
      </w:rPr>
    </w:lvl>
    <w:lvl w:ilvl="1" w:tplc="1AFC7FA2">
      <w:numFmt w:val="bullet"/>
      <w:lvlText w:val="•"/>
      <w:lvlJc w:val="left"/>
      <w:pPr>
        <w:ind w:left="1489" w:hanging="708"/>
      </w:pPr>
      <w:rPr>
        <w:rFonts w:hint="default"/>
        <w:lang w:val="uk-UA" w:eastAsia="uk-UA" w:bidi="uk-UA"/>
      </w:rPr>
    </w:lvl>
    <w:lvl w:ilvl="2" w:tplc="C69C0CBA">
      <w:numFmt w:val="bullet"/>
      <w:lvlText w:val="•"/>
      <w:lvlJc w:val="left"/>
      <w:pPr>
        <w:ind w:left="2479" w:hanging="708"/>
      </w:pPr>
      <w:rPr>
        <w:rFonts w:hint="default"/>
        <w:lang w:val="uk-UA" w:eastAsia="uk-UA" w:bidi="uk-UA"/>
      </w:rPr>
    </w:lvl>
    <w:lvl w:ilvl="3" w:tplc="9E24382E">
      <w:numFmt w:val="bullet"/>
      <w:lvlText w:val="•"/>
      <w:lvlJc w:val="left"/>
      <w:pPr>
        <w:ind w:left="3469" w:hanging="708"/>
      </w:pPr>
      <w:rPr>
        <w:rFonts w:hint="default"/>
        <w:lang w:val="uk-UA" w:eastAsia="uk-UA" w:bidi="uk-UA"/>
      </w:rPr>
    </w:lvl>
    <w:lvl w:ilvl="4" w:tplc="C04E188E">
      <w:numFmt w:val="bullet"/>
      <w:lvlText w:val="•"/>
      <w:lvlJc w:val="left"/>
      <w:pPr>
        <w:ind w:left="4459" w:hanging="708"/>
      </w:pPr>
      <w:rPr>
        <w:rFonts w:hint="default"/>
        <w:lang w:val="uk-UA" w:eastAsia="uk-UA" w:bidi="uk-UA"/>
      </w:rPr>
    </w:lvl>
    <w:lvl w:ilvl="5" w:tplc="67689738">
      <w:numFmt w:val="bullet"/>
      <w:lvlText w:val="•"/>
      <w:lvlJc w:val="left"/>
      <w:pPr>
        <w:ind w:left="5449" w:hanging="708"/>
      </w:pPr>
      <w:rPr>
        <w:rFonts w:hint="default"/>
        <w:lang w:val="uk-UA" w:eastAsia="uk-UA" w:bidi="uk-UA"/>
      </w:rPr>
    </w:lvl>
    <w:lvl w:ilvl="6" w:tplc="AC06F912">
      <w:numFmt w:val="bullet"/>
      <w:lvlText w:val="•"/>
      <w:lvlJc w:val="left"/>
      <w:pPr>
        <w:ind w:left="6439" w:hanging="708"/>
      </w:pPr>
      <w:rPr>
        <w:rFonts w:hint="default"/>
        <w:lang w:val="uk-UA" w:eastAsia="uk-UA" w:bidi="uk-UA"/>
      </w:rPr>
    </w:lvl>
    <w:lvl w:ilvl="7" w:tplc="EE0622CE">
      <w:numFmt w:val="bullet"/>
      <w:lvlText w:val="•"/>
      <w:lvlJc w:val="left"/>
      <w:pPr>
        <w:ind w:left="7429" w:hanging="708"/>
      </w:pPr>
      <w:rPr>
        <w:rFonts w:hint="default"/>
        <w:lang w:val="uk-UA" w:eastAsia="uk-UA" w:bidi="uk-UA"/>
      </w:rPr>
    </w:lvl>
    <w:lvl w:ilvl="8" w:tplc="818C34DE">
      <w:numFmt w:val="bullet"/>
      <w:lvlText w:val="•"/>
      <w:lvlJc w:val="left"/>
      <w:pPr>
        <w:ind w:left="8419" w:hanging="708"/>
      </w:pPr>
      <w:rPr>
        <w:rFonts w:hint="default"/>
        <w:lang w:val="uk-UA" w:eastAsia="uk-UA" w:bidi="uk-UA"/>
      </w:rPr>
    </w:lvl>
  </w:abstractNum>
  <w:abstractNum w:abstractNumId="1">
    <w:nsid w:val="02E539FD"/>
    <w:multiLevelType w:val="hybridMultilevel"/>
    <w:tmpl w:val="A3405BF2"/>
    <w:lvl w:ilvl="0" w:tplc="C4AA468E">
      <w:numFmt w:val="bullet"/>
      <w:lvlText w:val=""/>
      <w:lvlJc w:val="left"/>
      <w:pPr>
        <w:ind w:left="508" w:hanging="708"/>
      </w:pPr>
      <w:rPr>
        <w:rFonts w:ascii="Symbol" w:eastAsia="Symbol" w:hAnsi="Symbol" w:cs="Symbol" w:hint="default"/>
        <w:w w:val="99"/>
        <w:sz w:val="28"/>
        <w:szCs w:val="28"/>
        <w:lang w:val="uk-UA" w:eastAsia="uk-UA" w:bidi="uk-UA"/>
      </w:rPr>
    </w:lvl>
    <w:lvl w:ilvl="1" w:tplc="0BC87BC6">
      <w:numFmt w:val="bullet"/>
      <w:lvlText w:val="•"/>
      <w:lvlJc w:val="left"/>
      <w:pPr>
        <w:ind w:left="1489" w:hanging="708"/>
      </w:pPr>
      <w:rPr>
        <w:rFonts w:hint="default"/>
        <w:lang w:val="uk-UA" w:eastAsia="uk-UA" w:bidi="uk-UA"/>
      </w:rPr>
    </w:lvl>
    <w:lvl w:ilvl="2" w:tplc="EE8CFAF4">
      <w:numFmt w:val="bullet"/>
      <w:lvlText w:val="•"/>
      <w:lvlJc w:val="left"/>
      <w:pPr>
        <w:ind w:left="2479" w:hanging="708"/>
      </w:pPr>
      <w:rPr>
        <w:rFonts w:hint="default"/>
        <w:lang w:val="uk-UA" w:eastAsia="uk-UA" w:bidi="uk-UA"/>
      </w:rPr>
    </w:lvl>
    <w:lvl w:ilvl="3" w:tplc="EA0209E6">
      <w:numFmt w:val="bullet"/>
      <w:lvlText w:val="•"/>
      <w:lvlJc w:val="left"/>
      <w:pPr>
        <w:ind w:left="3469" w:hanging="708"/>
      </w:pPr>
      <w:rPr>
        <w:rFonts w:hint="default"/>
        <w:lang w:val="uk-UA" w:eastAsia="uk-UA" w:bidi="uk-UA"/>
      </w:rPr>
    </w:lvl>
    <w:lvl w:ilvl="4" w:tplc="31480CA2">
      <w:numFmt w:val="bullet"/>
      <w:lvlText w:val="•"/>
      <w:lvlJc w:val="left"/>
      <w:pPr>
        <w:ind w:left="4459" w:hanging="708"/>
      </w:pPr>
      <w:rPr>
        <w:rFonts w:hint="default"/>
        <w:lang w:val="uk-UA" w:eastAsia="uk-UA" w:bidi="uk-UA"/>
      </w:rPr>
    </w:lvl>
    <w:lvl w:ilvl="5" w:tplc="07A6E778">
      <w:numFmt w:val="bullet"/>
      <w:lvlText w:val="•"/>
      <w:lvlJc w:val="left"/>
      <w:pPr>
        <w:ind w:left="5449" w:hanging="708"/>
      </w:pPr>
      <w:rPr>
        <w:rFonts w:hint="default"/>
        <w:lang w:val="uk-UA" w:eastAsia="uk-UA" w:bidi="uk-UA"/>
      </w:rPr>
    </w:lvl>
    <w:lvl w:ilvl="6" w:tplc="90BE3116">
      <w:numFmt w:val="bullet"/>
      <w:lvlText w:val="•"/>
      <w:lvlJc w:val="left"/>
      <w:pPr>
        <w:ind w:left="6439" w:hanging="708"/>
      </w:pPr>
      <w:rPr>
        <w:rFonts w:hint="default"/>
        <w:lang w:val="uk-UA" w:eastAsia="uk-UA" w:bidi="uk-UA"/>
      </w:rPr>
    </w:lvl>
    <w:lvl w:ilvl="7" w:tplc="A002F392">
      <w:numFmt w:val="bullet"/>
      <w:lvlText w:val="•"/>
      <w:lvlJc w:val="left"/>
      <w:pPr>
        <w:ind w:left="7429" w:hanging="708"/>
      </w:pPr>
      <w:rPr>
        <w:rFonts w:hint="default"/>
        <w:lang w:val="uk-UA" w:eastAsia="uk-UA" w:bidi="uk-UA"/>
      </w:rPr>
    </w:lvl>
    <w:lvl w:ilvl="8" w:tplc="C0F28516">
      <w:numFmt w:val="bullet"/>
      <w:lvlText w:val="•"/>
      <w:lvlJc w:val="left"/>
      <w:pPr>
        <w:ind w:left="8419" w:hanging="708"/>
      </w:pPr>
      <w:rPr>
        <w:rFonts w:hint="default"/>
        <w:lang w:val="uk-UA" w:eastAsia="uk-UA" w:bidi="uk-UA"/>
      </w:rPr>
    </w:lvl>
  </w:abstractNum>
  <w:abstractNum w:abstractNumId="2">
    <w:nsid w:val="0446338C"/>
    <w:multiLevelType w:val="hybridMultilevel"/>
    <w:tmpl w:val="678CF490"/>
    <w:lvl w:ilvl="0" w:tplc="CDDAA368">
      <w:start w:val="3"/>
      <w:numFmt w:val="decimal"/>
      <w:lvlText w:val="%1."/>
      <w:lvlJc w:val="left"/>
      <w:pPr>
        <w:ind w:left="105" w:hanging="391"/>
        <w:jc w:val="left"/>
      </w:pPr>
      <w:rPr>
        <w:rFonts w:ascii="Times New Roman" w:eastAsia="Times New Roman" w:hAnsi="Times New Roman" w:cs="Times New Roman" w:hint="default"/>
        <w:i/>
        <w:w w:val="99"/>
        <w:sz w:val="28"/>
        <w:szCs w:val="28"/>
        <w:lang w:val="uk-UA" w:eastAsia="uk-UA" w:bidi="uk-UA"/>
      </w:rPr>
    </w:lvl>
    <w:lvl w:ilvl="1" w:tplc="42F06540">
      <w:numFmt w:val="bullet"/>
      <w:lvlText w:val="•"/>
      <w:lvlJc w:val="left"/>
      <w:pPr>
        <w:ind w:left="783" w:hanging="391"/>
      </w:pPr>
      <w:rPr>
        <w:rFonts w:hint="default"/>
        <w:lang w:val="uk-UA" w:eastAsia="uk-UA" w:bidi="uk-UA"/>
      </w:rPr>
    </w:lvl>
    <w:lvl w:ilvl="2" w:tplc="C4080A70">
      <w:numFmt w:val="bullet"/>
      <w:lvlText w:val="•"/>
      <w:lvlJc w:val="left"/>
      <w:pPr>
        <w:ind w:left="1466" w:hanging="391"/>
      </w:pPr>
      <w:rPr>
        <w:rFonts w:hint="default"/>
        <w:lang w:val="uk-UA" w:eastAsia="uk-UA" w:bidi="uk-UA"/>
      </w:rPr>
    </w:lvl>
    <w:lvl w:ilvl="3" w:tplc="E3D4C59A">
      <w:numFmt w:val="bullet"/>
      <w:lvlText w:val="•"/>
      <w:lvlJc w:val="left"/>
      <w:pPr>
        <w:ind w:left="2149" w:hanging="391"/>
      </w:pPr>
      <w:rPr>
        <w:rFonts w:hint="default"/>
        <w:lang w:val="uk-UA" w:eastAsia="uk-UA" w:bidi="uk-UA"/>
      </w:rPr>
    </w:lvl>
    <w:lvl w:ilvl="4" w:tplc="5554DDAA">
      <w:numFmt w:val="bullet"/>
      <w:lvlText w:val="•"/>
      <w:lvlJc w:val="left"/>
      <w:pPr>
        <w:ind w:left="2833" w:hanging="391"/>
      </w:pPr>
      <w:rPr>
        <w:rFonts w:hint="default"/>
        <w:lang w:val="uk-UA" w:eastAsia="uk-UA" w:bidi="uk-UA"/>
      </w:rPr>
    </w:lvl>
    <w:lvl w:ilvl="5" w:tplc="6C2EA53E">
      <w:numFmt w:val="bullet"/>
      <w:lvlText w:val="•"/>
      <w:lvlJc w:val="left"/>
      <w:pPr>
        <w:ind w:left="3516" w:hanging="391"/>
      </w:pPr>
      <w:rPr>
        <w:rFonts w:hint="default"/>
        <w:lang w:val="uk-UA" w:eastAsia="uk-UA" w:bidi="uk-UA"/>
      </w:rPr>
    </w:lvl>
    <w:lvl w:ilvl="6" w:tplc="DF789E2A">
      <w:numFmt w:val="bullet"/>
      <w:lvlText w:val="•"/>
      <w:lvlJc w:val="left"/>
      <w:pPr>
        <w:ind w:left="4199" w:hanging="391"/>
      </w:pPr>
      <w:rPr>
        <w:rFonts w:hint="default"/>
        <w:lang w:val="uk-UA" w:eastAsia="uk-UA" w:bidi="uk-UA"/>
      </w:rPr>
    </w:lvl>
    <w:lvl w:ilvl="7" w:tplc="2A30C9FC">
      <w:numFmt w:val="bullet"/>
      <w:lvlText w:val="•"/>
      <w:lvlJc w:val="left"/>
      <w:pPr>
        <w:ind w:left="4883" w:hanging="391"/>
      </w:pPr>
      <w:rPr>
        <w:rFonts w:hint="default"/>
        <w:lang w:val="uk-UA" w:eastAsia="uk-UA" w:bidi="uk-UA"/>
      </w:rPr>
    </w:lvl>
    <w:lvl w:ilvl="8" w:tplc="6F56D74E">
      <w:numFmt w:val="bullet"/>
      <w:lvlText w:val="•"/>
      <w:lvlJc w:val="left"/>
      <w:pPr>
        <w:ind w:left="5566" w:hanging="391"/>
      </w:pPr>
      <w:rPr>
        <w:rFonts w:hint="default"/>
        <w:lang w:val="uk-UA" w:eastAsia="uk-UA" w:bidi="uk-UA"/>
      </w:rPr>
    </w:lvl>
  </w:abstractNum>
  <w:abstractNum w:abstractNumId="3">
    <w:nsid w:val="05DC71E1"/>
    <w:multiLevelType w:val="hybridMultilevel"/>
    <w:tmpl w:val="12B87EFE"/>
    <w:lvl w:ilvl="0" w:tplc="5F3CE3F2">
      <w:start w:val="1"/>
      <w:numFmt w:val="decimal"/>
      <w:lvlText w:val="%1."/>
      <w:lvlJc w:val="left"/>
      <w:pPr>
        <w:ind w:left="385" w:hanging="280"/>
        <w:jc w:val="left"/>
      </w:pPr>
      <w:rPr>
        <w:rFonts w:ascii="Times New Roman" w:eastAsia="Times New Roman" w:hAnsi="Times New Roman" w:cs="Times New Roman" w:hint="default"/>
        <w:i/>
        <w:w w:val="99"/>
        <w:sz w:val="28"/>
        <w:szCs w:val="28"/>
        <w:lang w:val="uk-UA" w:eastAsia="uk-UA" w:bidi="uk-UA"/>
      </w:rPr>
    </w:lvl>
    <w:lvl w:ilvl="1" w:tplc="5622D918">
      <w:numFmt w:val="bullet"/>
      <w:lvlText w:val="•"/>
      <w:lvlJc w:val="left"/>
      <w:pPr>
        <w:ind w:left="1035" w:hanging="280"/>
      </w:pPr>
      <w:rPr>
        <w:rFonts w:hint="default"/>
        <w:lang w:val="uk-UA" w:eastAsia="uk-UA" w:bidi="uk-UA"/>
      </w:rPr>
    </w:lvl>
    <w:lvl w:ilvl="2" w:tplc="26BAEF7A">
      <w:numFmt w:val="bullet"/>
      <w:lvlText w:val="•"/>
      <w:lvlJc w:val="left"/>
      <w:pPr>
        <w:ind w:left="1690" w:hanging="280"/>
      </w:pPr>
      <w:rPr>
        <w:rFonts w:hint="default"/>
        <w:lang w:val="uk-UA" w:eastAsia="uk-UA" w:bidi="uk-UA"/>
      </w:rPr>
    </w:lvl>
    <w:lvl w:ilvl="3" w:tplc="D3785BC2">
      <w:numFmt w:val="bullet"/>
      <w:lvlText w:val="•"/>
      <w:lvlJc w:val="left"/>
      <w:pPr>
        <w:ind w:left="2345" w:hanging="280"/>
      </w:pPr>
      <w:rPr>
        <w:rFonts w:hint="default"/>
        <w:lang w:val="uk-UA" w:eastAsia="uk-UA" w:bidi="uk-UA"/>
      </w:rPr>
    </w:lvl>
    <w:lvl w:ilvl="4" w:tplc="741E3304">
      <w:numFmt w:val="bullet"/>
      <w:lvlText w:val="•"/>
      <w:lvlJc w:val="left"/>
      <w:pPr>
        <w:ind w:left="3001" w:hanging="280"/>
      </w:pPr>
      <w:rPr>
        <w:rFonts w:hint="default"/>
        <w:lang w:val="uk-UA" w:eastAsia="uk-UA" w:bidi="uk-UA"/>
      </w:rPr>
    </w:lvl>
    <w:lvl w:ilvl="5" w:tplc="8892BE04">
      <w:numFmt w:val="bullet"/>
      <w:lvlText w:val="•"/>
      <w:lvlJc w:val="left"/>
      <w:pPr>
        <w:ind w:left="3656" w:hanging="280"/>
      </w:pPr>
      <w:rPr>
        <w:rFonts w:hint="default"/>
        <w:lang w:val="uk-UA" w:eastAsia="uk-UA" w:bidi="uk-UA"/>
      </w:rPr>
    </w:lvl>
    <w:lvl w:ilvl="6" w:tplc="358EF002">
      <w:numFmt w:val="bullet"/>
      <w:lvlText w:val="•"/>
      <w:lvlJc w:val="left"/>
      <w:pPr>
        <w:ind w:left="4311" w:hanging="280"/>
      </w:pPr>
      <w:rPr>
        <w:rFonts w:hint="default"/>
        <w:lang w:val="uk-UA" w:eastAsia="uk-UA" w:bidi="uk-UA"/>
      </w:rPr>
    </w:lvl>
    <w:lvl w:ilvl="7" w:tplc="070EEE1A">
      <w:numFmt w:val="bullet"/>
      <w:lvlText w:val="•"/>
      <w:lvlJc w:val="left"/>
      <w:pPr>
        <w:ind w:left="4967" w:hanging="280"/>
      </w:pPr>
      <w:rPr>
        <w:rFonts w:hint="default"/>
        <w:lang w:val="uk-UA" w:eastAsia="uk-UA" w:bidi="uk-UA"/>
      </w:rPr>
    </w:lvl>
    <w:lvl w:ilvl="8" w:tplc="0B16BFBE">
      <w:numFmt w:val="bullet"/>
      <w:lvlText w:val="•"/>
      <w:lvlJc w:val="left"/>
      <w:pPr>
        <w:ind w:left="5622" w:hanging="280"/>
      </w:pPr>
      <w:rPr>
        <w:rFonts w:hint="default"/>
        <w:lang w:val="uk-UA" w:eastAsia="uk-UA" w:bidi="uk-UA"/>
      </w:rPr>
    </w:lvl>
  </w:abstractNum>
  <w:abstractNum w:abstractNumId="4">
    <w:nsid w:val="092F72E6"/>
    <w:multiLevelType w:val="hybridMultilevel"/>
    <w:tmpl w:val="651C58F0"/>
    <w:lvl w:ilvl="0" w:tplc="6EE82F5C">
      <w:numFmt w:val="bullet"/>
      <w:lvlText w:val=""/>
      <w:lvlJc w:val="left"/>
      <w:pPr>
        <w:ind w:left="1573" w:hanging="420"/>
      </w:pPr>
      <w:rPr>
        <w:rFonts w:ascii="Symbol" w:eastAsia="Symbol" w:hAnsi="Symbol" w:cs="Symbol" w:hint="default"/>
        <w:w w:val="99"/>
        <w:sz w:val="28"/>
        <w:szCs w:val="28"/>
        <w:lang w:val="uk-UA" w:eastAsia="uk-UA" w:bidi="uk-UA"/>
      </w:rPr>
    </w:lvl>
    <w:lvl w:ilvl="1" w:tplc="4D621B58">
      <w:numFmt w:val="bullet"/>
      <w:lvlText w:val="•"/>
      <w:lvlJc w:val="left"/>
      <w:pPr>
        <w:ind w:left="2461" w:hanging="420"/>
      </w:pPr>
      <w:rPr>
        <w:rFonts w:hint="default"/>
        <w:lang w:val="uk-UA" w:eastAsia="uk-UA" w:bidi="uk-UA"/>
      </w:rPr>
    </w:lvl>
    <w:lvl w:ilvl="2" w:tplc="7FDCB146">
      <w:numFmt w:val="bullet"/>
      <w:lvlText w:val="•"/>
      <w:lvlJc w:val="left"/>
      <w:pPr>
        <w:ind w:left="3343" w:hanging="420"/>
      </w:pPr>
      <w:rPr>
        <w:rFonts w:hint="default"/>
        <w:lang w:val="uk-UA" w:eastAsia="uk-UA" w:bidi="uk-UA"/>
      </w:rPr>
    </w:lvl>
    <w:lvl w:ilvl="3" w:tplc="7CC4DF1E">
      <w:numFmt w:val="bullet"/>
      <w:lvlText w:val="•"/>
      <w:lvlJc w:val="left"/>
      <w:pPr>
        <w:ind w:left="4225" w:hanging="420"/>
      </w:pPr>
      <w:rPr>
        <w:rFonts w:hint="default"/>
        <w:lang w:val="uk-UA" w:eastAsia="uk-UA" w:bidi="uk-UA"/>
      </w:rPr>
    </w:lvl>
    <w:lvl w:ilvl="4" w:tplc="1D406A50">
      <w:numFmt w:val="bullet"/>
      <w:lvlText w:val="•"/>
      <w:lvlJc w:val="left"/>
      <w:pPr>
        <w:ind w:left="5107" w:hanging="420"/>
      </w:pPr>
      <w:rPr>
        <w:rFonts w:hint="default"/>
        <w:lang w:val="uk-UA" w:eastAsia="uk-UA" w:bidi="uk-UA"/>
      </w:rPr>
    </w:lvl>
    <w:lvl w:ilvl="5" w:tplc="F970F30C">
      <w:numFmt w:val="bullet"/>
      <w:lvlText w:val="•"/>
      <w:lvlJc w:val="left"/>
      <w:pPr>
        <w:ind w:left="5989" w:hanging="420"/>
      </w:pPr>
      <w:rPr>
        <w:rFonts w:hint="default"/>
        <w:lang w:val="uk-UA" w:eastAsia="uk-UA" w:bidi="uk-UA"/>
      </w:rPr>
    </w:lvl>
    <w:lvl w:ilvl="6" w:tplc="B502C6B4">
      <w:numFmt w:val="bullet"/>
      <w:lvlText w:val="•"/>
      <w:lvlJc w:val="left"/>
      <w:pPr>
        <w:ind w:left="6871" w:hanging="420"/>
      </w:pPr>
      <w:rPr>
        <w:rFonts w:hint="default"/>
        <w:lang w:val="uk-UA" w:eastAsia="uk-UA" w:bidi="uk-UA"/>
      </w:rPr>
    </w:lvl>
    <w:lvl w:ilvl="7" w:tplc="86665D70">
      <w:numFmt w:val="bullet"/>
      <w:lvlText w:val="•"/>
      <w:lvlJc w:val="left"/>
      <w:pPr>
        <w:ind w:left="7753" w:hanging="420"/>
      </w:pPr>
      <w:rPr>
        <w:rFonts w:hint="default"/>
        <w:lang w:val="uk-UA" w:eastAsia="uk-UA" w:bidi="uk-UA"/>
      </w:rPr>
    </w:lvl>
    <w:lvl w:ilvl="8" w:tplc="004CCEB0">
      <w:numFmt w:val="bullet"/>
      <w:lvlText w:val="•"/>
      <w:lvlJc w:val="left"/>
      <w:pPr>
        <w:ind w:left="8635" w:hanging="420"/>
      </w:pPr>
      <w:rPr>
        <w:rFonts w:hint="default"/>
        <w:lang w:val="uk-UA" w:eastAsia="uk-UA" w:bidi="uk-UA"/>
      </w:rPr>
    </w:lvl>
  </w:abstractNum>
  <w:abstractNum w:abstractNumId="5">
    <w:nsid w:val="093F798B"/>
    <w:multiLevelType w:val="hybridMultilevel"/>
    <w:tmpl w:val="45646784"/>
    <w:lvl w:ilvl="0" w:tplc="9FF8704E">
      <w:numFmt w:val="bullet"/>
      <w:lvlText w:val=""/>
      <w:lvlJc w:val="left"/>
      <w:pPr>
        <w:ind w:left="1377" w:hanging="360"/>
      </w:pPr>
      <w:rPr>
        <w:rFonts w:ascii="Symbol" w:eastAsia="Symbol" w:hAnsi="Symbol" w:cs="Symbol" w:hint="default"/>
        <w:w w:val="99"/>
        <w:sz w:val="28"/>
        <w:szCs w:val="28"/>
        <w:lang w:val="uk-UA" w:eastAsia="uk-UA" w:bidi="uk-UA"/>
      </w:rPr>
    </w:lvl>
    <w:lvl w:ilvl="1" w:tplc="BB6C9DC0">
      <w:numFmt w:val="bullet"/>
      <w:lvlText w:val=""/>
      <w:lvlJc w:val="left"/>
      <w:pPr>
        <w:ind w:left="2067" w:hanging="361"/>
      </w:pPr>
      <w:rPr>
        <w:rFonts w:ascii="Wingdings" w:eastAsia="Wingdings" w:hAnsi="Wingdings" w:cs="Wingdings" w:hint="default"/>
        <w:w w:val="99"/>
        <w:sz w:val="28"/>
        <w:szCs w:val="28"/>
        <w:lang w:val="uk-UA" w:eastAsia="uk-UA" w:bidi="uk-UA"/>
      </w:rPr>
    </w:lvl>
    <w:lvl w:ilvl="2" w:tplc="75F6FF20">
      <w:numFmt w:val="bullet"/>
      <w:lvlText w:val="•"/>
      <w:lvlJc w:val="left"/>
      <w:pPr>
        <w:ind w:left="3040" w:hanging="361"/>
      </w:pPr>
      <w:rPr>
        <w:rFonts w:hint="default"/>
        <w:lang w:val="uk-UA" w:eastAsia="uk-UA" w:bidi="uk-UA"/>
      </w:rPr>
    </w:lvl>
    <w:lvl w:ilvl="3" w:tplc="0E7856BC">
      <w:numFmt w:val="bullet"/>
      <w:lvlText w:val="•"/>
      <w:lvlJc w:val="left"/>
      <w:pPr>
        <w:ind w:left="4020" w:hanging="361"/>
      </w:pPr>
      <w:rPr>
        <w:rFonts w:hint="default"/>
        <w:lang w:val="uk-UA" w:eastAsia="uk-UA" w:bidi="uk-UA"/>
      </w:rPr>
    </w:lvl>
    <w:lvl w:ilvl="4" w:tplc="DDFCC404">
      <w:numFmt w:val="bullet"/>
      <w:lvlText w:val="•"/>
      <w:lvlJc w:val="left"/>
      <w:pPr>
        <w:ind w:left="5001" w:hanging="361"/>
      </w:pPr>
      <w:rPr>
        <w:rFonts w:hint="default"/>
        <w:lang w:val="uk-UA" w:eastAsia="uk-UA" w:bidi="uk-UA"/>
      </w:rPr>
    </w:lvl>
    <w:lvl w:ilvl="5" w:tplc="67C8017A">
      <w:numFmt w:val="bullet"/>
      <w:lvlText w:val="•"/>
      <w:lvlJc w:val="left"/>
      <w:pPr>
        <w:ind w:left="5981" w:hanging="361"/>
      </w:pPr>
      <w:rPr>
        <w:rFonts w:hint="default"/>
        <w:lang w:val="uk-UA" w:eastAsia="uk-UA" w:bidi="uk-UA"/>
      </w:rPr>
    </w:lvl>
    <w:lvl w:ilvl="6" w:tplc="13DC5A68">
      <w:numFmt w:val="bullet"/>
      <w:lvlText w:val="•"/>
      <w:lvlJc w:val="left"/>
      <w:pPr>
        <w:ind w:left="6962" w:hanging="361"/>
      </w:pPr>
      <w:rPr>
        <w:rFonts w:hint="default"/>
        <w:lang w:val="uk-UA" w:eastAsia="uk-UA" w:bidi="uk-UA"/>
      </w:rPr>
    </w:lvl>
    <w:lvl w:ilvl="7" w:tplc="A150F6D6">
      <w:numFmt w:val="bullet"/>
      <w:lvlText w:val="•"/>
      <w:lvlJc w:val="left"/>
      <w:pPr>
        <w:ind w:left="7942" w:hanging="361"/>
      </w:pPr>
      <w:rPr>
        <w:rFonts w:hint="default"/>
        <w:lang w:val="uk-UA" w:eastAsia="uk-UA" w:bidi="uk-UA"/>
      </w:rPr>
    </w:lvl>
    <w:lvl w:ilvl="8" w:tplc="280245C8">
      <w:numFmt w:val="bullet"/>
      <w:lvlText w:val="•"/>
      <w:lvlJc w:val="left"/>
      <w:pPr>
        <w:ind w:left="8923" w:hanging="361"/>
      </w:pPr>
      <w:rPr>
        <w:rFonts w:hint="default"/>
        <w:lang w:val="uk-UA" w:eastAsia="uk-UA" w:bidi="uk-UA"/>
      </w:rPr>
    </w:lvl>
  </w:abstractNum>
  <w:abstractNum w:abstractNumId="6">
    <w:nsid w:val="0EB72BE5"/>
    <w:multiLevelType w:val="multilevel"/>
    <w:tmpl w:val="0A4C4544"/>
    <w:lvl w:ilvl="0">
      <w:start w:val="6"/>
      <w:numFmt w:val="decimal"/>
      <w:lvlText w:val="%1"/>
      <w:lvlJc w:val="left"/>
      <w:pPr>
        <w:ind w:left="2361" w:hanging="420"/>
        <w:jc w:val="left"/>
      </w:pPr>
      <w:rPr>
        <w:rFonts w:hint="default"/>
        <w:lang w:val="uk-UA" w:eastAsia="uk-UA" w:bidi="uk-UA"/>
      </w:rPr>
    </w:lvl>
    <w:lvl w:ilvl="1">
      <w:start w:val="3"/>
      <w:numFmt w:val="decimal"/>
      <w:lvlText w:val="%1.%2"/>
      <w:lvlJc w:val="left"/>
      <w:pPr>
        <w:ind w:left="2361" w:hanging="420"/>
        <w:jc w:val="left"/>
      </w:pPr>
      <w:rPr>
        <w:rFonts w:ascii="Times New Roman" w:eastAsia="Times New Roman" w:hAnsi="Times New Roman" w:cs="Times New Roman" w:hint="default"/>
        <w:b/>
        <w:bCs/>
        <w:w w:val="99"/>
        <w:sz w:val="28"/>
        <w:szCs w:val="28"/>
        <w:lang w:val="uk-UA" w:eastAsia="uk-UA" w:bidi="uk-UA"/>
      </w:rPr>
    </w:lvl>
    <w:lvl w:ilvl="2">
      <w:start w:val="1"/>
      <w:numFmt w:val="decimal"/>
      <w:lvlText w:val="%1.%2.%3"/>
      <w:lvlJc w:val="left"/>
      <w:pPr>
        <w:ind w:left="4392" w:hanging="631"/>
        <w:jc w:val="left"/>
      </w:pPr>
      <w:rPr>
        <w:rFonts w:ascii="Times New Roman" w:eastAsia="Times New Roman" w:hAnsi="Times New Roman" w:cs="Times New Roman" w:hint="default"/>
        <w:b/>
        <w:bCs/>
        <w:w w:val="99"/>
        <w:sz w:val="28"/>
        <w:szCs w:val="28"/>
        <w:lang w:val="uk-UA" w:eastAsia="uk-UA" w:bidi="uk-UA"/>
      </w:rPr>
    </w:lvl>
    <w:lvl w:ilvl="3">
      <w:numFmt w:val="bullet"/>
      <w:lvlText w:val="•"/>
      <w:lvlJc w:val="left"/>
      <w:pPr>
        <w:ind w:left="5733" w:hanging="631"/>
      </w:pPr>
      <w:rPr>
        <w:rFonts w:hint="default"/>
        <w:lang w:val="uk-UA" w:eastAsia="uk-UA" w:bidi="uk-UA"/>
      </w:rPr>
    </w:lvl>
    <w:lvl w:ilvl="4">
      <w:numFmt w:val="bullet"/>
      <w:lvlText w:val="•"/>
      <w:lvlJc w:val="left"/>
      <w:pPr>
        <w:ind w:left="6399" w:hanging="631"/>
      </w:pPr>
      <w:rPr>
        <w:rFonts w:hint="default"/>
        <w:lang w:val="uk-UA" w:eastAsia="uk-UA" w:bidi="uk-UA"/>
      </w:rPr>
    </w:lvl>
    <w:lvl w:ilvl="5">
      <w:numFmt w:val="bullet"/>
      <w:lvlText w:val="•"/>
      <w:lvlJc w:val="left"/>
      <w:pPr>
        <w:ind w:left="7066" w:hanging="631"/>
      </w:pPr>
      <w:rPr>
        <w:rFonts w:hint="default"/>
        <w:lang w:val="uk-UA" w:eastAsia="uk-UA" w:bidi="uk-UA"/>
      </w:rPr>
    </w:lvl>
    <w:lvl w:ilvl="6">
      <w:numFmt w:val="bullet"/>
      <w:lvlText w:val="•"/>
      <w:lvlJc w:val="left"/>
      <w:pPr>
        <w:ind w:left="7732" w:hanging="631"/>
      </w:pPr>
      <w:rPr>
        <w:rFonts w:hint="default"/>
        <w:lang w:val="uk-UA" w:eastAsia="uk-UA" w:bidi="uk-UA"/>
      </w:rPr>
    </w:lvl>
    <w:lvl w:ilvl="7">
      <w:numFmt w:val="bullet"/>
      <w:lvlText w:val="•"/>
      <w:lvlJc w:val="left"/>
      <w:pPr>
        <w:ind w:left="8399" w:hanging="631"/>
      </w:pPr>
      <w:rPr>
        <w:rFonts w:hint="default"/>
        <w:lang w:val="uk-UA" w:eastAsia="uk-UA" w:bidi="uk-UA"/>
      </w:rPr>
    </w:lvl>
    <w:lvl w:ilvl="8">
      <w:numFmt w:val="bullet"/>
      <w:lvlText w:val="•"/>
      <w:lvlJc w:val="left"/>
      <w:pPr>
        <w:ind w:left="9065" w:hanging="631"/>
      </w:pPr>
      <w:rPr>
        <w:rFonts w:hint="default"/>
        <w:lang w:val="uk-UA" w:eastAsia="uk-UA" w:bidi="uk-UA"/>
      </w:rPr>
    </w:lvl>
  </w:abstractNum>
  <w:abstractNum w:abstractNumId="7">
    <w:nsid w:val="10E607D4"/>
    <w:multiLevelType w:val="hybridMultilevel"/>
    <w:tmpl w:val="E0188574"/>
    <w:lvl w:ilvl="0" w:tplc="5440A91A">
      <w:numFmt w:val="bullet"/>
      <w:lvlText w:val="-"/>
      <w:lvlJc w:val="left"/>
      <w:pPr>
        <w:ind w:left="1542" w:hanging="361"/>
      </w:pPr>
      <w:rPr>
        <w:rFonts w:ascii="Times New Roman" w:eastAsia="Times New Roman" w:hAnsi="Times New Roman" w:cs="Times New Roman" w:hint="default"/>
        <w:w w:val="99"/>
        <w:sz w:val="28"/>
        <w:szCs w:val="28"/>
        <w:lang w:val="uk-UA" w:eastAsia="uk-UA" w:bidi="uk-UA"/>
      </w:rPr>
    </w:lvl>
    <w:lvl w:ilvl="1" w:tplc="B4C813E6">
      <w:numFmt w:val="bullet"/>
      <w:lvlText w:val="•"/>
      <w:lvlJc w:val="left"/>
      <w:pPr>
        <w:ind w:left="2474" w:hanging="361"/>
      </w:pPr>
      <w:rPr>
        <w:rFonts w:hint="default"/>
        <w:lang w:val="uk-UA" w:eastAsia="uk-UA" w:bidi="uk-UA"/>
      </w:rPr>
    </w:lvl>
    <w:lvl w:ilvl="2" w:tplc="B768BA38">
      <w:numFmt w:val="bullet"/>
      <w:lvlText w:val="•"/>
      <w:lvlJc w:val="left"/>
      <w:pPr>
        <w:ind w:left="3408" w:hanging="361"/>
      </w:pPr>
      <w:rPr>
        <w:rFonts w:hint="default"/>
        <w:lang w:val="uk-UA" w:eastAsia="uk-UA" w:bidi="uk-UA"/>
      </w:rPr>
    </w:lvl>
    <w:lvl w:ilvl="3" w:tplc="8F7E3C0A">
      <w:numFmt w:val="bullet"/>
      <w:lvlText w:val="•"/>
      <w:lvlJc w:val="left"/>
      <w:pPr>
        <w:ind w:left="4343" w:hanging="361"/>
      </w:pPr>
      <w:rPr>
        <w:rFonts w:hint="default"/>
        <w:lang w:val="uk-UA" w:eastAsia="uk-UA" w:bidi="uk-UA"/>
      </w:rPr>
    </w:lvl>
    <w:lvl w:ilvl="4" w:tplc="AEDCA02E">
      <w:numFmt w:val="bullet"/>
      <w:lvlText w:val="•"/>
      <w:lvlJc w:val="left"/>
      <w:pPr>
        <w:ind w:left="5277" w:hanging="361"/>
      </w:pPr>
      <w:rPr>
        <w:rFonts w:hint="default"/>
        <w:lang w:val="uk-UA" w:eastAsia="uk-UA" w:bidi="uk-UA"/>
      </w:rPr>
    </w:lvl>
    <w:lvl w:ilvl="5" w:tplc="80AAA320">
      <w:numFmt w:val="bullet"/>
      <w:lvlText w:val="•"/>
      <w:lvlJc w:val="left"/>
      <w:pPr>
        <w:ind w:left="6212" w:hanging="361"/>
      </w:pPr>
      <w:rPr>
        <w:rFonts w:hint="default"/>
        <w:lang w:val="uk-UA" w:eastAsia="uk-UA" w:bidi="uk-UA"/>
      </w:rPr>
    </w:lvl>
    <w:lvl w:ilvl="6" w:tplc="6A44121E">
      <w:numFmt w:val="bullet"/>
      <w:lvlText w:val="•"/>
      <w:lvlJc w:val="left"/>
      <w:pPr>
        <w:ind w:left="7146" w:hanging="361"/>
      </w:pPr>
      <w:rPr>
        <w:rFonts w:hint="default"/>
        <w:lang w:val="uk-UA" w:eastAsia="uk-UA" w:bidi="uk-UA"/>
      </w:rPr>
    </w:lvl>
    <w:lvl w:ilvl="7" w:tplc="70A6F130">
      <w:numFmt w:val="bullet"/>
      <w:lvlText w:val="•"/>
      <w:lvlJc w:val="left"/>
      <w:pPr>
        <w:ind w:left="8081" w:hanging="361"/>
      </w:pPr>
      <w:rPr>
        <w:rFonts w:hint="default"/>
        <w:lang w:val="uk-UA" w:eastAsia="uk-UA" w:bidi="uk-UA"/>
      </w:rPr>
    </w:lvl>
    <w:lvl w:ilvl="8" w:tplc="509CE93A">
      <w:numFmt w:val="bullet"/>
      <w:lvlText w:val="•"/>
      <w:lvlJc w:val="left"/>
      <w:pPr>
        <w:ind w:left="9015" w:hanging="361"/>
      </w:pPr>
      <w:rPr>
        <w:rFonts w:hint="default"/>
        <w:lang w:val="uk-UA" w:eastAsia="uk-UA" w:bidi="uk-UA"/>
      </w:rPr>
    </w:lvl>
  </w:abstractNum>
  <w:abstractNum w:abstractNumId="8">
    <w:nsid w:val="1135449A"/>
    <w:multiLevelType w:val="multilevel"/>
    <w:tmpl w:val="A894E866"/>
    <w:lvl w:ilvl="0">
      <w:start w:val="5"/>
      <w:numFmt w:val="decimal"/>
      <w:lvlText w:val="%1"/>
      <w:lvlJc w:val="left"/>
      <w:pPr>
        <w:ind w:left="1566" w:hanging="491"/>
        <w:jc w:val="left"/>
      </w:pPr>
      <w:rPr>
        <w:rFonts w:hint="default"/>
        <w:lang w:val="uk-UA" w:eastAsia="uk-UA" w:bidi="uk-UA"/>
      </w:rPr>
    </w:lvl>
    <w:lvl w:ilvl="1">
      <w:start w:val="1"/>
      <w:numFmt w:val="decimal"/>
      <w:lvlText w:val="%1.%2."/>
      <w:lvlJc w:val="left"/>
      <w:pPr>
        <w:ind w:left="1566" w:hanging="491"/>
        <w:jc w:val="right"/>
      </w:pPr>
      <w:rPr>
        <w:rFonts w:ascii="Times New Roman" w:eastAsia="Times New Roman" w:hAnsi="Times New Roman" w:cs="Times New Roman" w:hint="default"/>
        <w:b/>
        <w:bCs/>
        <w:i/>
        <w:w w:val="99"/>
        <w:sz w:val="28"/>
        <w:szCs w:val="28"/>
        <w:lang w:val="uk-UA" w:eastAsia="uk-UA" w:bidi="uk-UA"/>
      </w:rPr>
    </w:lvl>
    <w:lvl w:ilvl="2">
      <w:numFmt w:val="bullet"/>
      <w:lvlText w:val="•"/>
      <w:lvlJc w:val="left"/>
      <w:pPr>
        <w:ind w:left="3424" w:hanging="491"/>
      </w:pPr>
      <w:rPr>
        <w:rFonts w:hint="default"/>
        <w:lang w:val="uk-UA" w:eastAsia="uk-UA" w:bidi="uk-UA"/>
      </w:rPr>
    </w:lvl>
    <w:lvl w:ilvl="3">
      <w:numFmt w:val="bullet"/>
      <w:lvlText w:val="•"/>
      <w:lvlJc w:val="left"/>
      <w:pPr>
        <w:ind w:left="4357" w:hanging="491"/>
      </w:pPr>
      <w:rPr>
        <w:rFonts w:hint="default"/>
        <w:lang w:val="uk-UA" w:eastAsia="uk-UA" w:bidi="uk-UA"/>
      </w:rPr>
    </w:lvl>
    <w:lvl w:ilvl="4">
      <w:numFmt w:val="bullet"/>
      <w:lvlText w:val="•"/>
      <w:lvlJc w:val="left"/>
      <w:pPr>
        <w:ind w:left="5289" w:hanging="491"/>
      </w:pPr>
      <w:rPr>
        <w:rFonts w:hint="default"/>
        <w:lang w:val="uk-UA" w:eastAsia="uk-UA" w:bidi="uk-UA"/>
      </w:rPr>
    </w:lvl>
    <w:lvl w:ilvl="5">
      <w:numFmt w:val="bullet"/>
      <w:lvlText w:val="•"/>
      <w:lvlJc w:val="left"/>
      <w:pPr>
        <w:ind w:left="6222" w:hanging="491"/>
      </w:pPr>
      <w:rPr>
        <w:rFonts w:hint="default"/>
        <w:lang w:val="uk-UA" w:eastAsia="uk-UA" w:bidi="uk-UA"/>
      </w:rPr>
    </w:lvl>
    <w:lvl w:ilvl="6">
      <w:numFmt w:val="bullet"/>
      <w:lvlText w:val="•"/>
      <w:lvlJc w:val="left"/>
      <w:pPr>
        <w:ind w:left="7154" w:hanging="491"/>
      </w:pPr>
      <w:rPr>
        <w:rFonts w:hint="default"/>
        <w:lang w:val="uk-UA" w:eastAsia="uk-UA" w:bidi="uk-UA"/>
      </w:rPr>
    </w:lvl>
    <w:lvl w:ilvl="7">
      <w:numFmt w:val="bullet"/>
      <w:lvlText w:val="•"/>
      <w:lvlJc w:val="left"/>
      <w:pPr>
        <w:ind w:left="8087" w:hanging="491"/>
      </w:pPr>
      <w:rPr>
        <w:rFonts w:hint="default"/>
        <w:lang w:val="uk-UA" w:eastAsia="uk-UA" w:bidi="uk-UA"/>
      </w:rPr>
    </w:lvl>
    <w:lvl w:ilvl="8">
      <w:numFmt w:val="bullet"/>
      <w:lvlText w:val="•"/>
      <w:lvlJc w:val="left"/>
      <w:pPr>
        <w:ind w:left="9019" w:hanging="491"/>
      </w:pPr>
      <w:rPr>
        <w:rFonts w:hint="default"/>
        <w:lang w:val="uk-UA" w:eastAsia="uk-UA" w:bidi="uk-UA"/>
      </w:rPr>
    </w:lvl>
  </w:abstractNum>
  <w:abstractNum w:abstractNumId="9">
    <w:nsid w:val="19285910"/>
    <w:multiLevelType w:val="hybridMultilevel"/>
    <w:tmpl w:val="197E3BCC"/>
    <w:lvl w:ilvl="0" w:tplc="7DA002EC">
      <w:start w:val="1"/>
      <w:numFmt w:val="decimal"/>
      <w:lvlText w:val="%1."/>
      <w:lvlJc w:val="left"/>
      <w:pPr>
        <w:ind w:left="385" w:hanging="280"/>
        <w:jc w:val="left"/>
      </w:pPr>
      <w:rPr>
        <w:rFonts w:ascii="Times New Roman" w:eastAsia="Times New Roman" w:hAnsi="Times New Roman" w:cs="Times New Roman" w:hint="default"/>
        <w:i/>
        <w:w w:val="99"/>
        <w:sz w:val="28"/>
        <w:szCs w:val="28"/>
        <w:lang w:val="uk-UA" w:eastAsia="uk-UA" w:bidi="uk-UA"/>
      </w:rPr>
    </w:lvl>
    <w:lvl w:ilvl="1" w:tplc="71761DC2">
      <w:numFmt w:val="bullet"/>
      <w:lvlText w:val="•"/>
      <w:lvlJc w:val="left"/>
      <w:pPr>
        <w:ind w:left="1035" w:hanging="280"/>
      </w:pPr>
      <w:rPr>
        <w:rFonts w:hint="default"/>
        <w:lang w:val="uk-UA" w:eastAsia="uk-UA" w:bidi="uk-UA"/>
      </w:rPr>
    </w:lvl>
    <w:lvl w:ilvl="2" w:tplc="F52E7442">
      <w:numFmt w:val="bullet"/>
      <w:lvlText w:val="•"/>
      <w:lvlJc w:val="left"/>
      <w:pPr>
        <w:ind w:left="1690" w:hanging="280"/>
      </w:pPr>
      <w:rPr>
        <w:rFonts w:hint="default"/>
        <w:lang w:val="uk-UA" w:eastAsia="uk-UA" w:bidi="uk-UA"/>
      </w:rPr>
    </w:lvl>
    <w:lvl w:ilvl="3" w:tplc="9EEE9864">
      <w:numFmt w:val="bullet"/>
      <w:lvlText w:val="•"/>
      <w:lvlJc w:val="left"/>
      <w:pPr>
        <w:ind w:left="2345" w:hanging="280"/>
      </w:pPr>
      <w:rPr>
        <w:rFonts w:hint="default"/>
        <w:lang w:val="uk-UA" w:eastAsia="uk-UA" w:bidi="uk-UA"/>
      </w:rPr>
    </w:lvl>
    <w:lvl w:ilvl="4" w:tplc="BF709B5E">
      <w:numFmt w:val="bullet"/>
      <w:lvlText w:val="•"/>
      <w:lvlJc w:val="left"/>
      <w:pPr>
        <w:ind w:left="3001" w:hanging="280"/>
      </w:pPr>
      <w:rPr>
        <w:rFonts w:hint="default"/>
        <w:lang w:val="uk-UA" w:eastAsia="uk-UA" w:bidi="uk-UA"/>
      </w:rPr>
    </w:lvl>
    <w:lvl w:ilvl="5" w:tplc="E8EC3472">
      <w:numFmt w:val="bullet"/>
      <w:lvlText w:val="•"/>
      <w:lvlJc w:val="left"/>
      <w:pPr>
        <w:ind w:left="3656" w:hanging="280"/>
      </w:pPr>
      <w:rPr>
        <w:rFonts w:hint="default"/>
        <w:lang w:val="uk-UA" w:eastAsia="uk-UA" w:bidi="uk-UA"/>
      </w:rPr>
    </w:lvl>
    <w:lvl w:ilvl="6" w:tplc="6AE66292">
      <w:numFmt w:val="bullet"/>
      <w:lvlText w:val="•"/>
      <w:lvlJc w:val="left"/>
      <w:pPr>
        <w:ind w:left="4311" w:hanging="280"/>
      </w:pPr>
      <w:rPr>
        <w:rFonts w:hint="default"/>
        <w:lang w:val="uk-UA" w:eastAsia="uk-UA" w:bidi="uk-UA"/>
      </w:rPr>
    </w:lvl>
    <w:lvl w:ilvl="7" w:tplc="E514C6DE">
      <w:numFmt w:val="bullet"/>
      <w:lvlText w:val="•"/>
      <w:lvlJc w:val="left"/>
      <w:pPr>
        <w:ind w:left="4967" w:hanging="280"/>
      </w:pPr>
      <w:rPr>
        <w:rFonts w:hint="default"/>
        <w:lang w:val="uk-UA" w:eastAsia="uk-UA" w:bidi="uk-UA"/>
      </w:rPr>
    </w:lvl>
    <w:lvl w:ilvl="8" w:tplc="CA92B5FC">
      <w:numFmt w:val="bullet"/>
      <w:lvlText w:val="•"/>
      <w:lvlJc w:val="left"/>
      <w:pPr>
        <w:ind w:left="5622" w:hanging="280"/>
      </w:pPr>
      <w:rPr>
        <w:rFonts w:hint="default"/>
        <w:lang w:val="uk-UA" w:eastAsia="uk-UA" w:bidi="uk-UA"/>
      </w:rPr>
    </w:lvl>
  </w:abstractNum>
  <w:abstractNum w:abstractNumId="10">
    <w:nsid w:val="1B1C2F1D"/>
    <w:multiLevelType w:val="multilevel"/>
    <w:tmpl w:val="1788010A"/>
    <w:lvl w:ilvl="0">
      <w:start w:val="2"/>
      <w:numFmt w:val="decimal"/>
      <w:lvlText w:val="%1"/>
      <w:lvlJc w:val="left"/>
      <w:pPr>
        <w:ind w:left="1287" w:hanging="491"/>
        <w:jc w:val="left"/>
      </w:pPr>
      <w:rPr>
        <w:rFonts w:hint="default"/>
        <w:lang w:val="uk-UA" w:eastAsia="uk-UA" w:bidi="uk-UA"/>
      </w:rPr>
    </w:lvl>
    <w:lvl w:ilvl="1">
      <w:start w:val="1"/>
      <w:numFmt w:val="decimal"/>
      <w:lvlText w:val="%1.%2."/>
      <w:lvlJc w:val="left"/>
      <w:pPr>
        <w:ind w:left="1287" w:hanging="491"/>
        <w:jc w:val="right"/>
      </w:pPr>
      <w:rPr>
        <w:rFonts w:ascii="Times New Roman" w:eastAsia="Times New Roman" w:hAnsi="Times New Roman" w:cs="Times New Roman" w:hint="default"/>
        <w:b/>
        <w:bCs/>
        <w:i/>
        <w:w w:val="99"/>
        <w:sz w:val="28"/>
        <w:szCs w:val="28"/>
        <w:lang w:val="uk-UA" w:eastAsia="uk-UA" w:bidi="uk-UA"/>
      </w:rPr>
    </w:lvl>
    <w:lvl w:ilvl="2">
      <w:numFmt w:val="bullet"/>
      <w:lvlText w:val=""/>
      <w:lvlJc w:val="left"/>
      <w:pPr>
        <w:ind w:left="1377" w:hanging="361"/>
      </w:pPr>
      <w:rPr>
        <w:rFonts w:ascii="Wingdings" w:eastAsia="Wingdings" w:hAnsi="Wingdings" w:cs="Wingdings" w:hint="default"/>
        <w:w w:val="99"/>
        <w:sz w:val="28"/>
        <w:szCs w:val="28"/>
        <w:lang w:val="uk-UA" w:eastAsia="uk-UA" w:bidi="uk-UA"/>
      </w:rPr>
    </w:lvl>
    <w:lvl w:ilvl="3">
      <w:numFmt w:val="bullet"/>
      <w:lvlText w:val="•"/>
      <w:lvlJc w:val="left"/>
      <w:pPr>
        <w:ind w:left="3058" w:hanging="361"/>
      </w:pPr>
      <w:rPr>
        <w:rFonts w:hint="default"/>
        <w:lang w:val="uk-UA" w:eastAsia="uk-UA" w:bidi="uk-UA"/>
      </w:rPr>
    </w:lvl>
    <w:lvl w:ilvl="4">
      <w:numFmt w:val="bullet"/>
      <w:lvlText w:val="•"/>
      <w:lvlJc w:val="left"/>
      <w:pPr>
        <w:ind w:left="4176" w:hanging="361"/>
      </w:pPr>
      <w:rPr>
        <w:rFonts w:hint="default"/>
        <w:lang w:val="uk-UA" w:eastAsia="uk-UA" w:bidi="uk-UA"/>
      </w:rPr>
    </w:lvl>
    <w:lvl w:ilvl="5">
      <w:numFmt w:val="bullet"/>
      <w:lvlText w:val="•"/>
      <w:lvlJc w:val="left"/>
      <w:pPr>
        <w:ind w:left="5294" w:hanging="361"/>
      </w:pPr>
      <w:rPr>
        <w:rFonts w:hint="default"/>
        <w:lang w:val="uk-UA" w:eastAsia="uk-UA" w:bidi="uk-UA"/>
      </w:rPr>
    </w:lvl>
    <w:lvl w:ilvl="6">
      <w:numFmt w:val="bullet"/>
      <w:lvlText w:val="•"/>
      <w:lvlJc w:val="left"/>
      <w:pPr>
        <w:ind w:left="6412" w:hanging="361"/>
      </w:pPr>
      <w:rPr>
        <w:rFonts w:hint="default"/>
        <w:lang w:val="uk-UA" w:eastAsia="uk-UA" w:bidi="uk-UA"/>
      </w:rPr>
    </w:lvl>
    <w:lvl w:ilvl="7">
      <w:numFmt w:val="bullet"/>
      <w:lvlText w:val="•"/>
      <w:lvlJc w:val="left"/>
      <w:pPr>
        <w:ind w:left="7530" w:hanging="361"/>
      </w:pPr>
      <w:rPr>
        <w:rFonts w:hint="default"/>
        <w:lang w:val="uk-UA" w:eastAsia="uk-UA" w:bidi="uk-UA"/>
      </w:rPr>
    </w:lvl>
    <w:lvl w:ilvl="8">
      <w:numFmt w:val="bullet"/>
      <w:lvlText w:val="•"/>
      <w:lvlJc w:val="left"/>
      <w:pPr>
        <w:ind w:left="8648" w:hanging="361"/>
      </w:pPr>
      <w:rPr>
        <w:rFonts w:hint="default"/>
        <w:lang w:val="uk-UA" w:eastAsia="uk-UA" w:bidi="uk-UA"/>
      </w:rPr>
    </w:lvl>
  </w:abstractNum>
  <w:abstractNum w:abstractNumId="11">
    <w:nsid w:val="1DB5583A"/>
    <w:multiLevelType w:val="hybridMultilevel"/>
    <w:tmpl w:val="D9A4F724"/>
    <w:lvl w:ilvl="0" w:tplc="C78841E8">
      <w:numFmt w:val="bullet"/>
      <w:lvlText w:val="-"/>
      <w:lvlJc w:val="left"/>
      <w:pPr>
        <w:ind w:left="820" w:hanging="164"/>
      </w:pPr>
      <w:rPr>
        <w:rFonts w:ascii="Times New Roman" w:eastAsia="Times New Roman" w:hAnsi="Times New Roman" w:cs="Times New Roman" w:hint="default"/>
        <w:w w:val="99"/>
        <w:sz w:val="28"/>
        <w:szCs w:val="28"/>
        <w:lang w:val="uk-UA" w:eastAsia="uk-UA" w:bidi="uk-UA"/>
      </w:rPr>
    </w:lvl>
    <w:lvl w:ilvl="1" w:tplc="BDD086E6">
      <w:numFmt w:val="bullet"/>
      <w:lvlText w:val=""/>
      <w:lvlJc w:val="left"/>
      <w:pPr>
        <w:ind w:left="1377" w:hanging="361"/>
      </w:pPr>
      <w:rPr>
        <w:rFonts w:ascii="Wingdings" w:eastAsia="Wingdings" w:hAnsi="Wingdings" w:cs="Wingdings" w:hint="default"/>
        <w:w w:val="99"/>
        <w:sz w:val="28"/>
        <w:szCs w:val="28"/>
        <w:lang w:val="uk-UA" w:eastAsia="uk-UA" w:bidi="uk-UA"/>
      </w:rPr>
    </w:lvl>
    <w:lvl w:ilvl="2" w:tplc="BD3E9442">
      <w:numFmt w:val="bullet"/>
      <w:lvlText w:val=""/>
      <w:lvlJc w:val="left"/>
      <w:pPr>
        <w:ind w:left="1542" w:hanging="361"/>
      </w:pPr>
      <w:rPr>
        <w:rFonts w:ascii="Wingdings" w:eastAsia="Wingdings" w:hAnsi="Wingdings" w:cs="Wingdings" w:hint="default"/>
        <w:w w:val="99"/>
        <w:sz w:val="28"/>
        <w:szCs w:val="28"/>
        <w:lang w:val="uk-UA" w:eastAsia="uk-UA" w:bidi="uk-UA"/>
      </w:rPr>
    </w:lvl>
    <w:lvl w:ilvl="3" w:tplc="38B86AE0">
      <w:numFmt w:val="bullet"/>
      <w:lvlText w:val="•"/>
      <w:lvlJc w:val="left"/>
      <w:pPr>
        <w:ind w:left="1900" w:hanging="361"/>
      </w:pPr>
      <w:rPr>
        <w:rFonts w:hint="default"/>
        <w:lang w:val="uk-UA" w:eastAsia="uk-UA" w:bidi="uk-UA"/>
      </w:rPr>
    </w:lvl>
    <w:lvl w:ilvl="4" w:tplc="9C1A0D64">
      <w:numFmt w:val="bullet"/>
      <w:lvlText w:val="•"/>
      <w:lvlJc w:val="left"/>
      <w:pPr>
        <w:ind w:left="3183" w:hanging="361"/>
      </w:pPr>
      <w:rPr>
        <w:rFonts w:hint="default"/>
        <w:lang w:val="uk-UA" w:eastAsia="uk-UA" w:bidi="uk-UA"/>
      </w:rPr>
    </w:lvl>
    <w:lvl w:ilvl="5" w:tplc="280CCBBE">
      <w:numFmt w:val="bullet"/>
      <w:lvlText w:val="•"/>
      <w:lvlJc w:val="left"/>
      <w:pPr>
        <w:ind w:left="4466" w:hanging="361"/>
      </w:pPr>
      <w:rPr>
        <w:rFonts w:hint="default"/>
        <w:lang w:val="uk-UA" w:eastAsia="uk-UA" w:bidi="uk-UA"/>
      </w:rPr>
    </w:lvl>
    <w:lvl w:ilvl="6" w:tplc="F6060B2E">
      <w:numFmt w:val="bullet"/>
      <w:lvlText w:val="•"/>
      <w:lvlJc w:val="left"/>
      <w:pPr>
        <w:ind w:left="5750" w:hanging="361"/>
      </w:pPr>
      <w:rPr>
        <w:rFonts w:hint="default"/>
        <w:lang w:val="uk-UA" w:eastAsia="uk-UA" w:bidi="uk-UA"/>
      </w:rPr>
    </w:lvl>
    <w:lvl w:ilvl="7" w:tplc="69929EA0">
      <w:numFmt w:val="bullet"/>
      <w:lvlText w:val="•"/>
      <w:lvlJc w:val="left"/>
      <w:pPr>
        <w:ind w:left="7033" w:hanging="361"/>
      </w:pPr>
      <w:rPr>
        <w:rFonts w:hint="default"/>
        <w:lang w:val="uk-UA" w:eastAsia="uk-UA" w:bidi="uk-UA"/>
      </w:rPr>
    </w:lvl>
    <w:lvl w:ilvl="8" w:tplc="CCC8A030">
      <w:numFmt w:val="bullet"/>
      <w:lvlText w:val="•"/>
      <w:lvlJc w:val="left"/>
      <w:pPr>
        <w:ind w:left="8317" w:hanging="361"/>
      </w:pPr>
      <w:rPr>
        <w:rFonts w:hint="default"/>
        <w:lang w:val="uk-UA" w:eastAsia="uk-UA" w:bidi="uk-UA"/>
      </w:rPr>
    </w:lvl>
  </w:abstractNum>
  <w:abstractNum w:abstractNumId="12">
    <w:nsid w:val="1F0C4351"/>
    <w:multiLevelType w:val="hybridMultilevel"/>
    <w:tmpl w:val="8CC4B1D8"/>
    <w:lvl w:ilvl="0" w:tplc="3D9883F0">
      <w:start w:val="1"/>
      <w:numFmt w:val="decimal"/>
      <w:lvlText w:val="%1)"/>
      <w:lvlJc w:val="left"/>
      <w:pPr>
        <w:ind w:left="1077" w:hanging="285"/>
        <w:jc w:val="left"/>
      </w:pPr>
      <w:rPr>
        <w:rFonts w:ascii="Times New Roman" w:eastAsia="Times New Roman" w:hAnsi="Times New Roman" w:cs="Times New Roman" w:hint="default"/>
        <w:w w:val="99"/>
        <w:sz w:val="28"/>
        <w:szCs w:val="28"/>
        <w:lang w:val="uk-UA" w:eastAsia="uk-UA" w:bidi="uk-UA"/>
      </w:rPr>
    </w:lvl>
    <w:lvl w:ilvl="1" w:tplc="24CC1310">
      <w:numFmt w:val="bullet"/>
      <w:lvlText w:val="•"/>
      <w:lvlJc w:val="left"/>
      <w:pPr>
        <w:ind w:left="2011" w:hanging="285"/>
      </w:pPr>
      <w:rPr>
        <w:rFonts w:hint="default"/>
        <w:lang w:val="uk-UA" w:eastAsia="uk-UA" w:bidi="uk-UA"/>
      </w:rPr>
    </w:lvl>
    <w:lvl w:ilvl="2" w:tplc="8F18FB68">
      <w:numFmt w:val="bullet"/>
      <w:lvlText w:val="•"/>
      <w:lvlJc w:val="left"/>
      <w:pPr>
        <w:ind w:left="2943" w:hanging="285"/>
      </w:pPr>
      <w:rPr>
        <w:rFonts w:hint="default"/>
        <w:lang w:val="uk-UA" w:eastAsia="uk-UA" w:bidi="uk-UA"/>
      </w:rPr>
    </w:lvl>
    <w:lvl w:ilvl="3" w:tplc="5A1076F8">
      <w:numFmt w:val="bullet"/>
      <w:lvlText w:val="•"/>
      <w:lvlJc w:val="left"/>
      <w:pPr>
        <w:ind w:left="3875" w:hanging="285"/>
      </w:pPr>
      <w:rPr>
        <w:rFonts w:hint="default"/>
        <w:lang w:val="uk-UA" w:eastAsia="uk-UA" w:bidi="uk-UA"/>
      </w:rPr>
    </w:lvl>
    <w:lvl w:ilvl="4" w:tplc="A8B82630">
      <w:numFmt w:val="bullet"/>
      <w:lvlText w:val="•"/>
      <w:lvlJc w:val="left"/>
      <w:pPr>
        <w:ind w:left="4807" w:hanging="285"/>
      </w:pPr>
      <w:rPr>
        <w:rFonts w:hint="default"/>
        <w:lang w:val="uk-UA" w:eastAsia="uk-UA" w:bidi="uk-UA"/>
      </w:rPr>
    </w:lvl>
    <w:lvl w:ilvl="5" w:tplc="523E67F2">
      <w:numFmt w:val="bullet"/>
      <w:lvlText w:val="•"/>
      <w:lvlJc w:val="left"/>
      <w:pPr>
        <w:ind w:left="5739" w:hanging="285"/>
      </w:pPr>
      <w:rPr>
        <w:rFonts w:hint="default"/>
        <w:lang w:val="uk-UA" w:eastAsia="uk-UA" w:bidi="uk-UA"/>
      </w:rPr>
    </w:lvl>
    <w:lvl w:ilvl="6" w:tplc="336054E2">
      <w:numFmt w:val="bullet"/>
      <w:lvlText w:val="•"/>
      <w:lvlJc w:val="left"/>
      <w:pPr>
        <w:ind w:left="6671" w:hanging="285"/>
      </w:pPr>
      <w:rPr>
        <w:rFonts w:hint="default"/>
        <w:lang w:val="uk-UA" w:eastAsia="uk-UA" w:bidi="uk-UA"/>
      </w:rPr>
    </w:lvl>
    <w:lvl w:ilvl="7" w:tplc="D6B2EEC2">
      <w:numFmt w:val="bullet"/>
      <w:lvlText w:val="•"/>
      <w:lvlJc w:val="left"/>
      <w:pPr>
        <w:ind w:left="7603" w:hanging="285"/>
      </w:pPr>
      <w:rPr>
        <w:rFonts w:hint="default"/>
        <w:lang w:val="uk-UA" w:eastAsia="uk-UA" w:bidi="uk-UA"/>
      </w:rPr>
    </w:lvl>
    <w:lvl w:ilvl="8" w:tplc="3168B900">
      <w:numFmt w:val="bullet"/>
      <w:lvlText w:val="•"/>
      <w:lvlJc w:val="left"/>
      <w:pPr>
        <w:ind w:left="8535" w:hanging="285"/>
      </w:pPr>
      <w:rPr>
        <w:rFonts w:hint="default"/>
        <w:lang w:val="uk-UA" w:eastAsia="uk-UA" w:bidi="uk-UA"/>
      </w:rPr>
    </w:lvl>
  </w:abstractNum>
  <w:abstractNum w:abstractNumId="13">
    <w:nsid w:val="23AD61AE"/>
    <w:multiLevelType w:val="hybridMultilevel"/>
    <w:tmpl w:val="25081070"/>
    <w:lvl w:ilvl="0" w:tplc="D7569702">
      <w:numFmt w:val="bullet"/>
      <w:lvlText w:val=""/>
      <w:lvlJc w:val="left"/>
      <w:pPr>
        <w:ind w:left="1501" w:hanging="708"/>
      </w:pPr>
      <w:rPr>
        <w:rFonts w:ascii="Symbol" w:eastAsia="Symbol" w:hAnsi="Symbol" w:cs="Symbol" w:hint="default"/>
        <w:w w:val="99"/>
        <w:sz w:val="28"/>
        <w:szCs w:val="28"/>
        <w:lang w:val="uk-UA" w:eastAsia="uk-UA" w:bidi="uk-UA"/>
      </w:rPr>
    </w:lvl>
    <w:lvl w:ilvl="1" w:tplc="B6628264">
      <w:numFmt w:val="bullet"/>
      <w:lvlText w:val="•"/>
      <w:lvlJc w:val="left"/>
      <w:pPr>
        <w:ind w:left="2389" w:hanging="708"/>
      </w:pPr>
      <w:rPr>
        <w:rFonts w:hint="default"/>
        <w:lang w:val="uk-UA" w:eastAsia="uk-UA" w:bidi="uk-UA"/>
      </w:rPr>
    </w:lvl>
    <w:lvl w:ilvl="2" w:tplc="C1462416">
      <w:numFmt w:val="bullet"/>
      <w:lvlText w:val="•"/>
      <w:lvlJc w:val="left"/>
      <w:pPr>
        <w:ind w:left="3279" w:hanging="708"/>
      </w:pPr>
      <w:rPr>
        <w:rFonts w:hint="default"/>
        <w:lang w:val="uk-UA" w:eastAsia="uk-UA" w:bidi="uk-UA"/>
      </w:rPr>
    </w:lvl>
    <w:lvl w:ilvl="3" w:tplc="C9CE57AA">
      <w:numFmt w:val="bullet"/>
      <w:lvlText w:val="•"/>
      <w:lvlJc w:val="left"/>
      <w:pPr>
        <w:ind w:left="4169" w:hanging="708"/>
      </w:pPr>
      <w:rPr>
        <w:rFonts w:hint="default"/>
        <w:lang w:val="uk-UA" w:eastAsia="uk-UA" w:bidi="uk-UA"/>
      </w:rPr>
    </w:lvl>
    <w:lvl w:ilvl="4" w:tplc="8CEEEF62">
      <w:numFmt w:val="bullet"/>
      <w:lvlText w:val="•"/>
      <w:lvlJc w:val="left"/>
      <w:pPr>
        <w:ind w:left="5059" w:hanging="708"/>
      </w:pPr>
      <w:rPr>
        <w:rFonts w:hint="default"/>
        <w:lang w:val="uk-UA" w:eastAsia="uk-UA" w:bidi="uk-UA"/>
      </w:rPr>
    </w:lvl>
    <w:lvl w:ilvl="5" w:tplc="2A069EA6">
      <w:numFmt w:val="bullet"/>
      <w:lvlText w:val="•"/>
      <w:lvlJc w:val="left"/>
      <w:pPr>
        <w:ind w:left="5949" w:hanging="708"/>
      </w:pPr>
      <w:rPr>
        <w:rFonts w:hint="default"/>
        <w:lang w:val="uk-UA" w:eastAsia="uk-UA" w:bidi="uk-UA"/>
      </w:rPr>
    </w:lvl>
    <w:lvl w:ilvl="6" w:tplc="D10667F0">
      <w:numFmt w:val="bullet"/>
      <w:lvlText w:val="•"/>
      <w:lvlJc w:val="left"/>
      <w:pPr>
        <w:ind w:left="6839" w:hanging="708"/>
      </w:pPr>
      <w:rPr>
        <w:rFonts w:hint="default"/>
        <w:lang w:val="uk-UA" w:eastAsia="uk-UA" w:bidi="uk-UA"/>
      </w:rPr>
    </w:lvl>
    <w:lvl w:ilvl="7" w:tplc="D9BCBC36">
      <w:numFmt w:val="bullet"/>
      <w:lvlText w:val="•"/>
      <w:lvlJc w:val="left"/>
      <w:pPr>
        <w:ind w:left="7729" w:hanging="708"/>
      </w:pPr>
      <w:rPr>
        <w:rFonts w:hint="default"/>
        <w:lang w:val="uk-UA" w:eastAsia="uk-UA" w:bidi="uk-UA"/>
      </w:rPr>
    </w:lvl>
    <w:lvl w:ilvl="8" w:tplc="0050770A">
      <w:numFmt w:val="bullet"/>
      <w:lvlText w:val="•"/>
      <w:lvlJc w:val="left"/>
      <w:pPr>
        <w:ind w:left="8619" w:hanging="708"/>
      </w:pPr>
      <w:rPr>
        <w:rFonts w:hint="default"/>
        <w:lang w:val="uk-UA" w:eastAsia="uk-UA" w:bidi="uk-UA"/>
      </w:rPr>
    </w:lvl>
  </w:abstractNum>
  <w:abstractNum w:abstractNumId="14">
    <w:nsid w:val="247845A6"/>
    <w:multiLevelType w:val="hybridMultilevel"/>
    <w:tmpl w:val="5484D56E"/>
    <w:lvl w:ilvl="0" w:tplc="5F407304">
      <w:numFmt w:val="bullet"/>
      <w:lvlText w:val="-"/>
      <w:lvlJc w:val="left"/>
      <w:pPr>
        <w:ind w:left="1377" w:hanging="360"/>
      </w:pPr>
      <w:rPr>
        <w:rFonts w:ascii="Times New Roman" w:eastAsia="Times New Roman" w:hAnsi="Times New Roman" w:cs="Times New Roman" w:hint="default"/>
        <w:w w:val="99"/>
        <w:sz w:val="28"/>
        <w:szCs w:val="28"/>
        <w:lang w:val="uk-UA" w:eastAsia="uk-UA" w:bidi="uk-UA"/>
      </w:rPr>
    </w:lvl>
    <w:lvl w:ilvl="1" w:tplc="0402F976">
      <w:numFmt w:val="bullet"/>
      <w:lvlText w:val="•"/>
      <w:lvlJc w:val="left"/>
      <w:pPr>
        <w:ind w:left="2330" w:hanging="360"/>
      </w:pPr>
      <w:rPr>
        <w:rFonts w:hint="default"/>
        <w:lang w:val="uk-UA" w:eastAsia="uk-UA" w:bidi="uk-UA"/>
      </w:rPr>
    </w:lvl>
    <w:lvl w:ilvl="2" w:tplc="D56ACA30">
      <w:numFmt w:val="bullet"/>
      <w:lvlText w:val="•"/>
      <w:lvlJc w:val="left"/>
      <w:pPr>
        <w:ind w:left="3280" w:hanging="360"/>
      </w:pPr>
      <w:rPr>
        <w:rFonts w:hint="default"/>
        <w:lang w:val="uk-UA" w:eastAsia="uk-UA" w:bidi="uk-UA"/>
      </w:rPr>
    </w:lvl>
    <w:lvl w:ilvl="3" w:tplc="37DC4CBA">
      <w:numFmt w:val="bullet"/>
      <w:lvlText w:val="•"/>
      <w:lvlJc w:val="left"/>
      <w:pPr>
        <w:ind w:left="4231" w:hanging="360"/>
      </w:pPr>
      <w:rPr>
        <w:rFonts w:hint="default"/>
        <w:lang w:val="uk-UA" w:eastAsia="uk-UA" w:bidi="uk-UA"/>
      </w:rPr>
    </w:lvl>
    <w:lvl w:ilvl="4" w:tplc="F714507C">
      <w:numFmt w:val="bullet"/>
      <w:lvlText w:val="•"/>
      <w:lvlJc w:val="left"/>
      <w:pPr>
        <w:ind w:left="5181" w:hanging="360"/>
      </w:pPr>
      <w:rPr>
        <w:rFonts w:hint="default"/>
        <w:lang w:val="uk-UA" w:eastAsia="uk-UA" w:bidi="uk-UA"/>
      </w:rPr>
    </w:lvl>
    <w:lvl w:ilvl="5" w:tplc="F4B462C8">
      <w:numFmt w:val="bullet"/>
      <w:lvlText w:val="•"/>
      <w:lvlJc w:val="left"/>
      <w:pPr>
        <w:ind w:left="6132" w:hanging="360"/>
      </w:pPr>
      <w:rPr>
        <w:rFonts w:hint="default"/>
        <w:lang w:val="uk-UA" w:eastAsia="uk-UA" w:bidi="uk-UA"/>
      </w:rPr>
    </w:lvl>
    <w:lvl w:ilvl="6" w:tplc="0E7AB620">
      <w:numFmt w:val="bullet"/>
      <w:lvlText w:val="•"/>
      <w:lvlJc w:val="left"/>
      <w:pPr>
        <w:ind w:left="7082" w:hanging="360"/>
      </w:pPr>
      <w:rPr>
        <w:rFonts w:hint="default"/>
        <w:lang w:val="uk-UA" w:eastAsia="uk-UA" w:bidi="uk-UA"/>
      </w:rPr>
    </w:lvl>
    <w:lvl w:ilvl="7" w:tplc="71FEC21A">
      <w:numFmt w:val="bullet"/>
      <w:lvlText w:val="•"/>
      <w:lvlJc w:val="left"/>
      <w:pPr>
        <w:ind w:left="8033" w:hanging="360"/>
      </w:pPr>
      <w:rPr>
        <w:rFonts w:hint="default"/>
        <w:lang w:val="uk-UA" w:eastAsia="uk-UA" w:bidi="uk-UA"/>
      </w:rPr>
    </w:lvl>
    <w:lvl w:ilvl="8" w:tplc="ED1859E0">
      <w:numFmt w:val="bullet"/>
      <w:lvlText w:val="•"/>
      <w:lvlJc w:val="left"/>
      <w:pPr>
        <w:ind w:left="8983" w:hanging="360"/>
      </w:pPr>
      <w:rPr>
        <w:rFonts w:hint="default"/>
        <w:lang w:val="uk-UA" w:eastAsia="uk-UA" w:bidi="uk-UA"/>
      </w:rPr>
    </w:lvl>
  </w:abstractNum>
  <w:abstractNum w:abstractNumId="15">
    <w:nsid w:val="252B10B3"/>
    <w:multiLevelType w:val="hybridMultilevel"/>
    <w:tmpl w:val="B54A47DC"/>
    <w:lvl w:ilvl="0" w:tplc="1E02BDCA">
      <w:start w:val="1"/>
      <w:numFmt w:val="decimal"/>
      <w:lvlText w:val="%1."/>
      <w:lvlJc w:val="left"/>
      <w:pPr>
        <w:ind w:left="105" w:hanging="280"/>
        <w:jc w:val="left"/>
      </w:pPr>
      <w:rPr>
        <w:rFonts w:ascii="Times New Roman" w:eastAsia="Times New Roman" w:hAnsi="Times New Roman" w:cs="Times New Roman" w:hint="default"/>
        <w:i/>
        <w:w w:val="99"/>
        <w:sz w:val="28"/>
        <w:szCs w:val="28"/>
        <w:lang w:val="uk-UA" w:eastAsia="uk-UA" w:bidi="uk-UA"/>
      </w:rPr>
    </w:lvl>
    <w:lvl w:ilvl="1" w:tplc="6E7E5A82">
      <w:numFmt w:val="bullet"/>
      <w:lvlText w:val="•"/>
      <w:lvlJc w:val="left"/>
      <w:pPr>
        <w:ind w:left="783" w:hanging="280"/>
      </w:pPr>
      <w:rPr>
        <w:rFonts w:hint="default"/>
        <w:lang w:val="uk-UA" w:eastAsia="uk-UA" w:bidi="uk-UA"/>
      </w:rPr>
    </w:lvl>
    <w:lvl w:ilvl="2" w:tplc="82CE7E3E">
      <w:numFmt w:val="bullet"/>
      <w:lvlText w:val="•"/>
      <w:lvlJc w:val="left"/>
      <w:pPr>
        <w:ind w:left="1466" w:hanging="280"/>
      </w:pPr>
      <w:rPr>
        <w:rFonts w:hint="default"/>
        <w:lang w:val="uk-UA" w:eastAsia="uk-UA" w:bidi="uk-UA"/>
      </w:rPr>
    </w:lvl>
    <w:lvl w:ilvl="3" w:tplc="9DF68F44">
      <w:numFmt w:val="bullet"/>
      <w:lvlText w:val="•"/>
      <w:lvlJc w:val="left"/>
      <w:pPr>
        <w:ind w:left="2149" w:hanging="280"/>
      </w:pPr>
      <w:rPr>
        <w:rFonts w:hint="default"/>
        <w:lang w:val="uk-UA" w:eastAsia="uk-UA" w:bidi="uk-UA"/>
      </w:rPr>
    </w:lvl>
    <w:lvl w:ilvl="4" w:tplc="CD283354">
      <w:numFmt w:val="bullet"/>
      <w:lvlText w:val="•"/>
      <w:lvlJc w:val="left"/>
      <w:pPr>
        <w:ind w:left="2833" w:hanging="280"/>
      </w:pPr>
      <w:rPr>
        <w:rFonts w:hint="default"/>
        <w:lang w:val="uk-UA" w:eastAsia="uk-UA" w:bidi="uk-UA"/>
      </w:rPr>
    </w:lvl>
    <w:lvl w:ilvl="5" w:tplc="73063F38">
      <w:numFmt w:val="bullet"/>
      <w:lvlText w:val="•"/>
      <w:lvlJc w:val="left"/>
      <w:pPr>
        <w:ind w:left="3516" w:hanging="280"/>
      </w:pPr>
      <w:rPr>
        <w:rFonts w:hint="default"/>
        <w:lang w:val="uk-UA" w:eastAsia="uk-UA" w:bidi="uk-UA"/>
      </w:rPr>
    </w:lvl>
    <w:lvl w:ilvl="6" w:tplc="C3E6F8E0">
      <w:numFmt w:val="bullet"/>
      <w:lvlText w:val="•"/>
      <w:lvlJc w:val="left"/>
      <w:pPr>
        <w:ind w:left="4199" w:hanging="280"/>
      </w:pPr>
      <w:rPr>
        <w:rFonts w:hint="default"/>
        <w:lang w:val="uk-UA" w:eastAsia="uk-UA" w:bidi="uk-UA"/>
      </w:rPr>
    </w:lvl>
    <w:lvl w:ilvl="7" w:tplc="5A0A9D62">
      <w:numFmt w:val="bullet"/>
      <w:lvlText w:val="•"/>
      <w:lvlJc w:val="left"/>
      <w:pPr>
        <w:ind w:left="4883" w:hanging="280"/>
      </w:pPr>
      <w:rPr>
        <w:rFonts w:hint="default"/>
        <w:lang w:val="uk-UA" w:eastAsia="uk-UA" w:bidi="uk-UA"/>
      </w:rPr>
    </w:lvl>
    <w:lvl w:ilvl="8" w:tplc="57884CF6">
      <w:numFmt w:val="bullet"/>
      <w:lvlText w:val="•"/>
      <w:lvlJc w:val="left"/>
      <w:pPr>
        <w:ind w:left="5566" w:hanging="280"/>
      </w:pPr>
      <w:rPr>
        <w:rFonts w:hint="default"/>
        <w:lang w:val="uk-UA" w:eastAsia="uk-UA" w:bidi="uk-UA"/>
      </w:rPr>
    </w:lvl>
  </w:abstractNum>
  <w:abstractNum w:abstractNumId="16">
    <w:nsid w:val="26071F6A"/>
    <w:multiLevelType w:val="hybridMultilevel"/>
    <w:tmpl w:val="C3A8939A"/>
    <w:lvl w:ilvl="0" w:tplc="1E38981E">
      <w:numFmt w:val="bullet"/>
      <w:lvlText w:val=""/>
      <w:lvlJc w:val="left"/>
      <w:pPr>
        <w:ind w:left="390" w:hanging="361"/>
      </w:pPr>
      <w:rPr>
        <w:rFonts w:ascii="Wingdings" w:eastAsia="Wingdings" w:hAnsi="Wingdings" w:cs="Wingdings" w:hint="default"/>
        <w:w w:val="99"/>
        <w:sz w:val="28"/>
        <w:szCs w:val="28"/>
        <w:lang w:val="uk-UA" w:eastAsia="uk-UA" w:bidi="uk-UA"/>
      </w:rPr>
    </w:lvl>
    <w:lvl w:ilvl="1" w:tplc="31CCAC2C">
      <w:numFmt w:val="bullet"/>
      <w:lvlText w:val="•"/>
      <w:lvlJc w:val="left"/>
      <w:pPr>
        <w:ind w:left="1293" w:hanging="361"/>
      </w:pPr>
      <w:rPr>
        <w:rFonts w:hint="default"/>
        <w:lang w:val="uk-UA" w:eastAsia="uk-UA" w:bidi="uk-UA"/>
      </w:rPr>
    </w:lvl>
    <w:lvl w:ilvl="2" w:tplc="C554A1E8">
      <w:numFmt w:val="bullet"/>
      <w:lvlText w:val="•"/>
      <w:lvlJc w:val="left"/>
      <w:pPr>
        <w:ind w:left="2187" w:hanging="361"/>
      </w:pPr>
      <w:rPr>
        <w:rFonts w:hint="default"/>
        <w:lang w:val="uk-UA" w:eastAsia="uk-UA" w:bidi="uk-UA"/>
      </w:rPr>
    </w:lvl>
    <w:lvl w:ilvl="3" w:tplc="BA8AF6E2">
      <w:numFmt w:val="bullet"/>
      <w:lvlText w:val="•"/>
      <w:lvlJc w:val="left"/>
      <w:pPr>
        <w:ind w:left="3081" w:hanging="361"/>
      </w:pPr>
      <w:rPr>
        <w:rFonts w:hint="default"/>
        <w:lang w:val="uk-UA" w:eastAsia="uk-UA" w:bidi="uk-UA"/>
      </w:rPr>
    </w:lvl>
    <w:lvl w:ilvl="4" w:tplc="CD58201A">
      <w:numFmt w:val="bullet"/>
      <w:lvlText w:val="•"/>
      <w:lvlJc w:val="left"/>
      <w:pPr>
        <w:ind w:left="3975" w:hanging="361"/>
      </w:pPr>
      <w:rPr>
        <w:rFonts w:hint="default"/>
        <w:lang w:val="uk-UA" w:eastAsia="uk-UA" w:bidi="uk-UA"/>
      </w:rPr>
    </w:lvl>
    <w:lvl w:ilvl="5" w:tplc="E6C6DFAC">
      <w:numFmt w:val="bullet"/>
      <w:lvlText w:val="•"/>
      <w:lvlJc w:val="left"/>
      <w:pPr>
        <w:ind w:left="4869" w:hanging="361"/>
      </w:pPr>
      <w:rPr>
        <w:rFonts w:hint="default"/>
        <w:lang w:val="uk-UA" w:eastAsia="uk-UA" w:bidi="uk-UA"/>
      </w:rPr>
    </w:lvl>
    <w:lvl w:ilvl="6" w:tplc="893C35C6">
      <w:numFmt w:val="bullet"/>
      <w:lvlText w:val="•"/>
      <w:lvlJc w:val="left"/>
      <w:pPr>
        <w:ind w:left="5763" w:hanging="361"/>
      </w:pPr>
      <w:rPr>
        <w:rFonts w:hint="default"/>
        <w:lang w:val="uk-UA" w:eastAsia="uk-UA" w:bidi="uk-UA"/>
      </w:rPr>
    </w:lvl>
    <w:lvl w:ilvl="7" w:tplc="7DB89AD4">
      <w:numFmt w:val="bullet"/>
      <w:lvlText w:val="•"/>
      <w:lvlJc w:val="left"/>
      <w:pPr>
        <w:ind w:left="6656" w:hanging="361"/>
      </w:pPr>
      <w:rPr>
        <w:rFonts w:hint="default"/>
        <w:lang w:val="uk-UA" w:eastAsia="uk-UA" w:bidi="uk-UA"/>
      </w:rPr>
    </w:lvl>
    <w:lvl w:ilvl="8" w:tplc="4EEABDC4">
      <w:numFmt w:val="bullet"/>
      <w:lvlText w:val="•"/>
      <w:lvlJc w:val="left"/>
      <w:pPr>
        <w:ind w:left="7550" w:hanging="361"/>
      </w:pPr>
      <w:rPr>
        <w:rFonts w:hint="default"/>
        <w:lang w:val="uk-UA" w:eastAsia="uk-UA" w:bidi="uk-UA"/>
      </w:rPr>
    </w:lvl>
  </w:abstractNum>
  <w:abstractNum w:abstractNumId="17">
    <w:nsid w:val="2AD30FAA"/>
    <w:multiLevelType w:val="hybridMultilevel"/>
    <w:tmpl w:val="5004157E"/>
    <w:lvl w:ilvl="0" w:tplc="E0C46DA6">
      <w:numFmt w:val="bullet"/>
      <w:lvlText w:val="-"/>
      <w:lvlJc w:val="left"/>
      <w:pPr>
        <w:ind w:left="1541" w:hanging="430"/>
      </w:pPr>
      <w:rPr>
        <w:rFonts w:ascii="Times New Roman" w:eastAsia="Times New Roman" w:hAnsi="Times New Roman" w:cs="Times New Roman" w:hint="default"/>
        <w:w w:val="99"/>
        <w:sz w:val="28"/>
        <w:szCs w:val="28"/>
        <w:lang w:val="uk-UA" w:eastAsia="uk-UA" w:bidi="uk-UA"/>
      </w:rPr>
    </w:lvl>
    <w:lvl w:ilvl="1" w:tplc="0D46779C">
      <w:numFmt w:val="bullet"/>
      <w:lvlText w:val="•"/>
      <w:lvlJc w:val="left"/>
      <w:pPr>
        <w:ind w:left="2418" w:hanging="430"/>
      </w:pPr>
      <w:rPr>
        <w:rFonts w:hint="default"/>
        <w:lang w:val="uk-UA" w:eastAsia="uk-UA" w:bidi="uk-UA"/>
      </w:rPr>
    </w:lvl>
    <w:lvl w:ilvl="2" w:tplc="FA6A7978">
      <w:numFmt w:val="bullet"/>
      <w:lvlText w:val="•"/>
      <w:lvlJc w:val="left"/>
      <w:pPr>
        <w:ind w:left="3297" w:hanging="430"/>
      </w:pPr>
      <w:rPr>
        <w:rFonts w:hint="default"/>
        <w:lang w:val="uk-UA" w:eastAsia="uk-UA" w:bidi="uk-UA"/>
      </w:rPr>
    </w:lvl>
    <w:lvl w:ilvl="3" w:tplc="4EB4AEB8">
      <w:numFmt w:val="bullet"/>
      <w:lvlText w:val="•"/>
      <w:lvlJc w:val="left"/>
      <w:pPr>
        <w:ind w:left="4176" w:hanging="430"/>
      </w:pPr>
      <w:rPr>
        <w:rFonts w:hint="default"/>
        <w:lang w:val="uk-UA" w:eastAsia="uk-UA" w:bidi="uk-UA"/>
      </w:rPr>
    </w:lvl>
    <w:lvl w:ilvl="4" w:tplc="678866D6">
      <w:numFmt w:val="bullet"/>
      <w:lvlText w:val="•"/>
      <w:lvlJc w:val="left"/>
      <w:pPr>
        <w:ind w:left="5055" w:hanging="430"/>
      </w:pPr>
      <w:rPr>
        <w:rFonts w:hint="default"/>
        <w:lang w:val="uk-UA" w:eastAsia="uk-UA" w:bidi="uk-UA"/>
      </w:rPr>
    </w:lvl>
    <w:lvl w:ilvl="5" w:tplc="8C0C2DFC">
      <w:numFmt w:val="bullet"/>
      <w:lvlText w:val="•"/>
      <w:lvlJc w:val="left"/>
      <w:pPr>
        <w:ind w:left="5934" w:hanging="430"/>
      </w:pPr>
      <w:rPr>
        <w:rFonts w:hint="default"/>
        <w:lang w:val="uk-UA" w:eastAsia="uk-UA" w:bidi="uk-UA"/>
      </w:rPr>
    </w:lvl>
    <w:lvl w:ilvl="6" w:tplc="9544C7B2">
      <w:numFmt w:val="bullet"/>
      <w:lvlText w:val="•"/>
      <w:lvlJc w:val="left"/>
      <w:pPr>
        <w:ind w:left="6813" w:hanging="430"/>
      </w:pPr>
      <w:rPr>
        <w:rFonts w:hint="default"/>
        <w:lang w:val="uk-UA" w:eastAsia="uk-UA" w:bidi="uk-UA"/>
      </w:rPr>
    </w:lvl>
    <w:lvl w:ilvl="7" w:tplc="965CEC64">
      <w:numFmt w:val="bullet"/>
      <w:lvlText w:val="•"/>
      <w:lvlJc w:val="left"/>
      <w:pPr>
        <w:ind w:left="7692" w:hanging="430"/>
      </w:pPr>
      <w:rPr>
        <w:rFonts w:hint="default"/>
        <w:lang w:val="uk-UA" w:eastAsia="uk-UA" w:bidi="uk-UA"/>
      </w:rPr>
    </w:lvl>
    <w:lvl w:ilvl="8" w:tplc="3AA648EA">
      <w:numFmt w:val="bullet"/>
      <w:lvlText w:val="•"/>
      <w:lvlJc w:val="left"/>
      <w:pPr>
        <w:ind w:left="8571" w:hanging="430"/>
      </w:pPr>
      <w:rPr>
        <w:rFonts w:hint="default"/>
        <w:lang w:val="uk-UA" w:eastAsia="uk-UA" w:bidi="uk-UA"/>
      </w:rPr>
    </w:lvl>
  </w:abstractNum>
  <w:abstractNum w:abstractNumId="18">
    <w:nsid w:val="2B022C79"/>
    <w:multiLevelType w:val="hybridMultilevel"/>
    <w:tmpl w:val="B888ACA0"/>
    <w:lvl w:ilvl="0" w:tplc="04C67F0A">
      <w:start w:val="1"/>
      <w:numFmt w:val="decimal"/>
      <w:lvlText w:val="%1."/>
      <w:lvlJc w:val="left"/>
      <w:pPr>
        <w:ind w:left="385" w:hanging="280"/>
        <w:jc w:val="left"/>
      </w:pPr>
      <w:rPr>
        <w:rFonts w:ascii="Times New Roman" w:eastAsia="Times New Roman" w:hAnsi="Times New Roman" w:cs="Times New Roman" w:hint="default"/>
        <w:i/>
        <w:w w:val="99"/>
        <w:sz w:val="28"/>
        <w:szCs w:val="28"/>
        <w:lang w:val="uk-UA" w:eastAsia="uk-UA" w:bidi="uk-UA"/>
      </w:rPr>
    </w:lvl>
    <w:lvl w:ilvl="1" w:tplc="12FE0462">
      <w:numFmt w:val="bullet"/>
      <w:lvlText w:val="•"/>
      <w:lvlJc w:val="left"/>
      <w:pPr>
        <w:ind w:left="1035" w:hanging="280"/>
      </w:pPr>
      <w:rPr>
        <w:rFonts w:hint="default"/>
        <w:lang w:val="uk-UA" w:eastAsia="uk-UA" w:bidi="uk-UA"/>
      </w:rPr>
    </w:lvl>
    <w:lvl w:ilvl="2" w:tplc="5C70BF34">
      <w:numFmt w:val="bullet"/>
      <w:lvlText w:val="•"/>
      <w:lvlJc w:val="left"/>
      <w:pPr>
        <w:ind w:left="1690" w:hanging="280"/>
      </w:pPr>
      <w:rPr>
        <w:rFonts w:hint="default"/>
        <w:lang w:val="uk-UA" w:eastAsia="uk-UA" w:bidi="uk-UA"/>
      </w:rPr>
    </w:lvl>
    <w:lvl w:ilvl="3" w:tplc="E982CEC0">
      <w:numFmt w:val="bullet"/>
      <w:lvlText w:val="•"/>
      <w:lvlJc w:val="left"/>
      <w:pPr>
        <w:ind w:left="2345" w:hanging="280"/>
      </w:pPr>
      <w:rPr>
        <w:rFonts w:hint="default"/>
        <w:lang w:val="uk-UA" w:eastAsia="uk-UA" w:bidi="uk-UA"/>
      </w:rPr>
    </w:lvl>
    <w:lvl w:ilvl="4" w:tplc="299C90AC">
      <w:numFmt w:val="bullet"/>
      <w:lvlText w:val="•"/>
      <w:lvlJc w:val="left"/>
      <w:pPr>
        <w:ind w:left="3001" w:hanging="280"/>
      </w:pPr>
      <w:rPr>
        <w:rFonts w:hint="default"/>
        <w:lang w:val="uk-UA" w:eastAsia="uk-UA" w:bidi="uk-UA"/>
      </w:rPr>
    </w:lvl>
    <w:lvl w:ilvl="5" w:tplc="9C284CD4">
      <w:numFmt w:val="bullet"/>
      <w:lvlText w:val="•"/>
      <w:lvlJc w:val="left"/>
      <w:pPr>
        <w:ind w:left="3656" w:hanging="280"/>
      </w:pPr>
      <w:rPr>
        <w:rFonts w:hint="default"/>
        <w:lang w:val="uk-UA" w:eastAsia="uk-UA" w:bidi="uk-UA"/>
      </w:rPr>
    </w:lvl>
    <w:lvl w:ilvl="6" w:tplc="CA40A49A">
      <w:numFmt w:val="bullet"/>
      <w:lvlText w:val="•"/>
      <w:lvlJc w:val="left"/>
      <w:pPr>
        <w:ind w:left="4311" w:hanging="280"/>
      </w:pPr>
      <w:rPr>
        <w:rFonts w:hint="default"/>
        <w:lang w:val="uk-UA" w:eastAsia="uk-UA" w:bidi="uk-UA"/>
      </w:rPr>
    </w:lvl>
    <w:lvl w:ilvl="7" w:tplc="1E2CDEDC">
      <w:numFmt w:val="bullet"/>
      <w:lvlText w:val="•"/>
      <w:lvlJc w:val="left"/>
      <w:pPr>
        <w:ind w:left="4967" w:hanging="280"/>
      </w:pPr>
      <w:rPr>
        <w:rFonts w:hint="default"/>
        <w:lang w:val="uk-UA" w:eastAsia="uk-UA" w:bidi="uk-UA"/>
      </w:rPr>
    </w:lvl>
    <w:lvl w:ilvl="8" w:tplc="1B726B96">
      <w:numFmt w:val="bullet"/>
      <w:lvlText w:val="•"/>
      <w:lvlJc w:val="left"/>
      <w:pPr>
        <w:ind w:left="5622" w:hanging="280"/>
      </w:pPr>
      <w:rPr>
        <w:rFonts w:hint="default"/>
        <w:lang w:val="uk-UA" w:eastAsia="uk-UA" w:bidi="uk-UA"/>
      </w:rPr>
    </w:lvl>
  </w:abstractNum>
  <w:abstractNum w:abstractNumId="19">
    <w:nsid w:val="2C7E0DCF"/>
    <w:multiLevelType w:val="hybridMultilevel"/>
    <w:tmpl w:val="D55CA616"/>
    <w:lvl w:ilvl="0" w:tplc="15AA8386">
      <w:start w:val="1"/>
      <w:numFmt w:val="decimal"/>
      <w:lvlText w:val="%1."/>
      <w:lvlJc w:val="left"/>
      <w:pPr>
        <w:ind w:left="1504" w:hanging="281"/>
        <w:jc w:val="left"/>
      </w:pPr>
      <w:rPr>
        <w:rFonts w:ascii="Times New Roman" w:eastAsia="Times New Roman" w:hAnsi="Times New Roman" w:cs="Times New Roman" w:hint="default"/>
        <w:w w:val="99"/>
        <w:sz w:val="28"/>
        <w:szCs w:val="28"/>
        <w:lang w:val="uk-UA" w:eastAsia="uk-UA" w:bidi="uk-UA"/>
      </w:rPr>
    </w:lvl>
    <w:lvl w:ilvl="1" w:tplc="53B0EABE">
      <w:numFmt w:val="bullet"/>
      <w:lvlText w:val="•"/>
      <w:lvlJc w:val="left"/>
      <w:pPr>
        <w:ind w:left="2438" w:hanging="281"/>
      </w:pPr>
      <w:rPr>
        <w:rFonts w:hint="default"/>
        <w:lang w:val="uk-UA" w:eastAsia="uk-UA" w:bidi="uk-UA"/>
      </w:rPr>
    </w:lvl>
    <w:lvl w:ilvl="2" w:tplc="169E11FE">
      <w:numFmt w:val="bullet"/>
      <w:lvlText w:val="•"/>
      <w:lvlJc w:val="left"/>
      <w:pPr>
        <w:ind w:left="3376" w:hanging="281"/>
      </w:pPr>
      <w:rPr>
        <w:rFonts w:hint="default"/>
        <w:lang w:val="uk-UA" w:eastAsia="uk-UA" w:bidi="uk-UA"/>
      </w:rPr>
    </w:lvl>
    <w:lvl w:ilvl="3" w:tplc="A2B6B990">
      <w:numFmt w:val="bullet"/>
      <w:lvlText w:val="•"/>
      <w:lvlJc w:val="left"/>
      <w:pPr>
        <w:ind w:left="4315" w:hanging="281"/>
      </w:pPr>
      <w:rPr>
        <w:rFonts w:hint="default"/>
        <w:lang w:val="uk-UA" w:eastAsia="uk-UA" w:bidi="uk-UA"/>
      </w:rPr>
    </w:lvl>
    <w:lvl w:ilvl="4" w:tplc="5B46EBF2">
      <w:numFmt w:val="bullet"/>
      <w:lvlText w:val="•"/>
      <w:lvlJc w:val="left"/>
      <w:pPr>
        <w:ind w:left="5253" w:hanging="281"/>
      </w:pPr>
      <w:rPr>
        <w:rFonts w:hint="default"/>
        <w:lang w:val="uk-UA" w:eastAsia="uk-UA" w:bidi="uk-UA"/>
      </w:rPr>
    </w:lvl>
    <w:lvl w:ilvl="5" w:tplc="635AD020">
      <w:numFmt w:val="bullet"/>
      <w:lvlText w:val="•"/>
      <w:lvlJc w:val="left"/>
      <w:pPr>
        <w:ind w:left="6192" w:hanging="281"/>
      </w:pPr>
      <w:rPr>
        <w:rFonts w:hint="default"/>
        <w:lang w:val="uk-UA" w:eastAsia="uk-UA" w:bidi="uk-UA"/>
      </w:rPr>
    </w:lvl>
    <w:lvl w:ilvl="6" w:tplc="1262BB50">
      <w:numFmt w:val="bullet"/>
      <w:lvlText w:val="•"/>
      <w:lvlJc w:val="left"/>
      <w:pPr>
        <w:ind w:left="7130" w:hanging="281"/>
      </w:pPr>
      <w:rPr>
        <w:rFonts w:hint="default"/>
        <w:lang w:val="uk-UA" w:eastAsia="uk-UA" w:bidi="uk-UA"/>
      </w:rPr>
    </w:lvl>
    <w:lvl w:ilvl="7" w:tplc="631216E2">
      <w:numFmt w:val="bullet"/>
      <w:lvlText w:val="•"/>
      <w:lvlJc w:val="left"/>
      <w:pPr>
        <w:ind w:left="8069" w:hanging="281"/>
      </w:pPr>
      <w:rPr>
        <w:rFonts w:hint="default"/>
        <w:lang w:val="uk-UA" w:eastAsia="uk-UA" w:bidi="uk-UA"/>
      </w:rPr>
    </w:lvl>
    <w:lvl w:ilvl="8" w:tplc="1FB6D5EE">
      <w:numFmt w:val="bullet"/>
      <w:lvlText w:val="•"/>
      <w:lvlJc w:val="left"/>
      <w:pPr>
        <w:ind w:left="9007" w:hanging="281"/>
      </w:pPr>
      <w:rPr>
        <w:rFonts w:hint="default"/>
        <w:lang w:val="uk-UA" w:eastAsia="uk-UA" w:bidi="uk-UA"/>
      </w:rPr>
    </w:lvl>
  </w:abstractNum>
  <w:abstractNum w:abstractNumId="20">
    <w:nsid w:val="2D722215"/>
    <w:multiLevelType w:val="hybridMultilevel"/>
    <w:tmpl w:val="6EC865DC"/>
    <w:lvl w:ilvl="0" w:tplc="02248380">
      <w:numFmt w:val="bullet"/>
      <w:lvlText w:val=""/>
      <w:lvlJc w:val="left"/>
      <w:pPr>
        <w:ind w:left="1737" w:hanging="361"/>
      </w:pPr>
      <w:rPr>
        <w:rFonts w:ascii="Wingdings" w:eastAsia="Wingdings" w:hAnsi="Wingdings" w:cs="Wingdings" w:hint="default"/>
        <w:w w:val="99"/>
        <w:sz w:val="28"/>
        <w:szCs w:val="28"/>
        <w:lang w:val="uk-UA" w:eastAsia="uk-UA" w:bidi="uk-UA"/>
      </w:rPr>
    </w:lvl>
    <w:lvl w:ilvl="1" w:tplc="62EC832A">
      <w:numFmt w:val="bullet"/>
      <w:lvlText w:val="•"/>
      <w:lvlJc w:val="left"/>
      <w:pPr>
        <w:ind w:left="2654" w:hanging="361"/>
      </w:pPr>
      <w:rPr>
        <w:rFonts w:hint="default"/>
        <w:lang w:val="uk-UA" w:eastAsia="uk-UA" w:bidi="uk-UA"/>
      </w:rPr>
    </w:lvl>
    <w:lvl w:ilvl="2" w:tplc="7E028C5C">
      <w:numFmt w:val="bullet"/>
      <w:lvlText w:val="•"/>
      <w:lvlJc w:val="left"/>
      <w:pPr>
        <w:ind w:left="3568" w:hanging="361"/>
      </w:pPr>
      <w:rPr>
        <w:rFonts w:hint="default"/>
        <w:lang w:val="uk-UA" w:eastAsia="uk-UA" w:bidi="uk-UA"/>
      </w:rPr>
    </w:lvl>
    <w:lvl w:ilvl="3" w:tplc="352C4624">
      <w:numFmt w:val="bullet"/>
      <w:lvlText w:val="•"/>
      <w:lvlJc w:val="left"/>
      <w:pPr>
        <w:ind w:left="4483" w:hanging="361"/>
      </w:pPr>
      <w:rPr>
        <w:rFonts w:hint="default"/>
        <w:lang w:val="uk-UA" w:eastAsia="uk-UA" w:bidi="uk-UA"/>
      </w:rPr>
    </w:lvl>
    <w:lvl w:ilvl="4" w:tplc="225A2650">
      <w:numFmt w:val="bullet"/>
      <w:lvlText w:val="•"/>
      <w:lvlJc w:val="left"/>
      <w:pPr>
        <w:ind w:left="5397" w:hanging="361"/>
      </w:pPr>
      <w:rPr>
        <w:rFonts w:hint="default"/>
        <w:lang w:val="uk-UA" w:eastAsia="uk-UA" w:bidi="uk-UA"/>
      </w:rPr>
    </w:lvl>
    <w:lvl w:ilvl="5" w:tplc="1E761600">
      <w:numFmt w:val="bullet"/>
      <w:lvlText w:val="•"/>
      <w:lvlJc w:val="left"/>
      <w:pPr>
        <w:ind w:left="6312" w:hanging="361"/>
      </w:pPr>
      <w:rPr>
        <w:rFonts w:hint="default"/>
        <w:lang w:val="uk-UA" w:eastAsia="uk-UA" w:bidi="uk-UA"/>
      </w:rPr>
    </w:lvl>
    <w:lvl w:ilvl="6" w:tplc="693A4C22">
      <w:numFmt w:val="bullet"/>
      <w:lvlText w:val="•"/>
      <w:lvlJc w:val="left"/>
      <w:pPr>
        <w:ind w:left="7226" w:hanging="361"/>
      </w:pPr>
      <w:rPr>
        <w:rFonts w:hint="default"/>
        <w:lang w:val="uk-UA" w:eastAsia="uk-UA" w:bidi="uk-UA"/>
      </w:rPr>
    </w:lvl>
    <w:lvl w:ilvl="7" w:tplc="09963406">
      <w:numFmt w:val="bullet"/>
      <w:lvlText w:val="•"/>
      <w:lvlJc w:val="left"/>
      <w:pPr>
        <w:ind w:left="8141" w:hanging="361"/>
      </w:pPr>
      <w:rPr>
        <w:rFonts w:hint="default"/>
        <w:lang w:val="uk-UA" w:eastAsia="uk-UA" w:bidi="uk-UA"/>
      </w:rPr>
    </w:lvl>
    <w:lvl w:ilvl="8" w:tplc="42CC13C2">
      <w:numFmt w:val="bullet"/>
      <w:lvlText w:val="•"/>
      <w:lvlJc w:val="left"/>
      <w:pPr>
        <w:ind w:left="9055" w:hanging="361"/>
      </w:pPr>
      <w:rPr>
        <w:rFonts w:hint="default"/>
        <w:lang w:val="uk-UA" w:eastAsia="uk-UA" w:bidi="uk-UA"/>
      </w:rPr>
    </w:lvl>
  </w:abstractNum>
  <w:abstractNum w:abstractNumId="21">
    <w:nsid w:val="2D7A68EC"/>
    <w:multiLevelType w:val="hybridMultilevel"/>
    <w:tmpl w:val="FBE646DC"/>
    <w:lvl w:ilvl="0" w:tplc="D2CC817E">
      <w:numFmt w:val="bullet"/>
      <w:lvlText w:val=""/>
      <w:lvlJc w:val="left"/>
      <w:pPr>
        <w:ind w:left="466" w:hanging="708"/>
      </w:pPr>
      <w:rPr>
        <w:rFonts w:ascii="Symbol" w:eastAsia="Symbol" w:hAnsi="Symbol" w:cs="Symbol" w:hint="default"/>
        <w:w w:val="99"/>
        <w:sz w:val="28"/>
        <w:szCs w:val="28"/>
        <w:lang w:val="uk-UA" w:eastAsia="uk-UA" w:bidi="uk-UA"/>
      </w:rPr>
    </w:lvl>
    <w:lvl w:ilvl="1" w:tplc="3A68F874">
      <w:numFmt w:val="bullet"/>
      <w:lvlText w:val="•"/>
      <w:lvlJc w:val="left"/>
      <w:pPr>
        <w:ind w:left="1446" w:hanging="708"/>
      </w:pPr>
      <w:rPr>
        <w:rFonts w:hint="default"/>
        <w:lang w:val="uk-UA" w:eastAsia="uk-UA" w:bidi="uk-UA"/>
      </w:rPr>
    </w:lvl>
    <w:lvl w:ilvl="2" w:tplc="08FC1218">
      <w:numFmt w:val="bullet"/>
      <w:lvlText w:val="•"/>
      <w:lvlJc w:val="left"/>
      <w:pPr>
        <w:ind w:left="2433" w:hanging="708"/>
      </w:pPr>
      <w:rPr>
        <w:rFonts w:hint="default"/>
        <w:lang w:val="uk-UA" w:eastAsia="uk-UA" w:bidi="uk-UA"/>
      </w:rPr>
    </w:lvl>
    <w:lvl w:ilvl="3" w:tplc="67967290">
      <w:numFmt w:val="bullet"/>
      <w:lvlText w:val="•"/>
      <w:lvlJc w:val="left"/>
      <w:pPr>
        <w:ind w:left="3420" w:hanging="708"/>
      </w:pPr>
      <w:rPr>
        <w:rFonts w:hint="default"/>
        <w:lang w:val="uk-UA" w:eastAsia="uk-UA" w:bidi="uk-UA"/>
      </w:rPr>
    </w:lvl>
    <w:lvl w:ilvl="4" w:tplc="797AAF34">
      <w:numFmt w:val="bullet"/>
      <w:lvlText w:val="•"/>
      <w:lvlJc w:val="left"/>
      <w:pPr>
        <w:ind w:left="4407" w:hanging="708"/>
      </w:pPr>
      <w:rPr>
        <w:rFonts w:hint="default"/>
        <w:lang w:val="uk-UA" w:eastAsia="uk-UA" w:bidi="uk-UA"/>
      </w:rPr>
    </w:lvl>
    <w:lvl w:ilvl="5" w:tplc="0E4E3970">
      <w:numFmt w:val="bullet"/>
      <w:lvlText w:val="•"/>
      <w:lvlJc w:val="left"/>
      <w:pPr>
        <w:ind w:left="5394" w:hanging="708"/>
      </w:pPr>
      <w:rPr>
        <w:rFonts w:hint="default"/>
        <w:lang w:val="uk-UA" w:eastAsia="uk-UA" w:bidi="uk-UA"/>
      </w:rPr>
    </w:lvl>
    <w:lvl w:ilvl="6" w:tplc="FB5A4F9E">
      <w:numFmt w:val="bullet"/>
      <w:lvlText w:val="•"/>
      <w:lvlJc w:val="left"/>
      <w:pPr>
        <w:ind w:left="6381" w:hanging="708"/>
      </w:pPr>
      <w:rPr>
        <w:rFonts w:hint="default"/>
        <w:lang w:val="uk-UA" w:eastAsia="uk-UA" w:bidi="uk-UA"/>
      </w:rPr>
    </w:lvl>
    <w:lvl w:ilvl="7" w:tplc="C862D4A4">
      <w:numFmt w:val="bullet"/>
      <w:lvlText w:val="•"/>
      <w:lvlJc w:val="left"/>
      <w:pPr>
        <w:ind w:left="7368" w:hanging="708"/>
      </w:pPr>
      <w:rPr>
        <w:rFonts w:hint="default"/>
        <w:lang w:val="uk-UA" w:eastAsia="uk-UA" w:bidi="uk-UA"/>
      </w:rPr>
    </w:lvl>
    <w:lvl w:ilvl="8" w:tplc="56C4EF6C">
      <w:numFmt w:val="bullet"/>
      <w:lvlText w:val="•"/>
      <w:lvlJc w:val="left"/>
      <w:pPr>
        <w:ind w:left="8355" w:hanging="708"/>
      </w:pPr>
      <w:rPr>
        <w:rFonts w:hint="default"/>
        <w:lang w:val="uk-UA" w:eastAsia="uk-UA" w:bidi="uk-UA"/>
      </w:rPr>
    </w:lvl>
  </w:abstractNum>
  <w:abstractNum w:abstractNumId="22">
    <w:nsid w:val="2E147EC5"/>
    <w:multiLevelType w:val="hybridMultilevel"/>
    <w:tmpl w:val="3856915A"/>
    <w:lvl w:ilvl="0" w:tplc="8DAC699A">
      <w:numFmt w:val="bullet"/>
      <w:lvlText w:val=""/>
      <w:lvlJc w:val="left"/>
      <w:pPr>
        <w:ind w:left="1377" w:hanging="360"/>
      </w:pPr>
      <w:rPr>
        <w:rFonts w:ascii="Symbol" w:eastAsia="Symbol" w:hAnsi="Symbol" w:cs="Symbol" w:hint="default"/>
        <w:w w:val="99"/>
        <w:sz w:val="28"/>
        <w:szCs w:val="28"/>
        <w:lang w:val="uk-UA" w:eastAsia="uk-UA" w:bidi="uk-UA"/>
      </w:rPr>
    </w:lvl>
    <w:lvl w:ilvl="1" w:tplc="972E5840">
      <w:numFmt w:val="bullet"/>
      <w:lvlText w:val="•"/>
      <w:lvlJc w:val="left"/>
      <w:pPr>
        <w:ind w:left="2330" w:hanging="360"/>
      </w:pPr>
      <w:rPr>
        <w:rFonts w:hint="default"/>
        <w:lang w:val="uk-UA" w:eastAsia="uk-UA" w:bidi="uk-UA"/>
      </w:rPr>
    </w:lvl>
    <w:lvl w:ilvl="2" w:tplc="05724CD8">
      <w:numFmt w:val="bullet"/>
      <w:lvlText w:val="•"/>
      <w:lvlJc w:val="left"/>
      <w:pPr>
        <w:ind w:left="3280" w:hanging="360"/>
      </w:pPr>
      <w:rPr>
        <w:rFonts w:hint="default"/>
        <w:lang w:val="uk-UA" w:eastAsia="uk-UA" w:bidi="uk-UA"/>
      </w:rPr>
    </w:lvl>
    <w:lvl w:ilvl="3" w:tplc="83CE1DBC">
      <w:numFmt w:val="bullet"/>
      <w:lvlText w:val="•"/>
      <w:lvlJc w:val="left"/>
      <w:pPr>
        <w:ind w:left="4231" w:hanging="360"/>
      </w:pPr>
      <w:rPr>
        <w:rFonts w:hint="default"/>
        <w:lang w:val="uk-UA" w:eastAsia="uk-UA" w:bidi="uk-UA"/>
      </w:rPr>
    </w:lvl>
    <w:lvl w:ilvl="4" w:tplc="25FC968A">
      <w:numFmt w:val="bullet"/>
      <w:lvlText w:val="•"/>
      <w:lvlJc w:val="left"/>
      <w:pPr>
        <w:ind w:left="5181" w:hanging="360"/>
      </w:pPr>
      <w:rPr>
        <w:rFonts w:hint="default"/>
        <w:lang w:val="uk-UA" w:eastAsia="uk-UA" w:bidi="uk-UA"/>
      </w:rPr>
    </w:lvl>
    <w:lvl w:ilvl="5" w:tplc="931288FC">
      <w:numFmt w:val="bullet"/>
      <w:lvlText w:val="•"/>
      <w:lvlJc w:val="left"/>
      <w:pPr>
        <w:ind w:left="6132" w:hanging="360"/>
      </w:pPr>
      <w:rPr>
        <w:rFonts w:hint="default"/>
        <w:lang w:val="uk-UA" w:eastAsia="uk-UA" w:bidi="uk-UA"/>
      </w:rPr>
    </w:lvl>
    <w:lvl w:ilvl="6" w:tplc="B808B33A">
      <w:numFmt w:val="bullet"/>
      <w:lvlText w:val="•"/>
      <w:lvlJc w:val="left"/>
      <w:pPr>
        <w:ind w:left="7082" w:hanging="360"/>
      </w:pPr>
      <w:rPr>
        <w:rFonts w:hint="default"/>
        <w:lang w:val="uk-UA" w:eastAsia="uk-UA" w:bidi="uk-UA"/>
      </w:rPr>
    </w:lvl>
    <w:lvl w:ilvl="7" w:tplc="5E6CAAE0">
      <w:numFmt w:val="bullet"/>
      <w:lvlText w:val="•"/>
      <w:lvlJc w:val="left"/>
      <w:pPr>
        <w:ind w:left="8033" w:hanging="360"/>
      </w:pPr>
      <w:rPr>
        <w:rFonts w:hint="default"/>
        <w:lang w:val="uk-UA" w:eastAsia="uk-UA" w:bidi="uk-UA"/>
      </w:rPr>
    </w:lvl>
    <w:lvl w:ilvl="8" w:tplc="ED661680">
      <w:numFmt w:val="bullet"/>
      <w:lvlText w:val="•"/>
      <w:lvlJc w:val="left"/>
      <w:pPr>
        <w:ind w:left="8983" w:hanging="360"/>
      </w:pPr>
      <w:rPr>
        <w:rFonts w:hint="default"/>
        <w:lang w:val="uk-UA" w:eastAsia="uk-UA" w:bidi="uk-UA"/>
      </w:rPr>
    </w:lvl>
  </w:abstractNum>
  <w:abstractNum w:abstractNumId="23">
    <w:nsid w:val="2EF24333"/>
    <w:multiLevelType w:val="hybridMultilevel"/>
    <w:tmpl w:val="70FE2C8E"/>
    <w:lvl w:ilvl="0" w:tplc="AF84D422">
      <w:numFmt w:val="bullet"/>
      <w:lvlText w:val=""/>
      <w:lvlJc w:val="left"/>
      <w:pPr>
        <w:ind w:left="508" w:hanging="708"/>
      </w:pPr>
      <w:rPr>
        <w:rFonts w:ascii="Symbol" w:eastAsia="Symbol" w:hAnsi="Symbol" w:cs="Symbol" w:hint="default"/>
        <w:w w:val="99"/>
        <w:sz w:val="28"/>
        <w:szCs w:val="28"/>
        <w:lang w:val="uk-UA" w:eastAsia="uk-UA" w:bidi="uk-UA"/>
      </w:rPr>
    </w:lvl>
    <w:lvl w:ilvl="1" w:tplc="95485802">
      <w:numFmt w:val="bullet"/>
      <w:lvlText w:val="•"/>
      <w:lvlJc w:val="left"/>
      <w:pPr>
        <w:ind w:left="1489" w:hanging="708"/>
      </w:pPr>
      <w:rPr>
        <w:rFonts w:hint="default"/>
        <w:lang w:val="uk-UA" w:eastAsia="uk-UA" w:bidi="uk-UA"/>
      </w:rPr>
    </w:lvl>
    <w:lvl w:ilvl="2" w:tplc="BB7044CC">
      <w:numFmt w:val="bullet"/>
      <w:lvlText w:val="•"/>
      <w:lvlJc w:val="left"/>
      <w:pPr>
        <w:ind w:left="2479" w:hanging="708"/>
      </w:pPr>
      <w:rPr>
        <w:rFonts w:hint="default"/>
        <w:lang w:val="uk-UA" w:eastAsia="uk-UA" w:bidi="uk-UA"/>
      </w:rPr>
    </w:lvl>
    <w:lvl w:ilvl="3" w:tplc="CCB48FF0">
      <w:numFmt w:val="bullet"/>
      <w:lvlText w:val="•"/>
      <w:lvlJc w:val="left"/>
      <w:pPr>
        <w:ind w:left="3469" w:hanging="708"/>
      </w:pPr>
      <w:rPr>
        <w:rFonts w:hint="default"/>
        <w:lang w:val="uk-UA" w:eastAsia="uk-UA" w:bidi="uk-UA"/>
      </w:rPr>
    </w:lvl>
    <w:lvl w:ilvl="4" w:tplc="8196EBE0">
      <w:numFmt w:val="bullet"/>
      <w:lvlText w:val="•"/>
      <w:lvlJc w:val="left"/>
      <w:pPr>
        <w:ind w:left="4459" w:hanging="708"/>
      </w:pPr>
      <w:rPr>
        <w:rFonts w:hint="default"/>
        <w:lang w:val="uk-UA" w:eastAsia="uk-UA" w:bidi="uk-UA"/>
      </w:rPr>
    </w:lvl>
    <w:lvl w:ilvl="5" w:tplc="B2306A68">
      <w:numFmt w:val="bullet"/>
      <w:lvlText w:val="•"/>
      <w:lvlJc w:val="left"/>
      <w:pPr>
        <w:ind w:left="5449" w:hanging="708"/>
      </w:pPr>
      <w:rPr>
        <w:rFonts w:hint="default"/>
        <w:lang w:val="uk-UA" w:eastAsia="uk-UA" w:bidi="uk-UA"/>
      </w:rPr>
    </w:lvl>
    <w:lvl w:ilvl="6" w:tplc="AEEE4ECA">
      <w:numFmt w:val="bullet"/>
      <w:lvlText w:val="•"/>
      <w:lvlJc w:val="left"/>
      <w:pPr>
        <w:ind w:left="6439" w:hanging="708"/>
      </w:pPr>
      <w:rPr>
        <w:rFonts w:hint="default"/>
        <w:lang w:val="uk-UA" w:eastAsia="uk-UA" w:bidi="uk-UA"/>
      </w:rPr>
    </w:lvl>
    <w:lvl w:ilvl="7" w:tplc="2A6850F2">
      <w:numFmt w:val="bullet"/>
      <w:lvlText w:val="•"/>
      <w:lvlJc w:val="left"/>
      <w:pPr>
        <w:ind w:left="7429" w:hanging="708"/>
      </w:pPr>
      <w:rPr>
        <w:rFonts w:hint="default"/>
        <w:lang w:val="uk-UA" w:eastAsia="uk-UA" w:bidi="uk-UA"/>
      </w:rPr>
    </w:lvl>
    <w:lvl w:ilvl="8" w:tplc="BFC0CEDE">
      <w:numFmt w:val="bullet"/>
      <w:lvlText w:val="•"/>
      <w:lvlJc w:val="left"/>
      <w:pPr>
        <w:ind w:left="8419" w:hanging="708"/>
      </w:pPr>
      <w:rPr>
        <w:rFonts w:hint="default"/>
        <w:lang w:val="uk-UA" w:eastAsia="uk-UA" w:bidi="uk-UA"/>
      </w:rPr>
    </w:lvl>
  </w:abstractNum>
  <w:abstractNum w:abstractNumId="24">
    <w:nsid w:val="302F402D"/>
    <w:multiLevelType w:val="hybridMultilevel"/>
    <w:tmpl w:val="595EF9E4"/>
    <w:lvl w:ilvl="0" w:tplc="5C8E31EA">
      <w:start w:val="1"/>
      <w:numFmt w:val="decimal"/>
      <w:lvlText w:val="%1."/>
      <w:lvlJc w:val="left"/>
      <w:pPr>
        <w:ind w:left="106" w:hanging="312"/>
        <w:jc w:val="left"/>
      </w:pPr>
      <w:rPr>
        <w:rFonts w:ascii="Times New Roman" w:eastAsia="Times New Roman" w:hAnsi="Times New Roman" w:cs="Times New Roman" w:hint="default"/>
        <w:i/>
        <w:w w:val="99"/>
        <w:sz w:val="28"/>
        <w:szCs w:val="28"/>
        <w:lang w:val="uk-UA" w:eastAsia="uk-UA" w:bidi="uk-UA"/>
      </w:rPr>
    </w:lvl>
    <w:lvl w:ilvl="1" w:tplc="4E98776A">
      <w:numFmt w:val="bullet"/>
      <w:lvlText w:val="•"/>
      <w:lvlJc w:val="left"/>
      <w:pPr>
        <w:ind w:left="783" w:hanging="312"/>
      </w:pPr>
      <w:rPr>
        <w:rFonts w:hint="default"/>
        <w:lang w:val="uk-UA" w:eastAsia="uk-UA" w:bidi="uk-UA"/>
      </w:rPr>
    </w:lvl>
    <w:lvl w:ilvl="2" w:tplc="838C22F4">
      <w:numFmt w:val="bullet"/>
      <w:lvlText w:val="•"/>
      <w:lvlJc w:val="left"/>
      <w:pPr>
        <w:ind w:left="1466" w:hanging="312"/>
      </w:pPr>
      <w:rPr>
        <w:rFonts w:hint="default"/>
        <w:lang w:val="uk-UA" w:eastAsia="uk-UA" w:bidi="uk-UA"/>
      </w:rPr>
    </w:lvl>
    <w:lvl w:ilvl="3" w:tplc="32AA29D0">
      <w:numFmt w:val="bullet"/>
      <w:lvlText w:val="•"/>
      <w:lvlJc w:val="left"/>
      <w:pPr>
        <w:ind w:left="2149" w:hanging="312"/>
      </w:pPr>
      <w:rPr>
        <w:rFonts w:hint="default"/>
        <w:lang w:val="uk-UA" w:eastAsia="uk-UA" w:bidi="uk-UA"/>
      </w:rPr>
    </w:lvl>
    <w:lvl w:ilvl="4" w:tplc="6D7A6FEC">
      <w:numFmt w:val="bullet"/>
      <w:lvlText w:val="•"/>
      <w:lvlJc w:val="left"/>
      <w:pPr>
        <w:ind w:left="2833" w:hanging="312"/>
      </w:pPr>
      <w:rPr>
        <w:rFonts w:hint="default"/>
        <w:lang w:val="uk-UA" w:eastAsia="uk-UA" w:bidi="uk-UA"/>
      </w:rPr>
    </w:lvl>
    <w:lvl w:ilvl="5" w:tplc="208CE358">
      <w:numFmt w:val="bullet"/>
      <w:lvlText w:val="•"/>
      <w:lvlJc w:val="left"/>
      <w:pPr>
        <w:ind w:left="3516" w:hanging="312"/>
      </w:pPr>
      <w:rPr>
        <w:rFonts w:hint="default"/>
        <w:lang w:val="uk-UA" w:eastAsia="uk-UA" w:bidi="uk-UA"/>
      </w:rPr>
    </w:lvl>
    <w:lvl w:ilvl="6" w:tplc="21E0EE84">
      <w:numFmt w:val="bullet"/>
      <w:lvlText w:val="•"/>
      <w:lvlJc w:val="left"/>
      <w:pPr>
        <w:ind w:left="4199" w:hanging="312"/>
      </w:pPr>
      <w:rPr>
        <w:rFonts w:hint="default"/>
        <w:lang w:val="uk-UA" w:eastAsia="uk-UA" w:bidi="uk-UA"/>
      </w:rPr>
    </w:lvl>
    <w:lvl w:ilvl="7" w:tplc="D0364DA4">
      <w:numFmt w:val="bullet"/>
      <w:lvlText w:val="•"/>
      <w:lvlJc w:val="left"/>
      <w:pPr>
        <w:ind w:left="4883" w:hanging="312"/>
      </w:pPr>
      <w:rPr>
        <w:rFonts w:hint="default"/>
        <w:lang w:val="uk-UA" w:eastAsia="uk-UA" w:bidi="uk-UA"/>
      </w:rPr>
    </w:lvl>
    <w:lvl w:ilvl="8" w:tplc="DFD218D4">
      <w:numFmt w:val="bullet"/>
      <w:lvlText w:val="•"/>
      <w:lvlJc w:val="left"/>
      <w:pPr>
        <w:ind w:left="5566" w:hanging="312"/>
      </w:pPr>
      <w:rPr>
        <w:rFonts w:hint="default"/>
        <w:lang w:val="uk-UA" w:eastAsia="uk-UA" w:bidi="uk-UA"/>
      </w:rPr>
    </w:lvl>
  </w:abstractNum>
  <w:abstractNum w:abstractNumId="25">
    <w:nsid w:val="3239612B"/>
    <w:multiLevelType w:val="hybridMultilevel"/>
    <w:tmpl w:val="D0587ABE"/>
    <w:lvl w:ilvl="0" w:tplc="489C172C">
      <w:numFmt w:val="bullet"/>
      <w:lvlText w:val="-"/>
      <w:lvlJc w:val="left"/>
      <w:pPr>
        <w:ind w:left="508" w:hanging="164"/>
      </w:pPr>
      <w:rPr>
        <w:rFonts w:ascii="Times New Roman" w:eastAsia="Times New Roman" w:hAnsi="Times New Roman" w:cs="Times New Roman" w:hint="default"/>
        <w:w w:val="99"/>
        <w:sz w:val="28"/>
        <w:szCs w:val="28"/>
        <w:lang w:val="uk-UA" w:eastAsia="uk-UA" w:bidi="uk-UA"/>
      </w:rPr>
    </w:lvl>
    <w:lvl w:ilvl="1" w:tplc="472A9CD8">
      <w:numFmt w:val="bullet"/>
      <w:lvlText w:val="•"/>
      <w:lvlJc w:val="left"/>
      <w:pPr>
        <w:ind w:left="1489" w:hanging="164"/>
      </w:pPr>
      <w:rPr>
        <w:rFonts w:hint="default"/>
        <w:lang w:val="uk-UA" w:eastAsia="uk-UA" w:bidi="uk-UA"/>
      </w:rPr>
    </w:lvl>
    <w:lvl w:ilvl="2" w:tplc="94980F7C">
      <w:numFmt w:val="bullet"/>
      <w:lvlText w:val="•"/>
      <w:lvlJc w:val="left"/>
      <w:pPr>
        <w:ind w:left="2479" w:hanging="164"/>
      </w:pPr>
      <w:rPr>
        <w:rFonts w:hint="default"/>
        <w:lang w:val="uk-UA" w:eastAsia="uk-UA" w:bidi="uk-UA"/>
      </w:rPr>
    </w:lvl>
    <w:lvl w:ilvl="3" w:tplc="832EE990">
      <w:numFmt w:val="bullet"/>
      <w:lvlText w:val="•"/>
      <w:lvlJc w:val="left"/>
      <w:pPr>
        <w:ind w:left="3469" w:hanging="164"/>
      </w:pPr>
      <w:rPr>
        <w:rFonts w:hint="default"/>
        <w:lang w:val="uk-UA" w:eastAsia="uk-UA" w:bidi="uk-UA"/>
      </w:rPr>
    </w:lvl>
    <w:lvl w:ilvl="4" w:tplc="D6228728">
      <w:numFmt w:val="bullet"/>
      <w:lvlText w:val="•"/>
      <w:lvlJc w:val="left"/>
      <w:pPr>
        <w:ind w:left="4459" w:hanging="164"/>
      </w:pPr>
      <w:rPr>
        <w:rFonts w:hint="default"/>
        <w:lang w:val="uk-UA" w:eastAsia="uk-UA" w:bidi="uk-UA"/>
      </w:rPr>
    </w:lvl>
    <w:lvl w:ilvl="5" w:tplc="936285FC">
      <w:numFmt w:val="bullet"/>
      <w:lvlText w:val="•"/>
      <w:lvlJc w:val="left"/>
      <w:pPr>
        <w:ind w:left="5449" w:hanging="164"/>
      </w:pPr>
      <w:rPr>
        <w:rFonts w:hint="default"/>
        <w:lang w:val="uk-UA" w:eastAsia="uk-UA" w:bidi="uk-UA"/>
      </w:rPr>
    </w:lvl>
    <w:lvl w:ilvl="6" w:tplc="7CDA4282">
      <w:numFmt w:val="bullet"/>
      <w:lvlText w:val="•"/>
      <w:lvlJc w:val="left"/>
      <w:pPr>
        <w:ind w:left="6439" w:hanging="164"/>
      </w:pPr>
      <w:rPr>
        <w:rFonts w:hint="default"/>
        <w:lang w:val="uk-UA" w:eastAsia="uk-UA" w:bidi="uk-UA"/>
      </w:rPr>
    </w:lvl>
    <w:lvl w:ilvl="7" w:tplc="0764E2B4">
      <w:numFmt w:val="bullet"/>
      <w:lvlText w:val="•"/>
      <w:lvlJc w:val="left"/>
      <w:pPr>
        <w:ind w:left="7429" w:hanging="164"/>
      </w:pPr>
      <w:rPr>
        <w:rFonts w:hint="default"/>
        <w:lang w:val="uk-UA" w:eastAsia="uk-UA" w:bidi="uk-UA"/>
      </w:rPr>
    </w:lvl>
    <w:lvl w:ilvl="8" w:tplc="A15E18D4">
      <w:numFmt w:val="bullet"/>
      <w:lvlText w:val="•"/>
      <w:lvlJc w:val="left"/>
      <w:pPr>
        <w:ind w:left="8419" w:hanging="164"/>
      </w:pPr>
      <w:rPr>
        <w:rFonts w:hint="default"/>
        <w:lang w:val="uk-UA" w:eastAsia="uk-UA" w:bidi="uk-UA"/>
      </w:rPr>
    </w:lvl>
  </w:abstractNum>
  <w:abstractNum w:abstractNumId="26">
    <w:nsid w:val="32441EC2"/>
    <w:multiLevelType w:val="hybridMultilevel"/>
    <w:tmpl w:val="749628AA"/>
    <w:lvl w:ilvl="0" w:tplc="63843D90">
      <w:numFmt w:val="bullet"/>
      <w:lvlText w:val="-"/>
      <w:lvlJc w:val="left"/>
      <w:pPr>
        <w:ind w:left="508" w:hanging="183"/>
      </w:pPr>
      <w:rPr>
        <w:rFonts w:ascii="Times New Roman" w:eastAsia="Times New Roman" w:hAnsi="Times New Roman" w:cs="Times New Roman" w:hint="default"/>
        <w:w w:val="99"/>
        <w:sz w:val="28"/>
        <w:szCs w:val="28"/>
        <w:lang w:val="uk-UA" w:eastAsia="uk-UA" w:bidi="uk-UA"/>
      </w:rPr>
    </w:lvl>
    <w:lvl w:ilvl="1" w:tplc="1962116C">
      <w:numFmt w:val="bullet"/>
      <w:lvlText w:val="•"/>
      <w:lvlJc w:val="left"/>
      <w:pPr>
        <w:ind w:left="1489" w:hanging="183"/>
      </w:pPr>
      <w:rPr>
        <w:rFonts w:hint="default"/>
        <w:lang w:val="uk-UA" w:eastAsia="uk-UA" w:bidi="uk-UA"/>
      </w:rPr>
    </w:lvl>
    <w:lvl w:ilvl="2" w:tplc="D6922C18">
      <w:numFmt w:val="bullet"/>
      <w:lvlText w:val="•"/>
      <w:lvlJc w:val="left"/>
      <w:pPr>
        <w:ind w:left="2479" w:hanging="183"/>
      </w:pPr>
      <w:rPr>
        <w:rFonts w:hint="default"/>
        <w:lang w:val="uk-UA" w:eastAsia="uk-UA" w:bidi="uk-UA"/>
      </w:rPr>
    </w:lvl>
    <w:lvl w:ilvl="3" w:tplc="FFA60D8C">
      <w:numFmt w:val="bullet"/>
      <w:lvlText w:val="•"/>
      <w:lvlJc w:val="left"/>
      <w:pPr>
        <w:ind w:left="3469" w:hanging="183"/>
      </w:pPr>
      <w:rPr>
        <w:rFonts w:hint="default"/>
        <w:lang w:val="uk-UA" w:eastAsia="uk-UA" w:bidi="uk-UA"/>
      </w:rPr>
    </w:lvl>
    <w:lvl w:ilvl="4" w:tplc="39B8C8B6">
      <w:numFmt w:val="bullet"/>
      <w:lvlText w:val="•"/>
      <w:lvlJc w:val="left"/>
      <w:pPr>
        <w:ind w:left="4459" w:hanging="183"/>
      </w:pPr>
      <w:rPr>
        <w:rFonts w:hint="default"/>
        <w:lang w:val="uk-UA" w:eastAsia="uk-UA" w:bidi="uk-UA"/>
      </w:rPr>
    </w:lvl>
    <w:lvl w:ilvl="5" w:tplc="83B42B58">
      <w:numFmt w:val="bullet"/>
      <w:lvlText w:val="•"/>
      <w:lvlJc w:val="left"/>
      <w:pPr>
        <w:ind w:left="5449" w:hanging="183"/>
      </w:pPr>
      <w:rPr>
        <w:rFonts w:hint="default"/>
        <w:lang w:val="uk-UA" w:eastAsia="uk-UA" w:bidi="uk-UA"/>
      </w:rPr>
    </w:lvl>
    <w:lvl w:ilvl="6" w:tplc="50343188">
      <w:numFmt w:val="bullet"/>
      <w:lvlText w:val="•"/>
      <w:lvlJc w:val="left"/>
      <w:pPr>
        <w:ind w:left="6439" w:hanging="183"/>
      </w:pPr>
      <w:rPr>
        <w:rFonts w:hint="default"/>
        <w:lang w:val="uk-UA" w:eastAsia="uk-UA" w:bidi="uk-UA"/>
      </w:rPr>
    </w:lvl>
    <w:lvl w:ilvl="7" w:tplc="89A04C18">
      <w:numFmt w:val="bullet"/>
      <w:lvlText w:val="•"/>
      <w:lvlJc w:val="left"/>
      <w:pPr>
        <w:ind w:left="7429" w:hanging="183"/>
      </w:pPr>
      <w:rPr>
        <w:rFonts w:hint="default"/>
        <w:lang w:val="uk-UA" w:eastAsia="uk-UA" w:bidi="uk-UA"/>
      </w:rPr>
    </w:lvl>
    <w:lvl w:ilvl="8" w:tplc="A0E614F4">
      <w:numFmt w:val="bullet"/>
      <w:lvlText w:val="•"/>
      <w:lvlJc w:val="left"/>
      <w:pPr>
        <w:ind w:left="8419" w:hanging="183"/>
      </w:pPr>
      <w:rPr>
        <w:rFonts w:hint="default"/>
        <w:lang w:val="uk-UA" w:eastAsia="uk-UA" w:bidi="uk-UA"/>
      </w:rPr>
    </w:lvl>
  </w:abstractNum>
  <w:abstractNum w:abstractNumId="27">
    <w:nsid w:val="333C4388"/>
    <w:multiLevelType w:val="hybridMultilevel"/>
    <w:tmpl w:val="06AE89D2"/>
    <w:lvl w:ilvl="0" w:tplc="D8B889DC">
      <w:start w:val="1"/>
      <w:numFmt w:val="decimal"/>
      <w:lvlText w:val="%1."/>
      <w:lvlJc w:val="left"/>
      <w:pPr>
        <w:ind w:left="106" w:hanging="493"/>
        <w:jc w:val="left"/>
      </w:pPr>
      <w:rPr>
        <w:rFonts w:ascii="Times New Roman" w:eastAsia="Times New Roman" w:hAnsi="Times New Roman" w:cs="Times New Roman" w:hint="default"/>
        <w:i/>
        <w:w w:val="99"/>
        <w:sz w:val="28"/>
        <w:szCs w:val="28"/>
        <w:lang w:val="uk-UA" w:eastAsia="uk-UA" w:bidi="uk-UA"/>
      </w:rPr>
    </w:lvl>
    <w:lvl w:ilvl="1" w:tplc="3B021A74">
      <w:numFmt w:val="bullet"/>
      <w:lvlText w:val="•"/>
      <w:lvlJc w:val="left"/>
      <w:pPr>
        <w:ind w:left="783" w:hanging="493"/>
      </w:pPr>
      <w:rPr>
        <w:rFonts w:hint="default"/>
        <w:lang w:val="uk-UA" w:eastAsia="uk-UA" w:bidi="uk-UA"/>
      </w:rPr>
    </w:lvl>
    <w:lvl w:ilvl="2" w:tplc="141259FC">
      <w:numFmt w:val="bullet"/>
      <w:lvlText w:val="•"/>
      <w:lvlJc w:val="left"/>
      <w:pPr>
        <w:ind w:left="1466" w:hanging="493"/>
      </w:pPr>
      <w:rPr>
        <w:rFonts w:hint="default"/>
        <w:lang w:val="uk-UA" w:eastAsia="uk-UA" w:bidi="uk-UA"/>
      </w:rPr>
    </w:lvl>
    <w:lvl w:ilvl="3" w:tplc="8B4E9ADE">
      <w:numFmt w:val="bullet"/>
      <w:lvlText w:val="•"/>
      <w:lvlJc w:val="left"/>
      <w:pPr>
        <w:ind w:left="2149" w:hanging="493"/>
      </w:pPr>
      <w:rPr>
        <w:rFonts w:hint="default"/>
        <w:lang w:val="uk-UA" w:eastAsia="uk-UA" w:bidi="uk-UA"/>
      </w:rPr>
    </w:lvl>
    <w:lvl w:ilvl="4" w:tplc="BC024B54">
      <w:numFmt w:val="bullet"/>
      <w:lvlText w:val="•"/>
      <w:lvlJc w:val="left"/>
      <w:pPr>
        <w:ind w:left="2833" w:hanging="493"/>
      </w:pPr>
      <w:rPr>
        <w:rFonts w:hint="default"/>
        <w:lang w:val="uk-UA" w:eastAsia="uk-UA" w:bidi="uk-UA"/>
      </w:rPr>
    </w:lvl>
    <w:lvl w:ilvl="5" w:tplc="38DA7384">
      <w:numFmt w:val="bullet"/>
      <w:lvlText w:val="•"/>
      <w:lvlJc w:val="left"/>
      <w:pPr>
        <w:ind w:left="3516" w:hanging="493"/>
      </w:pPr>
      <w:rPr>
        <w:rFonts w:hint="default"/>
        <w:lang w:val="uk-UA" w:eastAsia="uk-UA" w:bidi="uk-UA"/>
      </w:rPr>
    </w:lvl>
    <w:lvl w:ilvl="6" w:tplc="EE802296">
      <w:numFmt w:val="bullet"/>
      <w:lvlText w:val="•"/>
      <w:lvlJc w:val="left"/>
      <w:pPr>
        <w:ind w:left="4199" w:hanging="493"/>
      </w:pPr>
      <w:rPr>
        <w:rFonts w:hint="default"/>
        <w:lang w:val="uk-UA" w:eastAsia="uk-UA" w:bidi="uk-UA"/>
      </w:rPr>
    </w:lvl>
    <w:lvl w:ilvl="7" w:tplc="5E16D178">
      <w:numFmt w:val="bullet"/>
      <w:lvlText w:val="•"/>
      <w:lvlJc w:val="left"/>
      <w:pPr>
        <w:ind w:left="4883" w:hanging="493"/>
      </w:pPr>
      <w:rPr>
        <w:rFonts w:hint="default"/>
        <w:lang w:val="uk-UA" w:eastAsia="uk-UA" w:bidi="uk-UA"/>
      </w:rPr>
    </w:lvl>
    <w:lvl w:ilvl="8" w:tplc="691E0F20">
      <w:numFmt w:val="bullet"/>
      <w:lvlText w:val="•"/>
      <w:lvlJc w:val="left"/>
      <w:pPr>
        <w:ind w:left="5566" w:hanging="493"/>
      </w:pPr>
      <w:rPr>
        <w:rFonts w:hint="default"/>
        <w:lang w:val="uk-UA" w:eastAsia="uk-UA" w:bidi="uk-UA"/>
      </w:rPr>
    </w:lvl>
  </w:abstractNum>
  <w:abstractNum w:abstractNumId="28">
    <w:nsid w:val="363F428E"/>
    <w:multiLevelType w:val="hybridMultilevel"/>
    <w:tmpl w:val="2BE07E70"/>
    <w:lvl w:ilvl="0" w:tplc="F0C8BE4E">
      <w:start w:val="1"/>
      <w:numFmt w:val="decimal"/>
      <w:lvlText w:val="%1."/>
      <w:lvlJc w:val="left"/>
      <w:pPr>
        <w:ind w:left="1073" w:hanging="281"/>
        <w:jc w:val="left"/>
      </w:pPr>
      <w:rPr>
        <w:rFonts w:ascii="Times New Roman" w:eastAsia="Times New Roman" w:hAnsi="Times New Roman" w:cs="Times New Roman" w:hint="default"/>
        <w:w w:val="99"/>
        <w:sz w:val="28"/>
        <w:szCs w:val="28"/>
        <w:lang w:val="uk-UA" w:eastAsia="uk-UA" w:bidi="uk-UA"/>
      </w:rPr>
    </w:lvl>
    <w:lvl w:ilvl="1" w:tplc="4D02A390">
      <w:numFmt w:val="bullet"/>
      <w:lvlText w:val="•"/>
      <w:lvlJc w:val="left"/>
      <w:pPr>
        <w:ind w:left="2011" w:hanging="281"/>
      </w:pPr>
      <w:rPr>
        <w:rFonts w:hint="default"/>
        <w:lang w:val="uk-UA" w:eastAsia="uk-UA" w:bidi="uk-UA"/>
      </w:rPr>
    </w:lvl>
    <w:lvl w:ilvl="2" w:tplc="5CC462C8">
      <w:numFmt w:val="bullet"/>
      <w:lvlText w:val="•"/>
      <w:lvlJc w:val="left"/>
      <w:pPr>
        <w:ind w:left="2943" w:hanging="281"/>
      </w:pPr>
      <w:rPr>
        <w:rFonts w:hint="default"/>
        <w:lang w:val="uk-UA" w:eastAsia="uk-UA" w:bidi="uk-UA"/>
      </w:rPr>
    </w:lvl>
    <w:lvl w:ilvl="3" w:tplc="F74EFD46">
      <w:numFmt w:val="bullet"/>
      <w:lvlText w:val="•"/>
      <w:lvlJc w:val="left"/>
      <w:pPr>
        <w:ind w:left="3875" w:hanging="281"/>
      </w:pPr>
      <w:rPr>
        <w:rFonts w:hint="default"/>
        <w:lang w:val="uk-UA" w:eastAsia="uk-UA" w:bidi="uk-UA"/>
      </w:rPr>
    </w:lvl>
    <w:lvl w:ilvl="4" w:tplc="EE5E27B4">
      <w:numFmt w:val="bullet"/>
      <w:lvlText w:val="•"/>
      <w:lvlJc w:val="left"/>
      <w:pPr>
        <w:ind w:left="4807" w:hanging="281"/>
      </w:pPr>
      <w:rPr>
        <w:rFonts w:hint="default"/>
        <w:lang w:val="uk-UA" w:eastAsia="uk-UA" w:bidi="uk-UA"/>
      </w:rPr>
    </w:lvl>
    <w:lvl w:ilvl="5" w:tplc="A9801AF8">
      <w:numFmt w:val="bullet"/>
      <w:lvlText w:val="•"/>
      <w:lvlJc w:val="left"/>
      <w:pPr>
        <w:ind w:left="5739" w:hanging="281"/>
      </w:pPr>
      <w:rPr>
        <w:rFonts w:hint="default"/>
        <w:lang w:val="uk-UA" w:eastAsia="uk-UA" w:bidi="uk-UA"/>
      </w:rPr>
    </w:lvl>
    <w:lvl w:ilvl="6" w:tplc="E894F80C">
      <w:numFmt w:val="bullet"/>
      <w:lvlText w:val="•"/>
      <w:lvlJc w:val="left"/>
      <w:pPr>
        <w:ind w:left="6671" w:hanging="281"/>
      </w:pPr>
      <w:rPr>
        <w:rFonts w:hint="default"/>
        <w:lang w:val="uk-UA" w:eastAsia="uk-UA" w:bidi="uk-UA"/>
      </w:rPr>
    </w:lvl>
    <w:lvl w:ilvl="7" w:tplc="74685264">
      <w:numFmt w:val="bullet"/>
      <w:lvlText w:val="•"/>
      <w:lvlJc w:val="left"/>
      <w:pPr>
        <w:ind w:left="7603" w:hanging="281"/>
      </w:pPr>
      <w:rPr>
        <w:rFonts w:hint="default"/>
        <w:lang w:val="uk-UA" w:eastAsia="uk-UA" w:bidi="uk-UA"/>
      </w:rPr>
    </w:lvl>
    <w:lvl w:ilvl="8" w:tplc="4A24E01E">
      <w:numFmt w:val="bullet"/>
      <w:lvlText w:val="•"/>
      <w:lvlJc w:val="left"/>
      <w:pPr>
        <w:ind w:left="8535" w:hanging="281"/>
      </w:pPr>
      <w:rPr>
        <w:rFonts w:hint="default"/>
        <w:lang w:val="uk-UA" w:eastAsia="uk-UA" w:bidi="uk-UA"/>
      </w:rPr>
    </w:lvl>
  </w:abstractNum>
  <w:abstractNum w:abstractNumId="29">
    <w:nsid w:val="3644152C"/>
    <w:multiLevelType w:val="hybridMultilevel"/>
    <w:tmpl w:val="C5A26502"/>
    <w:lvl w:ilvl="0" w:tplc="92D0BEEA">
      <w:numFmt w:val="bullet"/>
      <w:lvlText w:val="•"/>
      <w:lvlJc w:val="left"/>
      <w:pPr>
        <w:ind w:left="657" w:hanging="169"/>
      </w:pPr>
      <w:rPr>
        <w:rFonts w:ascii="Times New Roman" w:eastAsia="Times New Roman" w:hAnsi="Times New Roman" w:cs="Times New Roman" w:hint="default"/>
        <w:w w:val="99"/>
        <w:sz w:val="28"/>
        <w:szCs w:val="28"/>
        <w:lang w:val="uk-UA" w:eastAsia="uk-UA" w:bidi="uk-UA"/>
      </w:rPr>
    </w:lvl>
    <w:lvl w:ilvl="1" w:tplc="C7020A66">
      <w:numFmt w:val="bullet"/>
      <w:lvlText w:val=""/>
      <w:lvlJc w:val="left"/>
      <w:pPr>
        <w:ind w:left="1377" w:hanging="361"/>
      </w:pPr>
      <w:rPr>
        <w:rFonts w:ascii="Wingdings" w:eastAsia="Wingdings" w:hAnsi="Wingdings" w:cs="Wingdings" w:hint="default"/>
        <w:w w:val="99"/>
        <w:sz w:val="28"/>
        <w:szCs w:val="28"/>
        <w:lang w:val="uk-UA" w:eastAsia="uk-UA" w:bidi="uk-UA"/>
      </w:rPr>
    </w:lvl>
    <w:lvl w:ilvl="2" w:tplc="5E2C186A">
      <w:numFmt w:val="bullet"/>
      <w:lvlText w:val="•"/>
      <w:lvlJc w:val="left"/>
      <w:pPr>
        <w:ind w:left="2436" w:hanging="361"/>
      </w:pPr>
      <w:rPr>
        <w:rFonts w:hint="default"/>
        <w:lang w:val="uk-UA" w:eastAsia="uk-UA" w:bidi="uk-UA"/>
      </w:rPr>
    </w:lvl>
    <w:lvl w:ilvl="3" w:tplc="0BD8E25C">
      <w:numFmt w:val="bullet"/>
      <w:lvlText w:val="•"/>
      <w:lvlJc w:val="left"/>
      <w:pPr>
        <w:ind w:left="3492" w:hanging="361"/>
      </w:pPr>
      <w:rPr>
        <w:rFonts w:hint="default"/>
        <w:lang w:val="uk-UA" w:eastAsia="uk-UA" w:bidi="uk-UA"/>
      </w:rPr>
    </w:lvl>
    <w:lvl w:ilvl="4" w:tplc="6D72060E">
      <w:numFmt w:val="bullet"/>
      <w:lvlText w:val="•"/>
      <w:lvlJc w:val="left"/>
      <w:pPr>
        <w:ind w:left="4548" w:hanging="361"/>
      </w:pPr>
      <w:rPr>
        <w:rFonts w:hint="default"/>
        <w:lang w:val="uk-UA" w:eastAsia="uk-UA" w:bidi="uk-UA"/>
      </w:rPr>
    </w:lvl>
    <w:lvl w:ilvl="5" w:tplc="B42EFF86">
      <w:numFmt w:val="bullet"/>
      <w:lvlText w:val="•"/>
      <w:lvlJc w:val="left"/>
      <w:pPr>
        <w:ind w:left="5604" w:hanging="361"/>
      </w:pPr>
      <w:rPr>
        <w:rFonts w:hint="default"/>
        <w:lang w:val="uk-UA" w:eastAsia="uk-UA" w:bidi="uk-UA"/>
      </w:rPr>
    </w:lvl>
    <w:lvl w:ilvl="6" w:tplc="3F342510">
      <w:numFmt w:val="bullet"/>
      <w:lvlText w:val="•"/>
      <w:lvlJc w:val="left"/>
      <w:pPr>
        <w:ind w:left="6660" w:hanging="361"/>
      </w:pPr>
      <w:rPr>
        <w:rFonts w:hint="default"/>
        <w:lang w:val="uk-UA" w:eastAsia="uk-UA" w:bidi="uk-UA"/>
      </w:rPr>
    </w:lvl>
    <w:lvl w:ilvl="7" w:tplc="4C4A2BE4">
      <w:numFmt w:val="bullet"/>
      <w:lvlText w:val="•"/>
      <w:lvlJc w:val="left"/>
      <w:pPr>
        <w:ind w:left="7716" w:hanging="361"/>
      </w:pPr>
      <w:rPr>
        <w:rFonts w:hint="default"/>
        <w:lang w:val="uk-UA" w:eastAsia="uk-UA" w:bidi="uk-UA"/>
      </w:rPr>
    </w:lvl>
    <w:lvl w:ilvl="8" w:tplc="497A3F9A">
      <w:numFmt w:val="bullet"/>
      <w:lvlText w:val="•"/>
      <w:lvlJc w:val="left"/>
      <w:pPr>
        <w:ind w:left="8772" w:hanging="361"/>
      </w:pPr>
      <w:rPr>
        <w:rFonts w:hint="default"/>
        <w:lang w:val="uk-UA" w:eastAsia="uk-UA" w:bidi="uk-UA"/>
      </w:rPr>
    </w:lvl>
  </w:abstractNum>
  <w:abstractNum w:abstractNumId="30">
    <w:nsid w:val="39570B71"/>
    <w:multiLevelType w:val="hybridMultilevel"/>
    <w:tmpl w:val="30E672F6"/>
    <w:lvl w:ilvl="0" w:tplc="C138398C">
      <w:start w:val="6"/>
      <w:numFmt w:val="decimal"/>
      <w:lvlText w:val="%1."/>
      <w:lvlJc w:val="left"/>
      <w:pPr>
        <w:ind w:left="105" w:hanging="504"/>
        <w:jc w:val="left"/>
      </w:pPr>
      <w:rPr>
        <w:rFonts w:ascii="Times New Roman" w:eastAsia="Times New Roman" w:hAnsi="Times New Roman" w:cs="Times New Roman" w:hint="default"/>
        <w:i/>
        <w:w w:val="99"/>
        <w:sz w:val="28"/>
        <w:szCs w:val="28"/>
        <w:lang w:val="uk-UA" w:eastAsia="uk-UA" w:bidi="uk-UA"/>
      </w:rPr>
    </w:lvl>
    <w:lvl w:ilvl="1" w:tplc="F794A28C">
      <w:numFmt w:val="bullet"/>
      <w:lvlText w:val="•"/>
      <w:lvlJc w:val="left"/>
      <w:pPr>
        <w:ind w:left="783" w:hanging="504"/>
      </w:pPr>
      <w:rPr>
        <w:rFonts w:hint="default"/>
        <w:lang w:val="uk-UA" w:eastAsia="uk-UA" w:bidi="uk-UA"/>
      </w:rPr>
    </w:lvl>
    <w:lvl w:ilvl="2" w:tplc="3D4C158A">
      <w:numFmt w:val="bullet"/>
      <w:lvlText w:val="•"/>
      <w:lvlJc w:val="left"/>
      <w:pPr>
        <w:ind w:left="1466" w:hanging="504"/>
      </w:pPr>
      <w:rPr>
        <w:rFonts w:hint="default"/>
        <w:lang w:val="uk-UA" w:eastAsia="uk-UA" w:bidi="uk-UA"/>
      </w:rPr>
    </w:lvl>
    <w:lvl w:ilvl="3" w:tplc="CB2CF96A">
      <w:numFmt w:val="bullet"/>
      <w:lvlText w:val="•"/>
      <w:lvlJc w:val="left"/>
      <w:pPr>
        <w:ind w:left="2150" w:hanging="504"/>
      </w:pPr>
      <w:rPr>
        <w:rFonts w:hint="default"/>
        <w:lang w:val="uk-UA" w:eastAsia="uk-UA" w:bidi="uk-UA"/>
      </w:rPr>
    </w:lvl>
    <w:lvl w:ilvl="4" w:tplc="05BC50E4">
      <w:numFmt w:val="bullet"/>
      <w:lvlText w:val="•"/>
      <w:lvlJc w:val="left"/>
      <w:pPr>
        <w:ind w:left="2833" w:hanging="504"/>
      </w:pPr>
      <w:rPr>
        <w:rFonts w:hint="default"/>
        <w:lang w:val="uk-UA" w:eastAsia="uk-UA" w:bidi="uk-UA"/>
      </w:rPr>
    </w:lvl>
    <w:lvl w:ilvl="5" w:tplc="D452F68C">
      <w:numFmt w:val="bullet"/>
      <w:lvlText w:val="•"/>
      <w:lvlJc w:val="left"/>
      <w:pPr>
        <w:ind w:left="3517" w:hanging="504"/>
      </w:pPr>
      <w:rPr>
        <w:rFonts w:hint="default"/>
        <w:lang w:val="uk-UA" w:eastAsia="uk-UA" w:bidi="uk-UA"/>
      </w:rPr>
    </w:lvl>
    <w:lvl w:ilvl="6" w:tplc="F948F2FA">
      <w:numFmt w:val="bullet"/>
      <w:lvlText w:val="•"/>
      <w:lvlJc w:val="left"/>
      <w:pPr>
        <w:ind w:left="4200" w:hanging="504"/>
      </w:pPr>
      <w:rPr>
        <w:rFonts w:hint="default"/>
        <w:lang w:val="uk-UA" w:eastAsia="uk-UA" w:bidi="uk-UA"/>
      </w:rPr>
    </w:lvl>
    <w:lvl w:ilvl="7" w:tplc="E0EE8BDE">
      <w:numFmt w:val="bullet"/>
      <w:lvlText w:val="•"/>
      <w:lvlJc w:val="left"/>
      <w:pPr>
        <w:ind w:left="4883" w:hanging="504"/>
      </w:pPr>
      <w:rPr>
        <w:rFonts w:hint="default"/>
        <w:lang w:val="uk-UA" w:eastAsia="uk-UA" w:bidi="uk-UA"/>
      </w:rPr>
    </w:lvl>
    <w:lvl w:ilvl="8" w:tplc="384E91D4">
      <w:numFmt w:val="bullet"/>
      <w:lvlText w:val="•"/>
      <w:lvlJc w:val="left"/>
      <w:pPr>
        <w:ind w:left="5567" w:hanging="504"/>
      </w:pPr>
      <w:rPr>
        <w:rFonts w:hint="default"/>
        <w:lang w:val="uk-UA" w:eastAsia="uk-UA" w:bidi="uk-UA"/>
      </w:rPr>
    </w:lvl>
  </w:abstractNum>
  <w:abstractNum w:abstractNumId="31">
    <w:nsid w:val="3D5A7085"/>
    <w:multiLevelType w:val="hybridMultilevel"/>
    <w:tmpl w:val="B69AAE1E"/>
    <w:lvl w:ilvl="0" w:tplc="1FF42DC4">
      <w:start w:val="1"/>
      <w:numFmt w:val="decimal"/>
      <w:lvlText w:val="%1."/>
      <w:lvlJc w:val="left"/>
      <w:pPr>
        <w:ind w:left="106" w:hanging="303"/>
        <w:jc w:val="left"/>
      </w:pPr>
      <w:rPr>
        <w:rFonts w:ascii="Times New Roman" w:eastAsia="Times New Roman" w:hAnsi="Times New Roman" w:cs="Times New Roman" w:hint="default"/>
        <w:i/>
        <w:w w:val="99"/>
        <w:sz w:val="28"/>
        <w:szCs w:val="28"/>
        <w:lang w:val="uk-UA" w:eastAsia="uk-UA" w:bidi="uk-UA"/>
      </w:rPr>
    </w:lvl>
    <w:lvl w:ilvl="1" w:tplc="4516ADA6">
      <w:numFmt w:val="bullet"/>
      <w:lvlText w:val="•"/>
      <w:lvlJc w:val="left"/>
      <w:pPr>
        <w:ind w:left="783" w:hanging="303"/>
      </w:pPr>
      <w:rPr>
        <w:rFonts w:hint="default"/>
        <w:lang w:val="uk-UA" w:eastAsia="uk-UA" w:bidi="uk-UA"/>
      </w:rPr>
    </w:lvl>
    <w:lvl w:ilvl="2" w:tplc="651ECA3E">
      <w:numFmt w:val="bullet"/>
      <w:lvlText w:val="•"/>
      <w:lvlJc w:val="left"/>
      <w:pPr>
        <w:ind w:left="1466" w:hanging="303"/>
      </w:pPr>
      <w:rPr>
        <w:rFonts w:hint="default"/>
        <w:lang w:val="uk-UA" w:eastAsia="uk-UA" w:bidi="uk-UA"/>
      </w:rPr>
    </w:lvl>
    <w:lvl w:ilvl="3" w:tplc="4EE637EC">
      <w:numFmt w:val="bullet"/>
      <w:lvlText w:val="•"/>
      <w:lvlJc w:val="left"/>
      <w:pPr>
        <w:ind w:left="2149" w:hanging="303"/>
      </w:pPr>
      <w:rPr>
        <w:rFonts w:hint="default"/>
        <w:lang w:val="uk-UA" w:eastAsia="uk-UA" w:bidi="uk-UA"/>
      </w:rPr>
    </w:lvl>
    <w:lvl w:ilvl="4" w:tplc="A17A37A0">
      <w:numFmt w:val="bullet"/>
      <w:lvlText w:val="•"/>
      <w:lvlJc w:val="left"/>
      <w:pPr>
        <w:ind w:left="2833" w:hanging="303"/>
      </w:pPr>
      <w:rPr>
        <w:rFonts w:hint="default"/>
        <w:lang w:val="uk-UA" w:eastAsia="uk-UA" w:bidi="uk-UA"/>
      </w:rPr>
    </w:lvl>
    <w:lvl w:ilvl="5" w:tplc="841CC354">
      <w:numFmt w:val="bullet"/>
      <w:lvlText w:val="•"/>
      <w:lvlJc w:val="left"/>
      <w:pPr>
        <w:ind w:left="3516" w:hanging="303"/>
      </w:pPr>
      <w:rPr>
        <w:rFonts w:hint="default"/>
        <w:lang w:val="uk-UA" w:eastAsia="uk-UA" w:bidi="uk-UA"/>
      </w:rPr>
    </w:lvl>
    <w:lvl w:ilvl="6" w:tplc="184A2272">
      <w:numFmt w:val="bullet"/>
      <w:lvlText w:val="•"/>
      <w:lvlJc w:val="left"/>
      <w:pPr>
        <w:ind w:left="4199" w:hanging="303"/>
      </w:pPr>
      <w:rPr>
        <w:rFonts w:hint="default"/>
        <w:lang w:val="uk-UA" w:eastAsia="uk-UA" w:bidi="uk-UA"/>
      </w:rPr>
    </w:lvl>
    <w:lvl w:ilvl="7" w:tplc="D08C40CE">
      <w:numFmt w:val="bullet"/>
      <w:lvlText w:val="•"/>
      <w:lvlJc w:val="left"/>
      <w:pPr>
        <w:ind w:left="4883" w:hanging="303"/>
      </w:pPr>
      <w:rPr>
        <w:rFonts w:hint="default"/>
        <w:lang w:val="uk-UA" w:eastAsia="uk-UA" w:bidi="uk-UA"/>
      </w:rPr>
    </w:lvl>
    <w:lvl w:ilvl="8" w:tplc="6E3A453E">
      <w:numFmt w:val="bullet"/>
      <w:lvlText w:val="•"/>
      <w:lvlJc w:val="left"/>
      <w:pPr>
        <w:ind w:left="5566" w:hanging="303"/>
      </w:pPr>
      <w:rPr>
        <w:rFonts w:hint="default"/>
        <w:lang w:val="uk-UA" w:eastAsia="uk-UA" w:bidi="uk-UA"/>
      </w:rPr>
    </w:lvl>
  </w:abstractNum>
  <w:abstractNum w:abstractNumId="32">
    <w:nsid w:val="3F5C7034"/>
    <w:multiLevelType w:val="hybridMultilevel"/>
    <w:tmpl w:val="B2B42658"/>
    <w:lvl w:ilvl="0" w:tplc="77D20DAA">
      <w:numFmt w:val="bullet"/>
      <w:lvlText w:val="-"/>
      <w:lvlJc w:val="left"/>
      <w:pPr>
        <w:ind w:left="508" w:hanging="164"/>
      </w:pPr>
      <w:rPr>
        <w:rFonts w:ascii="Times New Roman" w:eastAsia="Times New Roman" w:hAnsi="Times New Roman" w:cs="Times New Roman" w:hint="default"/>
        <w:w w:val="99"/>
        <w:sz w:val="28"/>
        <w:szCs w:val="28"/>
        <w:lang w:val="uk-UA" w:eastAsia="uk-UA" w:bidi="uk-UA"/>
      </w:rPr>
    </w:lvl>
    <w:lvl w:ilvl="1" w:tplc="9626DCA2">
      <w:numFmt w:val="bullet"/>
      <w:lvlText w:val="•"/>
      <w:lvlJc w:val="left"/>
      <w:pPr>
        <w:ind w:left="1489" w:hanging="164"/>
      </w:pPr>
      <w:rPr>
        <w:rFonts w:hint="default"/>
        <w:lang w:val="uk-UA" w:eastAsia="uk-UA" w:bidi="uk-UA"/>
      </w:rPr>
    </w:lvl>
    <w:lvl w:ilvl="2" w:tplc="ED101038">
      <w:numFmt w:val="bullet"/>
      <w:lvlText w:val="•"/>
      <w:lvlJc w:val="left"/>
      <w:pPr>
        <w:ind w:left="2479" w:hanging="164"/>
      </w:pPr>
      <w:rPr>
        <w:rFonts w:hint="default"/>
        <w:lang w:val="uk-UA" w:eastAsia="uk-UA" w:bidi="uk-UA"/>
      </w:rPr>
    </w:lvl>
    <w:lvl w:ilvl="3" w:tplc="726620EC">
      <w:numFmt w:val="bullet"/>
      <w:lvlText w:val="•"/>
      <w:lvlJc w:val="left"/>
      <w:pPr>
        <w:ind w:left="3469" w:hanging="164"/>
      </w:pPr>
      <w:rPr>
        <w:rFonts w:hint="default"/>
        <w:lang w:val="uk-UA" w:eastAsia="uk-UA" w:bidi="uk-UA"/>
      </w:rPr>
    </w:lvl>
    <w:lvl w:ilvl="4" w:tplc="70D40808">
      <w:numFmt w:val="bullet"/>
      <w:lvlText w:val="•"/>
      <w:lvlJc w:val="left"/>
      <w:pPr>
        <w:ind w:left="4459" w:hanging="164"/>
      </w:pPr>
      <w:rPr>
        <w:rFonts w:hint="default"/>
        <w:lang w:val="uk-UA" w:eastAsia="uk-UA" w:bidi="uk-UA"/>
      </w:rPr>
    </w:lvl>
    <w:lvl w:ilvl="5" w:tplc="98240328">
      <w:numFmt w:val="bullet"/>
      <w:lvlText w:val="•"/>
      <w:lvlJc w:val="left"/>
      <w:pPr>
        <w:ind w:left="5449" w:hanging="164"/>
      </w:pPr>
      <w:rPr>
        <w:rFonts w:hint="default"/>
        <w:lang w:val="uk-UA" w:eastAsia="uk-UA" w:bidi="uk-UA"/>
      </w:rPr>
    </w:lvl>
    <w:lvl w:ilvl="6" w:tplc="6630D982">
      <w:numFmt w:val="bullet"/>
      <w:lvlText w:val="•"/>
      <w:lvlJc w:val="left"/>
      <w:pPr>
        <w:ind w:left="6439" w:hanging="164"/>
      </w:pPr>
      <w:rPr>
        <w:rFonts w:hint="default"/>
        <w:lang w:val="uk-UA" w:eastAsia="uk-UA" w:bidi="uk-UA"/>
      </w:rPr>
    </w:lvl>
    <w:lvl w:ilvl="7" w:tplc="F602620C">
      <w:numFmt w:val="bullet"/>
      <w:lvlText w:val="•"/>
      <w:lvlJc w:val="left"/>
      <w:pPr>
        <w:ind w:left="7429" w:hanging="164"/>
      </w:pPr>
      <w:rPr>
        <w:rFonts w:hint="default"/>
        <w:lang w:val="uk-UA" w:eastAsia="uk-UA" w:bidi="uk-UA"/>
      </w:rPr>
    </w:lvl>
    <w:lvl w:ilvl="8" w:tplc="BC5CB974">
      <w:numFmt w:val="bullet"/>
      <w:lvlText w:val="•"/>
      <w:lvlJc w:val="left"/>
      <w:pPr>
        <w:ind w:left="8419" w:hanging="164"/>
      </w:pPr>
      <w:rPr>
        <w:rFonts w:hint="default"/>
        <w:lang w:val="uk-UA" w:eastAsia="uk-UA" w:bidi="uk-UA"/>
      </w:rPr>
    </w:lvl>
  </w:abstractNum>
  <w:abstractNum w:abstractNumId="33">
    <w:nsid w:val="3F8E5CC9"/>
    <w:multiLevelType w:val="hybridMultilevel"/>
    <w:tmpl w:val="882810D0"/>
    <w:lvl w:ilvl="0" w:tplc="808CEF3E">
      <w:numFmt w:val="bullet"/>
      <w:lvlText w:val="–"/>
      <w:lvlJc w:val="left"/>
      <w:pPr>
        <w:ind w:left="508" w:hanging="210"/>
      </w:pPr>
      <w:rPr>
        <w:rFonts w:ascii="Times New Roman" w:eastAsia="Times New Roman" w:hAnsi="Times New Roman" w:cs="Times New Roman" w:hint="default"/>
        <w:w w:val="99"/>
        <w:sz w:val="28"/>
        <w:szCs w:val="28"/>
        <w:lang w:val="uk-UA" w:eastAsia="uk-UA" w:bidi="uk-UA"/>
      </w:rPr>
    </w:lvl>
    <w:lvl w:ilvl="1" w:tplc="D6F62000">
      <w:numFmt w:val="bullet"/>
      <w:lvlText w:val="•"/>
      <w:lvlJc w:val="left"/>
      <w:pPr>
        <w:ind w:left="1489" w:hanging="210"/>
      </w:pPr>
      <w:rPr>
        <w:rFonts w:hint="default"/>
        <w:lang w:val="uk-UA" w:eastAsia="uk-UA" w:bidi="uk-UA"/>
      </w:rPr>
    </w:lvl>
    <w:lvl w:ilvl="2" w:tplc="10C21F62">
      <w:numFmt w:val="bullet"/>
      <w:lvlText w:val="•"/>
      <w:lvlJc w:val="left"/>
      <w:pPr>
        <w:ind w:left="2479" w:hanging="210"/>
      </w:pPr>
      <w:rPr>
        <w:rFonts w:hint="default"/>
        <w:lang w:val="uk-UA" w:eastAsia="uk-UA" w:bidi="uk-UA"/>
      </w:rPr>
    </w:lvl>
    <w:lvl w:ilvl="3" w:tplc="5D667EA8">
      <w:numFmt w:val="bullet"/>
      <w:lvlText w:val="•"/>
      <w:lvlJc w:val="left"/>
      <w:pPr>
        <w:ind w:left="3469" w:hanging="210"/>
      </w:pPr>
      <w:rPr>
        <w:rFonts w:hint="default"/>
        <w:lang w:val="uk-UA" w:eastAsia="uk-UA" w:bidi="uk-UA"/>
      </w:rPr>
    </w:lvl>
    <w:lvl w:ilvl="4" w:tplc="8CBC9AC0">
      <w:numFmt w:val="bullet"/>
      <w:lvlText w:val="•"/>
      <w:lvlJc w:val="left"/>
      <w:pPr>
        <w:ind w:left="4459" w:hanging="210"/>
      </w:pPr>
      <w:rPr>
        <w:rFonts w:hint="default"/>
        <w:lang w:val="uk-UA" w:eastAsia="uk-UA" w:bidi="uk-UA"/>
      </w:rPr>
    </w:lvl>
    <w:lvl w:ilvl="5" w:tplc="5332FF1E">
      <w:numFmt w:val="bullet"/>
      <w:lvlText w:val="•"/>
      <w:lvlJc w:val="left"/>
      <w:pPr>
        <w:ind w:left="5449" w:hanging="210"/>
      </w:pPr>
      <w:rPr>
        <w:rFonts w:hint="default"/>
        <w:lang w:val="uk-UA" w:eastAsia="uk-UA" w:bidi="uk-UA"/>
      </w:rPr>
    </w:lvl>
    <w:lvl w:ilvl="6" w:tplc="C6DA3AD2">
      <w:numFmt w:val="bullet"/>
      <w:lvlText w:val="•"/>
      <w:lvlJc w:val="left"/>
      <w:pPr>
        <w:ind w:left="6439" w:hanging="210"/>
      </w:pPr>
      <w:rPr>
        <w:rFonts w:hint="default"/>
        <w:lang w:val="uk-UA" w:eastAsia="uk-UA" w:bidi="uk-UA"/>
      </w:rPr>
    </w:lvl>
    <w:lvl w:ilvl="7" w:tplc="10B2D3F6">
      <w:numFmt w:val="bullet"/>
      <w:lvlText w:val="•"/>
      <w:lvlJc w:val="left"/>
      <w:pPr>
        <w:ind w:left="7429" w:hanging="210"/>
      </w:pPr>
      <w:rPr>
        <w:rFonts w:hint="default"/>
        <w:lang w:val="uk-UA" w:eastAsia="uk-UA" w:bidi="uk-UA"/>
      </w:rPr>
    </w:lvl>
    <w:lvl w:ilvl="8" w:tplc="2C68F1BC">
      <w:numFmt w:val="bullet"/>
      <w:lvlText w:val="•"/>
      <w:lvlJc w:val="left"/>
      <w:pPr>
        <w:ind w:left="8419" w:hanging="210"/>
      </w:pPr>
      <w:rPr>
        <w:rFonts w:hint="default"/>
        <w:lang w:val="uk-UA" w:eastAsia="uk-UA" w:bidi="uk-UA"/>
      </w:rPr>
    </w:lvl>
  </w:abstractNum>
  <w:abstractNum w:abstractNumId="34">
    <w:nsid w:val="403E42A2"/>
    <w:multiLevelType w:val="multilevel"/>
    <w:tmpl w:val="4262149C"/>
    <w:lvl w:ilvl="0">
      <w:start w:val="6"/>
      <w:numFmt w:val="decimal"/>
      <w:lvlText w:val="%1."/>
      <w:lvlJc w:val="left"/>
      <w:pPr>
        <w:ind w:left="2184" w:hanging="281"/>
        <w:jc w:val="left"/>
      </w:pPr>
      <w:rPr>
        <w:rFonts w:ascii="Times New Roman" w:eastAsia="Times New Roman" w:hAnsi="Times New Roman" w:cs="Times New Roman" w:hint="default"/>
        <w:b/>
        <w:bCs/>
        <w:w w:val="99"/>
        <w:sz w:val="28"/>
        <w:szCs w:val="28"/>
        <w:lang w:val="uk-UA" w:eastAsia="uk-UA" w:bidi="uk-UA"/>
      </w:rPr>
    </w:lvl>
    <w:lvl w:ilvl="1">
      <w:start w:val="1"/>
      <w:numFmt w:val="decimal"/>
      <w:lvlText w:val="%1.%2."/>
      <w:lvlJc w:val="left"/>
      <w:pPr>
        <w:ind w:left="2142" w:hanging="490"/>
        <w:jc w:val="left"/>
      </w:pPr>
      <w:rPr>
        <w:rFonts w:ascii="Times New Roman" w:eastAsia="Times New Roman" w:hAnsi="Times New Roman" w:cs="Times New Roman" w:hint="default"/>
        <w:b/>
        <w:bCs/>
        <w:w w:val="99"/>
        <w:sz w:val="28"/>
        <w:szCs w:val="28"/>
        <w:lang w:val="uk-UA" w:eastAsia="uk-UA" w:bidi="uk-UA"/>
      </w:rPr>
    </w:lvl>
    <w:lvl w:ilvl="2">
      <w:numFmt w:val="bullet"/>
      <w:lvlText w:val="•"/>
      <w:lvlJc w:val="left"/>
      <w:pPr>
        <w:ind w:left="3085" w:hanging="490"/>
      </w:pPr>
      <w:rPr>
        <w:rFonts w:hint="default"/>
        <w:lang w:val="uk-UA" w:eastAsia="uk-UA" w:bidi="uk-UA"/>
      </w:rPr>
    </w:lvl>
    <w:lvl w:ilvl="3">
      <w:numFmt w:val="bullet"/>
      <w:lvlText w:val="•"/>
      <w:lvlJc w:val="left"/>
      <w:pPr>
        <w:ind w:left="3990" w:hanging="490"/>
      </w:pPr>
      <w:rPr>
        <w:rFonts w:hint="default"/>
        <w:lang w:val="uk-UA" w:eastAsia="uk-UA" w:bidi="uk-UA"/>
      </w:rPr>
    </w:lvl>
    <w:lvl w:ilvl="4">
      <w:numFmt w:val="bullet"/>
      <w:lvlText w:val="•"/>
      <w:lvlJc w:val="left"/>
      <w:pPr>
        <w:ind w:left="4896" w:hanging="490"/>
      </w:pPr>
      <w:rPr>
        <w:rFonts w:hint="default"/>
        <w:lang w:val="uk-UA" w:eastAsia="uk-UA" w:bidi="uk-UA"/>
      </w:rPr>
    </w:lvl>
    <w:lvl w:ilvl="5">
      <w:numFmt w:val="bullet"/>
      <w:lvlText w:val="•"/>
      <w:lvlJc w:val="left"/>
      <w:pPr>
        <w:ind w:left="5801" w:hanging="490"/>
      </w:pPr>
      <w:rPr>
        <w:rFonts w:hint="default"/>
        <w:lang w:val="uk-UA" w:eastAsia="uk-UA" w:bidi="uk-UA"/>
      </w:rPr>
    </w:lvl>
    <w:lvl w:ilvl="6">
      <w:numFmt w:val="bullet"/>
      <w:lvlText w:val="•"/>
      <w:lvlJc w:val="left"/>
      <w:pPr>
        <w:ind w:left="6707" w:hanging="490"/>
      </w:pPr>
      <w:rPr>
        <w:rFonts w:hint="default"/>
        <w:lang w:val="uk-UA" w:eastAsia="uk-UA" w:bidi="uk-UA"/>
      </w:rPr>
    </w:lvl>
    <w:lvl w:ilvl="7">
      <w:numFmt w:val="bullet"/>
      <w:lvlText w:val="•"/>
      <w:lvlJc w:val="left"/>
      <w:pPr>
        <w:ind w:left="7612" w:hanging="490"/>
      </w:pPr>
      <w:rPr>
        <w:rFonts w:hint="default"/>
        <w:lang w:val="uk-UA" w:eastAsia="uk-UA" w:bidi="uk-UA"/>
      </w:rPr>
    </w:lvl>
    <w:lvl w:ilvl="8">
      <w:numFmt w:val="bullet"/>
      <w:lvlText w:val="•"/>
      <w:lvlJc w:val="left"/>
      <w:pPr>
        <w:ind w:left="8518" w:hanging="490"/>
      </w:pPr>
      <w:rPr>
        <w:rFonts w:hint="default"/>
        <w:lang w:val="uk-UA" w:eastAsia="uk-UA" w:bidi="uk-UA"/>
      </w:rPr>
    </w:lvl>
  </w:abstractNum>
  <w:abstractNum w:abstractNumId="35">
    <w:nsid w:val="43E31AA1"/>
    <w:multiLevelType w:val="multilevel"/>
    <w:tmpl w:val="10A6FA00"/>
    <w:lvl w:ilvl="0">
      <w:start w:val="6"/>
      <w:numFmt w:val="decimal"/>
      <w:lvlText w:val="%1"/>
      <w:lvlJc w:val="left"/>
      <w:pPr>
        <w:ind w:left="2759" w:hanging="430"/>
        <w:jc w:val="left"/>
      </w:pPr>
      <w:rPr>
        <w:rFonts w:hint="default"/>
        <w:lang w:val="uk-UA" w:eastAsia="uk-UA" w:bidi="uk-UA"/>
      </w:rPr>
    </w:lvl>
    <w:lvl w:ilvl="1">
      <w:start w:val="2"/>
      <w:numFmt w:val="decimal"/>
      <w:lvlText w:val="%1.%2"/>
      <w:lvlJc w:val="left"/>
      <w:pPr>
        <w:ind w:left="2759" w:hanging="430"/>
        <w:jc w:val="left"/>
      </w:pPr>
      <w:rPr>
        <w:rFonts w:ascii="Times New Roman" w:eastAsia="Times New Roman" w:hAnsi="Times New Roman" w:cs="Times New Roman" w:hint="default"/>
        <w:b/>
        <w:bCs/>
        <w:w w:val="99"/>
        <w:sz w:val="28"/>
        <w:szCs w:val="28"/>
        <w:lang w:val="uk-UA" w:eastAsia="uk-UA" w:bidi="uk-UA"/>
      </w:rPr>
    </w:lvl>
    <w:lvl w:ilvl="2">
      <w:start w:val="1"/>
      <w:numFmt w:val="decimal"/>
      <w:lvlText w:val="%1.%2.%3"/>
      <w:lvlJc w:val="left"/>
      <w:pPr>
        <w:ind w:left="3354" w:hanging="631"/>
        <w:jc w:val="left"/>
      </w:pPr>
      <w:rPr>
        <w:rFonts w:ascii="Times New Roman" w:eastAsia="Times New Roman" w:hAnsi="Times New Roman" w:cs="Times New Roman" w:hint="default"/>
        <w:b/>
        <w:bCs/>
        <w:w w:val="99"/>
        <w:sz w:val="28"/>
        <w:szCs w:val="28"/>
        <w:lang w:val="uk-UA" w:eastAsia="uk-UA" w:bidi="uk-UA"/>
      </w:rPr>
    </w:lvl>
    <w:lvl w:ilvl="3">
      <w:numFmt w:val="bullet"/>
      <w:lvlText w:val="•"/>
      <w:lvlJc w:val="left"/>
      <w:pPr>
        <w:ind w:left="4908" w:hanging="631"/>
      </w:pPr>
      <w:rPr>
        <w:rFonts w:hint="default"/>
        <w:lang w:val="uk-UA" w:eastAsia="uk-UA" w:bidi="uk-UA"/>
      </w:rPr>
    </w:lvl>
    <w:lvl w:ilvl="4">
      <w:numFmt w:val="bullet"/>
      <w:lvlText w:val="•"/>
      <w:lvlJc w:val="left"/>
      <w:pPr>
        <w:ind w:left="5683" w:hanging="631"/>
      </w:pPr>
      <w:rPr>
        <w:rFonts w:hint="default"/>
        <w:lang w:val="uk-UA" w:eastAsia="uk-UA" w:bidi="uk-UA"/>
      </w:rPr>
    </w:lvl>
    <w:lvl w:ilvl="5">
      <w:numFmt w:val="bullet"/>
      <w:lvlText w:val="•"/>
      <w:lvlJc w:val="left"/>
      <w:pPr>
        <w:ind w:left="6457" w:hanging="631"/>
      </w:pPr>
      <w:rPr>
        <w:rFonts w:hint="default"/>
        <w:lang w:val="uk-UA" w:eastAsia="uk-UA" w:bidi="uk-UA"/>
      </w:rPr>
    </w:lvl>
    <w:lvl w:ilvl="6">
      <w:numFmt w:val="bullet"/>
      <w:lvlText w:val="•"/>
      <w:lvlJc w:val="left"/>
      <w:pPr>
        <w:ind w:left="7231" w:hanging="631"/>
      </w:pPr>
      <w:rPr>
        <w:rFonts w:hint="default"/>
        <w:lang w:val="uk-UA" w:eastAsia="uk-UA" w:bidi="uk-UA"/>
      </w:rPr>
    </w:lvl>
    <w:lvl w:ilvl="7">
      <w:numFmt w:val="bullet"/>
      <w:lvlText w:val="•"/>
      <w:lvlJc w:val="left"/>
      <w:pPr>
        <w:ind w:left="8006" w:hanging="631"/>
      </w:pPr>
      <w:rPr>
        <w:rFonts w:hint="default"/>
        <w:lang w:val="uk-UA" w:eastAsia="uk-UA" w:bidi="uk-UA"/>
      </w:rPr>
    </w:lvl>
    <w:lvl w:ilvl="8">
      <w:numFmt w:val="bullet"/>
      <w:lvlText w:val="•"/>
      <w:lvlJc w:val="left"/>
      <w:pPr>
        <w:ind w:left="8780" w:hanging="631"/>
      </w:pPr>
      <w:rPr>
        <w:rFonts w:hint="default"/>
        <w:lang w:val="uk-UA" w:eastAsia="uk-UA" w:bidi="uk-UA"/>
      </w:rPr>
    </w:lvl>
  </w:abstractNum>
  <w:abstractNum w:abstractNumId="36">
    <w:nsid w:val="45453C2C"/>
    <w:multiLevelType w:val="hybridMultilevel"/>
    <w:tmpl w:val="30989A7A"/>
    <w:lvl w:ilvl="0" w:tplc="CD442E28">
      <w:numFmt w:val="bullet"/>
      <w:lvlText w:val=""/>
      <w:lvlJc w:val="left"/>
      <w:pPr>
        <w:ind w:left="1377" w:hanging="361"/>
      </w:pPr>
      <w:rPr>
        <w:rFonts w:ascii="Wingdings" w:eastAsia="Wingdings" w:hAnsi="Wingdings" w:cs="Wingdings" w:hint="default"/>
        <w:w w:val="99"/>
        <w:sz w:val="28"/>
        <w:szCs w:val="28"/>
        <w:lang w:val="uk-UA" w:eastAsia="uk-UA" w:bidi="uk-UA"/>
      </w:rPr>
    </w:lvl>
    <w:lvl w:ilvl="1" w:tplc="10C22B9E">
      <w:numFmt w:val="bullet"/>
      <w:lvlText w:val="•"/>
      <w:lvlJc w:val="left"/>
      <w:pPr>
        <w:ind w:left="2330" w:hanging="361"/>
      </w:pPr>
      <w:rPr>
        <w:rFonts w:hint="default"/>
        <w:lang w:val="uk-UA" w:eastAsia="uk-UA" w:bidi="uk-UA"/>
      </w:rPr>
    </w:lvl>
    <w:lvl w:ilvl="2" w:tplc="A53431C8">
      <w:numFmt w:val="bullet"/>
      <w:lvlText w:val="•"/>
      <w:lvlJc w:val="left"/>
      <w:pPr>
        <w:ind w:left="3280" w:hanging="361"/>
      </w:pPr>
      <w:rPr>
        <w:rFonts w:hint="default"/>
        <w:lang w:val="uk-UA" w:eastAsia="uk-UA" w:bidi="uk-UA"/>
      </w:rPr>
    </w:lvl>
    <w:lvl w:ilvl="3" w:tplc="566848EE">
      <w:numFmt w:val="bullet"/>
      <w:lvlText w:val="•"/>
      <w:lvlJc w:val="left"/>
      <w:pPr>
        <w:ind w:left="4231" w:hanging="361"/>
      </w:pPr>
      <w:rPr>
        <w:rFonts w:hint="default"/>
        <w:lang w:val="uk-UA" w:eastAsia="uk-UA" w:bidi="uk-UA"/>
      </w:rPr>
    </w:lvl>
    <w:lvl w:ilvl="4" w:tplc="5CA21DD8">
      <w:numFmt w:val="bullet"/>
      <w:lvlText w:val="•"/>
      <w:lvlJc w:val="left"/>
      <w:pPr>
        <w:ind w:left="5181" w:hanging="361"/>
      </w:pPr>
      <w:rPr>
        <w:rFonts w:hint="default"/>
        <w:lang w:val="uk-UA" w:eastAsia="uk-UA" w:bidi="uk-UA"/>
      </w:rPr>
    </w:lvl>
    <w:lvl w:ilvl="5" w:tplc="39607442">
      <w:numFmt w:val="bullet"/>
      <w:lvlText w:val="•"/>
      <w:lvlJc w:val="left"/>
      <w:pPr>
        <w:ind w:left="6132" w:hanging="361"/>
      </w:pPr>
      <w:rPr>
        <w:rFonts w:hint="default"/>
        <w:lang w:val="uk-UA" w:eastAsia="uk-UA" w:bidi="uk-UA"/>
      </w:rPr>
    </w:lvl>
    <w:lvl w:ilvl="6" w:tplc="8F588B86">
      <w:numFmt w:val="bullet"/>
      <w:lvlText w:val="•"/>
      <w:lvlJc w:val="left"/>
      <w:pPr>
        <w:ind w:left="7082" w:hanging="361"/>
      </w:pPr>
      <w:rPr>
        <w:rFonts w:hint="default"/>
        <w:lang w:val="uk-UA" w:eastAsia="uk-UA" w:bidi="uk-UA"/>
      </w:rPr>
    </w:lvl>
    <w:lvl w:ilvl="7" w:tplc="F3F0CF52">
      <w:numFmt w:val="bullet"/>
      <w:lvlText w:val="•"/>
      <w:lvlJc w:val="left"/>
      <w:pPr>
        <w:ind w:left="8033" w:hanging="361"/>
      </w:pPr>
      <w:rPr>
        <w:rFonts w:hint="default"/>
        <w:lang w:val="uk-UA" w:eastAsia="uk-UA" w:bidi="uk-UA"/>
      </w:rPr>
    </w:lvl>
    <w:lvl w:ilvl="8" w:tplc="36C8210C">
      <w:numFmt w:val="bullet"/>
      <w:lvlText w:val="•"/>
      <w:lvlJc w:val="left"/>
      <w:pPr>
        <w:ind w:left="8983" w:hanging="361"/>
      </w:pPr>
      <w:rPr>
        <w:rFonts w:hint="default"/>
        <w:lang w:val="uk-UA" w:eastAsia="uk-UA" w:bidi="uk-UA"/>
      </w:rPr>
    </w:lvl>
  </w:abstractNum>
  <w:abstractNum w:abstractNumId="37">
    <w:nsid w:val="4669601A"/>
    <w:multiLevelType w:val="multilevel"/>
    <w:tmpl w:val="998AA7D4"/>
    <w:lvl w:ilvl="0">
      <w:start w:val="1"/>
      <w:numFmt w:val="decimal"/>
      <w:lvlText w:val="%1"/>
      <w:lvlJc w:val="left"/>
      <w:pPr>
        <w:ind w:left="1944" w:hanging="721"/>
        <w:jc w:val="left"/>
      </w:pPr>
      <w:rPr>
        <w:rFonts w:hint="default"/>
        <w:lang w:val="uk-UA" w:eastAsia="uk-UA" w:bidi="uk-UA"/>
      </w:rPr>
    </w:lvl>
    <w:lvl w:ilvl="1">
      <w:start w:val="1"/>
      <w:numFmt w:val="decimal"/>
      <w:lvlText w:val="%1.%2."/>
      <w:lvlJc w:val="left"/>
      <w:pPr>
        <w:ind w:left="1944" w:hanging="721"/>
        <w:jc w:val="right"/>
      </w:pPr>
      <w:rPr>
        <w:rFonts w:ascii="Times New Roman" w:eastAsia="Times New Roman" w:hAnsi="Times New Roman" w:cs="Times New Roman" w:hint="default"/>
        <w:b/>
        <w:bCs/>
        <w:i/>
        <w:w w:val="99"/>
        <w:sz w:val="28"/>
        <w:szCs w:val="28"/>
        <w:lang w:val="uk-UA" w:eastAsia="uk-UA" w:bidi="uk-UA"/>
      </w:rPr>
    </w:lvl>
    <w:lvl w:ilvl="2">
      <w:numFmt w:val="bullet"/>
      <w:lvlText w:val=""/>
      <w:lvlJc w:val="left"/>
      <w:pPr>
        <w:ind w:left="1726" w:hanging="361"/>
      </w:pPr>
      <w:rPr>
        <w:rFonts w:ascii="Wingdings" w:eastAsia="Wingdings" w:hAnsi="Wingdings" w:cs="Wingdings" w:hint="default"/>
        <w:w w:val="99"/>
        <w:sz w:val="28"/>
        <w:szCs w:val="28"/>
        <w:lang w:val="uk-UA" w:eastAsia="uk-UA" w:bidi="uk-UA"/>
      </w:rPr>
    </w:lvl>
    <w:lvl w:ilvl="3">
      <w:numFmt w:val="bullet"/>
      <w:lvlText w:val="•"/>
      <w:lvlJc w:val="left"/>
      <w:pPr>
        <w:ind w:left="3927" w:hanging="361"/>
      </w:pPr>
      <w:rPr>
        <w:rFonts w:hint="default"/>
        <w:lang w:val="uk-UA" w:eastAsia="uk-UA" w:bidi="uk-UA"/>
      </w:rPr>
    </w:lvl>
    <w:lvl w:ilvl="4">
      <w:numFmt w:val="bullet"/>
      <w:lvlText w:val="•"/>
      <w:lvlJc w:val="left"/>
      <w:pPr>
        <w:ind w:left="4921" w:hanging="361"/>
      </w:pPr>
      <w:rPr>
        <w:rFonts w:hint="default"/>
        <w:lang w:val="uk-UA" w:eastAsia="uk-UA" w:bidi="uk-UA"/>
      </w:rPr>
    </w:lvl>
    <w:lvl w:ilvl="5">
      <w:numFmt w:val="bullet"/>
      <w:lvlText w:val="•"/>
      <w:lvlJc w:val="left"/>
      <w:pPr>
        <w:ind w:left="5915" w:hanging="361"/>
      </w:pPr>
      <w:rPr>
        <w:rFonts w:hint="default"/>
        <w:lang w:val="uk-UA" w:eastAsia="uk-UA" w:bidi="uk-UA"/>
      </w:rPr>
    </w:lvl>
    <w:lvl w:ilvl="6">
      <w:numFmt w:val="bullet"/>
      <w:lvlText w:val="•"/>
      <w:lvlJc w:val="left"/>
      <w:pPr>
        <w:ind w:left="6909" w:hanging="361"/>
      </w:pPr>
      <w:rPr>
        <w:rFonts w:hint="default"/>
        <w:lang w:val="uk-UA" w:eastAsia="uk-UA" w:bidi="uk-UA"/>
      </w:rPr>
    </w:lvl>
    <w:lvl w:ilvl="7">
      <w:numFmt w:val="bullet"/>
      <w:lvlText w:val="•"/>
      <w:lvlJc w:val="left"/>
      <w:pPr>
        <w:ind w:left="7902" w:hanging="361"/>
      </w:pPr>
      <w:rPr>
        <w:rFonts w:hint="default"/>
        <w:lang w:val="uk-UA" w:eastAsia="uk-UA" w:bidi="uk-UA"/>
      </w:rPr>
    </w:lvl>
    <w:lvl w:ilvl="8">
      <w:numFmt w:val="bullet"/>
      <w:lvlText w:val="•"/>
      <w:lvlJc w:val="left"/>
      <w:pPr>
        <w:ind w:left="8896" w:hanging="361"/>
      </w:pPr>
      <w:rPr>
        <w:rFonts w:hint="default"/>
        <w:lang w:val="uk-UA" w:eastAsia="uk-UA" w:bidi="uk-UA"/>
      </w:rPr>
    </w:lvl>
  </w:abstractNum>
  <w:abstractNum w:abstractNumId="38">
    <w:nsid w:val="47442F45"/>
    <w:multiLevelType w:val="hybridMultilevel"/>
    <w:tmpl w:val="5A9442A8"/>
    <w:lvl w:ilvl="0" w:tplc="94529970">
      <w:start w:val="4"/>
      <w:numFmt w:val="decimal"/>
      <w:lvlText w:val="%1."/>
      <w:lvlJc w:val="left"/>
      <w:pPr>
        <w:ind w:left="105" w:hanging="336"/>
        <w:jc w:val="left"/>
      </w:pPr>
      <w:rPr>
        <w:rFonts w:ascii="Times New Roman" w:eastAsia="Times New Roman" w:hAnsi="Times New Roman" w:cs="Times New Roman" w:hint="default"/>
        <w:i/>
        <w:w w:val="99"/>
        <w:sz w:val="28"/>
        <w:szCs w:val="28"/>
        <w:lang w:val="uk-UA" w:eastAsia="uk-UA" w:bidi="uk-UA"/>
      </w:rPr>
    </w:lvl>
    <w:lvl w:ilvl="1" w:tplc="F440DE38">
      <w:numFmt w:val="bullet"/>
      <w:lvlText w:val="•"/>
      <w:lvlJc w:val="left"/>
      <w:pPr>
        <w:ind w:left="783" w:hanging="336"/>
      </w:pPr>
      <w:rPr>
        <w:rFonts w:hint="default"/>
        <w:lang w:val="uk-UA" w:eastAsia="uk-UA" w:bidi="uk-UA"/>
      </w:rPr>
    </w:lvl>
    <w:lvl w:ilvl="2" w:tplc="90F6D14E">
      <w:numFmt w:val="bullet"/>
      <w:lvlText w:val="•"/>
      <w:lvlJc w:val="left"/>
      <w:pPr>
        <w:ind w:left="1466" w:hanging="336"/>
      </w:pPr>
      <w:rPr>
        <w:rFonts w:hint="default"/>
        <w:lang w:val="uk-UA" w:eastAsia="uk-UA" w:bidi="uk-UA"/>
      </w:rPr>
    </w:lvl>
    <w:lvl w:ilvl="3" w:tplc="4928156C">
      <w:numFmt w:val="bullet"/>
      <w:lvlText w:val="•"/>
      <w:lvlJc w:val="left"/>
      <w:pPr>
        <w:ind w:left="2149" w:hanging="336"/>
      </w:pPr>
      <w:rPr>
        <w:rFonts w:hint="default"/>
        <w:lang w:val="uk-UA" w:eastAsia="uk-UA" w:bidi="uk-UA"/>
      </w:rPr>
    </w:lvl>
    <w:lvl w:ilvl="4" w:tplc="49804084">
      <w:numFmt w:val="bullet"/>
      <w:lvlText w:val="•"/>
      <w:lvlJc w:val="left"/>
      <w:pPr>
        <w:ind w:left="2833" w:hanging="336"/>
      </w:pPr>
      <w:rPr>
        <w:rFonts w:hint="default"/>
        <w:lang w:val="uk-UA" w:eastAsia="uk-UA" w:bidi="uk-UA"/>
      </w:rPr>
    </w:lvl>
    <w:lvl w:ilvl="5" w:tplc="6FFCAFBC">
      <w:numFmt w:val="bullet"/>
      <w:lvlText w:val="•"/>
      <w:lvlJc w:val="left"/>
      <w:pPr>
        <w:ind w:left="3516" w:hanging="336"/>
      </w:pPr>
      <w:rPr>
        <w:rFonts w:hint="default"/>
        <w:lang w:val="uk-UA" w:eastAsia="uk-UA" w:bidi="uk-UA"/>
      </w:rPr>
    </w:lvl>
    <w:lvl w:ilvl="6" w:tplc="75B8A448">
      <w:numFmt w:val="bullet"/>
      <w:lvlText w:val="•"/>
      <w:lvlJc w:val="left"/>
      <w:pPr>
        <w:ind w:left="4199" w:hanging="336"/>
      </w:pPr>
      <w:rPr>
        <w:rFonts w:hint="default"/>
        <w:lang w:val="uk-UA" w:eastAsia="uk-UA" w:bidi="uk-UA"/>
      </w:rPr>
    </w:lvl>
    <w:lvl w:ilvl="7" w:tplc="DFA2DE90">
      <w:numFmt w:val="bullet"/>
      <w:lvlText w:val="•"/>
      <w:lvlJc w:val="left"/>
      <w:pPr>
        <w:ind w:left="4883" w:hanging="336"/>
      </w:pPr>
      <w:rPr>
        <w:rFonts w:hint="default"/>
        <w:lang w:val="uk-UA" w:eastAsia="uk-UA" w:bidi="uk-UA"/>
      </w:rPr>
    </w:lvl>
    <w:lvl w:ilvl="8" w:tplc="F356DC34">
      <w:numFmt w:val="bullet"/>
      <w:lvlText w:val="•"/>
      <w:lvlJc w:val="left"/>
      <w:pPr>
        <w:ind w:left="5566" w:hanging="336"/>
      </w:pPr>
      <w:rPr>
        <w:rFonts w:hint="default"/>
        <w:lang w:val="uk-UA" w:eastAsia="uk-UA" w:bidi="uk-UA"/>
      </w:rPr>
    </w:lvl>
  </w:abstractNum>
  <w:abstractNum w:abstractNumId="39">
    <w:nsid w:val="4D340237"/>
    <w:multiLevelType w:val="hybridMultilevel"/>
    <w:tmpl w:val="4C629F78"/>
    <w:lvl w:ilvl="0" w:tplc="62DE7906">
      <w:numFmt w:val="bullet"/>
      <w:lvlText w:val="-"/>
      <w:lvlJc w:val="left"/>
      <w:pPr>
        <w:ind w:left="508" w:hanging="171"/>
      </w:pPr>
      <w:rPr>
        <w:rFonts w:ascii="Times New Roman" w:eastAsia="Times New Roman" w:hAnsi="Times New Roman" w:cs="Times New Roman" w:hint="default"/>
        <w:w w:val="99"/>
        <w:sz w:val="28"/>
        <w:szCs w:val="28"/>
        <w:lang w:val="uk-UA" w:eastAsia="uk-UA" w:bidi="uk-UA"/>
      </w:rPr>
    </w:lvl>
    <w:lvl w:ilvl="1" w:tplc="70E0DC28">
      <w:numFmt w:val="bullet"/>
      <w:lvlText w:val="•"/>
      <w:lvlJc w:val="left"/>
      <w:pPr>
        <w:ind w:left="1489" w:hanging="171"/>
      </w:pPr>
      <w:rPr>
        <w:rFonts w:hint="default"/>
        <w:lang w:val="uk-UA" w:eastAsia="uk-UA" w:bidi="uk-UA"/>
      </w:rPr>
    </w:lvl>
    <w:lvl w:ilvl="2" w:tplc="A29A99FE">
      <w:numFmt w:val="bullet"/>
      <w:lvlText w:val="•"/>
      <w:lvlJc w:val="left"/>
      <w:pPr>
        <w:ind w:left="2479" w:hanging="171"/>
      </w:pPr>
      <w:rPr>
        <w:rFonts w:hint="default"/>
        <w:lang w:val="uk-UA" w:eastAsia="uk-UA" w:bidi="uk-UA"/>
      </w:rPr>
    </w:lvl>
    <w:lvl w:ilvl="3" w:tplc="0F46541A">
      <w:numFmt w:val="bullet"/>
      <w:lvlText w:val="•"/>
      <w:lvlJc w:val="left"/>
      <w:pPr>
        <w:ind w:left="3469" w:hanging="171"/>
      </w:pPr>
      <w:rPr>
        <w:rFonts w:hint="default"/>
        <w:lang w:val="uk-UA" w:eastAsia="uk-UA" w:bidi="uk-UA"/>
      </w:rPr>
    </w:lvl>
    <w:lvl w:ilvl="4" w:tplc="E690CE22">
      <w:numFmt w:val="bullet"/>
      <w:lvlText w:val="•"/>
      <w:lvlJc w:val="left"/>
      <w:pPr>
        <w:ind w:left="4459" w:hanging="171"/>
      </w:pPr>
      <w:rPr>
        <w:rFonts w:hint="default"/>
        <w:lang w:val="uk-UA" w:eastAsia="uk-UA" w:bidi="uk-UA"/>
      </w:rPr>
    </w:lvl>
    <w:lvl w:ilvl="5" w:tplc="9AC4B97C">
      <w:numFmt w:val="bullet"/>
      <w:lvlText w:val="•"/>
      <w:lvlJc w:val="left"/>
      <w:pPr>
        <w:ind w:left="5449" w:hanging="171"/>
      </w:pPr>
      <w:rPr>
        <w:rFonts w:hint="default"/>
        <w:lang w:val="uk-UA" w:eastAsia="uk-UA" w:bidi="uk-UA"/>
      </w:rPr>
    </w:lvl>
    <w:lvl w:ilvl="6" w:tplc="740EC4B2">
      <w:numFmt w:val="bullet"/>
      <w:lvlText w:val="•"/>
      <w:lvlJc w:val="left"/>
      <w:pPr>
        <w:ind w:left="6439" w:hanging="171"/>
      </w:pPr>
      <w:rPr>
        <w:rFonts w:hint="default"/>
        <w:lang w:val="uk-UA" w:eastAsia="uk-UA" w:bidi="uk-UA"/>
      </w:rPr>
    </w:lvl>
    <w:lvl w:ilvl="7" w:tplc="6FF6C064">
      <w:numFmt w:val="bullet"/>
      <w:lvlText w:val="•"/>
      <w:lvlJc w:val="left"/>
      <w:pPr>
        <w:ind w:left="7429" w:hanging="171"/>
      </w:pPr>
      <w:rPr>
        <w:rFonts w:hint="default"/>
        <w:lang w:val="uk-UA" w:eastAsia="uk-UA" w:bidi="uk-UA"/>
      </w:rPr>
    </w:lvl>
    <w:lvl w:ilvl="8" w:tplc="3796D01C">
      <w:numFmt w:val="bullet"/>
      <w:lvlText w:val="•"/>
      <w:lvlJc w:val="left"/>
      <w:pPr>
        <w:ind w:left="8419" w:hanging="171"/>
      </w:pPr>
      <w:rPr>
        <w:rFonts w:hint="default"/>
        <w:lang w:val="uk-UA" w:eastAsia="uk-UA" w:bidi="uk-UA"/>
      </w:rPr>
    </w:lvl>
  </w:abstractNum>
  <w:abstractNum w:abstractNumId="40">
    <w:nsid w:val="4D7670FF"/>
    <w:multiLevelType w:val="hybridMultilevel"/>
    <w:tmpl w:val="477AA88C"/>
    <w:lvl w:ilvl="0" w:tplc="B37E9C7C">
      <w:start w:val="1"/>
      <w:numFmt w:val="decimal"/>
      <w:lvlText w:val="%1."/>
      <w:lvlJc w:val="left"/>
      <w:pPr>
        <w:ind w:left="798" w:hanging="464"/>
        <w:jc w:val="left"/>
      </w:pPr>
      <w:rPr>
        <w:rFonts w:ascii="Times New Roman" w:eastAsia="Times New Roman" w:hAnsi="Times New Roman" w:cs="Times New Roman" w:hint="default"/>
        <w:w w:val="99"/>
        <w:sz w:val="28"/>
        <w:szCs w:val="28"/>
        <w:lang w:val="uk-UA" w:eastAsia="uk-UA" w:bidi="uk-UA"/>
      </w:rPr>
    </w:lvl>
    <w:lvl w:ilvl="1" w:tplc="E2AC5AF6">
      <w:start w:val="3"/>
      <w:numFmt w:val="decimal"/>
      <w:lvlText w:val="%2."/>
      <w:lvlJc w:val="left"/>
      <w:pPr>
        <w:ind w:left="1804" w:hanging="361"/>
        <w:jc w:val="left"/>
      </w:pPr>
      <w:rPr>
        <w:rFonts w:ascii="Times New Roman" w:eastAsia="Times New Roman" w:hAnsi="Times New Roman" w:cs="Times New Roman" w:hint="default"/>
        <w:w w:val="99"/>
        <w:sz w:val="28"/>
        <w:szCs w:val="28"/>
        <w:lang w:val="uk-UA" w:eastAsia="uk-UA" w:bidi="uk-UA"/>
      </w:rPr>
    </w:lvl>
    <w:lvl w:ilvl="2" w:tplc="1806151A">
      <w:numFmt w:val="bullet"/>
      <w:lvlText w:val="•"/>
      <w:lvlJc w:val="left"/>
      <w:pPr>
        <w:ind w:left="2809" w:hanging="361"/>
      </w:pPr>
      <w:rPr>
        <w:rFonts w:hint="default"/>
        <w:lang w:val="uk-UA" w:eastAsia="uk-UA" w:bidi="uk-UA"/>
      </w:rPr>
    </w:lvl>
    <w:lvl w:ilvl="3" w:tplc="0E0897AE">
      <w:numFmt w:val="bullet"/>
      <w:lvlText w:val="•"/>
      <w:lvlJc w:val="left"/>
      <w:pPr>
        <w:ind w:left="3818" w:hanging="361"/>
      </w:pPr>
      <w:rPr>
        <w:rFonts w:hint="default"/>
        <w:lang w:val="uk-UA" w:eastAsia="uk-UA" w:bidi="uk-UA"/>
      </w:rPr>
    </w:lvl>
    <w:lvl w:ilvl="4" w:tplc="7E94647A">
      <w:numFmt w:val="bullet"/>
      <w:lvlText w:val="•"/>
      <w:lvlJc w:val="left"/>
      <w:pPr>
        <w:ind w:left="4828" w:hanging="361"/>
      </w:pPr>
      <w:rPr>
        <w:rFonts w:hint="default"/>
        <w:lang w:val="uk-UA" w:eastAsia="uk-UA" w:bidi="uk-UA"/>
      </w:rPr>
    </w:lvl>
    <w:lvl w:ilvl="5" w:tplc="2A381D58">
      <w:numFmt w:val="bullet"/>
      <w:lvlText w:val="•"/>
      <w:lvlJc w:val="left"/>
      <w:pPr>
        <w:ind w:left="5837" w:hanging="361"/>
      </w:pPr>
      <w:rPr>
        <w:rFonts w:hint="default"/>
        <w:lang w:val="uk-UA" w:eastAsia="uk-UA" w:bidi="uk-UA"/>
      </w:rPr>
    </w:lvl>
    <w:lvl w:ilvl="6" w:tplc="FBEA047A">
      <w:numFmt w:val="bullet"/>
      <w:lvlText w:val="•"/>
      <w:lvlJc w:val="left"/>
      <w:pPr>
        <w:ind w:left="6846" w:hanging="361"/>
      </w:pPr>
      <w:rPr>
        <w:rFonts w:hint="default"/>
        <w:lang w:val="uk-UA" w:eastAsia="uk-UA" w:bidi="uk-UA"/>
      </w:rPr>
    </w:lvl>
    <w:lvl w:ilvl="7" w:tplc="0F1CF0C8">
      <w:numFmt w:val="bullet"/>
      <w:lvlText w:val="•"/>
      <w:lvlJc w:val="left"/>
      <w:pPr>
        <w:ind w:left="7856" w:hanging="361"/>
      </w:pPr>
      <w:rPr>
        <w:rFonts w:hint="default"/>
        <w:lang w:val="uk-UA" w:eastAsia="uk-UA" w:bidi="uk-UA"/>
      </w:rPr>
    </w:lvl>
    <w:lvl w:ilvl="8" w:tplc="C08094E4">
      <w:numFmt w:val="bullet"/>
      <w:lvlText w:val="•"/>
      <w:lvlJc w:val="left"/>
      <w:pPr>
        <w:ind w:left="8865" w:hanging="361"/>
      </w:pPr>
      <w:rPr>
        <w:rFonts w:hint="default"/>
        <w:lang w:val="uk-UA" w:eastAsia="uk-UA" w:bidi="uk-UA"/>
      </w:rPr>
    </w:lvl>
  </w:abstractNum>
  <w:abstractNum w:abstractNumId="41">
    <w:nsid w:val="5120080E"/>
    <w:multiLevelType w:val="hybridMultilevel"/>
    <w:tmpl w:val="6930F744"/>
    <w:lvl w:ilvl="0" w:tplc="7882B026">
      <w:numFmt w:val="bullet"/>
      <w:lvlText w:val=""/>
      <w:lvlJc w:val="left"/>
      <w:pPr>
        <w:ind w:left="390" w:hanging="361"/>
      </w:pPr>
      <w:rPr>
        <w:rFonts w:ascii="Wingdings" w:eastAsia="Wingdings" w:hAnsi="Wingdings" w:cs="Wingdings" w:hint="default"/>
        <w:w w:val="99"/>
        <w:sz w:val="28"/>
        <w:szCs w:val="28"/>
        <w:lang w:val="uk-UA" w:eastAsia="uk-UA" w:bidi="uk-UA"/>
      </w:rPr>
    </w:lvl>
    <w:lvl w:ilvl="1" w:tplc="3DE4AFD8">
      <w:numFmt w:val="bullet"/>
      <w:lvlText w:val="•"/>
      <w:lvlJc w:val="left"/>
      <w:pPr>
        <w:ind w:left="1277" w:hanging="361"/>
      </w:pPr>
      <w:rPr>
        <w:rFonts w:hint="default"/>
        <w:lang w:val="uk-UA" w:eastAsia="uk-UA" w:bidi="uk-UA"/>
      </w:rPr>
    </w:lvl>
    <w:lvl w:ilvl="2" w:tplc="86DAD942">
      <w:numFmt w:val="bullet"/>
      <w:lvlText w:val="•"/>
      <w:lvlJc w:val="left"/>
      <w:pPr>
        <w:ind w:left="2154" w:hanging="361"/>
      </w:pPr>
      <w:rPr>
        <w:rFonts w:hint="default"/>
        <w:lang w:val="uk-UA" w:eastAsia="uk-UA" w:bidi="uk-UA"/>
      </w:rPr>
    </w:lvl>
    <w:lvl w:ilvl="3" w:tplc="4252D936">
      <w:numFmt w:val="bullet"/>
      <w:lvlText w:val="•"/>
      <w:lvlJc w:val="left"/>
      <w:pPr>
        <w:ind w:left="3031" w:hanging="361"/>
      </w:pPr>
      <w:rPr>
        <w:rFonts w:hint="default"/>
        <w:lang w:val="uk-UA" w:eastAsia="uk-UA" w:bidi="uk-UA"/>
      </w:rPr>
    </w:lvl>
    <w:lvl w:ilvl="4" w:tplc="782EF1D4">
      <w:numFmt w:val="bullet"/>
      <w:lvlText w:val="•"/>
      <w:lvlJc w:val="left"/>
      <w:pPr>
        <w:ind w:left="3909" w:hanging="361"/>
      </w:pPr>
      <w:rPr>
        <w:rFonts w:hint="default"/>
        <w:lang w:val="uk-UA" w:eastAsia="uk-UA" w:bidi="uk-UA"/>
      </w:rPr>
    </w:lvl>
    <w:lvl w:ilvl="5" w:tplc="E0F48592">
      <w:numFmt w:val="bullet"/>
      <w:lvlText w:val="•"/>
      <w:lvlJc w:val="left"/>
      <w:pPr>
        <w:ind w:left="4786" w:hanging="361"/>
      </w:pPr>
      <w:rPr>
        <w:rFonts w:hint="default"/>
        <w:lang w:val="uk-UA" w:eastAsia="uk-UA" w:bidi="uk-UA"/>
      </w:rPr>
    </w:lvl>
    <w:lvl w:ilvl="6" w:tplc="CCD227C2">
      <w:numFmt w:val="bullet"/>
      <w:lvlText w:val="•"/>
      <w:lvlJc w:val="left"/>
      <w:pPr>
        <w:ind w:left="5663" w:hanging="361"/>
      </w:pPr>
      <w:rPr>
        <w:rFonts w:hint="default"/>
        <w:lang w:val="uk-UA" w:eastAsia="uk-UA" w:bidi="uk-UA"/>
      </w:rPr>
    </w:lvl>
    <w:lvl w:ilvl="7" w:tplc="C8CA92CA">
      <w:numFmt w:val="bullet"/>
      <w:lvlText w:val="•"/>
      <w:lvlJc w:val="left"/>
      <w:pPr>
        <w:ind w:left="6540" w:hanging="361"/>
      </w:pPr>
      <w:rPr>
        <w:rFonts w:hint="default"/>
        <w:lang w:val="uk-UA" w:eastAsia="uk-UA" w:bidi="uk-UA"/>
      </w:rPr>
    </w:lvl>
    <w:lvl w:ilvl="8" w:tplc="CCAC95B6">
      <w:numFmt w:val="bullet"/>
      <w:lvlText w:val="•"/>
      <w:lvlJc w:val="left"/>
      <w:pPr>
        <w:ind w:left="7418" w:hanging="361"/>
      </w:pPr>
      <w:rPr>
        <w:rFonts w:hint="default"/>
        <w:lang w:val="uk-UA" w:eastAsia="uk-UA" w:bidi="uk-UA"/>
      </w:rPr>
    </w:lvl>
  </w:abstractNum>
  <w:abstractNum w:abstractNumId="42">
    <w:nsid w:val="552B1413"/>
    <w:multiLevelType w:val="hybridMultilevel"/>
    <w:tmpl w:val="BFF2541A"/>
    <w:lvl w:ilvl="0" w:tplc="D812E67A">
      <w:start w:val="2"/>
      <w:numFmt w:val="decimal"/>
      <w:lvlText w:val="%1."/>
      <w:lvlJc w:val="left"/>
      <w:pPr>
        <w:ind w:left="106" w:hanging="364"/>
        <w:jc w:val="left"/>
      </w:pPr>
      <w:rPr>
        <w:rFonts w:ascii="Times New Roman" w:eastAsia="Times New Roman" w:hAnsi="Times New Roman" w:cs="Times New Roman" w:hint="default"/>
        <w:i/>
        <w:w w:val="99"/>
        <w:sz w:val="28"/>
        <w:szCs w:val="28"/>
        <w:lang w:val="uk-UA" w:eastAsia="uk-UA" w:bidi="uk-UA"/>
      </w:rPr>
    </w:lvl>
    <w:lvl w:ilvl="1" w:tplc="77E61C06">
      <w:numFmt w:val="bullet"/>
      <w:lvlText w:val="•"/>
      <w:lvlJc w:val="left"/>
      <w:pPr>
        <w:ind w:left="783" w:hanging="364"/>
      </w:pPr>
      <w:rPr>
        <w:rFonts w:hint="default"/>
        <w:lang w:val="uk-UA" w:eastAsia="uk-UA" w:bidi="uk-UA"/>
      </w:rPr>
    </w:lvl>
    <w:lvl w:ilvl="2" w:tplc="9064D4A0">
      <w:numFmt w:val="bullet"/>
      <w:lvlText w:val="•"/>
      <w:lvlJc w:val="left"/>
      <w:pPr>
        <w:ind w:left="1466" w:hanging="364"/>
      </w:pPr>
      <w:rPr>
        <w:rFonts w:hint="default"/>
        <w:lang w:val="uk-UA" w:eastAsia="uk-UA" w:bidi="uk-UA"/>
      </w:rPr>
    </w:lvl>
    <w:lvl w:ilvl="3" w:tplc="7D42D192">
      <w:numFmt w:val="bullet"/>
      <w:lvlText w:val="•"/>
      <w:lvlJc w:val="left"/>
      <w:pPr>
        <w:ind w:left="2149" w:hanging="364"/>
      </w:pPr>
      <w:rPr>
        <w:rFonts w:hint="default"/>
        <w:lang w:val="uk-UA" w:eastAsia="uk-UA" w:bidi="uk-UA"/>
      </w:rPr>
    </w:lvl>
    <w:lvl w:ilvl="4" w:tplc="59E6315A">
      <w:numFmt w:val="bullet"/>
      <w:lvlText w:val="•"/>
      <w:lvlJc w:val="left"/>
      <w:pPr>
        <w:ind w:left="2833" w:hanging="364"/>
      </w:pPr>
      <w:rPr>
        <w:rFonts w:hint="default"/>
        <w:lang w:val="uk-UA" w:eastAsia="uk-UA" w:bidi="uk-UA"/>
      </w:rPr>
    </w:lvl>
    <w:lvl w:ilvl="5" w:tplc="C7A81F14">
      <w:numFmt w:val="bullet"/>
      <w:lvlText w:val="•"/>
      <w:lvlJc w:val="left"/>
      <w:pPr>
        <w:ind w:left="3516" w:hanging="364"/>
      </w:pPr>
      <w:rPr>
        <w:rFonts w:hint="default"/>
        <w:lang w:val="uk-UA" w:eastAsia="uk-UA" w:bidi="uk-UA"/>
      </w:rPr>
    </w:lvl>
    <w:lvl w:ilvl="6" w:tplc="B14C3C78">
      <w:numFmt w:val="bullet"/>
      <w:lvlText w:val="•"/>
      <w:lvlJc w:val="left"/>
      <w:pPr>
        <w:ind w:left="4199" w:hanging="364"/>
      </w:pPr>
      <w:rPr>
        <w:rFonts w:hint="default"/>
        <w:lang w:val="uk-UA" w:eastAsia="uk-UA" w:bidi="uk-UA"/>
      </w:rPr>
    </w:lvl>
    <w:lvl w:ilvl="7" w:tplc="2294F9E4">
      <w:numFmt w:val="bullet"/>
      <w:lvlText w:val="•"/>
      <w:lvlJc w:val="left"/>
      <w:pPr>
        <w:ind w:left="4883" w:hanging="364"/>
      </w:pPr>
      <w:rPr>
        <w:rFonts w:hint="default"/>
        <w:lang w:val="uk-UA" w:eastAsia="uk-UA" w:bidi="uk-UA"/>
      </w:rPr>
    </w:lvl>
    <w:lvl w:ilvl="8" w:tplc="5964C75E">
      <w:numFmt w:val="bullet"/>
      <w:lvlText w:val="•"/>
      <w:lvlJc w:val="left"/>
      <w:pPr>
        <w:ind w:left="5566" w:hanging="364"/>
      </w:pPr>
      <w:rPr>
        <w:rFonts w:hint="default"/>
        <w:lang w:val="uk-UA" w:eastAsia="uk-UA" w:bidi="uk-UA"/>
      </w:rPr>
    </w:lvl>
  </w:abstractNum>
  <w:abstractNum w:abstractNumId="43">
    <w:nsid w:val="563B6168"/>
    <w:multiLevelType w:val="hybridMultilevel"/>
    <w:tmpl w:val="4E30F106"/>
    <w:lvl w:ilvl="0" w:tplc="2CCACB82">
      <w:start w:val="1"/>
      <w:numFmt w:val="decimal"/>
      <w:lvlText w:val="%1."/>
      <w:lvlJc w:val="left"/>
      <w:pPr>
        <w:ind w:left="106" w:hanging="287"/>
        <w:jc w:val="left"/>
      </w:pPr>
      <w:rPr>
        <w:rFonts w:ascii="Times New Roman" w:eastAsia="Times New Roman" w:hAnsi="Times New Roman" w:cs="Times New Roman" w:hint="default"/>
        <w:i/>
        <w:w w:val="99"/>
        <w:sz w:val="28"/>
        <w:szCs w:val="28"/>
        <w:lang w:val="uk-UA" w:eastAsia="uk-UA" w:bidi="uk-UA"/>
      </w:rPr>
    </w:lvl>
    <w:lvl w:ilvl="1" w:tplc="DD245DCC">
      <w:numFmt w:val="bullet"/>
      <w:lvlText w:val="•"/>
      <w:lvlJc w:val="left"/>
      <w:pPr>
        <w:ind w:left="783" w:hanging="287"/>
      </w:pPr>
      <w:rPr>
        <w:rFonts w:hint="default"/>
        <w:lang w:val="uk-UA" w:eastAsia="uk-UA" w:bidi="uk-UA"/>
      </w:rPr>
    </w:lvl>
    <w:lvl w:ilvl="2" w:tplc="F7F2806C">
      <w:numFmt w:val="bullet"/>
      <w:lvlText w:val="•"/>
      <w:lvlJc w:val="left"/>
      <w:pPr>
        <w:ind w:left="1466" w:hanging="287"/>
      </w:pPr>
      <w:rPr>
        <w:rFonts w:hint="default"/>
        <w:lang w:val="uk-UA" w:eastAsia="uk-UA" w:bidi="uk-UA"/>
      </w:rPr>
    </w:lvl>
    <w:lvl w:ilvl="3" w:tplc="24DEA212">
      <w:numFmt w:val="bullet"/>
      <w:lvlText w:val="•"/>
      <w:lvlJc w:val="left"/>
      <w:pPr>
        <w:ind w:left="2149" w:hanging="287"/>
      </w:pPr>
      <w:rPr>
        <w:rFonts w:hint="default"/>
        <w:lang w:val="uk-UA" w:eastAsia="uk-UA" w:bidi="uk-UA"/>
      </w:rPr>
    </w:lvl>
    <w:lvl w:ilvl="4" w:tplc="067AEBBC">
      <w:numFmt w:val="bullet"/>
      <w:lvlText w:val="•"/>
      <w:lvlJc w:val="left"/>
      <w:pPr>
        <w:ind w:left="2833" w:hanging="287"/>
      </w:pPr>
      <w:rPr>
        <w:rFonts w:hint="default"/>
        <w:lang w:val="uk-UA" w:eastAsia="uk-UA" w:bidi="uk-UA"/>
      </w:rPr>
    </w:lvl>
    <w:lvl w:ilvl="5" w:tplc="3DC41C36">
      <w:numFmt w:val="bullet"/>
      <w:lvlText w:val="•"/>
      <w:lvlJc w:val="left"/>
      <w:pPr>
        <w:ind w:left="3516" w:hanging="287"/>
      </w:pPr>
      <w:rPr>
        <w:rFonts w:hint="default"/>
        <w:lang w:val="uk-UA" w:eastAsia="uk-UA" w:bidi="uk-UA"/>
      </w:rPr>
    </w:lvl>
    <w:lvl w:ilvl="6" w:tplc="9DD47DD8">
      <w:numFmt w:val="bullet"/>
      <w:lvlText w:val="•"/>
      <w:lvlJc w:val="left"/>
      <w:pPr>
        <w:ind w:left="4199" w:hanging="287"/>
      </w:pPr>
      <w:rPr>
        <w:rFonts w:hint="default"/>
        <w:lang w:val="uk-UA" w:eastAsia="uk-UA" w:bidi="uk-UA"/>
      </w:rPr>
    </w:lvl>
    <w:lvl w:ilvl="7" w:tplc="59905D94">
      <w:numFmt w:val="bullet"/>
      <w:lvlText w:val="•"/>
      <w:lvlJc w:val="left"/>
      <w:pPr>
        <w:ind w:left="4883" w:hanging="287"/>
      </w:pPr>
      <w:rPr>
        <w:rFonts w:hint="default"/>
        <w:lang w:val="uk-UA" w:eastAsia="uk-UA" w:bidi="uk-UA"/>
      </w:rPr>
    </w:lvl>
    <w:lvl w:ilvl="8" w:tplc="8C566626">
      <w:numFmt w:val="bullet"/>
      <w:lvlText w:val="•"/>
      <w:lvlJc w:val="left"/>
      <w:pPr>
        <w:ind w:left="5566" w:hanging="287"/>
      </w:pPr>
      <w:rPr>
        <w:rFonts w:hint="default"/>
        <w:lang w:val="uk-UA" w:eastAsia="uk-UA" w:bidi="uk-UA"/>
      </w:rPr>
    </w:lvl>
  </w:abstractNum>
  <w:abstractNum w:abstractNumId="44">
    <w:nsid w:val="59623E3E"/>
    <w:multiLevelType w:val="hybridMultilevel"/>
    <w:tmpl w:val="35AC749A"/>
    <w:lvl w:ilvl="0" w:tplc="A26EEA10">
      <w:numFmt w:val="bullet"/>
      <w:lvlText w:val="-"/>
      <w:lvlJc w:val="left"/>
      <w:pPr>
        <w:ind w:left="508" w:hanging="330"/>
      </w:pPr>
      <w:rPr>
        <w:rFonts w:ascii="Times New Roman" w:eastAsia="Times New Roman" w:hAnsi="Times New Roman" w:cs="Times New Roman" w:hint="default"/>
        <w:w w:val="99"/>
        <w:sz w:val="28"/>
        <w:szCs w:val="28"/>
        <w:lang w:val="uk-UA" w:eastAsia="uk-UA" w:bidi="uk-UA"/>
      </w:rPr>
    </w:lvl>
    <w:lvl w:ilvl="1" w:tplc="16B6B16E">
      <w:numFmt w:val="bullet"/>
      <w:lvlText w:val="•"/>
      <w:lvlJc w:val="left"/>
      <w:pPr>
        <w:ind w:left="1489" w:hanging="330"/>
      </w:pPr>
      <w:rPr>
        <w:rFonts w:hint="default"/>
        <w:lang w:val="uk-UA" w:eastAsia="uk-UA" w:bidi="uk-UA"/>
      </w:rPr>
    </w:lvl>
    <w:lvl w:ilvl="2" w:tplc="7E2A78D0">
      <w:numFmt w:val="bullet"/>
      <w:lvlText w:val="•"/>
      <w:lvlJc w:val="left"/>
      <w:pPr>
        <w:ind w:left="2479" w:hanging="330"/>
      </w:pPr>
      <w:rPr>
        <w:rFonts w:hint="default"/>
        <w:lang w:val="uk-UA" w:eastAsia="uk-UA" w:bidi="uk-UA"/>
      </w:rPr>
    </w:lvl>
    <w:lvl w:ilvl="3" w:tplc="65A4BE74">
      <w:numFmt w:val="bullet"/>
      <w:lvlText w:val="•"/>
      <w:lvlJc w:val="left"/>
      <w:pPr>
        <w:ind w:left="3469" w:hanging="330"/>
      </w:pPr>
      <w:rPr>
        <w:rFonts w:hint="default"/>
        <w:lang w:val="uk-UA" w:eastAsia="uk-UA" w:bidi="uk-UA"/>
      </w:rPr>
    </w:lvl>
    <w:lvl w:ilvl="4" w:tplc="E99001DE">
      <w:numFmt w:val="bullet"/>
      <w:lvlText w:val="•"/>
      <w:lvlJc w:val="left"/>
      <w:pPr>
        <w:ind w:left="4459" w:hanging="330"/>
      </w:pPr>
      <w:rPr>
        <w:rFonts w:hint="default"/>
        <w:lang w:val="uk-UA" w:eastAsia="uk-UA" w:bidi="uk-UA"/>
      </w:rPr>
    </w:lvl>
    <w:lvl w:ilvl="5" w:tplc="07802B80">
      <w:numFmt w:val="bullet"/>
      <w:lvlText w:val="•"/>
      <w:lvlJc w:val="left"/>
      <w:pPr>
        <w:ind w:left="5449" w:hanging="330"/>
      </w:pPr>
      <w:rPr>
        <w:rFonts w:hint="default"/>
        <w:lang w:val="uk-UA" w:eastAsia="uk-UA" w:bidi="uk-UA"/>
      </w:rPr>
    </w:lvl>
    <w:lvl w:ilvl="6" w:tplc="15666736">
      <w:numFmt w:val="bullet"/>
      <w:lvlText w:val="•"/>
      <w:lvlJc w:val="left"/>
      <w:pPr>
        <w:ind w:left="6439" w:hanging="330"/>
      </w:pPr>
      <w:rPr>
        <w:rFonts w:hint="default"/>
        <w:lang w:val="uk-UA" w:eastAsia="uk-UA" w:bidi="uk-UA"/>
      </w:rPr>
    </w:lvl>
    <w:lvl w:ilvl="7" w:tplc="1EBEBF0E">
      <w:numFmt w:val="bullet"/>
      <w:lvlText w:val="•"/>
      <w:lvlJc w:val="left"/>
      <w:pPr>
        <w:ind w:left="7429" w:hanging="330"/>
      </w:pPr>
      <w:rPr>
        <w:rFonts w:hint="default"/>
        <w:lang w:val="uk-UA" w:eastAsia="uk-UA" w:bidi="uk-UA"/>
      </w:rPr>
    </w:lvl>
    <w:lvl w:ilvl="8" w:tplc="02FA7A60">
      <w:numFmt w:val="bullet"/>
      <w:lvlText w:val="•"/>
      <w:lvlJc w:val="left"/>
      <w:pPr>
        <w:ind w:left="8419" w:hanging="330"/>
      </w:pPr>
      <w:rPr>
        <w:rFonts w:hint="default"/>
        <w:lang w:val="uk-UA" w:eastAsia="uk-UA" w:bidi="uk-UA"/>
      </w:rPr>
    </w:lvl>
  </w:abstractNum>
  <w:abstractNum w:abstractNumId="45">
    <w:nsid w:val="5B173991"/>
    <w:multiLevelType w:val="multilevel"/>
    <w:tmpl w:val="E920F4EC"/>
    <w:lvl w:ilvl="0">
      <w:start w:val="6"/>
      <w:numFmt w:val="decimal"/>
      <w:lvlText w:val="%1"/>
      <w:lvlJc w:val="left"/>
      <w:pPr>
        <w:ind w:left="3412" w:hanging="420"/>
        <w:jc w:val="left"/>
      </w:pPr>
      <w:rPr>
        <w:rFonts w:hint="default"/>
        <w:lang w:val="uk-UA" w:eastAsia="uk-UA" w:bidi="uk-UA"/>
      </w:rPr>
    </w:lvl>
    <w:lvl w:ilvl="1">
      <w:start w:val="4"/>
      <w:numFmt w:val="decimal"/>
      <w:lvlText w:val="%1.%2"/>
      <w:lvlJc w:val="left"/>
      <w:pPr>
        <w:ind w:left="3412" w:hanging="420"/>
        <w:jc w:val="left"/>
      </w:pPr>
      <w:rPr>
        <w:rFonts w:ascii="Times New Roman" w:eastAsia="Times New Roman" w:hAnsi="Times New Roman" w:cs="Times New Roman" w:hint="default"/>
        <w:b/>
        <w:bCs/>
        <w:w w:val="99"/>
        <w:sz w:val="28"/>
        <w:szCs w:val="28"/>
        <w:lang w:val="uk-UA" w:eastAsia="uk-UA" w:bidi="uk-UA"/>
      </w:rPr>
    </w:lvl>
    <w:lvl w:ilvl="2">
      <w:start w:val="1"/>
      <w:numFmt w:val="decimal"/>
      <w:lvlText w:val="%1.%2.%3."/>
      <w:lvlJc w:val="left"/>
      <w:pPr>
        <w:ind w:left="4637" w:hanging="699"/>
        <w:jc w:val="left"/>
      </w:pPr>
      <w:rPr>
        <w:rFonts w:ascii="Times New Roman" w:eastAsia="Times New Roman" w:hAnsi="Times New Roman" w:cs="Times New Roman" w:hint="default"/>
        <w:b/>
        <w:bCs/>
        <w:w w:val="99"/>
        <w:sz w:val="28"/>
        <w:szCs w:val="28"/>
        <w:lang w:val="uk-UA" w:eastAsia="uk-UA" w:bidi="uk-UA"/>
      </w:rPr>
    </w:lvl>
    <w:lvl w:ilvl="3">
      <w:numFmt w:val="bullet"/>
      <w:lvlText w:val="•"/>
      <w:lvlJc w:val="left"/>
      <w:pPr>
        <w:ind w:left="5919" w:hanging="699"/>
      </w:pPr>
      <w:rPr>
        <w:rFonts w:hint="default"/>
        <w:lang w:val="uk-UA" w:eastAsia="uk-UA" w:bidi="uk-UA"/>
      </w:rPr>
    </w:lvl>
    <w:lvl w:ilvl="4">
      <w:numFmt w:val="bullet"/>
      <w:lvlText w:val="•"/>
      <w:lvlJc w:val="left"/>
      <w:pPr>
        <w:ind w:left="6559" w:hanging="699"/>
      </w:pPr>
      <w:rPr>
        <w:rFonts w:hint="default"/>
        <w:lang w:val="uk-UA" w:eastAsia="uk-UA" w:bidi="uk-UA"/>
      </w:rPr>
    </w:lvl>
    <w:lvl w:ilvl="5">
      <w:numFmt w:val="bullet"/>
      <w:lvlText w:val="•"/>
      <w:lvlJc w:val="left"/>
      <w:pPr>
        <w:ind w:left="7199" w:hanging="699"/>
      </w:pPr>
      <w:rPr>
        <w:rFonts w:hint="default"/>
        <w:lang w:val="uk-UA" w:eastAsia="uk-UA" w:bidi="uk-UA"/>
      </w:rPr>
    </w:lvl>
    <w:lvl w:ilvl="6">
      <w:numFmt w:val="bullet"/>
      <w:lvlText w:val="•"/>
      <w:lvlJc w:val="left"/>
      <w:pPr>
        <w:ind w:left="7839" w:hanging="699"/>
      </w:pPr>
      <w:rPr>
        <w:rFonts w:hint="default"/>
        <w:lang w:val="uk-UA" w:eastAsia="uk-UA" w:bidi="uk-UA"/>
      </w:rPr>
    </w:lvl>
    <w:lvl w:ilvl="7">
      <w:numFmt w:val="bullet"/>
      <w:lvlText w:val="•"/>
      <w:lvlJc w:val="left"/>
      <w:pPr>
        <w:ind w:left="8479" w:hanging="699"/>
      </w:pPr>
      <w:rPr>
        <w:rFonts w:hint="default"/>
        <w:lang w:val="uk-UA" w:eastAsia="uk-UA" w:bidi="uk-UA"/>
      </w:rPr>
    </w:lvl>
    <w:lvl w:ilvl="8">
      <w:numFmt w:val="bullet"/>
      <w:lvlText w:val="•"/>
      <w:lvlJc w:val="left"/>
      <w:pPr>
        <w:ind w:left="9119" w:hanging="699"/>
      </w:pPr>
      <w:rPr>
        <w:rFonts w:hint="default"/>
        <w:lang w:val="uk-UA" w:eastAsia="uk-UA" w:bidi="uk-UA"/>
      </w:rPr>
    </w:lvl>
  </w:abstractNum>
  <w:abstractNum w:abstractNumId="46">
    <w:nsid w:val="630F7100"/>
    <w:multiLevelType w:val="hybridMultilevel"/>
    <w:tmpl w:val="C11CC04C"/>
    <w:lvl w:ilvl="0" w:tplc="A76E9448">
      <w:numFmt w:val="bullet"/>
      <w:lvlText w:val=""/>
      <w:lvlJc w:val="left"/>
      <w:pPr>
        <w:ind w:left="1542" w:hanging="361"/>
      </w:pPr>
      <w:rPr>
        <w:rFonts w:ascii="Wingdings" w:eastAsia="Wingdings" w:hAnsi="Wingdings" w:cs="Wingdings" w:hint="default"/>
        <w:w w:val="99"/>
        <w:sz w:val="28"/>
        <w:szCs w:val="28"/>
        <w:lang w:val="uk-UA" w:eastAsia="uk-UA" w:bidi="uk-UA"/>
      </w:rPr>
    </w:lvl>
    <w:lvl w:ilvl="1" w:tplc="3AB83056">
      <w:numFmt w:val="bullet"/>
      <w:lvlText w:val="•"/>
      <w:lvlJc w:val="left"/>
      <w:pPr>
        <w:ind w:left="2474" w:hanging="361"/>
      </w:pPr>
      <w:rPr>
        <w:rFonts w:hint="default"/>
        <w:lang w:val="uk-UA" w:eastAsia="uk-UA" w:bidi="uk-UA"/>
      </w:rPr>
    </w:lvl>
    <w:lvl w:ilvl="2" w:tplc="B388DAB8">
      <w:numFmt w:val="bullet"/>
      <w:lvlText w:val="•"/>
      <w:lvlJc w:val="left"/>
      <w:pPr>
        <w:ind w:left="3408" w:hanging="361"/>
      </w:pPr>
      <w:rPr>
        <w:rFonts w:hint="default"/>
        <w:lang w:val="uk-UA" w:eastAsia="uk-UA" w:bidi="uk-UA"/>
      </w:rPr>
    </w:lvl>
    <w:lvl w:ilvl="3" w:tplc="81DA247E">
      <w:numFmt w:val="bullet"/>
      <w:lvlText w:val="•"/>
      <w:lvlJc w:val="left"/>
      <w:pPr>
        <w:ind w:left="4343" w:hanging="361"/>
      </w:pPr>
      <w:rPr>
        <w:rFonts w:hint="default"/>
        <w:lang w:val="uk-UA" w:eastAsia="uk-UA" w:bidi="uk-UA"/>
      </w:rPr>
    </w:lvl>
    <w:lvl w:ilvl="4" w:tplc="4E94E6EC">
      <w:numFmt w:val="bullet"/>
      <w:lvlText w:val="•"/>
      <w:lvlJc w:val="left"/>
      <w:pPr>
        <w:ind w:left="5277" w:hanging="361"/>
      </w:pPr>
      <w:rPr>
        <w:rFonts w:hint="default"/>
        <w:lang w:val="uk-UA" w:eastAsia="uk-UA" w:bidi="uk-UA"/>
      </w:rPr>
    </w:lvl>
    <w:lvl w:ilvl="5" w:tplc="AFFE1A94">
      <w:numFmt w:val="bullet"/>
      <w:lvlText w:val="•"/>
      <w:lvlJc w:val="left"/>
      <w:pPr>
        <w:ind w:left="6212" w:hanging="361"/>
      </w:pPr>
      <w:rPr>
        <w:rFonts w:hint="default"/>
        <w:lang w:val="uk-UA" w:eastAsia="uk-UA" w:bidi="uk-UA"/>
      </w:rPr>
    </w:lvl>
    <w:lvl w:ilvl="6" w:tplc="1406B16A">
      <w:numFmt w:val="bullet"/>
      <w:lvlText w:val="•"/>
      <w:lvlJc w:val="left"/>
      <w:pPr>
        <w:ind w:left="7146" w:hanging="361"/>
      </w:pPr>
      <w:rPr>
        <w:rFonts w:hint="default"/>
        <w:lang w:val="uk-UA" w:eastAsia="uk-UA" w:bidi="uk-UA"/>
      </w:rPr>
    </w:lvl>
    <w:lvl w:ilvl="7" w:tplc="D08AE6FE">
      <w:numFmt w:val="bullet"/>
      <w:lvlText w:val="•"/>
      <w:lvlJc w:val="left"/>
      <w:pPr>
        <w:ind w:left="8081" w:hanging="361"/>
      </w:pPr>
      <w:rPr>
        <w:rFonts w:hint="default"/>
        <w:lang w:val="uk-UA" w:eastAsia="uk-UA" w:bidi="uk-UA"/>
      </w:rPr>
    </w:lvl>
    <w:lvl w:ilvl="8" w:tplc="576E9B44">
      <w:numFmt w:val="bullet"/>
      <w:lvlText w:val="•"/>
      <w:lvlJc w:val="left"/>
      <w:pPr>
        <w:ind w:left="9015" w:hanging="361"/>
      </w:pPr>
      <w:rPr>
        <w:rFonts w:hint="default"/>
        <w:lang w:val="uk-UA" w:eastAsia="uk-UA" w:bidi="uk-UA"/>
      </w:rPr>
    </w:lvl>
  </w:abstractNum>
  <w:abstractNum w:abstractNumId="47">
    <w:nsid w:val="64304DD4"/>
    <w:multiLevelType w:val="hybridMultilevel"/>
    <w:tmpl w:val="0B6EC26E"/>
    <w:lvl w:ilvl="0" w:tplc="76867958">
      <w:numFmt w:val="bullet"/>
      <w:lvlText w:val=""/>
      <w:lvlJc w:val="left"/>
      <w:pPr>
        <w:ind w:left="390" w:hanging="361"/>
      </w:pPr>
      <w:rPr>
        <w:rFonts w:ascii="Wingdings" w:eastAsia="Wingdings" w:hAnsi="Wingdings" w:cs="Wingdings" w:hint="default"/>
        <w:w w:val="99"/>
        <w:sz w:val="28"/>
        <w:szCs w:val="28"/>
        <w:lang w:val="uk-UA" w:eastAsia="uk-UA" w:bidi="uk-UA"/>
      </w:rPr>
    </w:lvl>
    <w:lvl w:ilvl="1" w:tplc="A508B8C6">
      <w:numFmt w:val="bullet"/>
      <w:lvlText w:val="•"/>
      <w:lvlJc w:val="left"/>
      <w:pPr>
        <w:ind w:left="1293" w:hanging="361"/>
      </w:pPr>
      <w:rPr>
        <w:rFonts w:hint="default"/>
        <w:lang w:val="uk-UA" w:eastAsia="uk-UA" w:bidi="uk-UA"/>
      </w:rPr>
    </w:lvl>
    <w:lvl w:ilvl="2" w:tplc="FBE05ADA">
      <w:numFmt w:val="bullet"/>
      <w:lvlText w:val="•"/>
      <w:lvlJc w:val="left"/>
      <w:pPr>
        <w:ind w:left="2187" w:hanging="361"/>
      </w:pPr>
      <w:rPr>
        <w:rFonts w:hint="default"/>
        <w:lang w:val="uk-UA" w:eastAsia="uk-UA" w:bidi="uk-UA"/>
      </w:rPr>
    </w:lvl>
    <w:lvl w:ilvl="3" w:tplc="D0000BE4">
      <w:numFmt w:val="bullet"/>
      <w:lvlText w:val="•"/>
      <w:lvlJc w:val="left"/>
      <w:pPr>
        <w:ind w:left="3081" w:hanging="361"/>
      </w:pPr>
      <w:rPr>
        <w:rFonts w:hint="default"/>
        <w:lang w:val="uk-UA" w:eastAsia="uk-UA" w:bidi="uk-UA"/>
      </w:rPr>
    </w:lvl>
    <w:lvl w:ilvl="4" w:tplc="9E024AA6">
      <w:numFmt w:val="bullet"/>
      <w:lvlText w:val="•"/>
      <w:lvlJc w:val="left"/>
      <w:pPr>
        <w:ind w:left="3975" w:hanging="361"/>
      </w:pPr>
      <w:rPr>
        <w:rFonts w:hint="default"/>
        <w:lang w:val="uk-UA" w:eastAsia="uk-UA" w:bidi="uk-UA"/>
      </w:rPr>
    </w:lvl>
    <w:lvl w:ilvl="5" w:tplc="50E6E898">
      <w:numFmt w:val="bullet"/>
      <w:lvlText w:val="•"/>
      <w:lvlJc w:val="left"/>
      <w:pPr>
        <w:ind w:left="4869" w:hanging="361"/>
      </w:pPr>
      <w:rPr>
        <w:rFonts w:hint="default"/>
        <w:lang w:val="uk-UA" w:eastAsia="uk-UA" w:bidi="uk-UA"/>
      </w:rPr>
    </w:lvl>
    <w:lvl w:ilvl="6" w:tplc="BC126DE2">
      <w:numFmt w:val="bullet"/>
      <w:lvlText w:val="•"/>
      <w:lvlJc w:val="left"/>
      <w:pPr>
        <w:ind w:left="5763" w:hanging="361"/>
      </w:pPr>
      <w:rPr>
        <w:rFonts w:hint="default"/>
        <w:lang w:val="uk-UA" w:eastAsia="uk-UA" w:bidi="uk-UA"/>
      </w:rPr>
    </w:lvl>
    <w:lvl w:ilvl="7" w:tplc="0900AF46">
      <w:numFmt w:val="bullet"/>
      <w:lvlText w:val="•"/>
      <w:lvlJc w:val="left"/>
      <w:pPr>
        <w:ind w:left="6656" w:hanging="361"/>
      </w:pPr>
      <w:rPr>
        <w:rFonts w:hint="default"/>
        <w:lang w:val="uk-UA" w:eastAsia="uk-UA" w:bidi="uk-UA"/>
      </w:rPr>
    </w:lvl>
    <w:lvl w:ilvl="8" w:tplc="9C6416CA">
      <w:numFmt w:val="bullet"/>
      <w:lvlText w:val="•"/>
      <w:lvlJc w:val="left"/>
      <w:pPr>
        <w:ind w:left="7550" w:hanging="361"/>
      </w:pPr>
      <w:rPr>
        <w:rFonts w:hint="default"/>
        <w:lang w:val="uk-UA" w:eastAsia="uk-UA" w:bidi="uk-UA"/>
      </w:rPr>
    </w:lvl>
  </w:abstractNum>
  <w:abstractNum w:abstractNumId="48">
    <w:nsid w:val="6DBA3C30"/>
    <w:multiLevelType w:val="hybridMultilevel"/>
    <w:tmpl w:val="8BA6FDE4"/>
    <w:lvl w:ilvl="0" w:tplc="9F228CF2">
      <w:numFmt w:val="bullet"/>
      <w:lvlText w:val="-"/>
      <w:lvlJc w:val="left"/>
      <w:pPr>
        <w:ind w:left="1087" w:hanging="361"/>
      </w:pPr>
      <w:rPr>
        <w:rFonts w:ascii="Times New Roman" w:eastAsia="Times New Roman" w:hAnsi="Times New Roman" w:cs="Times New Roman" w:hint="default"/>
        <w:w w:val="99"/>
        <w:sz w:val="28"/>
        <w:szCs w:val="28"/>
        <w:lang w:val="uk-UA" w:eastAsia="uk-UA" w:bidi="uk-UA"/>
      </w:rPr>
    </w:lvl>
    <w:lvl w:ilvl="1" w:tplc="865CE48C">
      <w:numFmt w:val="bullet"/>
      <w:lvlText w:val="•"/>
      <w:lvlJc w:val="left"/>
      <w:pPr>
        <w:ind w:left="2060" w:hanging="361"/>
      </w:pPr>
      <w:rPr>
        <w:rFonts w:hint="default"/>
        <w:lang w:val="uk-UA" w:eastAsia="uk-UA" w:bidi="uk-UA"/>
      </w:rPr>
    </w:lvl>
    <w:lvl w:ilvl="2" w:tplc="7B2EF194">
      <w:numFmt w:val="bullet"/>
      <w:lvlText w:val="•"/>
      <w:lvlJc w:val="left"/>
      <w:pPr>
        <w:ind w:left="3040" w:hanging="361"/>
      </w:pPr>
      <w:rPr>
        <w:rFonts w:hint="default"/>
        <w:lang w:val="uk-UA" w:eastAsia="uk-UA" w:bidi="uk-UA"/>
      </w:rPr>
    </w:lvl>
    <w:lvl w:ilvl="3" w:tplc="57105D18">
      <w:numFmt w:val="bullet"/>
      <w:lvlText w:val="•"/>
      <w:lvlJc w:val="left"/>
      <w:pPr>
        <w:ind w:left="4021" w:hanging="361"/>
      </w:pPr>
      <w:rPr>
        <w:rFonts w:hint="default"/>
        <w:lang w:val="uk-UA" w:eastAsia="uk-UA" w:bidi="uk-UA"/>
      </w:rPr>
    </w:lvl>
    <w:lvl w:ilvl="4" w:tplc="EEDE745A">
      <w:numFmt w:val="bullet"/>
      <w:lvlText w:val="•"/>
      <w:lvlJc w:val="left"/>
      <w:pPr>
        <w:ind w:left="5001" w:hanging="361"/>
      </w:pPr>
      <w:rPr>
        <w:rFonts w:hint="default"/>
        <w:lang w:val="uk-UA" w:eastAsia="uk-UA" w:bidi="uk-UA"/>
      </w:rPr>
    </w:lvl>
    <w:lvl w:ilvl="5" w:tplc="35BCE38E">
      <w:numFmt w:val="bullet"/>
      <w:lvlText w:val="•"/>
      <w:lvlJc w:val="left"/>
      <w:pPr>
        <w:ind w:left="5982" w:hanging="361"/>
      </w:pPr>
      <w:rPr>
        <w:rFonts w:hint="default"/>
        <w:lang w:val="uk-UA" w:eastAsia="uk-UA" w:bidi="uk-UA"/>
      </w:rPr>
    </w:lvl>
    <w:lvl w:ilvl="6" w:tplc="4AF4DC6C">
      <w:numFmt w:val="bullet"/>
      <w:lvlText w:val="•"/>
      <w:lvlJc w:val="left"/>
      <w:pPr>
        <w:ind w:left="6962" w:hanging="361"/>
      </w:pPr>
      <w:rPr>
        <w:rFonts w:hint="default"/>
        <w:lang w:val="uk-UA" w:eastAsia="uk-UA" w:bidi="uk-UA"/>
      </w:rPr>
    </w:lvl>
    <w:lvl w:ilvl="7" w:tplc="9ED6F3AE">
      <w:numFmt w:val="bullet"/>
      <w:lvlText w:val="•"/>
      <w:lvlJc w:val="left"/>
      <w:pPr>
        <w:ind w:left="7943" w:hanging="361"/>
      </w:pPr>
      <w:rPr>
        <w:rFonts w:hint="default"/>
        <w:lang w:val="uk-UA" w:eastAsia="uk-UA" w:bidi="uk-UA"/>
      </w:rPr>
    </w:lvl>
    <w:lvl w:ilvl="8" w:tplc="F3909470">
      <w:numFmt w:val="bullet"/>
      <w:lvlText w:val="•"/>
      <w:lvlJc w:val="left"/>
      <w:pPr>
        <w:ind w:left="8923" w:hanging="361"/>
      </w:pPr>
      <w:rPr>
        <w:rFonts w:hint="default"/>
        <w:lang w:val="uk-UA" w:eastAsia="uk-UA" w:bidi="uk-UA"/>
      </w:rPr>
    </w:lvl>
  </w:abstractNum>
  <w:abstractNum w:abstractNumId="49">
    <w:nsid w:val="73880B19"/>
    <w:multiLevelType w:val="hybridMultilevel"/>
    <w:tmpl w:val="D7849AC4"/>
    <w:lvl w:ilvl="0" w:tplc="B91CE3AC">
      <w:numFmt w:val="bullet"/>
      <w:lvlText w:val=""/>
      <w:lvlJc w:val="left"/>
      <w:pPr>
        <w:ind w:left="1377" w:hanging="361"/>
      </w:pPr>
      <w:rPr>
        <w:rFonts w:ascii="Wingdings" w:eastAsia="Wingdings" w:hAnsi="Wingdings" w:cs="Wingdings" w:hint="default"/>
        <w:w w:val="99"/>
        <w:sz w:val="28"/>
        <w:szCs w:val="28"/>
        <w:lang w:val="uk-UA" w:eastAsia="uk-UA" w:bidi="uk-UA"/>
      </w:rPr>
    </w:lvl>
    <w:lvl w:ilvl="1" w:tplc="FE5C9F72">
      <w:numFmt w:val="bullet"/>
      <w:lvlText w:val="-"/>
      <w:lvlJc w:val="left"/>
      <w:pPr>
        <w:ind w:left="1542" w:hanging="361"/>
      </w:pPr>
      <w:rPr>
        <w:rFonts w:ascii="Times New Roman" w:eastAsia="Times New Roman" w:hAnsi="Times New Roman" w:cs="Times New Roman" w:hint="default"/>
        <w:w w:val="99"/>
        <w:sz w:val="28"/>
        <w:szCs w:val="28"/>
        <w:lang w:val="uk-UA" w:eastAsia="uk-UA" w:bidi="uk-UA"/>
      </w:rPr>
    </w:lvl>
    <w:lvl w:ilvl="2" w:tplc="80780598">
      <w:numFmt w:val="bullet"/>
      <w:lvlText w:val="•"/>
      <w:lvlJc w:val="left"/>
      <w:pPr>
        <w:ind w:left="2578" w:hanging="361"/>
      </w:pPr>
      <w:rPr>
        <w:rFonts w:hint="default"/>
        <w:lang w:val="uk-UA" w:eastAsia="uk-UA" w:bidi="uk-UA"/>
      </w:rPr>
    </w:lvl>
    <w:lvl w:ilvl="3" w:tplc="D696D53E">
      <w:numFmt w:val="bullet"/>
      <w:lvlText w:val="•"/>
      <w:lvlJc w:val="left"/>
      <w:pPr>
        <w:ind w:left="3616" w:hanging="361"/>
      </w:pPr>
      <w:rPr>
        <w:rFonts w:hint="default"/>
        <w:lang w:val="uk-UA" w:eastAsia="uk-UA" w:bidi="uk-UA"/>
      </w:rPr>
    </w:lvl>
    <w:lvl w:ilvl="4" w:tplc="641625F0">
      <w:numFmt w:val="bullet"/>
      <w:lvlText w:val="•"/>
      <w:lvlJc w:val="left"/>
      <w:pPr>
        <w:ind w:left="4654" w:hanging="361"/>
      </w:pPr>
      <w:rPr>
        <w:rFonts w:hint="default"/>
        <w:lang w:val="uk-UA" w:eastAsia="uk-UA" w:bidi="uk-UA"/>
      </w:rPr>
    </w:lvl>
    <w:lvl w:ilvl="5" w:tplc="AB66EC76">
      <w:numFmt w:val="bullet"/>
      <w:lvlText w:val="•"/>
      <w:lvlJc w:val="left"/>
      <w:pPr>
        <w:ind w:left="5693" w:hanging="361"/>
      </w:pPr>
      <w:rPr>
        <w:rFonts w:hint="default"/>
        <w:lang w:val="uk-UA" w:eastAsia="uk-UA" w:bidi="uk-UA"/>
      </w:rPr>
    </w:lvl>
    <w:lvl w:ilvl="6" w:tplc="F7BEC12C">
      <w:numFmt w:val="bullet"/>
      <w:lvlText w:val="•"/>
      <w:lvlJc w:val="left"/>
      <w:pPr>
        <w:ind w:left="6731" w:hanging="361"/>
      </w:pPr>
      <w:rPr>
        <w:rFonts w:hint="default"/>
        <w:lang w:val="uk-UA" w:eastAsia="uk-UA" w:bidi="uk-UA"/>
      </w:rPr>
    </w:lvl>
    <w:lvl w:ilvl="7" w:tplc="4CE45316">
      <w:numFmt w:val="bullet"/>
      <w:lvlText w:val="•"/>
      <w:lvlJc w:val="left"/>
      <w:pPr>
        <w:ind w:left="7769" w:hanging="361"/>
      </w:pPr>
      <w:rPr>
        <w:rFonts w:hint="default"/>
        <w:lang w:val="uk-UA" w:eastAsia="uk-UA" w:bidi="uk-UA"/>
      </w:rPr>
    </w:lvl>
    <w:lvl w:ilvl="8" w:tplc="04569988">
      <w:numFmt w:val="bullet"/>
      <w:lvlText w:val="•"/>
      <w:lvlJc w:val="left"/>
      <w:pPr>
        <w:ind w:left="8807" w:hanging="361"/>
      </w:pPr>
      <w:rPr>
        <w:rFonts w:hint="default"/>
        <w:lang w:val="uk-UA" w:eastAsia="uk-UA" w:bidi="uk-UA"/>
      </w:rPr>
    </w:lvl>
  </w:abstractNum>
  <w:abstractNum w:abstractNumId="50">
    <w:nsid w:val="740659C6"/>
    <w:multiLevelType w:val="hybridMultilevel"/>
    <w:tmpl w:val="A8680B2A"/>
    <w:lvl w:ilvl="0" w:tplc="AFD069D8">
      <w:start w:val="8"/>
      <w:numFmt w:val="decimal"/>
      <w:lvlText w:val="%1."/>
      <w:lvlJc w:val="left"/>
      <w:pPr>
        <w:ind w:left="105" w:hanging="280"/>
        <w:jc w:val="left"/>
      </w:pPr>
      <w:rPr>
        <w:rFonts w:ascii="Times New Roman" w:eastAsia="Times New Roman" w:hAnsi="Times New Roman" w:cs="Times New Roman" w:hint="default"/>
        <w:i/>
        <w:w w:val="99"/>
        <w:sz w:val="28"/>
        <w:szCs w:val="28"/>
        <w:lang w:val="uk-UA" w:eastAsia="uk-UA" w:bidi="uk-UA"/>
      </w:rPr>
    </w:lvl>
    <w:lvl w:ilvl="1" w:tplc="E25202CA">
      <w:numFmt w:val="bullet"/>
      <w:lvlText w:val="•"/>
      <w:lvlJc w:val="left"/>
      <w:pPr>
        <w:ind w:left="783" w:hanging="280"/>
      </w:pPr>
      <w:rPr>
        <w:rFonts w:hint="default"/>
        <w:lang w:val="uk-UA" w:eastAsia="uk-UA" w:bidi="uk-UA"/>
      </w:rPr>
    </w:lvl>
    <w:lvl w:ilvl="2" w:tplc="58E47F80">
      <w:numFmt w:val="bullet"/>
      <w:lvlText w:val="•"/>
      <w:lvlJc w:val="left"/>
      <w:pPr>
        <w:ind w:left="1466" w:hanging="280"/>
      </w:pPr>
      <w:rPr>
        <w:rFonts w:hint="default"/>
        <w:lang w:val="uk-UA" w:eastAsia="uk-UA" w:bidi="uk-UA"/>
      </w:rPr>
    </w:lvl>
    <w:lvl w:ilvl="3" w:tplc="D6F2BEF4">
      <w:numFmt w:val="bullet"/>
      <w:lvlText w:val="•"/>
      <w:lvlJc w:val="left"/>
      <w:pPr>
        <w:ind w:left="2149" w:hanging="280"/>
      </w:pPr>
      <w:rPr>
        <w:rFonts w:hint="default"/>
        <w:lang w:val="uk-UA" w:eastAsia="uk-UA" w:bidi="uk-UA"/>
      </w:rPr>
    </w:lvl>
    <w:lvl w:ilvl="4" w:tplc="143490E0">
      <w:numFmt w:val="bullet"/>
      <w:lvlText w:val="•"/>
      <w:lvlJc w:val="left"/>
      <w:pPr>
        <w:ind w:left="2833" w:hanging="280"/>
      </w:pPr>
      <w:rPr>
        <w:rFonts w:hint="default"/>
        <w:lang w:val="uk-UA" w:eastAsia="uk-UA" w:bidi="uk-UA"/>
      </w:rPr>
    </w:lvl>
    <w:lvl w:ilvl="5" w:tplc="4F3891D2">
      <w:numFmt w:val="bullet"/>
      <w:lvlText w:val="•"/>
      <w:lvlJc w:val="left"/>
      <w:pPr>
        <w:ind w:left="3516" w:hanging="280"/>
      </w:pPr>
      <w:rPr>
        <w:rFonts w:hint="default"/>
        <w:lang w:val="uk-UA" w:eastAsia="uk-UA" w:bidi="uk-UA"/>
      </w:rPr>
    </w:lvl>
    <w:lvl w:ilvl="6" w:tplc="C2CEEEDC">
      <w:numFmt w:val="bullet"/>
      <w:lvlText w:val="•"/>
      <w:lvlJc w:val="left"/>
      <w:pPr>
        <w:ind w:left="4199" w:hanging="280"/>
      </w:pPr>
      <w:rPr>
        <w:rFonts w:hint="default"/>
        <w:lang w:val="uk-UA" w:eastAsia="uk-UA" w:bidi="uk-UA"/>
      </w:rPr>
    </w:lvl>
    <w:lvl w:ilvl="7" w:tplc="13A4FA0C">
      <w:numFmt w:val="bullet"/>
      <w:lvlText w:val="•"/>
      <w:lvlJc w:val="left"/>
      <w:pPr>
        <w:ind w:left="4883" w:hanging="280"/>
      </w:pPr>
      <w:rPr>
        <w:rFonts w:hint="default"/>
        <w:lang w:val="uk-UA" w:eastAsia="uk-UA" w:bidi="uk-UA"/>
      </w:rPr>
    </w:lvl>
    <w:lvl w:ilvl="8" w:tplc="41361852">
      <w:numFmt w:val="bullet"/>
      <w:lvlText w:val="•"/>
      <w:lvlJc w:val="left"/>
      <w:pPr>
        <w:ind w:left="5566" w:hanging="280"/>
      </w:pPr>
      <w:rPr>
        <w:rFonts w:hint="default"/>
        <w:lang w:val="uk-UA" w:eastAsia="uk-UA" w:bidi="uk-UA"/>
      </w:rPr>
    </w:lvl>
  </w:abstractNum>
  <w:abstractNum w:abstractNumId="51">
    <w:nsid w:val="768B0B8D"/>
    <w:multiLevelType w:val="multilevel"/>
    <w:tmpl w:val="A0B263F8"/>
    <w:lvl w:ilvl="0">
      <w:start w:val="3"/>
      <w:numFmt w:val="decimal"/>
      <w:lvlText w:val="%1"/>
      <w:lvlJc w:val="left"/>
      <w:pPr>
        <w:ind w:left="1426" w:hanging="560"/>
        <w:jc w:val="left"/>
      </w:pPr>
      <w:rPr>
        <w:rFonts w:hint="default"/>
        <w:lang w:val="uk-UA" w:eastAsia="uk-UA" w:bidi="uk-UA"/>
      </w:rPr>
    </w:lvl>
    <w:lvl w:ilvl="1">
      <w:start w:val="1"/>
      <w:numFmt w:val="decimal"/>
      <w:lvlText w:val="%1.%2."/>
      <w:lvlJc w:val="left"/>
      <w:pPr>
        <w:ind w:left="1426" w:hanging="560"/>
        <w:jc w:val="right"/>
      </w:pPr>
      <w:rPr>
        <w:rFonts w:ascii="Times New Roman" w:eastAsia="Times New Roman" w:hAnsi="Times New Roman" w:cs="Times New Roman" w:hint="default"/>
        <w:b/>
        <w:bCs/>
        <w:i/>
        <w:w w:val="99"/>
        <w:sz w:val="28"/>
        <w:szCs w:val="28"/>
        <w:lang w:val="uk-UA" w:eastAsia="uk-UA" w:bidi="uk-UA"/>
      </w:rPr>
    </w:lvl>
    <w:lvl w:ilvl="2">
      <w:numFmt w:val="bullet"/>
      <w:lvlText w:val=""/>
      <w:lvlJc w:val="left"/>
      <w:pPr>
        <w:ind w:left="1542" w:hanging="361"/>
      </w:pPr>
      <w:rPr>
        <w:rFonts w:ascii="Wingdings" w:eastAsia="Wingdings" w:hAnsi="Wingdings" w:cs="Wingdings" w:hint="default"/>
        <w:w w:val="99"/>
        <w:sz w:val="28"/>
        <w:szCs w:val="28"/>
        <w:lang w:val="uk-UA" w:eastAsia="uk-UA" w:bidi="uk-UA"/>
      </w:rPr>
    </w:lvl>
    <w:lvl w:ilvl="3">
      <w:numFmt w:val="bullet"/>
      <w:lvlText w:val="•"/>
      <w:lvlJc w:val="left"/>
      <w:pPr>
        <w:ind w:left="3616" w:hanging="361"/>
      </w:pPr>
      <w:rPr>
        <w:rFonts w:hint="default"/>
        <w:lang w:val="uk-UA" w:eastAsia="uk-UA" w:bidi="uk-UA"/>
      </w:rPr>
    </w:lvl>
    <w:lvl w:ilvl="4">
      <w:numFmt w:val="bullet"/>
      <w:lvlText w:val="•"/>
      <w:lvlJc w:val="left"/>
      <w:pPr>
        <w:ind w:left="4654" w:hanging="361"/>
      </w:pPr>
      <w:rPr>
        <w:rFonts w:hint="default"/>
        <w:lang w:val="uk-UA" w:eastAsia="uk-UA" w:bidi="uk-UA"/>
      </w:rPr>
    </w:lvl>
    <w:lvl w:ilvl="5">
      <w:numFmt w:val="bullet"/>
      <w:lvlText w:val="•"/>
      <w:lvlJc w:val="left"/>
      <w:pPr>
        <w:ind w:left="5693" w:hanging="361"/>
      </w:pPr>
      <w:rPr>
        <w:rFonts w:hint="default"/>
        <w:lang w:val="uk-UA" w:eastAsia="uk-UA" w:bidi="uk-UA"/>
      </w:rPr>
    </w:lvl>
    <w:lvl w:ilvl="6">
      <w:numFmt w:val="bullet"/>
      <w:lvlText w:val="•"/>
      <w:lvlJc w:val="left"/>
      <w:pPr>
        <w:ind w:left="6731" w:hanging="361"/>
      </w:pPr>
      <w:rPr>
        <w:rFonts w:hint="default"/>
        <w:lang w:val="uk-UA" w:eastAsia="uk-UA" w:bidi="uk-UA"/>
      </w:rPr>
    </w:lvl>
    <w:lvl w:ilvl="7">
      <w:numFmt w:val="bullet"/>
      <w:lvlText w:val="•"/>
      <w:lvlJc w:val="left"/>
      <w:pPr>
        <w:ind w:left="7769" w:hanging="361"/>
      </w:pPr>
      <w:rPr>
        <w:rFonts w:hint="default"/>
        <w:lang w:val="uk-UA" w:eastAsia="uk-UA" w:bidi="uk-UA"/>
      </w:rPr>
    </w:lvl>
    <w:lvl w:ilvl="8">
      <w:numFmt w:val="bullet"/>
      <w:lvlText w:val="•"/>
      <w:lvlJc w:val="left"/>
      <w:pPr>
        <w:ind w:left="8807" w:hanging="361"/>
      </w:pPr>
      <w:rPr>
        <w:rFonts w:hint="default"/>
        <w:lang w:val="uk-UA" w:eastAsia="uk-UA" w:bidi="uk-UA"/>
      </w:rPr>
    </w:lvl>
  </w:abstractNum>
  <w:abstractNum w:abstractNumId="52">
    <w:nsid w:val="77327E20"/>
    <w:multiLevelType w:val="hybridMultilevel"/>
    <w:tmpl w:val="A6220A52"/>
    <w:lvl w:ilvl="0" w:tplc="39A4D764">
      <w:numFmt w:val="bullet"/>
      <w:lvlText w:val=""/>
      <w:lvlJc w:val="left"/>
      <w:pPr>
        <w:ind w:left="508" w:hanging="1102"/>
      </w:pPr>
      <w:rPr>
        <w:rFonts w:ascii="Symbol" w:eastAsia="Symbol" w:hAnsi="Symbol" w:cs="Symbol" w:hint="default"/>
        <w:w w:val="99"/>
        <w:sz w:val="28"/>
        <w:szCs w:val="28"/>
        <w:lang w:val="uk-UA" w:eastAsia="uk-UA" w:bidi="uk-UA"/>
      </w:rPr>
    </w:lvl>
    <w:lvl w:ilvl="1" w:tplc="97922D12">
      <w:numFmt w:val="bullet"/>
      <w:lvlText w:val="•"/>
      <w:lvlJc w:val="left"/>
      <w:pPr>
        <w:ind w:left="1489" w:hanging="1102"/>
      </w:pPr>
      <w:rPr>
        <w:rFonts w:hint="default"/>
        <w:lang w:val="uk-UA" w:eastAsia="uk-UA" w:bidi="uk-UA"/>
      </w:rPr>
    </w:lvl>
    <w:lvl w:ilvl="2" w:tplc="78A8569E">
      <w:numFmt w:val="bullet"/>
      <w:lvlText w:val="•"/>
      <w:lvlJc w:val="left"/>
      <w:pPr>
        <w:ind w:left="2479" w:hanging="1102"/>
      </w:pPr>
      <w:rPr>
        <w:rFonts w:hint="default"/>
        <w:lang w:val="uk-UA" w:eastAsia="uk-UA" w:bidi="uk-UA"/>
      </w:rPr>
    </w:lvl>
    <w:lvl w:ilvl="3" w:tplc="58CCF6F6">
      <w:numFmt w:val="bullet"/>
      <w:lvlText w:val="•"/>
      <w:lvlJc w:val="left"/>
      <w:pPr>
        <w:ind w:left="3469" w:hanging="1102"/>
      </w:pPr>
      <w:rPr>
        <w:rFonts w:hint="default"/>
        <w:lang w:val="uk-UA" w:eastAsia="uk-UA" w:bidi="uk-UA"/>
      </w:rPr>
    </w:lvl>
    <w:lvl w:ilvl="4" w:tplc="CA8E45FE">
      <w:numFmt w:val="bullet"/>
      <w:lvlText w:val="•"/>
      <w:lvlJc w:val="left"/>
      <w:pPr>
        <w:ind w:left="4459" w:hanging="1102"/>
      </w:pPr>
      <w:rPr>
        <w:rFonts w:hint="default"/>
        <w:lang w:val="uk-UA" w:eastAsia="uk-UA" w:bidi="uk-UA"/>
      </w:rPr>
    </w:lvl>
    <w:lvl w:ilvl="5" w:tplc="9D5EABE8">
      <w:numFmt w:val="bullet"/>
      <w:lvlText w:val="•"/>
      <w:lvlJc w:val="left"/>
      <w:pPr>
        <w:ind w:left="5449" w:hanging="1102"/>
      </w:pPr>
      <w:rPr>
        <w:rFonts w:hint="default"/>
        <w:lang w:val="uk-UA" w:eastAsia="uk-UA" w:bidi="uk-UA"/>
      </w:rPr>
    </w:lvl>
    <w:lvl w:ilvl="6" w:tplc="6D7EE8EC">
      <w:numFmt w:val="bullet"/>
      <w:lvlText w:val="•"/>
      <w:lvlJc w:val="left"/>
      <w:pPr>
        <w:ind w:left="6439" w:hanging="1102"/>
      </w:pPr>
      <w:rPr>
        <w:rFonts w:hint="default"/>
        <w:lang w:val="uk-UA" w:eastAsia="uk-UA" w:bidi="uk-UA"/>
      </w:rPr>
    </w:lvl>
    <w:lvl w:ilvl="7" w:tplc="5B4AA544">
      <w:numFmt w:val="bullet"/>
      <w:lvlText w:val="•"/>
      <w:lvlJc w:val="left"/>
      <w:pPr>
        <w:ind w:left="7429" w:hanging="1102"/>
      </w:pPr>
      <w:rPr>
        <w:rFonts w:hint="default"/>
        <w:lang w:val="uk-UA" w:eastAsia="uk-UA" w:bidi="uk-UA"/>
      </w:rPr>
    </w:lvl>
    <w:lvl w:ilvl="8" w:tplc="B4084F94">
      <w:numFmt w:val="bullet"/>
      <w:lvlText w:val="•"/>
      <w:lvlJc w:val="left"/>
      <w:pPr>
        <w:ind w:left="8419" w:hanging="1102"/>
      </w:pPr>
      <w:rPr>
        <w:rFonts w:hint="default"/>
        <w:lang w:val="uk-UA" w:eastAsia="uk-UA" w:bidi="uk-UA"/>
      </w:rPr>
    </w:lvl>
  </w:abstractNum>
  <w:abstractNum w:abstractNumId="53">
    <w:nsid w:val="78343AD6"/>
    <w:multiLevelType w:val="hybridMultilevel"/>
    <w:tmpl w:val="DC96144C"/>
    <w:lvl w:ilvl="0" w:tplc="F606ECAC">
      <w:start w:val="1"/>
      <w:numFmt w:val="decimal"/>
      <w:lvlText w:val="%1."/>
      <w:lvlJc w:val="left"/>
      <w:pPr>
        <w:ind w:left="449" w:hanging="344"/>
        <w:jc w:val="left"/>
      </w:pPr>
      <w:rPr>
        <w:rFonts w:ascii="Times New Roman" w:eastAsia="Times New Roman" w:hAnsi="Times New Roman" w:cs="Times New Roman" w:hint="default"/>
        <w:i/>
        <w:w w:val="99"/>
        <w:sz w:val="28"/>
        <w:szCs w:val="28"/>
        <w:lang w:val="uk-UA" w:eastAsia="uk-UA" w:bidi="uk-UA"/>
      </w:rPr>
    </w:lvl>
    <w:lvl w:ilvl="1" w:tplc="3E3AC9E4">
      <w:numFmt w:val="bullet"/>
      <w:lvlText w:val="•"/>
      <w:lvlJc w:val="left"/>
      <w:pPr>
        <w:ind w:left="1089" w:hanging="344"/>
      </w:pPr>
      <w:rPr>
        <w:rFonts w:hint="default"/>
        <w:lang w:val="uk-UA" w:eastAsia="uk-UA" w:bidi="uk-UA"/>
      </w:rPr>
    </w:lvl>
    <w:lvl w:ilvl="2" w:tplc="BE42942C">
      <w:numFmt w:val="bullet"/>
      <w:lvlText w:val="•"/>
      <w:lvlJc w:val="left"/>
      <w:pPr>
        <w:ind w:left="1738" w:hanging="344"/>
      </w:pPr>
      <w:rPr>
        <w:rFonts w:hint="default"/>
        <w:lang w:val="uk-UA" w:eastAsia="uk-UA" w:bidi="uk-UA"/>
      </w:rPr>
    </w:lvl>
    <w:lvl w:ilvl="3" w:tplc="06F07D56">
      <w:numFmt w:val="bullet"/>
      <w:lvlText w:val="•"/>
      <w:lvlJc w:val="left"/>
      <w:pPr>
        <w:ind w:left="2387" w:hanging="344"/>
      </w:pPr>
      <w:rPr>
        <w:rFonts w:hint="default"/>
        <w:lang w:val="uk-UA" w:eastAsia="uk-UA" w:bidi="uk-UA"/>
      </w:rPr>
    </w:lvl>
    <w:lvl w:ilvl="4" w:tplc="A976B12A">
      <w:numFmt w:val="bullet"/>
      <w:lvlText w:val="•"/>
      <w:lvlJc w:val="left"/>
      <w:pPr>
        <w:ind w:left="3037" w:hanging="344"/>
      </w:pPr>
      <w:rPr>
        <w:rFonts w:hint="default"/>
        <w:lang w:val="uk-UA" w:eastAsia="uk-UA" w:bidi="uk-UA"/>
      </w:rPr>
    </w:lvl>
    <w:lvl w:ilvl="5" w:tplc="368629CC">
      <w:numFmt w:val="bullet"/>
      <w:lvlText w:val="•"/>
      <w:lvlJc w:val="left"/>
      <w:pPr>
        <w:ind w:left="3686" w:hanging="344"/>
      </w:pPr>
      <w:rPr>
        <w:rFonts w:hint="default"/>
        <w:lang w:val="uk-UA" w:eastAsia="uk-UA" w:bidi="uk-UA"/>
      </w:rPr>
    </w:lvl>
    <w:lvl w:ilvl="6" w:tplc="C680B72A">
      <w:numFmt w:val="bullet"/>
      <w:lvlText w:val="•"/>
      <w:lvlJc w:val="left"/>
      <w:pPr>
        <w:ind w:left="4335" w:hanging="344"/>
      </w:pPr>
      <w:rPr>
        <w:rFonts w:hint="default"/>
        <w:lang w:val="uk-UA" w:eastAsia="uk-UA" w:bidi="uk-UA"/>
      </w:rPr>
    </w:lvl>
    <w:lvl w:ilvl="7" w:tplc="439C272E">
      <w:numFmt w:val="bullet"/>
      <w:lvlText w:val="•"/>
      <w:lvlJc w:val="left"/>
      <w:pPr>
        <w:ind w:left="4985" w:hanging="344"/>
      </w:pPr>
      <w:rPr>
        <w:rFonts w:hint="default"/>
        <w:lang w:val="uk-UA" w:eastAsia="uk-UA" w:bidi="uk-UA"/>
      </w:rPr>
    </w:lvl>
    <w:lvl w:ilvl="8" w:tplc="754ED534">
      <w:numFmt w:val="bullet"/>
      <w:lvlText w:val="•"/>
      <w:lvlJc w:val="left"/>
      <w:pPr>
        <w:ind w:left="5634" w:hanging="344"/>
      </w:pPr>
      <w:rPr>
        <w:rFonts w:hint="default"/>
        <w:lang w:val="uk-UA" w:eastAsia="uk-UA" w:bidi="uk-UA"/>
      </w:rPr>
    </w:lvl>
  </w:abstractNum>
  <w:abstractNum w:abstractNumId="54">
    <w:nsid w:val="7DEF1046"/>
    <w:multiLevelType w:val="hybridMultilevel"/>
    <w:tmpl w:val="085AD4DE"/>
    <w:lvl w:ilvl="0" w:tplc="CB70190A">
      <w:start w:val="4"/>
      <w:numFmt w:val="decimal"/>
      <w:lvlText w:val="%1."/>
      <w:lvlJc w:val="left"/>
      <w:pPr>
        <w:ind w:left="385" w:hanging="280"/>
        <w:jc w:val="left"/>
      </w:pPr>
      <w:rPr>
        <w:rFonts w:ascii="Times New Roman" w:eastAsia="Times New Roman" w:hAnsi="Times New Roman" w:cs="Times New Roman" w:hint="default"/>
        <w:i/>
        <w:w w:val="99"/>
        <w:sz w:val="28"/>
        <w:szCs w:val="28"/>
        <w:lang w:val="uk-UA" w:eastAsia="uk-UA" w:bidi="uk-UA"/>
      </w:rPr>
    </w:lvl>
    <w:lvl w:ilvl="1" w:tplc="12DAA414">
      <w:numFmt w:val="bullet"/>
      <w:lvlText w:val="•"/>
      <w:lvlJc w:val="left"/>
      <w:pPr>
        <w:ind w:left="1035" w:hanging="280"/>
      </w:pPr>
      <w:rPr>
        <w:rFonts w:hint="default"/>
        <w:lang w:val="uk-UA" w:eastAsia="uk-UA" w:bidi="uk-UA"/>
      </w:rPr>
    </w:lvl>
    <w:lvl w:ilvl="2" w:tplc="2356DE26">
      <w:numFmt w:val="bullet"/>
      <w:lvlText w:val="•"/>
      <w:lvlJc w:val="left"/>
      <w:pPr>
        <w:ind w:left="1690" w:hanging="280"/>
      </w:pPr>
      <w:rPr>
        <w:rFonts w:hint="default"/>
        <w:lang w:val="uk-UA" w:eastAsia="uk-UA" w:bidi="uk-UA"/>
      </w:rPr>
    </w:lvl>
    <w:lvl w:ilvl="3" w:tplc="D9DE9844">
      <w:numFmt w:val="bullet"/>
      <w:lvlText w:val="•"/>
      <w:lvlJc w:val="left"/>
      <w:pPr>
        <w:ind w:left="2345" w:hanging="280"/>
      </w:pPr>
      <w:rPr>
        <w:rFonts w:hint="default"/>
        <w:lang w:val="uk-UA" w:eastAsia="uk-UA" w:bidi="uk-UA"/>
      </w:rPr>
    </w:lvl>
    <w:lvl w:ilvl="4" w:tplc="F5707100">
      <w:numFmt w:val="bullet"/>
      <w:lvlText w:val="•"/>
      <w:lvlJc w:val="left"/>
      <w:pPr>
        <w:ind w:left="3001" w:hanging="280"/>
      </w:pPr>
      <w:rPr>
        <w:rFonts w:hint="default"/>
        <w:lang w:val="uk-UA" w:eastAsia="uk-UA" w:bidi="uk-UA"/>
      </w:rPr>
    </w:lvl>
    <w:lvl w:ilvl="5" w:tplc="69C404C2">
      <w:numFmt w:val="bullet"/>
      <w:lvlText w:val="•"/>
      <w:lvlJc w:val="left"/>
      <w:pPr>
        <w:ind w:left="3656" w:hanging="280"/>
      </w:pPr>
      <w:rPr>
        <w:rFonts w:hint="default"/>
        <w:lang w:val="uk-UA" w:eastAsia="uk-UA" w:bidi="uk-UA"/>
      </w:rPr>
    </w:lvl>
    <w:lvl w:ilvl="6" w:tplc="E1F29024">
      <w:numFmt w:val="bullet"/>
      <w:lvlText w:val="•"/>
      <w:lvlJc w:val="left"/>
      <w:pPr>
        <w:ind w:left="4311" w:hanging="280"/>
      </w:pPr>
      <w:rPr>
        <w:rFonts w:hint="default"/>
        <w:lang w:val="uk-UA" w:eastAsia="uk-UA" w:bidi="uk-UA"/>
      </w:rPr>
    </w:lvl>
    <w:lvl w:ilvl="7" w:tplc="584A8F50">
      <w:numFmt w:val="bullet"/>
      <w:lvlText w:val="•"/>
      <w:lvlJc w:val="left"/>
      <w:pPr>
        <w:ind w:left="4967" w:hanging="280"/>
      </w:pPr>
      <w:rPr>
        <w:rFonts w:hint="default"/>
        <w:lang w:val="uk-UA" w:eastAsia="uk-UA" w:bidi="uk-UA"/>
      </w:rPr>
    </w:lvl>
    <w:lvl w:ilvl="8" w:tplc="817839FE">
      <w:numFmt w:val="bullet"/>
      <w:lvlText w:val="•"/>
      <w:lvlJc w:val="left"/>
      <w:pPr>
        <w:ind w:left="5622" w:hanging="280"/>
      </w:pPr>
      <w:rPr>
        <w:rFonts w:hint="default"/>
        <w:lang w:val="uk-UA" w:eastAsia="uk-UA" w:bidi="uk-UA"/>
      </w:rPr>
    </w:lvl>
  </w:abstractNum>
  <w:abstractNum w:abstractNumId="55">
    <w:nsid w:val="7EEC0704"/>
    <w:multiLevelType w:val="hybridMultilevel"/>
    <w:tmpl w:val="B420B56A"/>
    <w:lvl w:ilvl="0" w:tplc="3BA8EF48">
      <w:numFmt w:val="bullet"/>
      <w:lvlText w:val="-"/>
      <w:lvlJc w:val="left"/>
      <w:pPr>
        <w:ind w:left="1542" w:hanging="431"/>
      </w:pPr>
      <w:rPr>
        <w:rFonts w:ascii="Times New Roman" w:eastAsia="Times New Roman" w:hAnsi="Times New Roman" w:cs="Times New Roman" w:hint="default"/>
        <w:w w:val="99"/>
        <w:sz w:val="28"/>
        <w:szCs w:val="28"/>
        <w:lang w:val="uk-UA" w:eastAsia="uk-UA" w:bidi="uk-UA"/>
      </w:rPr>
    </w:lvl>
    <w:lvl w:ilvl="1" w:tplc="1D5C92AC">
      <w:numFmt w:val="bullet"/>
      <w:lvlText w:val="•"/>
      <w:lvlJc w:val="left"/>
      <w:pPr>
        <w:ind w:left="2474" w:hanging="431"/>
      </w:pPr>
      <w:rPr>
        <w:rFonts w:hint="default"/>
        <w:lang w:val="uk-UA" w:eastAsia="uk-UA" w:bidi="uk-UA"/>
      </w:rPr>
    </w:lvl>
    <w:lvl w:ilvl="2" w:tplc="6BCA956C">
      <w:numFmt w:val="bullet"/>
      <w:lvlText w:val="•"/>
      <w:lvlJc w:val="left"/>
      <w:pPr>
        <w:ind w:left="3408" w:hanging="431"/>
      </w:pPr>
      <w:rPr>
        <w:rFonts w:hint="default"/>
        <w:lang w:val="uk-UA" w:eastAsia="uk-UA" w:bidi="uk-UA"/>
      </w:rPr>
    </w:lvl>
    <w:lvl w:ilvl="3" w:tplc="C8F877D4">
      <w:numFmt w:val="bullet"/>
      <w:lvlText w:val="•"/>
      <w:lvlJc w:val="left"/>
      <w:pPr>
        <w:ind w:left="4343" w:hanging="431"/>
      </w:pPr>
      <w:rPr>
        <w:rFonts w:hint="default"/>
        <w:lang w:val="uk-UA" w:eastAsia="uk-UA" w:bidi="uk-UA"/>
      </w:rPr>
    </w:lvl>
    <w:lvl w:ilvl="4" w:tplc="7FF4462A">
      <w:numFmt w:val="bullet"/>
      <w:lvlText w:val="•"/>
      <w:lvlJc w:val="left"/>
      <w:pPr>
        <w:ind w:left="5277" w:hanging="431"/>
      </w:pPr>
      <w:rPr>
        <w:rFonts w:hint="default"/>
        <w:lang w:val="uk-UA" w:eastAsia="uk-UA" w:bidi="uk-UA"/>
      </w:rPr>
    </w:lvl>
    <w:lvl w:ilvl="5" w:tplc="2AF8C858">
      <w:numFmt w:val="bullet"/>
      <w:lvlText w:val="•"/>
      <w:lvlJc w:val="left"/>
      <w:pPr>
        <w:ind w:left="6212" w:hanging="431"/>
      </w:pPr>
      <w:rPr>
        <w:rFonts w:hint="default"/>
        <w:lang w:val="uk-UA" w:eastAsia="uk-UA" w:bidi="uk-UA"/>
      </w:rPr>
    </w:lvl>
    <w:lvl w:ilvl="6" w:tplc="4A52994E">
      <w:numFmt w:val="bullet"/>
      <w:lvlText w:val="•"/>
      <w:lvlJc w:val="left"/>
      <w:pPr>
        <w:ind w:left="7146" w:hanging="431"/>
      </w:pPr>
      <w:rPr>
        <w:rFonts w:hint="default"/>
        <w:lang w:val="uk-UA" w:eastAsia="uk-UA" w:bidi="uk-UA"/>
      </w:rPr>
    </w:lvl>
    <w:lvl w:ilvl="7" w:tplc="AAA4F0A4">
      <w:numFmt w:val="bullet"/>
      <w:lvlText w:val="•"/>
      <w:lvlJc w:val="left"/>
      <w:pPr>
        <w:ind w:left="8081" w:hanging="431"/>
      </w:pPr>
      <w:rPr>
        <w:rFonts w:hint="default"/>
        <w:lang w:val="uk-UA" w:eastAsia="uk-UA" w:bidi="uk-UA"/>
      </w:rPr>
    </w:lvl>
    <w:lvl w:ilvl="8" w:tplc="8028DED6">
      <w:numFmt w:val="bullet"/>
      <w:lvlText w:val="•"/>
      <w:lvlJc w:val="left"/>
      <w:pPr>
        <w:ind w:left="9015" w:hanging="431"/>
      </w:pPr>
      <w:rPr>
        <w:rFonts w:hint="default"/>
        <w:lang w:val="uk-UA" w:eastAsia="uk-UA" w:bidi="uk-UA"/>
      </w:rPr>
    </w:lvl>
  </w:abstractNum>
  <w:num w:numId="1">
    <w:abstractNumId w:val="49"/>
  </w:num>
  <w:num w:numId="2">
    <w:abstractNumId w:val="40"/>
  </w:num>
  <w:num w:numId="3">
    <w:abstractNumId w:val="33"/>
  </w:num>
  <w:num w:numId="4">
    <w:abstractNumId w:val="28"/>
  </w:num>
  <w:num w:numId="5">
    <w:abstractNumId w:val="26"/>
  </w:num>
  <w:num w:numId="6">
    <w:abstractNumId w:val="12"/>
  </w:num>
  <w:num w:numId="7">
    <w:abstractNumId w:val="52"/>
  </w:num>
  <w:num w:numId="8">
    <w:abstractNumId w:val="23"/>
  </w:num>
  <w:num w:numId="9">
    <w:abstractNumId w:val="45"/>
  </w:num>
  <w:num w:numId="10">
    <w:abstractNumId w:val="25"/>
  </w:num>
  <w:num w:numId="11">
    <w:abstractNumId w:val="1"/>
  </w:num>
  <w:num w:numId="12">
    <w:abstractNumId w:val="0"/>
  </w:num>
  <w:num w:numId="13">
    <w:abstractNumId w:val="32"/>
  </w:num>
  <w:num w:numId="14">
    <w:abstractNumId w:val="4"/>
  </w:num>
  <w:num w:numId="15">
    <w:abstractNumId w:val="44"/>
  </w:num>
  <w:num w:numId="16">
    <w:abstractNumId w:val="6"/>
  </w:num>
  <w:num w:numId="17">
    <w:abstractNumId w:val="39"/>
  </w:num>
  <w:num w:numId="18">
    <w:abstractNumId w:val="13"/>
  </w:num>
  <w:num w:numId="19">
    <w:abstractNumId w:val="17"/>
  </w:num>
  <w:num w:numId="20">
    <w:abstractNumId w:val="35"/>
  </w:num>
  <w:num w:numId="21">
    <w:abstractNumId w:val="21"/>
  </w:num>
  <w:num w:numId="22">
    <w:abstractNumId w:val="34"/>
  </w:num>
  <w:num w:numId="23">
    <w:abstractNumId w:val="48"/>
  </w:num>
  <w:num w:numId="24">
    <w:abstractNumId w:val="8"/>
  </w:num>
  <w:num w:numId="25">
    <w:abstractNumId w:val="55"/>
  </w:num>
  <w:num w:numId="26">
    <w:abstractNumId w:val="30"/>
  </w:num>
  <w:num w:numId="27">
    <w:abstractNumId w:val="53"/>
  </w:num>
  <w:num w:numId="28">
    <w:abstractNumId w:val="42"/>
  </w:num>
  <w:num w:numId="29">
    <w:abstractNumId w:val="2"/>
  </w:num>
  <w:num w:numId="30">
    <w:abstractNumId w:val="15"/>
  </w:num>
  <w:num w:numId="31">
    <w:abstractNumId w:val="50"/>
  </w:num>
  <w:num w:numId="32">
    <w:abstractNumId w:val="27"/>
  </w:num>
  <w:num w:numId="33">
    <w:abstractNumId w:val="38"/>
  </w:num>
  <w:num w:numId="34">
    <w:abstractNumId w:val="31"/>
  </w:num>
  <w:num w:numId="35">
    <w:abstractNumId w:val="43"/>
  </w:num>
  <w:num w:numId="36">
    <w:abstractNumId w:val="9"/>
  </w:num>
  <w:num w:numId="37">
    <w:abstractNumId w:val="3"/>
  </w:num>
  <w:num w:numId="38">
    <w:abstractNumId w:val="24"/>
  </w:num>
  <w:num w:numId="39">
    <w:abstractNumId w:val="54"/>
  </w:num>
  <w:num w:numId="40">
    <w:abstractNumId w:val="18"/>
  </w:num>
  <w:num w:numId="41">
    <w:abstractNumId w:val="47"/>
  </w:num>
  <w:num w:numId="42">
    <w:abstractNumId w:val="41"/>
  </w:num>
  <w:num w:numId="43">
    <w:abstractNumId w:val="5"/>
  </w:num>
  <w:num w:numId="44">
    <w:abstractNumId w:val="20"/>
  </w:num>
  <w:num w:numId="45">
    <w:abstractNumId w:val="11"/>
  </w:num>
  <w:num w:numId="46">
    <w:abstractNumId w:val="46"/>
  </w:num>
  <w:num w:numId="47">
    <w:abstractNumId w:val="7"/>
  </w:num>
  <w:num w:numId="48">
    <w:abstractNumId w:val="51"/>
  </w:num>
  <w:num w:numId="49">
    <w:abstractNumId w:val="16"/>
  </w:num>
  <w:num w:numId="50">
    <w:abstractNumId w:val="36"/>
  </w:num>
  <w:num w:numId="51">
    <w:abstractNumId w:val="10"/>
  </w:num>
  <w:num w:numId="52">
    <w:abstractNumId w:val="19"/>
  </w:num>
  <w:num w:numId="53">
    <w:abstractNumId w:val="37"/>
  </w:num>
  <w:num w:numId="54">
    <w:abstractNumId w:val="14"/>
  </w:num>
  <w:num w:numId="55">
    <w:abstractNumId w:val="29"/>
  </w:num>
  <w:num w:numId="56">
    <w:abstractNumId w:val="2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2"/>
  </w:compat>
  <w:rsids>
    <w:rsidRoot w:val="00097F6B"/>
    <w:rsid w:val="00097F6B"/>
    <w:rsid w:val="0059666C"/>
    <w:rsid w:val="00746F02"/>
    <w:rsid w:val="00C03726"/>
    <w:rsid w:val="00D84B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87"/>
    <o:shapelayout v:ext="edit">
      <o:idmap v:ext="edit" data="1"/>
    </o:shapelayout>
  </w:shapeDefaults>
  <w:decimalSymbol w:val=","/>
  <w:listSeparator w:val=";"/>
  <w15:docId w15:val="{47ED42B8-6110-40B0-A766-53CD0DE3D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eastAsia="uk-UA" w:bidi="uk-UA"/>
    </w:rPr>
  </w:style>
  <w:style w:type="paragraph" w:styleId="1">
    <w:name w:val="heading 1"/>
    <w:basedOn w:val="a"/>
    <w:uiPriority w:val="1"/>
    <w:qFormat/>
    <w:pPr>
      <w:spacing w:before="76"/>
      <w:ind w:left="67"/>
      <w:outlineLvl w:val="0"/>
    </w:pPr>
    <w:rPr>
      <w:b/>
      <w:bCs/>
      <w:i/>
      <w:sz w:val="32"/>
      <w:szCs w:val="32"/>
    </w:rPr>
  </w:style>
  <w:style w:type="paragraph" w:styleId="2">
    <w:name w:val="heading 2"/>
    <w:basedOn w:val="a"/>
    <w:uiPriority w:val="1"/>
    <w:qFormat/>
    <w:pPr>
      <w:ind w:left="1566"/>
      <w:jc w:val="both"/>
      <w:outlineLvl w:val="1"/>
    </w:pPr>
    <w:rPr>
      <w:b/>
      <w:bCs/>
      <w:i/>
      <w:sz w:val="28"/>
      <w:szCs w:val="28"/>
    </w:rPr>
  </w:style>
  <w:style w:type="paragraph" w:styleId="9">
    <w:name w:val="heading 9"/>
    <w:basedOn w:val="a"/>
    <w:next w:val="a"/>
    <w:link w:val="90"/>
    <w:qFormat/>
    <w:rsid w:val="00746F02"/>
    <w:pPr>
      <w:widowControl/>
      <w:autoSpaceDE/>
      <w:autoSpaceDN/>
      <w:spacing w:before="240" w:after="60"/>
      <w:outlineLvl w:val="8"/>
    </w:pPr>
    <w:rPr>
      <w:rFonts w:ascii="Arial" w:hAnsi="Arial" w:cs="Arial"/>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spacing w:before="161"/>
      <w:ind w:left="1377" w:hanging="361"/>
    </w:pPr>
  </w:style>
  <w:style w:type="paragraph" w:customStyle="1" w:styleId="TableParagraph">
    <w:name w:val="Table Paragraph"/>
    <w:basedOn w:val="a"/>
    <w:uiPriority w:val="1"/>
    <w:qFormat/>
  </w:style>
  <w:style w:type="paragraph" w:styleId="a5">
    <w:name w:val="header"/>
    <w:basedOn w:val="a"/>
    <w:link w:val="a6"/>
    <w:uiPriority w:val="99"/>
    <w:unhideWhenUsed/>
    <w:rsid w:val="00746F02"/>
    <w:pPr>
      <w:tabs>
        <w:tab w:val="center" w:pos="4844"/>
        <w:tab w:val="right" w:pos="9689"/>
      </w:tabs>
    </w:pPr>
  </w:style>
  <w:style w:type="character" w:customStyle="1" w:styleId="a6">
    <w:name w:val="Верхний колонтитул Знак"/>
    <w:basedOn w:val="a0"/>
    <w:link w:val="a5"/>
    <w:uiPriority w:val="99"/>
    <w:rsid w:val="00746F02"/>
    <w:rPr>
      <w:rFonts w:ascii="Times New Roman" w:eastAsia="Times New Roman" w:hAnsi="Times New Roman" w:cs="Times New Roman"/>
      <w:lang w:val="uk-UA" w:eastAsia="uk-UA" w:bidi="uk-UA"/>
    </w:rPr>
  </w:style>
  <w:style w:type="paragraph" w:styleId="a7">
    <w:name w:val="footer"/>
    <w:basedOn w:val="a"/>
    <w:link w:val="a8"/>
    <w:uiPriority w:val="99"/>
    <w:unhideWhenUsed/>
    <w:rsid w:val="00746F02"/>
    <w:pPr>
      <w:tabs>
        <w:tab w:val="center" w:pos="4844"/>
        <w:tab w:val="right" w:pos="9689"/>
      </w:tabs>
    </w:pPr>
  </w:style>
  <w:style w:type="character" w:customStyle="1" w:styleId="a8">
    <w:name w:val="Нижний колонтитул Знак"/>
    <w:basedOn w:val="a0"/>
    <w:link w:val="a7"/>
    <w:uiPriority w:val="99"/>
    <w:rsid w:val="00746F02"/>
    <w:rPr>
      <w:rFonts w:ascii="Times New Roman" w:eastAsia="Times New Roman" w:hAnsi="Times New Roman" w:cs="Times New Roman"/>
      <w:lang w:val="uk-UA" w:eastAsia="uk-UA" w:bidi="uk-UA"/>
    </w:rPr>
  </w:style>
  <w:style w:type="character" w:customStyle="1" w:styleId="90">
    <w:name w:val="Заголовок 9 Знак"/>
    <w:basedOn w:val="a0"/>
    <w:link w:val="9"/>
    <w:rsid w:val="00746F02"/>
    <w:rPr>
      <w:rFonts w:ascii="Arial" w:eastAsia="Times New Roman" w:hAnsi="Arial" w:cs="Arial"/>
      <w:lang w:val="uk-UA" w:eastAsia="ru-RU"/>
    </w:rPr>
  </w:style>
  <w:style w:type="paragraph" w:styleId="3">
    <w:name w:val="Body Text Indent 3"/>
    <w:basedOn w:val="a"/>
    <w:link w:val="30"/>
    <w:rsid w:val="00746F02"/>
    <w:pPr>
      <w:widowControl/>
      <w:autoSpaceDE/>
      <w:autoSpaceDN/>
      <w:spacing w:after="120"/>
      <w:ind w:left="283"/>
    </w:pPr>
    <w:rPr>
      <w:sz w:val="16"/>
      <w:szCs w:val="16"/>
      <w:lang w:eastAsia="ru-RU" w:bidi="ar-SA"/>
    </w:rPr>
  </w:style>
  <w:style w:type="character" w:customStyle="1" w:styleId="30">
    <w:name w:val="Основной текст с отступом 3 Знак"/>
    <w:basedOn w:val="a0"/>
    <w:link w:val="3"/>
    <w:rsid w:val="00746F02"/>
    <w:rPr>
      <w:rFonts w:ascii="Times New Roman" w:eastAsia="Times New Roman" w:hAnsi="Times New Roman" w:cs="Times New Roman"/>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jpeg"/><Relationship Id="rId21" Type="http://schemas.openxmlformats.org/officeDocument/2006/relationships/image" Target="media/image15.jpe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jpeg"/><Relationship Id="rId50" Type="http://schemas.openxmlformats.org/officeDocument/2006/relationships/hyperlink" Target="http://docs.cntd.ru/document/1200004491" TargetMode="External"/><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jpeg"/><Relationship Id="rId46" Type="http://schemas.openxmlformats.org/officeDocument/2006/relationships/image" Target="media/image40.jpe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image" Target="media/image35.png"/><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png"/><Relationship Id="rId53" Type="http://schemas.openxmlformats.org/officeDocument/2006/relationships/hyperlink" Target="http://www.tweld.ru/51-gorelki-mig/mag/tbi-2000-seriya-vodyanoe-"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hyperlink" Target="http://docs.cntd.ru/document/1200004932"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jpeg"/><Relationship Id="rId52" Type="http://schemas.openxmlformats.org/officeDocument/2006/relationships/hyperlink" Target="http://ets-ural.ru/catalog/oborudovanie-dlya-"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jpeg"/><Relationship Id="rId48" Type="http://schemas.openxmlformats.org/officeDocument/2006/relationships/image" Target="media/image42.jpeg"/><Relationship Id="rId8" Type="http://schemas.openxmlformats.org/officeDocument/2006/relationships/image" Target="media/image2.png"/><Relationship Id="rId51" Type="http://schemas.openxmlformats.org/officeDocument/2006/relationships/hyperlink" Target="http://www.ventsvar.ru/upload/iblock/ac5/ac564d40494440b5aff6de0db5f"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97</Pages>
  <Words>18035</Words>
  <Characters>102805</Characters>
  <Application>Microsoft Office Word</Application>
  <DocSecurity>0</DocSecurity>
  <Lines>856</Lines>
  <Paragraphs>241</Paragraphs>
  <ScaleCrop>false</ScaleCrop>
  <Company/>
  <LinksUpToDate>false</LinksUpToDate>
  <CharactersWithSpaces>120599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cp:revision>
  <dcterms:created xsi:type="dcterms:W3CDTF">2020-12-16T11:45:00Z</dcterms:created>
  <dcterms:modified xsi:type="dcterms:W3CDTF">2020-12-16T13:39:00Z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2020-12-16T00:00:00Z</vt:filetime>
  </property>
</Properties>
</file>