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5E39" w:rsidRDefault="00385E39" w:rsidP="00385E39">
      <w:pPr>
        <w:spacing w:line="240" w:lineRule="auto"/>
        <w:jc w:val="center"/>
        <w:rPr>
          <w:b/>
          <w:caps/>
        </w:rPr>
      </w:pPr>
      <w:r>
        <w:rPr>
          <w:b/>
          <w:caps/>
        </w:rPr>
        <w:t>Національний технічний університет України</w:t>
      </w:r>
    </w:p>
    <w:p w:rsidR="00385E39" w:rsidRDefault="00385E39" w:rsidP="00385E39">
      <w:pPr>
        <w:tabs>
          <w:tab w:val="left" w:pos="720"/>
          <w:tab w:val="left" w:pos="1440"/>
          <w:tab w:val="left" w:pos="1620"/>
        </w:tabs>
        <w:spacing w:line="240" w:lineRule="auto"/>
        <w:ind w:left="539"/>
        <w:jc w:val="center"/>
        <w:rPr>
          <w:b/>
          <w:caps/>
        </w:rPr>
      </w:pPr>
      <w:r>
        <w:rPr>
          <w:b/>
          <w:caps/>
        </w:rPr>
        <w:t xml:space="preserve">«Київський політехнічний інститут </w:t>
      </w:r>
    </w:p>
    <w:p w:rsidR="00385E39" w:rsidRDefault="00385E39" w:rsidP="00385E39">
      <w:pPr>
        <w:tabs>
          <w:tab w:val="left" w:pos="720"/>
          <w:tab w:val="left" w:pos="1440"/>
          <w:tab w:val="left" w:pos="1620"/>
        </w:tabs>
        <w:spacing w:line="240" w:lineRule="auto"/>
        <w:ind w:left="539"/>
        <w:jc w:val="center"/>
        <w:rPr>
          <w:b/>
          <w:caps/>
        </w:rPr>
      </w:pPr>
      <w:r>
        <w:rPr>
          <w:b/>
        </w:rPr>
        <w:t>імені</w:t>
      </w:r>
      <w:r>
        <w:rPr>
          <w:b/>
          <w:caps/>
        </w:rPr>
        <w:t xml:space="preserve"> Ігоря сікорського»</w:t>
      </w:r>
    </w:p>
    <w:p w:rsidR="00385E39" w:rsidRDefault="00385E39" w:rsidP="00385E39">
      <w:pPr>
        <w:tabs>
          <w:tab w:val="left" w:leader="underscore" w:pos="9356"/>
        </w:tabs>
        <w:spacing w:line="240" w:lineRule="auto"/>
      </w:pPr>
      <w:r>
        <w:t>________________</w:t>
      </w:r>
      <w:r>
        <w:rPr>
          <w:caps/>
          <w:u w:val="single"/>
        </w:rPr>
        <w:t>факультет  біомедичної інженерії</w:t>
      </w:r>
      <w:r>
        <w:tab/>
      </w:r>
    </w:p>
    <w:p w:rsidR="00385E39" w:rsidRDefault="00385E39" w:rsidP="00385E39">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385E39" w:rsidRDefault="00385E39" w:rsidP="00385E39">
      <w:pPr>
        <w:tabs>
          <w:tab w:val="left" w:leader="underscore" w:pos="9356"/>
        </w:tabs>
        <w:spacing w:line="240" w:lineRule="auto"/>
      </w:pPr>
      <w:r>
        <w:t>________________</w:t>
      </w:r>
      <w:r>
        <w:rPr>
          <w:u w:val="single"/>
        </w:rPr>
        <w:t xml:space="preserve">кафедра   </w:t>
      </w:r>
      <w:r>
        <w:rPr>
          <w:caps/>
          <w:u w:val="single"/>
        </w:rPr>
        <w:t>біомедичної кібернетики</w:t>
      </w:r>
      <w:r>
        <w:tab/>
      </w:r>
    </w:p>
    <w:p w:rsidR="00385E39" w:rsidRDefault="00385E39" w:rsidP="00385E39">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385E39" w:rsidRPr="00483BB3" w:rsidRDefault="00385E39" w:rsidP="00385E39">
      <w:pPr>
        <w:tabs>
          <w:tab w:val="left" w:leader="underscore" w:pos="8903"/>
          <w:tab w:val="left" w:leader="underscore" w:pos="9631"/>
        </w:tabs>
        <w:spacing w:line="240" w:lineRule="auto"/>
        <w:jc w:val="center"/>
        <w:rPr>
          <w:vertAlign w:val="superscript"/>
        </w:rPr>
      </w:pPr>
    </w:p>
    <w:p w:rsidR="00385E39" w:rsidRDefault="00385E39" w:rsidP="00385E39">
      <w:pPr>
        <w:tabs>
          <w:tab w:val="left" w:pos="720"/>
          <w:tab w:val="left" w:pos="1440"/>
          <w:tab w:val="left" w:pos="1620"/>
        </w:tabs>
        <w:ind w:left="5672"/>
      </w:pPr>
      <w:r>
        <w:t>«</w:t>
      </w:r>
      <w:r>
        <w:rPr>
          <w:b/>
        </w:rPr>
        <w:t>До захисту допущено</w:t>
      </w:r>
      <w:r>
        <w:t>»</w:t>
      </w:r>
    </w:p>
    <w:p w:rsidR="00385E39" w:rsidRDefault="00385E39" w:rsidP="00385E39">
      <w:pPr>
        <w:tabs>
          <w:tab w:val="left" w:pos="720"/>
          <w:tab w:val="left" w:pos="1440"/>
          <w:tab w:val="left" w:pos="1620"/>
        </w:tabs>
        <w:spacing w:line="240" w:lineRule="auto"/>
        <w:ind w:left="5672"/>
      </w:pPr>
      <w:r>
        <w:t>Завідувач кафедри БМК</w:t>
      </w:r>
    </w:p>
    <w:p w:rsidR="00385E39" w:rsidRDefault="00385E39" w:rsidP="00385E39">
      <w:pPr>
        <w:tabs>
          <w:tab w:val="left" w:pos="720"/>
          <w:tab w:val="left" w:pos="1440"/>
          <w:tab w:val="left" w:pos="1620"/>
        </w:tabs>
        <w:spacing w:line="240" w:lineRule="auto"/>
        <w:ind w:left="5671"/>
      </w:pPr>
      <w:r>
        <w:t>__________  __</w:t>
      </w:r>
      <w:r>
        <w:rPr>
          <w:u w:val="single"/>
        </w:rPr>
        <w:t>Є.А. Настенко</w:t>
      </w:r>
      <w:r>
        <w:t>_</w:t>
      </w:r>
    </w:p>
    <w:p w:rsidR="00385E39" w:rsidRDefault="00385E39" w:rsidP="00385E39">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385E39" w:rsidRDefault="00385E39" w:rsidP="00385E39">
      <w:pPr>
        <w:tabs>
          <w:tab w:val="left" w:pos="720"/>
          <w:tab w:val="left" w:pos="1440"/>
          <w:tab w:val="left" w:pos="1620"/>
        </w:tabs>
        <w:spacing w:line="240" w:lineRule="auto"/>
        <w:ind w:left="5672"/>
      </w:pPr>
      <w:r>
        <w:t>“___”_____________2019 р.</w:t>
      </w:r>
    </w:p>
    <w:p w:rsidR="00385E39" w:rsidRDefault="00385E39" w:rsidP="00385E39">
      <w:pPr>
        <w:tabs>
          <w:tab w:val="left" w:leader="underscore" w:pos="9631"/>
        </w:tabs>
        <w:spacing w:line="240" w:lineRule="auto"/>
        <w:rPr>
          <w:b/>
          <w:caps/>
        </w:rPr>
      </w:pPr>
    </w:p>
    <w:p w:rsidR="00385E39" w:rsidRDefault="00385E39" w:rsidP="00385E39">
      <w:pPr>
        <w:tabs>
          <w:tab w:val="right" w:leader="underscore" w:pos="8903"/>
        </w:tabs>
        <w:spacing w:line="240" w:lineRule="auto"/>
        <w:jc w:val="center"/>
        <w:rPr>
          <w:b/>
          <w:sz w:val="36"/>
        </w:rPr>
      </w:pPr>
      <w:r>
        <w:rPr>
          <w:b/>
          <w:sz w:val="36"/>
        </w:rPr>
        <w:t>Дипломна робота</w:t>
      </w:r>
    </w:p>
    <w:p w:rsidR="00385E39" w:rsidRDefault="00385E39" w:rsidP="00385E39">
      <w:pPr>
        <w:spacing w:before="120" w:after="120" w:line="240" w:lineRule="auto"/>
        <w:jc w:val="center"/>
        <w:rPr>
          <w:b/>
        </w:rPr>
      </w:pPr>
      <w:r>
        <w:rPr>
          <w:b/>
        </w:rPr>
        <w:t>на здобуття ступеня бакалавра</w:t>
      </w:r>
    </w:p>
    <w:tbl>
      <w:tblPr>
        <w:tblW w:w="0" w:type="auto"/>
        <w:tblInd w:w="16" w:type="dxa"/>
        <w:tblCellMar>
          <w:left w:w="10" w:type="dxa"/>
          <w:right w:w="10" w:type="dxa"/>
        </w:tblCellMar>
        <w:tblLook w:val="0000" w:firstRow="0" w:lastRow="0" w:firstColumn="0" w:lastColumn="0" w:noHBand="0" w:noVBand="0"/>
      </w:tblPr>
      <w:tblGrid>
        <w:gridCol w:w="1276"/>
        <w:gridCol w:w="697"/>
        <w:gridCol w:w="840"/>
        <w:gridCol w:w="6952"/>
      </w:tblGrid>
      <w:tr w:rsidR="00385E39" w:rsidTr="00385E39">
        <w:tc>
          <w:tcPr>
            <w:tcW w:w="2836" w:type="dxa"/>
            <w:gridSpan w:val="3"/>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9356"/>
              </w:tabs>
              <w:spacing w:line="240" w:lineRule="auto"/>
              <w:ind w:right="-117" w:hanging="108"/>
            </w:pPr>
            <w:r>
              <w:t xml:space="preserve">З напряму підготовки </w:t>
            </w:r>
          </w:p>
        </w:tc>
        <w:tc>
          <w:tcPr>
            <w:tcW w:w="7087" w:type="dxa"/>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9356"/>
              </w:tabs>
              <w:spacing w:line="240" w:lineRule="auto"/>
            </w:pPr>
            <w:r>
              <w:t xml:space="preserve">      </w:t>
            </w:r>
            <w:r>
              <w:rPr>
                <w:b/>
                <w:i/>
              </w:rPr>
              <w:t>6.050101 «Комп’ютерні науки»</w:t>
            </w:r>
          </w:p>
        </w:tc>
      </w:tr>
      <w:tr w:rsidR="00385E39" w:rsidTr="00385E39">
        <w:tc>
          <w:tcPr>
            <w:tcW w:w="1976" w:type="dxa"/>
            <w:gridSpan w:val="2"/>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9356"/>
              </w:tabs>
              <w:spacing w:line="240" w:lineRule="auto"/>
              <w:ind w:right="-117" w:hanging="108"/>
              <w:rPr>
                <w:color w:val="F2F2F2"/>
              </w:rPr>
            </w:pPr>
            <w:r w:rsidRPr="00B63C15">
              <w:t>зі спеціальності</w:t>
            </w:r>
          </w:p>
        </w:tc>
        <w:tc>
          <w:tcPr>
            <w:tcW w:w="7947" w:type="dxa"/>
            <w:gridSpan w:val="2"/>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B63C15" w:rsidRDefault="00385E39" w:rsidP="00385E39">
            <w:pPr>
              <w:tabs>
                <w:tab w:val="left" w:leader="underscore" w:pos="9356"/>
              </w:tabs>
              <w:spacing w:line="240" w:lineRule="auto"/>
            </w:pPr>
            <w:r>
              <w:t xml:space="preserve"> 122 </w:t>
            </w:r>
            <w:r>
              <w:rPr>
                <w:b/>
                <w:i/>
              </w:rPr>
              <w:t>«Комп’ютерні науки та інформаційні технології»</w:t>
            </w:r>
          </w:p>
        </w:tc>
      </w:tr>
      <w:tr w:rsidR="00385E39" w:rsidTr="00385E39">
        <w:tc>
          <w:tcPr>
            <w:tcW w:w="9923" w:type="dxa"/>
            <w:gridSpan w:val="4"/>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8903"/>
              </w:tabs>
              <w:spacing w:line="240" w:lineRule="auto"/>
              <w:ind w:left="539" w:firstLine="1162"/>
              <w:jc w:val="center"/>
            </w:pPr>
            <w:r>
              <w:rPr>
                <w:vertAlign w:val="superscript"/>
              </w:rPr>
              <w:t>(код і назва)</w:t>
            </w:r>
          </w:p>
        </w:tc>
      </w:tr>
      <w:tr w:rsidR="00385E39" w:rsidTr="00385E39">
        <w:tc>
          <w:tcPr>
            <w:tcW w:w="1276"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8903"/>
              </w:tabs>
              <w:spacing w:line="240" w:lineRule="auto"/>
            </w:pPr>
            <w:r>
              <w:t>на тему:</w:t>
            </w:r>
          </w:p>
        </w:tc>
        <w:tc>
          <w:tcPr>
            <w:tcW w:w="8647" w:type="dxa"/>
            <w:gridSpan w:val="3"/>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7B5BE7" w:rsidRDefault="00385E39" w:rsidP="00385E39">
            <w:pPr>
              <w:tabs>
                <w:tab w:val="left" w:leader="underscore" w:pos="8903"/>
              </w:tabs>
              <w:spacing w:line="240" w:lineRule="auto"/>
            </w:pPr>
            <w:r>
              <w:t xml:space="preserve">Розробка програмного забезпечення сегментації біомедичних </w:t>
            </w:r>
          </w:p>
        </w:tc>
      </w:tr>
      <w:tr w:rsidR="00385E39" w:rsidTr="00385E39">
        <w:tc>
          <w:tcPr>
            <w:tcW w:w="9923" w:type="dxa"/>
            <w:gridSpan w:val="4"/>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B63C15" w:rsidRDefault="00385E39" w:rsidP="00385E39">
            <w:pPr>
              <w:tabs>
                <w:tab w:val="left" w:leader="underscore" w:pos="8903"/>
              </w:tabs>
              <w:spacing w:line="240" w:lineRule="auto"/>
            </w:pPr>
            <w:r>
              <w:t>зображень на основі згорткової нейронної мережі</w:t>
            </w:r>
          </w:p>
        </w:tc>
      </w:tr>
    </w:tbl>
    <w:p w:rsidR="00385E39" w:rsidRDefault="00385E39" w:rsidP="00385E39">
      <w:pPr>
        <w:spacing w:before="240" w:line="240" w:lineRule="auto"/>
      </w:pPr>
      <w:r>
        <w:t xml:space="preserve">Виконав: студент </w:t>
      </w:r>
      <w:r>
        <w:rPr>
          <w:b/>
        </w:rPr>
        <w:t>IV</w:t>
      </w:r>
      <w:r>
        <w:t xml:space="preserve"> курсу, групи _</w:t>
      </w:r>
      <w:r>
        <w:rPr>
          <w:u w:val="single"/>
        </w:rPr>
        <w:t>БС-</w:t>
      </w:r>
      <w:r w:rsidRPr="00DD208D">
        <w:rPr>
          <w:u w:val="single"/>
        </w:rPr>
        <w:t>5</w:t>
      </w:r>
      <w:r>
        <w:rPr>
          <w:u w:val="single"/>
        </w:rPr>
        <w:t>2</w:t>
      </w:r>
      <w:r w:rsidRPr="00DD208D">
        <w:t>_</w:t>
      </w:r>
    </w:p>
    <w:p w:rsidR="00385E39" w:rsidRDefault="00385E39" w:rsidP="00385E39">
      <w:pPr>
        <w:spacing w:line="240" w:lineRule="auto"/>
        <w:ind w:left="1194" w:firstLine="4084"/>
        <w:rPr>
          <w:vertAlign w:val="superscript"/>
        </w:rPr>
      </w:pPr>
      <w:r>
        <w:rPr>
          <w:vertAlign w:val="superscript"/>
        </w:rPr>
        <w:t>(шифр групи)</w:t>
      </w:r>
    </w:p>
    <w:tbl>
      <w:tblPr>
        <w:tblW w:w="0" w:type="auto"/>
        <w:tblInd w:w="50" w:type="dxa"/>
        <w:tblCellMar>
          <w:left w:w="10" w:type="dxa"/>
          <w:right w:w="10" w:type="dxa"/>
        </w:tblCellMar>
        <w:tblLook w:val="0000" w:firstRow="0" w:lastRow="0" w:firstColumn="0" w:lastColumn="0" w:noHBand="0" w:noVBand="0"/>
      </w:tblPr>
      <w:tblGrid>
        <w:gridCol w:w="1429"/>
        <w:gridCol w:w="96"/>
        <w:gridCol w:w="1782"/>
        <w:gridCol w:w="293"/>
        <w:gridCol w:w="139"/>
        <w:gridCol w:w="4315"/>
        <w:gridCol w:w="418"/>
        <w:gridCol w:w="1259"/>
      </w:tblGrid>
      <w:tr w:rsidR="00385E39" w:rsidTr="00385E39">
        <w:tc>
          <w:tcPr>
            <w:tcW w:w="8194" w:type="dxa"/>
            <w:gridSpan w:val="6"/>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DD208D" w:rsidRDefault="00385E39" w:rsidP="00385E39">
            <w:pPr>
              <w:tabs>
                <w:tab w:val="left" w:leader="underscore" w:pos="7371"/>
                <w:tab w:val="left" w:pos="7513"/>
                <w:tab w:val="left" w:leader="underscore" w:pos="8903"/>
              </w:tabs>
              <w:spacing w:line="240" w:lineRule="auto"/>
              <w:rPr>
                <w:b/>
                <w:sz w:val="32"/>
              </w:rPr>
            </w:pPr>
            <w:r>
              <w:rPr>
                <w:b/>
                <w:sz w:val="32"/>
              </w:rPr>
              <w:t>СТОЛПАКОВ ІЛЛЯ ЄВГЕНІЙОВИЧ</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Pr="00171A91" w:rsidRDefault="00385E39" w:rsidP="00385E39">
            <w:pPr>
              <w:tabs>
                <w:tab w:val="left" w:leader="underscore" w:pos="7371"/>
                <w:tab w:val="left" w:pos="7513"/>
                <w:tab w:val="left" w:leader="underscore" w:pos="8903"/>
              </w:tabs>
              <w:spacing w:line="240" w:lineRule="auto"/>
            </w:pPr>
          </w:p>
        </w:tc>
        <w:tc>
          <w:tcPr>
            <w:tcW w:w="1271" w:type="dxa"/>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pPr>
          </w:p>
        </w:tc>
      </w:tr>
      <w:tr w:rsidR="00385E39" w:rsidTr="00385E39">
        <w:tc>
          <w:tcPr>
            <w:tcW w:w="8194" w:type="dxa"/>
            <w:gridSpan w:val="6"/>
            <w:tcBorders>
              <w:top w:val="single" w:sz="5"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pPr>
            <w:r>
              <w:rPr>
                <w:vertAlign w:val="superscript"/>
              </w:rPr>
              <w:t>(прізвище, ім’я, по батькові)</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5"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pPr>
            <w:r>
              <w:rPr>
                <w:vertAlign w:val="superscript"/>
              </w:rPr>
              <w:t>(підпис)</w:t>
            </w:r>
          </w:p>
        </w:tc>
      </w:tr>
      <w:tr w:rsidR="00385E39" w:rsidTr="00385E39">
        <w:tc>
          <w:tcPr>
            <w:tcW w:w="1429"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t>Керівник</w:t>
            </w:r>
          </w:p>
        </w:tc>
        <w:tc>
          <w:tcPr>
            <w:tcW w:w="6765" w:type="dxa"/>
            <w:gridSpan w:val="5"/>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7B5BE7" w:rsidRDefault="00385E39" w:rsidP="00385E39">
            <w:pPr>
              <w:tabs>
                <w:tab w:val="left" w:leader="underscore" w:pos="7371"/>
                <w:tab w:val="left" w:pos="7513"/>
                <w:tab w:val="left" w:leader="underscore" w:pos="8903"/>
              </w:tabs>
              <w:spacing w:line="240" w:lineRule="auto"/>
              <w:rPr>
                <w:i/>
              </w:rPr>
            </w:pPr>
            <w:r w:rsidRPr="007B5BE7">
              <w:rPr>
                <w:i/>
              </w:rPr>
              <w:t xml:space="preserve">доцент кафедри </w:t>
            </w:r>
            <w:r w:rsidRPr="007B5BE7">
              <w:rPr>
                <w:i/>
                <w:sz w:val="26"/>
                <w:szCs w:val="26"/>
              </w:rPr>
              <w:t>БМК</w:t>
            </w:r>
            <w:r w:rsidRPr="007B5BE7">
              <w:rPr>
                <w:i/>
              </w:rPr>
              <w:t>, к.т.н., доцент Добровська Л.М.</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r>
      <w:tr w:rsidR="00385E39" w:rsidTr="00385E39">
        <w:tc>
          <w:tcPr>
            <w:tcW w:w="8194" w:type="dxa"/>
            <w:gridSpan w:val="6"/>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rPr>
                <w:vertAlign w:val="superscript"/>
              </w:rPr>
              <w:t>(посада, науковий ступінь, вчене звання,  прізвище та ініціали)</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5"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rPr>
                <w:vertAlign w:val="superscript"/>
              </w:rPr>
              <w:t>(підпис)</w:t>
            </w:r>
          </w:p>
        </w:tc>
      </w:tr>
      <w:tr w:rsidR="00385E39" w:rsidTr="00385E39">
        <w:tc>
          <w:tcPr>
            <w:tcW w:w="3352" w:type="dxa"/>
            <w:gridSpan w:val="3"/>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ind w:right="-108"/>
              <w:rPr>
                <w:vertAlign w:val="superscript"/>
              </w:rPr>
            </w:pPr>
            <w:r>
              <w:t>Консультант з розділів ДР</w:t>
            </w:r>
          </w:p>
        </w:tc>
        <w:tc>
          <w:tcPr>
            <w:tcW w:w="4842" w:type="dxa"/>
            <w:gridSpan w:val="3"/>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D253BA" w:rsidRDefault="00385E39" w:rsidP="00385E39">
            <w:pPr>
              <w:tabs>
                <w:tab w:val="left" w:leader="underscore" w:pos="7371"/>
                <w:tab w:val="left" w:pos="7513"/>
                <w:tab w:val="left" w:leader="underscore" w:pos="8903"/>
              </w:tabs>
              <w:spacing w:line="240" w:lineRule="auto"/>
              <w:rPr>
                <w:i/>
                <w:color w:val="FF0000"/>
              </w:rPr>
            </w:pP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r>
      <w:tr w:rsidR="00385E39" w:rsidTr="00385E39">
        <w:tc>
          <w:tcPr>
            <w:tcW w:w="8194" w:type="dxa"/>
            <w:gridSpan w:val="6"/>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rPr>
                <w:vertAlign w:val="superscript"/>
              </w:rPr>
              <w:t xml:space="preserve">                                     (назва розділу)      ( </w:t>
            </w:r>
            <w:r>
              <w:rPr>
                <w:spacing w:val="-8"/>
                <w:vertAlign w:val="superscript"/>
              </w:rPr>
              <w:t>посада, вчене звання, науковий ступінь, прізвище, ініціали)</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5"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rPr>
                <w:vertAlign w:val="superscript"/>
              </w:rPr>
              <w:t>(підпис)</w:t>
            </w:r>
          </w:p>
        </w:tc>
      </w:tr>
      <w:tr w:rsidR="00385E39" w:rsidTr="00385E39">
        <w:tc>
          <w:tcPr>
            <w:tcW w:w="3794" w:type="dxa"/>
            <w:gridSpan w:val="5"/>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ind w:right="-108"/>
              <w:rPr>
                <w:vertAlign w:val="superscript"/>
              </w:rPr>
            </w:pPr>
            <w:r>
              <w:t>Консультант з охорони праці</w:t>
            </w:r>
          </w:p>
        </w:tc>
        <w:tc>
          <w:tcPr>
            <w:tcW w:w="4400" w:type="dxa"/>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rPr>
                <w:i/>
                <w:color w:val="000000"/>
                <w:vertAlign w:val="superscript"/>
              </w:rPr>
            </w:pPr>
            <w:r w:rsidRPr="007B5BE7">
              <w:rPr>
                <w:i/>
                <w:sz w:val="24"/>
              </w:rPr>
              <w:t>доц. каф.</w:t>
            </w:r>
            <w:r w:rsidRPr="007B5BE7">
              <w:rPr>
                <w:i/>
                <w:color w:val="000000"/>
                <w:sz w:val="24"/>
                <w:szCs w:val="27"/>
                <w:lang w:eastAsia="uk-UA"/>
              </w:rPr>
              <w:t xml:space="preserve"> ОППЦБ</w:t>
            </w:r>
            <w:r w:rsidRPr="007B5BE7">
              <w:rPr>
                <w:i/>
              </w:rPr>
              <w:t xml:space="preserve">, </w:t>
            </w:r>
            <w:r w:rsidRPr="00690158">
              <w:rPr>
                <w:i/>
              </w:rPr>
              <w:t>к.т.н. Демчук Г.В.</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r>
      <w:tr w:rsidR="00385E39" w:rsidTr="00385E39">
        <w:tc>
          <w:tcPr>
            <w:tcW w:w="3652" w:type="dxa"/>
            <w:gridSpan w:val="4"/>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pPr>
            <w:r>
              <w:rPr>
                <w:vertAlign w:val="superscript"/>
              </w:rPr>
              <w:t>(назва розділу)</w:t>
            </w:r>
          </w:p>
        </w:tc>
        <w:tc>
          <w:tcPr>
            <w:tcW w:w="4542" w:type="dxa"/>
            <w:gridSpan w:val="2"/>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rPr>
                <w:vertAlign w:val="superscript"/>
              </w:rPr>
              <w:t xml:space="preserve">( </w:t>
            </w:r>
            <w:r>
              <w:rPr>
                <w:spacing w:val="-8"/>
                <w:vertAlign w:val="superscript"/>
              </w:rPr>
              <w:t>посада, вчене звання, науковий ступінь, прізвище, ініціали)</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5"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r>
              <w:rPr>
                <w:vertAlign w:val="superscript"/>
              </w:rPr>
              <w:t>(підпис)</w:t>
            </w:r>
          </w:p>
        </w:tc>
      </w:tr>
      <w:tr w:rsidR="00385E39" w:rsidTr="00385E39">
        <w:tc>
          <w:tcPr>
            <w:tcW w:w="1526" w:type="dxa"/>
            <w:gridSpan w:val="2"/>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rPr>
                <w:vertAlign w:val="superscript"/>
              </w:rPr>
            </w:pPr>
            <w:r>
              <w:t>Рецензент</w:t>
            </w:r>
          </w:p>
        </w:tc>
        <w:tc>
          <w:tcPr>
            <w:tcW w:w="6668" w:type="dxa"/>
            <w:gridSpan w:val="4"/>
            <w:tcBorders>
              <w:top w:val="single" w:sz="0" w:space="0" w:color="836967"/>
              <w:left w:val="single" w:sz="0" w:space="0" w:color="836967"/>
              <w:bottom w:val="single" w:sz="5" w:space="0" w:color="836967"/>
              <w:right w:val="single" w:sz="0" w:space="0" w:color="836967"/>
            </w:tcBorders>
            <w:shd w:val="clear" w:color="auto" w:fill="auto"/>
            <w:tcMar>
              <w:left w:w="108" w:type="dxa"/>
              <w:right w:w="108" w:type="dxa"/>
            </w:tcMar>
          </w:tcPr>
          <w:p w:rsidR="00385E39" w:rsidRPr="007B5BE7" w:rsidRDefault="00385E39" w:rsidP="00385E39">
            <w:pPr>
              <w:tabs>
                <w:tab w:val="left" w:leader="underscore" w:pos="7371"/>
                <w:tab w:val="left" w:pos="7513"/>
                <w:tab w:val="left" w:leader="underscore" w:pos="8903"/>
              </w:tabs>
              <w:spacing w:line="240" w:lineRule="auto"/>
              <w:jc w:val="center"/>
              <w:rPr>
                <w:vertAlign w:val="superscript"/>
                <w:lang w:val="ru-RU"/>
              </w:rPr>
            </w:pPr>
            <w:r w:rsidRPr="007B5BE7">
              <w:rPr>
                <w:sz w:val="36"/>
                <w:vertAlign w:val="superscript"/>
              </w:rPr>
              <w:t>доц. каф. БМІ, к.т.н., доц. Шликов В</w:t>
            </w:r>
            <w:r w:rsidRPr="007B5BE7">
              <w:rPr>
                <w:sz w:val="36"/>
                <w:vertAlign w:val="superscript"/>
                <w:lang w:val="ru-RU"/>
              </w:rPr>
              <w:t>. В</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385E39">
            <w:pPr>
              <w:tabs>
                <w:tab w:val="left" w:leader="underscore" w:pos="7371"/>
                <w:tab w:val="left" w:pos="7513"/>
                <w:tab w:val="left" w:leader="underscore" w:pos="8903"/>
              </w:tabs>
              <w:spacing w:line="240" w:lineRule="auto"/>
              <w:jc w:val="center"/>
              <w:rPr>
                <w:vertAlign w:val="superscript"/>
              </w:rPr>
            </w:pPr>
          </w:p>
        </w:tc>
      </w:tr>
      <w:tr w:rsidR="00385E39" w:rsidTr="005F110D">
        <w:tc>
          <w:tcPr>
            <w:tcW w:w="8194" w:type="dxa"/>
            <w:gridSpan w:val="6"/>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5F110D">
            <w:pPr>
              <w:tabs>
                <w:tab w:val="left" w:leader="underscore" w:pos="7371"/>
                <w:tab w:val="left" w:pos="7513"/>
                <w:tab w:val="left" w:leader="underscore" w:pos="8903"/>
              </w:tabs>
              <w:spacing w:line="240" w:lineRule="auto"/>
              <w:jc w:val="center"/>
              <w:rPr>
                <w:vertAlign w:val="superscript"/>
              </w:rPr>
            </w:pPr>
            <w:r>
              <w:rPr>
                <w:vertAlign w:val="superscript"/>
              </w:rPr>
              <w:t xml:space="preserve">                        (посада, науковий ступінь, вчене звання, прізвище та ініціали)</w:t>
            </w:r>
          </w:p>
        </w:tc>
        <w:tc>
          <w:tcPr>
            <w:tcW w:w="424" w:type="dxa"/>
            <w:tcBorders>
              <w:top w:val="single" w:sz="0"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5F110D">
            <w:pPr>
              <w:tabs>
                <w:tab w:val="left" w:leader="underscore" w:pos="7371"/>
                <w:tab w:val="left" w:pos="7513"/>
                <w:tab w:val="left" w:leader="underscore" w:pos="8903"/>
              </w:tabs>
              <w:spacing w:line="240" w:lineRule="auto"/>
              <w:jc w:val="center"/>
              <w:rPr>
                <w:vertAlign w:val="superscript"/>
              </w:rPr>
            </w:pPr>
          </w:p>
        </w:tc>
        <w:tc>
          <w:tcPr>
            <w:tcW w:w="1271" w:type="dxa"/>
            <w:tcBorders>
              <w:top w:val="single" w:sz="5" w:space="0" w:color="836967"/>
              <w:left w:val="single" w:sz="0" w:space="0" w:color="836967"/>
              <w:bottom w:val="single" w:sz="0" w:space="0" w:color="836967"/>
              <w:right w:val="single" w:sz="0" w:space="0" w:color="836967"/>
            </w:tcBorders>
            <w:shd w:val="clear" w:color="auto" w:fill="auto"/>
            <w:tcMar>
              <w:left w:w="108" w:type="dxa"/>
              <w:right w:w="108" w:type="dxa"/>
            </w:tcMar>
          </w:tcPr>
          <w:p w:rsidR="00385E39" w:rsidRDefault="00385E39" w:rsidP="005F110D">
            <w:pPr>
              <w:tabs>
                <w:tab w:val="left" w:leader="underscore" w:pos="7371"/>
                <w:tab w:val="left" w:pos="7513"/>
                <w:tab w:val="left" w:leader="underscore" w:pos="8903"/>
              </w:tabs>
              <w:spacing w:line="240" w:lineRule="auto"/>
              <w:jc w:val="center"/>
              <w:rPr>
                <w:vertAlign w:val="superscript"/>
              </w:rPr>
            </w:pPr>
            <w:r>
              <w:rPr>
                <w:vertAlign w:val="superscript"/>
              </w:rPr>
              <w:t>(підпис)</w:t>
            </w:r>
          </w:p>
        </w:tc>
      </w:tr>
    </w:tbl>
    <w:p w:rsidR="00287F2B" w:rsidRDefault="00287F2B" w:rsidP="00287F2B">
      <w:pPr>
        <w:tabs>
          <w:tab w:val="left" w:pos="330"/>
        </w:tabs>
        <w:spacing w:line="240" w:lineRule="auto"/>
        <w:ind w:left="4536"/>
      </w:pPr>
    </w:p>
    <w:p w:rsidR="00287F2B" w:rsidRDefault="00287F2B" w:rsidP="00287F2B">
      <w:pPr>
        <w:tabs>
          <w:tab w:val="left" w:pos="330"/>
        </w:tabs>
        <w:spacing w:line="240" w:lineRule="auto"/>
        <w:ind w:left="4536"/>
      </w:pPr>
      <w:r>
        <w:t>Засвідчую, що у цій дипломній роботі немає запозичень з праць інших авторів без відповідних посилань.</w:t>
      </w:r>
    </w:p>
    <w:p w:rsidR="00287F2B" w:rsidRDefault="00287F2B" w:rsidP="00287F2B">
      <w:pPr>
        <w:tabs>
          <w:tab w:val="left" w:pos="330"/>
        </w:tabs>
        <w:spacing w:line="240" w:lineRule="auto"/>
        <w:ind w:left="4536"/>
      </w:pPr>
      <w:r>
        <w:t>Студент (-ка)_____________</w:t>
      </w:r>
    </w:p>
    <w:p w:rsidR="00287F2B" w:rsidRDefault="00287F2B" w:rsidP="00287F2B">
      <w:pPr>
        <w:tabs>
          <w:tab w:val="left" w:pos="7938"/>
        </w:tabs>
        <w:spacing w:line="240" w:lineRule="auto"/>
        <w:ind w:left="4536" w:firstLine="1701"/>
      </w:pPr>
      <w:r>
        <w:rPr>
          <w:vertAlign w:val="superscript"/>
        </w:rPr>
        <w:t>(підпис)</w:t>
      </w:r>
    </w:p>
    <w:p w:rsidR="00287F2B" w:rsidRDefault="00287F2B" w:rsidP="00385E39">
      <w:pPr>
        <w:tabs>
          <w:tab w:val="left" w:pos="330"/>
        </w:tabs>
        <w:spacing w:line="240" w:lineRule="auto"/>
        <w:rPr>
          <w:lang w:val="ru-RU"/>
        </w:rPr>
      </w:pPr>
    </w:p>
    <w:p w:rsidR="00287F2B" w:rsidRDefault="00287F2B" w:rsidP="00385E39">
      <w:pPr>
        <w:tabs>
          <w:tab w:val="left" w:pos="330"/>
        </w:tabs>
        <w:spacing w:line="240" w:lineRule="auto"/>
        <w:rPr>
          <w:lang w:val="ru-RU"/>
        </w:rPr>
      </w:pPr>
    </w:p>
    <w:p w:rsidR="00287F2B" w:rsidRDefault="00287F2B" w:rsidP="00385E39">
      <w:pPr>
        <w:tabs>
          <w:tab w:val="left" w:pos="330"/>
        </w:tabs>
        <w:spacing w:line="240" w:lineRule="auto"/>
        <w:rPr>
          <w:lang w:val="ru-RU"/>
        </w:rPr>
      </w:pPr>
    </w:p>
    <w:p w:rsidR="00287F2B" w:rsidRPr="00287F2B" w:rsidRDefault="00287F2B" w:rsidP="00287F2B">
      <w:pPr>
        <w:spacing w:before="240" w:line="240" w:lineRule="auto"/>
        <w:jc w:val="center"/>
        <w:sectPr w:rsidR="00287F2B" w:rsidRPr="00287F2B" w:rsidSect="00A5066F">
          <w:headerReference w:type="default" r:id="rId8"/>
          <w:pgSz w:w="11906" w:h="16838"/>
          <w:pgMar w:top="851" w:right="707" w:bottom="284" w:left="1418" w:header="709" w:footer="709" w:gutter="0"/>
          <w:cols w:space="708"/>
          <w:titlePg/>
          <w:docGrid w:linePitch="381"/>
        </w:sectPr>
      </w:pPr>
      <w:r>
        <w:t>Київ – 2019 року</w:t>
      </w:r>
    </w:p>
    <w:p w:rsidR="00287F2B" w:rsidRPr="005B0FB1" w:rsidRDefault="00287F2B" w:rsidP="00287F2B">
      <w:pPr>
        <w:tabs>
          <w:tab w:val="left" w:pos="720"/>
          <w:tab w:val="left" w:pos="1440"/>
          <w:tab w:val="left" w:pos="1620"/>
        </w:tabs>
        <w:spacing w:after="120"/>
        <w:ind w:left="-142"/>
        <w:jc w:val="center"/>
        <w:rPr>
          <w:b/>
          <w:bCs/>
          <w:szCs w:val="20"/>
          <w:lang w:eastAsia="ru-RU"/>
        </w:rPr>
      </w:pPr>
      <w:r w:rsidRPr="005B0FB1">
        <w:rPr>
          <w:b/>
          <w:bCs/>
          <w:szCs w:val="20"/>
          <w:lang w:eastAsia="ru-RU"/>
        </w:rPr>
        <w:lastRenderedPageBreak/>
        <w:t>Національний технічний університет України</w:t>
      </w:r>
    </w:p>
    <w:p w:rsidR="00287F2B" w:rsidRPr="005B0FB1" w:rsidRDefault="00287F2B" w:rsidP="00287F2B">
      <w:pPr>
        <w:tabs>
          <w:tab w:val="left" w:pos="720"/>
          <w:tab w:val="left" w:pos="1440"/>
          <w:tab w:val="left" w:pos="1620"/>
        </w:tabs>
        <w:spacing w:after="120" w:line="240" w:lineRule="auto"/>
        <w:ind w:left="-142"/>
        <w:jc w:val="center"/>
        <w:rPr>
          <w:b/>
          <w:bCs/>
          <w:caps/>
          <w:szCs w:val="20"/>
          <w:lang w:eastAsia="ru-RU"/>
        </w:rPr>
      </w:pPr>
      <w:r w:rsidRPr="005B0FB1">
        <w:rPr>
          <w:b/>
          <w:bCs/>
          <w:szCs w:val="20"/>
          <w:lang w:eastAsia="ru-RU"/>
        </w:rPr>
        <w:t>«Київський політехнічний інститут імені Ігоря Сікорського</w:t>
      </w:r>
      <w:r w:rsidRPr="005B0FB1">
        <w:rPr>
          <w:b/>
          <w:bCs/>
          <w:caps/>
          <w:szCs w:val="20"/>
          <w:lang w:eastAsia="ru-RU"/>
        </w:rPr>
        <w:t>»</w:t>
      </w:r>
    </w:p>
    <w:p w:rsidR="00287F2B" w:rsidRPr="005B0FB1" w:rsidRDefault="00287F2B" w:rsidP="00287F2B">
      <w:pPr>
        <w:tabs>
          <w:tab w:val="left" w:pos="720"/>
          <w:tab w:val="left" w:pos="1440"/>
          <w:tab w:val="left" w:pos="1620"/>
        </w:tabs>
        <w:spacing w:line="240" w:lineRule="auto"/>
        <w:ind w:left="-142"/>
        <w:rPr>
          <w:b/>
          <w:bCs/>
          <w:szCs w:val="20"/>
          <w:lang w:eastAsia="ru-RU"/>
        </w:rPr>
      </w:pPr>
    </w:p>
    <w:tbl>
      <w:tblPr>
        <w:tblW w:w="10065" w:type="dxa"/>
        <w:tblInd w:w="-34" w:type="dxa"/>
        <w:tblLook w:val="04A0" w:firstRow="1" w:lastRow="0" w:firstColumn="1" w:lastColumn="0" w:noHBand="0" w:noVBand="1"/>
      </w:tblPr>
      <w:tblGrid>
        <w:gridCol w:w="1412"/>
        <w:gridCol w:w="1282"/>
        <w:gridCol w:w="111"/>
        <w:gridCol w:w="7260"/>
      </w:tblGrid>
      <w:tr w:rsidR="00287F2B" w:rsidRPr="005B0FB1" w:rsidTr="005F110D">
        <w:tc>
          <w:tcPr>
            <w:tcW w:w="2805" w:type="dxa"/>
            <w:gridSpan w:val="3"/>
            <w:shd w:val="clear" w:color="auto" w:fill="auto"/>
          </w:tcPr>
          <w:p w:rsidR="00287F2B" w:rsidRPr="005B0FB1" w:rsidRDefault="00287F2B" w:rsidP="005F110D">
            <w:pPr>
              <w:tabs>
                <w:tab w:val="left" w:leader="underscore" w:pos="9356"/>
              </w:tabs>
              <w:spacing w:line="240" w:lineRule="auto"/>
              <w:ind w:left="-142"/>
              <w:rPr>
                <w:szCs w:val="20"/>
                <w:lang w:eastAsia="uk-UA"/>
              </w:rPr>
            </w:pPr>
            <w:r w:rsidRPr="005B0FB1">
              <w:rPr>
                <w:szCs w:val="20"/>
                <w:lang w:eastAsia="uk-UA"/>
              </w:rPr>
              <w:t>Інститут (факультет)</w:t>
            </w:r>
          </w:p>
        </w:tc>
        <w:tc>
          <w:tcPr>
            <w:tcW w:w="7260" w:type="dxa"/>
            <w:tcBorders>
              <w:bottom w:val="single" w:sz="4" w:space="0" w:color="auto"/>
            </w:tcBorders>
            <w:shd w:val="clear" w:color="auto" w:fill="auto"/>
          </w:tcPr>
          <w:p w:rsidR="00287F2B" w:rsidRPr="005B0FB1" w:rsidRDefault="00287F2B" w:rsidP="005F110D">
            <w:pPr>
              <w:tabs>
                <w:tab w:val="left" w:leader="underscore" w:pos="9356"/>
              </w:tabs>
              <w:spacing w:line="240" w:lineRule="auto"/>
              <w:ind w:left="-142"/>
              <w:jc w:val="center"/>
              <w:rPr>
                <w:caps/>
                <w:szCs w:val="20"/>
                <w:lang w:eastAsia="uk-UA"/>
              </w:rPr>
            </w:pPr>
            <w:r w:rsidRPr="005B0FB1">
              <w:rPr>
                <w:caps/>
                <w:szCs w:val="20"/>
                <w:lang w:eastAsia="uk-UA"/>
              </w:rPr>
              <w:t>Біомедичної  інженерії</w:t>
            </w:r>
          </w:p>
        </w:tc>
      </w:tr>
      <w:tr w:rsidR="00287F2B" w:rsidRPr="005B0FB1" w:rsidTr="005F110D">
        <w:tc>
          <w:tcPr>
            <w:tcW w:w="10065" w:type="dxa"/>
            <w:gridSpan w:val="4"/>
            <w:shd w:val="clear" w:color="auto" w:fill="auto"/>
          </w:tcPr>
          <w:p w:rsidR="00287F2B" w:rsidRPr="005B0FB1" w:rsidRDefault="00287F2B" w:rsidP="005F110D">
            <w:pPr>
              <w:tabs>
                <w:tab w:val="left" w:leader="underscore" w:pos="8903"/>
              </w:tabs>
              <w:spacing w:line="240" w:lineRule="auto"/>
              <w:ind w:left="-142" w:firstLine="2013"/>
              <w:jc w:val="center"/>
              <w:rPr>
                <w:szCs w:val="20"/>
                <w:lang w:eastAsia="uk-UA"/>
              </w:rPr>
            </w:pPr>
            <w:r w:rsidRPr="005B0FB1">
              <w:rPr>
                <w:szCs w:val="20"/>
                <w:vertAlign w:val="superscript"/>
                <w:lang w:eastAsia="uk-UA"/>
              </w:rPr>
              <w:t>(повна назва)</w:t>
            </w:r>
          </w:p>
        </w:tc>
      </w:tr>
      <w:tr w:rsidR="00287F2B" w:rsidRPr="005B0FB1" w:rsidTr="005F110D">
        <w:tc>
          <w:tcPr>
            <w:tcW w:w="1412" w:type="dxa"/>
            <w:shd w:val="clear" w:color="auto" w:fill="auto"/>
          </w:tcPr>
          <w:p w:rsidR="00287F2B" w:rsidRPr="005B0FB1" w:rsidRDefault="00287F2B" w:rsidP="005F110D">
            <w:pPr>
              <w:tabs>
                <w:tab w:val="left" w:leader="underscore" w:pos="9356"/>
              </w:tabs>
              <w:spacing w:line="240" w:lineRule="auto"/>
              <w:ind w:left="-142"/>
              <w:rPr>
                <w:szCs w:val="20"/>
                <w:lang w:eastAsia="uk-UA"/>
              </w:rPr>
            </w:pPr>
            <w:r w:rsidRPr="005B0FB1">
              <w:rPr>
                <w:szCs w:val="20"/>
                <w:lang w:eastAsia="uk-UA"/>
              </w:rPr>
              <w:t>Кафедра</w:t>
            </w:r>
          </w:p>
        </w:tc>
        <w:tc>
          <w:tcPr>
            <w:tcW w:w="8653" w:type="dxa"/>
            <w:gridSpan w:val="3"/>
            <w:tcBorders>
              <w:bottom w:val="single" w:sz="4" w:space="0" w:color="auto"/>
            </w:tcBorders>
            <w:shd w:val="clear" w:color="auto" w:fill="auto"/>
          </w:tcPr>
          <w:p w:rsidR="00287F2B" w:rsidRPr="005B0FB1" w:rsidRDefault="00287F2B" w:rsidP="005F110D">
            <w:pPr>
              <w:tabs>
                <w:tab w:val="left" w:leader="underscore" w:pos="9356"/>
              </w:tabs>
              <w:spacing w:line="240" w:lineRule="auto"/>
              <w:ind w:left="-142"/>
              <w:jc w:val="center"/>
              <w:rPr>
                <w:caps/>
                <w:szCs w:val="20"/>
                <w:lang w:eastAsia="uk-UA"/>
              </w:rPr>
            </w:pPr>
            <w:r w:rsidRPr="005B0FB1">
              <w:rPr>
                <w:caps/>
                <w:szCs w:val="20"/>
                <w:lang w:eastAsia="uk-UA"/>
              </w:rPr>
              <w:t>Біомедичної кібернетики</w:t>
            </w:r>
          </w:p>
        </w:tc>
      </w:tr>
      <w:tr w:rsidR="00287F2B" w:rsidRPr="005B0FB1" w:rsidTr="005F110D">
        <w:tc>
          <w:tcPr>
            <w:tcW w:w="10065" w:type="dxa"/>
            <w:gridSpan w:val="4"/>
            <w:shd w:val="clear" w:color="auto" w:fill="auto"/>
          </w:tcPr>
          <w:p w:rsidR="00287F2B" w:rsidRPr="005B0FB1" w:rsidRDefault="00287F2B" w:rsidP="005F110D">
            <w:pPr>
              <w:tabs>
                <w:tab w:val="left" w:leader="underscore" w:pos="8903"/>
              </w:tabs>
              <w:spacing w:line="240" w:lineRule="auto"/>
              <w:ind w:left="-142" w:firstLine="2013"/>
              <w:jc w:val="center"/>
              <w:rPr>
                <w:szCs w:val="20"/>
                <w:lang w:eastAsia="uk-UA"/>
              </w:rPr>
            </w:pPr>
            <w:r w:rsidRPr="005B0FB1">
              <w:rPr>
                <w:szCs w:val="20"/>
                <w:vertAlign w:val="superscript"/>
                <w:lang w:eastAsia="uk-UA"/>
              </w:rPr>
              <w:t>(повна назва)</w:t>
            </w:r>
          </w:p>
        </w:tc>
      </w:tr>
      <w:tr w:rsidR="00287F2B" w:rsidRPr="005B0FB1" w:rsidTr="005F110D">
        <w:tc>
          <w:tcPr>
            <w:tcW w:w="10065" w:type="dxa"/>
            <w:gridSpan w:val="4"/>
            <w:shd w:val="clear" w:color="auto" w:fill="auto"/>
          </w:tcPr>
          <w:p w:rsidR="00287F2B" w:rsidRPr="005B0FB1" w:rsidRDefault="00287F2B" w:rsidP="005F110D">
            <w:pPr>
              <w:spacing w:line="240" w:lineRule="auto"/>
              <w:ind w:left="-142"/>
              <w:rPr>
                <w:szCs w:val="20"/>
                <w:lang w:eastAsia="uk-UA"/>
              </w:rPr>
            </w:pPr>
            <w:r w:rsidRPr="005B0FB1">
              <w:rPr>
                <w:szCs w:val="20"/>
                <w:lang w:eastAsia="uk-UA"/>
              </w:rPr>
              <w:t>Рівень вищої освіти – перший (бакалаврський)</w:t>
            </w:r>
          </w:p>
        </w:tc>
      </w:tr>
      <w:tr w:rsidR="00287F2B" w:rsidRPr="005B0FB1" w:rsidTr="005F110D">
        <w:tc>
          <w:tcPr>
            <w:tcW w:w="2694" w:type="dxa"/>
            <w:gridSpan w:val="2"/>
            <w:shd w:val="clear" w:color="auto" w:fill="auto"/>
          </w:tcPr>
          <w:p w:rsidR="00287F2B" w:rsidRPr="005B0FB1" w:rsidRDefault="00287F2B" w:rsidP="005F110D">
            <w:pPr>
              <w:tabs>
                <w:tab w:val="left" w:leader="underscore" w:pos="9356"/>
              </w:tabs>
              <w:spacing w:line="240" w:lineRule="auto"/>
              <w:ind w:left="-142"/>
              <w:rPr>
                <w:szCs w:val="20"/>
                <w:lang w:eastAsia="uk-UA"/>
              </w:rPr>
            </w:pPr>
            <w:r w:rsidRPr="005B0FB1">
              <w:rPr>
                <w:szCs w:val="20"/>
                <w:lang w:eastAsia="uk-UA"/>
              </w:rPr>
              <w:t xml:space="preserve">Напрям підготовки </w:t>
            </w:r>
          </w:p>
        </w:tc>
        <w:tc>
          <w:tcPr>
            <w:tcW w:w="7371" w:type="dxa"/>
            <w:gridSpan w:val="2"/>
            <w:shd w:val="clear" w:color="auto" w:fill="auto"/>
          </w:tcPr>
          <w:p w:rsidR="00287F2B" w:rsidRPr="005B0FB1" w:rsidRDefault="00287F2B" w:rsidP="005F110D">
            <w:pPr>
              <w:tabs>
                <w:tab w:val="left" w:leader="underscore" w:pos="9356"/>
              </w:tabs>
              <w:spacing w:line="240" w:lineRule="auto"/>
              <w:ind w:left="-142"/>
              <w:rPr>
                <w:szCs w:val="20"/>
                <w:lang w:eastAsia="uk-UA"/>
              </w:rPr>
            </w:pPr>
            <w:r w:rsidRPr="005B0FB1">
              <w:rPr>
                <w:szCs w:val="20"/>
                <w:lang w:eastAsia="uk-UA"/>
              </w:rPr>
              <w:t>(</w:t>
            </w:r>
            <w:r w:rsidRPr="005B0FB1">
              <w:rPr>
                <w:szCs w:val="28"/>
                <w:lang w:eastAsia="uk-UA"/>
              </w:rPr>
              <w:t xml:space="preserve">програма професійного спрямування) - </w:t>
            </w:r>
          </w:p>
        </w:tc>
      </w:tr>
      <w:tr w:rsidR="00287F2B" w:rsidRPr="005B0FB1" w:rsidTr="005F110D">
        <w:tc>
          <w:tcPr>
            <w:tcW w:w="10065" w:type="dxa"/>
            <w:gridSpan w:val="4"/>
            <w:tcBorders>
              <w:bottom w:val="single" w:sz="4" w:space="0" w:color="auto"/>
            </w:tcBorders>
            <w:shd w:val="clear" w:color="auto" w:fill="auto"/>
          </w:tcPr>
          <w:p w:rsidR="00287F2B" w:rsidRPr="005B0FB1" w:rsidRDefault="00287F2B" w:rsidP="005F110D">
            <w:pPr>
              <w:tabs>
                <w:tab w:val="left" w:leader="underscore" w:pos="9356"/>
              </w:tabs>
              <w:spacing w:line="240" w:lineRule="auto"/>
              <w:ind w:left="-142"/>
              <w:rPr>
                <w:szCs w:val="20"/>
                <w:lang w:eastAsia="uk-UA"/>
              </w:rPr>
            </w:pPr>
            <w:r w:rsidRPr="005B0FB1">
              <w:rPr>
                <w:szCs w:val="20"/>
                <w:lang w:eastAsia="uk-UA"/>
              </w:rPr>
              <w:t xml:space="preserve"> 6.050101 «Комп’ютерні науки» (Інформаційні технології в біології та медицині)</w:t>
            </w:r>
          </w:p>
        </w:tc>
      </w:tr>
      <w:tr w:rsidR="00287F2B" w:rsidRPr="005B0FB1" w:rsidTr="005F110D">
        <w:trPr>
          <w:trHeight w:val="219"/>
        </w:trPr>
        <w:tc>
          <w:tcPr>
            <w:tcW w:w="10065" w:type="dxa"/>
            <w:gridSpan w:val="4"/>
            <w:tcBorders>
              <w:top w:val="single" w:sz="4" w:space="0" w:color="auto"/>
            </w:tcBorders>
            <w:shd w:val="clear" w:color="auto" w:fill="auto"/>
          </w:tcPr>
          <w:p w:rsidR="00287F2B" w:rsidRPr="005B0FB1" w:rsidRDefault="00287F2B" w:rsidP="005F110D">
            <w:pPr>
              <w:tabs>
                <w:tab w:val="left" w:leader="underscore" w:pos="8903"/>
              </w:tabs>
              <w:spacing w:line="240" w:lineRule="auto"/>
              <w:ind w:left="-142" w:firstLine="1162"/>
              <w:jc w:val="center"/>
              <w:rPr>
                <w:szCs w:val="20"/>
                <w:lang w:eastAsia="uk-UA"/>
              </w:rPr>
            </w:pPr>
            <w:r w:rsidRPr="005B0FB1">
              <w:rPr>
                <w:szCs w:val="20"/>
                <w:vertAlign w:val="superscript"/>
                <w:lang w:eastAsia="uk-UA"/>
              </w:rPr>
              <w:t>(код і назва)</w:t>
            </w:r>
          </w:p>
        </w:tc>
      </w:tr>
    </w:tbl>
    <w:p w:rsidR="00287F2B" w:rsidRPr="005B0FB1" w:rsidRDefault="00287F2B" w:rsidP="00287F2B">
      <w:pPr>
        <w:tabs>
          <w:tab w:val="left" w:leader="underscore" w:pos="9356"/>
        </w:tabs>
        <w:spacing w:line="240" w:lineRule="auto"/>
        <w:ind w:left="-142" w:hanging="540"/>
        <w:rPr>
          <w:szCs w:val="20"/>
          <w:lang w:eastAsia="ru-RU"/>
        </w:rPr>
      </w:pPr>
    </w:p>
    <w:p w:rsidR="00287F2B" w:rsidRPr="005B0FB1" w:rsidRDefault="00287F2B" w:rsidP="00287F2B">
      <w:pPr>
        <w:tabs>
          <w:tab w:val="left" w:pos="720"/>
          <w:tab w:val="left" w:pos="1440"/>
          <w:tab w:val="left" w:pos="1620"/>
          <w:tab w:val="left" w:pos="5670"/>
        </w:tabs>
        <w:spacing w:line="240" w:lineRule="auto"/>
        <w:ind w:left="3261" w:firstLine="2409"/>
        <w:rPr>
          <w:b/>
          <w:sz w:val="26"/>
          <w:szCs w:val="20"/>
          <w:lang w:eastAsia="ru-RU"/>
        </w:rPr>
      </w:pPr>
      <w:r w:rsidRPr="005B0FB1">
        <w:rPr>
          <w:b/>
          <w:szCs w:val="20"/>
          <w:lang w:eastAsia="ru-RU"/>
        </w:rPr>
        <w:t>ЗАТВЕРДЖУЮ</w:t>
      </w:r>
    </w:p>
    <w:p w:rsidR="00287F2B" w:rsidRPr="005B0FB1" w:rsidRDefault="00287F2B" w:rsidP="00287F2B">
      <w:pPr>
        <w:tabs>
          <w:tab w:val="left" w:pos="720"/>
          <w:tab w:val="left" w:pos="1440"/>
          <w:tab w:val="left" w:pos="1620"/>
          <w:tab w:val="left" w:pos="5670"/>
        </w:tabs>
        <w:spacing w:line="240" w:lineRule="auto"/>
        <w:ind w:left="3261" w:firstLine="2409"/>
        <w:rPr>
          <w:bCs/>
          <w:szCs w:val="20"/>
          <w:lang w:eastAsia="ru-RU"/>
        </w:rPr>
      </w:pPr>
      <w:r w:rsidRPr="005B0FB1">
        <w:rPr>
          <w:bCs/>
          <w:szCs w:val="20"/>
          <w:lang w:eastAsia="ru-RU"/>
        </w:rPr>
        <w:t>Завідувач кафедри БМК</w:t>
      </w:r>
    </w:p>
    <w:p w:rsidR="00287F2B" w:rsidRPr="005B0FB1" w:rsidRDefault="00287F2B" w:rsidP="00287F2B">
      <w:pPr>
        <w:tabs>
          <w:tab w:val="left" w:pos="720"/>
          <w:tab w:val="left" w:pos="1440"/>
          <w:tab w:val="left" w:pos="1620"/>
          <w:tab w:val="left" w:pos="5670"/>
        </w:tabs>
        <w:spacing w:line="240" w:lineRule="auto"/>
        <w:ind w:left="3261" w:firstLine="2409"/>
        <w:rPr>
          <w:szCs w:val="20"/>
          <w:lang w:eastAsia="ru-RU"/>
        </w:rPr>
      </w:pPr>
      <w:r w:rsidRPr="005B0FB1">
        <w:rPr>
          <w:szCs w:val="20"/>
          <w:lang w:eastAsia="ru-RU"/>
        </w:rPr>
        <w:t>__________  _Є.А. Настенко_</w:t>
      </w:r>
    </w:p>
    <w:p w:rsidR="00287F2B" w:rsidRPr="005B0FB1" w:rsidRDefault="00287F2B" w:rsidP="00287F2B">
      <w:pPr>
        <w:tabs>
          <w:tab w:val="left" w:pos="720"/>
          <w:tab w:val="left" w:pos="1440"/>
          <w:tab w:val="left" w:pos="1620"/>
          <w:tab w:val="left" w:pos="5670"/>
        </w:tabs>
        <w:spacing w:line="240" w:lineRule="auto"/>
        <w:ind w:left="3261" w:firstLine="2409"/>
        <w:rPr>
          <w:szCs w:val="20"/>
          <w:vertAlign w:val="superscript"/>
          <w:lang w:eastAsia="ru-RU"/>
        </w:rPr>
      </w:pPr>
      <w:r w:rsidRPr="005B0FB1">
        <w:rPr>
          <w:szCs w:val="20"/>
          <w:vertAlign w:val="superscript"/>
          <w:lang w:eastAsia="ru-RU"/>
        </w:rPr>
        <w:t>(підпис)             (ініціали, прізвище)</w:t>
      </w:r>
    </w:p>
    <w:p w:rsidR="00287F2B" w:rsidRPr="005B0FB1" w:rsidRDefault="00287F2B" w:rsidP="00287F2B">
      <w:pPr>
        <w:tabs>
          <w:tab w:val="left" w:pos="720"/>
          <w:tab w:val="left" w:pos="1440"/>
          <w:tab w:val="left" w:pos="1620"/>
          <w:tab w:val="left" w:pos="5670"/>
        </w:tabs>
        <w:spacing w:line="240" w:lineRule="auto"/>
        <w:ind w:left="3261" w:firstLine="2409"/>
        <w:rPr>
          <w:szCs w:val="20"/>
          <w:lang w:eastAsia="ru-RU"/>
        </w:rPr>
      </w:pPr>
      <w:r w:rsidRPr="005B0FB1">
        <w:rPr>
          <w:szCs w:val="20"/>
          <w:lang w:eastAsia="ru-RU"/>
        </w:rPr>
        <w:t>«___»_____________2019 р.</w:t>
      </w:r>
    </w:p>
    <w:p w:rsidR="00287F2B" w:rsidRPr="005B0FB1" w:rsidRDefault="00287F2B" w:rsidP="00287F2B">
      <w:pPr>
        <w:tabs>
          <w:tab w:val="left" w:pos="720"/>
          <w:tab w:val="left" w:pos="1440"/>
          <w:tab w:val="left" w:pos="1620"/>
        </w:tabs>
        <w:spacing w:before="120" w:line="240" w:lineRule="auto"/>
        <w:ind w:left="-142"/>
        <w:jc w:val="center"/>
        <w:rPr>
          <w:b/>
          <w:bCs/>
          <w:szCs w:val="20"/>
          <w:lang w:eastAsia="ru-RU"/>
        </w:rPr>
      </w:pPr>
    </w:p>
    <w:p w:rsidR="00287F2B" w:rsidRPr="005B0FB1" w:rsidRDefault="00287F2B" w:rsidP="00287F2B">
      <w:pPr>
        <w:tabs>
          <w:tab w:val="left" w:pos="720"/>
          <w:tab w:val="left" w:pos="1440"/>
          <w:tab w:val="left" w:pos="1620"/>
        </w:tabs>
        <w:spacing w:before="120" w:line="240" w:lineRule="auto"/>
        <w:jc w:val="center"/>
        <w:rPr>
          <w:b/>
          <w:bCs/>
          <w:szCs w:val="20"/>
          <w:lang w:eastAsia="ru-RU"/>
        </w:rPr>
      </w:pPr>
      <w:r w:rsidRPr="005B0FB1">
        <w:rPr>
          <w:b/>
          <w:bCs/>
          <w:szCs w:val="20"/>
          <w:lang w:eastAsia="ru-RU"/>
        </w:rPr>
        <w:t>ЗАВДАННЯ</w:t>
      </w:r>
    </w:p>
    <w:p w:rsidR="00287F2B" w:rsidRPr="005B0FB1" w:rsidRDefault="00287F2B" w:rsidP="00287F2B">
      <w:pPr>
        <w:tabs>
          <w:tab w:val="left" w:pos="720"/>
          <w:tab w:val="left" w:pos="1440"/>
          <w:tab w:val="left" w:pos="1620"/>
        </w:tabs>
        <w:spacing w:line="240" w:lineRule="auto"/>
        <w:jc w:val="center"/>
        <w:rPr>
          <w:b/>
          <w:bCs/>
          <w:szCs w:val="20"/>
          <w:lang w:eastAsia="ru-RU"/>
        </w:rPr>
      </w:pPr>
      <w:r w:rsidRPr="005B0FB1">
        <w:rPr>
          <w:b/>
          <w:bCs/>
          <w:szCs w:val="20"/>
          <w:lang w:eastAsia="ru-RU"/>
        </w:rPr>
        <w:t>на дипломну роботу студенту</w:t>
      </w:r>
    </w:p>
    <w:p w:rsidR="00287F2B" w:rsidRPr="005B0FB1" w:rsidRDefault="00287F2B" w:rsidP="00287F2B">
      <w:pPr>
        <w:tabs>
          <w:tab w:val="left" w:pos="720"/>
          <w:tab w:val="left" w:pos="1440"/>
          <w:tab w:val="left" w:pos="1620"/>
        </w:tabs>
        <w:spacing w:line="240" w:lineRule="auto"/>
        <w:jc w:val="center"/>
        <w:rPr>
          <w:b/>
          <w:bCs/>
          <w:szCs w:val="20"/>
          <w:lang w:eastAsia="ru-RU"/>
        </w:rPr>
      </w:pPr>
    </w:p>
    <w:tbl>
      <w:tblPr>
        <w:tblW w:w="9781" w:type="dxa"/>
        <w:tblInd w:w="108" w:type="dxa"/>
        <w:tblLook w:val="04A0" w:firstRow="1" w:lastRow="0" w:firstColumn="1" w:lastColumn="0" w:noHBand="0" w:noVBand="1"/>
      </w:tblPr>
      <w:tblGrid>
        <w:gridCol w:w="2127"/>
        <w:gridCol w:w="283"/>
        <w:gridCol w:w="7371"/>
      </w:tblGrid>
      <w:tr w:rsidR="00287F2B" w:rsidRPr="005B0FB1" w:rsidTr="005F110D">
        <w:tc>
          <w:tcPr>
            <w:tcW w:w="9781" w:type="dxa"/>
            <w:gridSpan w:val="3"/>
            <w:tcBorders>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color w:val="000000"/>
                <w:szCs w:val="20"/>
                <w:lang w:eastAsia="uk-UA"/>
              </w:rPr>
            </w:pPr>
            <w:r>
              <w:rPr>
                <w:b/>
                <w:bCs/>
                <w:color w:val="000000"/>
                <w:szCs w:val="20"/>
                <w:lang w:val="ru-RU" w:eastAsia="uk-UA"/>
              </w:rPr>
              <w:t xml:space="preserve">СТОЛПАКОВ </w:t>
            </w:r>
            <w:r>
              <w:rPr>
                <w:b/>
                <w:bCs/>
                <w:color w:val="000000"/>
                <w:szCs w:val="20"/>
                <w:lang w:eastAsia="uk-UA"/>
              </w:rPr>
              <w:t>ІЛЛЯ ЄВГЕНІЙОВИЧ</w:t>
            </w:r>
          </w:p>
        </w:tc>
      </w:tr>
      <w:tr w:rsidR="00287F2B" w:rsidRPr="005B0FB1" w:rsidTr="005F110D">
        <w:tc>
          <w:tcPr>
            <w:tcW w:w="9781" w:type="dxa"/>
            <w:gridSpan w:val="3"/>
            <w:tcBorders>
              <w:top w:val="single" w:sz="4" w:space="0" w:color="auto"/>
            </w:tcBorders>
            <w:shd w:val="clear" w:color="auto" w:fill="auto"/>
          </w:tcPr>
          <w:p w:rsidR="00287F2B" w:rsidRPr="005B0FB1" w:rsidRDefault="00287F2B" w:rsidP="005F110D">
            <w:pPr>
              <w:tabs>
                <w:tab w:val="left" w:leader="underscore" w:pos="8903"/>
              </w:tabs>
              <w:spacing w:line="240" w:lineRule="auto"/>
              <w:jc w:val="center"/>
              <w:rPr>
                <w:b/>
                <w:bCs/>
                <w:color w:val="000000"/>
                <w:szCs w:val="20"/>
                <w:lang w:eastAsia="uk-UA"/>
              </w:rPr>
            </w:pPr>
            <w:r w:rsidRPr="005B0FB1">
              <w:rPr>
                <w:color w:val="000000"/>
                <w:szCs w:val="20"/>
                <w:vertAlign w:val="superscript"/>
                <w:lang w:eastAsia="uk-UA"/>
              </w:rPr>
              <w:t>(прізвище, ім’я, по батькові)</w:t>
            </w:r>
          </w:p>
        </w:tc>
      </w:tr>
      <w:tr w:rsidR="00287F2B" w:rsidRPr="005B0FB1" w:rsidTr="005F110D">
        <w:tc>
          <w:tcPr>
            <w:tcW w:w="2127" w:type="dxa"/>
            <w:shd w:val="clear" w:color="auto" w:fill="auto"/>
          </w:tcPr>
          <w:p w:rsidR="00287F2B" w:rsidRPr="005B0FB1" w:rsidRDefault="00287F2B" w:rsidP="005F110D">
            <w:pPr>
              <w:tabs>
                <w:tab w:val="left" w:pos="318"/>
                <w:tab w:val="left" w:pos="1440"/>
                <w:tab w:val="left" w:pos="1620"/>
              </w:tabs>
              <w:spacing w:line="240" w:lineRule="auto"/>
              <w:rPr>
                <w:b/>
                <w:bCs/>
                <w:color w:val="000000"/>
                <w:szCs w:val="20"/>
                <w:lang w:eastAsia="uk-UA"/>
              </w:rPr>
            </w:pPr>
            <w:r w:rsidRPr="005B0FB1">
              <w:rPr>
                <w:color w:val="000000"/>
                <w:szCs w:val="20"/>
                <w:lang w:eastAsia="uk-UA"/>
              </w:rPr>
              <w:t xml:space="preserve">1. </w:t>
            </w:r>
            <w:r w:rsidRPr="005B0FB1">
              <w:rPr>
                <w:bCs/>
                <w:color w:val="000000"/>
                <w:szCs w:val="20"/>
                <w:lang w:eastAsia="uk-UA"/>
              </w:rPr>
              <w:t xml:space="preserve">Тема </w:t>
            </w:r>
            <w:r w:rsidRPr="005B0FB1">
              <w:rPr>
                <w:color w:val="000000"/>
                <w:szCs w:val="20"/>
                <w:lang w:eastAsia="uk-UA"/>
              </w:rPr>
              <w:t>роботи</w:t>
            </w:r>
          </w:p>
        </w:tc>
        <w:tc>
          <w:tcPr>
            <w:tcW w:w="7654" w:type="dxa"/>
            <w:gridSpan w:val="2"/>
            <w:tcBorders>
              <w:bottom w:val="single" w:sz="4" w:space="0" w:color="auto"/>
            </w:tcBorders>
            <w:shd w:val="clear" w:color="auto" w:fill="auto"/>
          </w:tcPr>
          <w:p w:rsidR="00287F2B" w:rsidRPr="005B0FB1" w:rsidRDefault="00287F2B" w:rsidP="005F110D">
            <w:pPr>
              <w:tabs>
                <w:tab w:val="left" w:leader="underscore" w:pos="8903"/>
              </w:tabs>
              <w:spacing w:line="240" w:lineRule="auto"/>
              <w:jc w:val="center"/>
              <w:rPr>
                <w:szCs w:val="20"/>
                <w:lang w:eastAsia="uk-UA"/>
              </w:rPr>
            </w:pPr>
            <w:r w:rsidRPr="005B0FB1">
              <w:rPr>
                <w:szCs w:val="20"/>
                <w:lang w:eastAsia="uk-UA"/>
              </w:rPr>
              <w:t>Розробка програмного забезпечення сегментації біомедичних</w:t>
            </w:r>
          </w:p>
        </w:tc>
      </w:tr>
      <w:tr w:rsidR="00287F2B" w:rsidRPr="005B0FB1" w:rsidTr="005F110D">
        <w:tc>
          <w:tcPr>
            <w:tcW w:w="9781" w:type="dxa"/>
            <w:gridSpan w:val="3"/>
            <w:shd w:val="clear" w:color="auto" w:fill="auto"/>
          </w:tcPr>
          <w:p w:rsidR="00287F2B" w:rsidRPr="005B0FB1" w:rsidRDefault="00287F2B" w:rsidP="005F110D">
            <w:pPr>
              <w:tabs>
                <w:tab w:val="left" w:pos="720"/>
                <w:tab w:val="left" w:pos="1440"/>
                <w:tab w:val="left" w:pos="1620"/>
              </w:tabs>
              <w:spacing w:line="240" w:lineRule="auto"/>
              <w:jc w:val="center"/>
              <w:rPr>
                <w:bCs/>
                <w:color w:val="000000"/>
                <w:szCs w:val="20"/>
                <w:lang w:eastAsia="uk-UA"/>
              </w:rPr>
            </w:pPr>
            <w:r w:rsidRPr="005B0FB1">
              <w:rPr>
                <w:bCs/>
                <w:color w:val="000000"/>
                <w:szCs w:val="20"/>
                <w:lang w:eastAsia="uk-UA"/>
              </w:rPr>
              <w:t>зображень на основі згорткової нейронної мережі</w:t>
            </w:r>
          </w:p>
        </w:tc>
      </w:tr>
      <w:tr w:rsidR="00287F2B" w:rsidRPr="005B0FB1" w:rsidTr="005F110D">
        <w:tc>
          <w:tcPr>
            <w:tcW w:w="9781" w:type="dxa"/>
            <w:gridSpan w:val="3"/>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color w:val="000000"/>
                <w:szCs w:val="20"/>
                <w:lang w:eastAsia="uk-UA"/>
              </w:rPr>
            </w:pPr>
          </w:p>
        </w:tc>
      </w:tr>
      <w:tr w:rsidR="00287F2B" w:rsidRPr="005B0FB1" w:rsidTr="005F110D">
        <w:tc>
          <w:tcPr>
            <w:tcW w:w="2410" w:type="dxa"/>
            <w:gridSpan w:val="2"/>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rPr>
                <w:b/>
                <w:bCs/>
                <w:color w:val="000000"/>
                <w:szCs w:val="20"/>
                <w:lang w:eastAsia="uk-UA"/>
              </w:rPr>
            </w:pPr>
            <w:r w:rsidRPr="005B0FB1">
              <w:rPr>
                <w:color w:val="000000"/>
                <w:szCs w:val="20"/>
                <w:lang w:eastAsia="uk-UA"/>
              </w:rPr>
              <w:t>керівник роботи</w:t>
            </w:r>
          </w:p>
        </w:tc>
        <w:tc>
          <w:tcPr>
            <w:tcW w:w="7371" w:type="dxa"/>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rPr>
                <w:b/>
                <w:bCs/>
                <w:i/>
                <w:color w:val="000000"/>
                <w:szCs w:val="20"/>
                <w:lang w:eastAsia="uk-UA"/>
              </w:rPr>
            </w:pPr>
            <w:r>
              <w:rPr>
                <w:b/>
                <w:bCs/>
                <w:i/>
                <w:color w:val="000000"/>
                <w:szCs w:val="20"/>
                <w:lang w:eastAsia="uk-UA"/>
              </w:rPr>
              <w:t>Добровська Людмила Миколаївна</w:t>
            </w:r>
            <w:r w:rsidRPr="005B0FB1">
              <w:rPr>
                <w:b/>
                <w:bCs/>
                <w:i/>
                <w:color w:val="000000"/>
                <w:szCs w:val="20"/>
                <w:lang w:eastAsia="uk-UA"/>
              </w:rPr>
              <w:t>, доц. каф. БМК, к.т.н.</w:t>
            </w:r>
          </w:p>
        </w:tc>
      </w:tr>
      <w:tr w:rsidR="00287F2B" w:rsidRPr="005B0FB1" w:rsidTr="005F110D">
        <w:tc>
          <w:tcPr>
            <w:tcW w:w="9781" w:type="dxa"/>
            <w:gridSpan w:val="3"/>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color w:val="000000"/>
                <w:szCs w:val="20"/>
                <w:lang w:eastAsia="uk-UA"/>
              </w:rPr>
            </w:pPr>
          </w:p>
        </w:tc>
      </w:tr>
      <w:tr w:rsidR="00287F2B" w:rsidRPr="005B0FB1" w:rsidTr="005F110D">
        <w:tc>
          <w:tcPr>
            <w:tcW w:w="2410" w:type="dxa"/>
            <w:gridSpan w:val="2"/>
            <w:tcBorders>
              <w:top w:val="single" w:sz="4" w:space="0" w:color="auto"/>
            </w:tcBorders>
            <w:shd w:val="clear" w:color="auto" w:fill="auto"/>
          </w:tcPr>
          <w:p w:rsidR="00287F2B" w:rsidRPr="005B0FB1" w:rsidRDefault="00287F2B" w:rsidP="005F110D">
            <w:pPr>
              <w:tabs>
                <w:tab w:val="left" w:leader="underscore" w:pos="8903"/>
              </w:tabs>
              <w:spacing w:line="240" w:lineRule="auto"/>
              <w:jc w:val="center"/>
              <w:rPr>
                <w:b/>
                <w:bCs/>
                <w:szCs w:val="20"/>
                <w:lang w:eastAsia="uk-UA"/>
              </w:rPr>
            </w:pPr>
          </w:p>
        </w:tc>
        <w:tc>
          <w:tcPr>
            <w:tcW w:w="7371" w:type="dxa"/>
            <w:tcBorders>
              <w:top w:val="single" w:sz="4" w:space="0" w:color="auto"/>
            </w:tcBorders>
            <w:shd w:val="clear" w:color="auto" w:fill="auto"/>
          </w:tcPr>
          <w:p w:rsidR="00287F2B" w:rsidRPr="005B0FB1" w:rsidRDefault="00287F2B" w:rsidP="005F110D">
            <w:pPr>
              <w:tabs>
                <w:tab w:val="left" w:leader="underscore" w:pos="8903"/>
              </w:tabs>
              <w:spacing w:line="240" w:lineRule="auto"/>
              <w:jc w:val="center"/>
              <w:rPr>
                <w:b/>
                <w:bCs/>
                <w:szCs w:val="20"/>
                <w:lang w:eastAsia="uk-UA"/>
              </w:rPr>
            </w:pPr>
            <w:r w:rsidRPr="005B0FB1">
              <w:rPr>
                <w:szCs w:val="20"/>
                <w:vertAlign w:val="superscript"/>
                <w:lang w:eastAsia="uk-UA"/>
              </w:rPr>
              <w:t>(прізвище, ім’я, по батькові, науковий ступінь, вчене звання)</w:t>
            </w:r>
          </w:p>
        </w:tc>
      </w:tr>
      <w:tr w:rsidR="00287F2B" w:rsidRPr="005B0FB1" w:rsidTr="005F110D">
        <w:tc>
          <w:tcPr>
            <w:tcW w:w="9781" w:type="dxa"/>
            <w:gridSpan w:val="3"/>
            <w:tcBorders>
              <w:bottom w:val="single" w:sz="4" w:space="0" w:color="auto"/>
            </w:tcBorders>
            <w:shd w:val="clear" w:color="auto" w:fill="auto"/>
          </w:tcPr>
          <w:p w:rsidR="00287F2B" w:rsidRPr="005B0FB1" w:rsidRDefault="00287F2B" w:rsidP="005F110D">
            <w:pPr>
              <w:tabs>
                <w:tab w:val="right" w:leader="underscore" w:pos="8903"/>
              </w:tabs>
              <w:spacing w:line="240" w:lineRule="auto"/>
              <w:rPr>
                <w:b/>
                <w:bCs/>
                <w:szCs w:val="20"/>
                <w:lang w:eastAsia="uk-UA"/>
              </w:rPr>
            </w:pPr>
            <w:r w:rsidRPr="005B0FB1">
              <w:rPr>
                <w:szCs w:val="20"/>
                <w:lang w:eastAsia="uk-UA"/>
              </w:rPr>
              <w:t>затверджені наказом по університету від «27» травня 2019 р. №1404 -с</w:t>
            </w:r>
          </w:p>
        </w:tc>
      </w:tr>
    </w:tbl>
    <w:p w:rsidR="00287F2B" w:rsidRPr="005B0FB1" w:rsidRDefault="00287F2B" w:rsidP="00287F2B">
      <w:pPr>
        <w:tabs>
          <w:tab w:val="left" w:pos="720"/>
          <w:tab w:val="left" w:pos="1440"/>
          <w:tab w:val="left" w:pos="1620"/>
        </w:tabs>
        <w:spacing w:line="240" w:lineRule="auto"/>
        <w:jc w:val="center"/>
        <w:rPr>
          <w:b/>
          <w:bCs/>
          <w:szCs w:val="20"/>
          <w:lang w:eastAsia="ru-RU"/>
        </w:rPr>
      </w:pPr>
    </w:p>
    <w:tbl>
      <w:tblPr>
        <w:tblW w:w="0" w:type="auto"/>
        <w:tblInd w:w="108" w:type="dxa"/>
        <w:tblLook w:val="04A0" w:firstRow="1" w:lastRow="0" w:firstColumn="1" w:lastColumn="0" w:noHBand="0" w:noVBand="1"/>
      </w:tblPr>
      <w:tblGrid>
        <w:gridCol w:w="2259"/>
        <w:gridCol w:w="1125"/>
        <w:gridCol w:w="1268"/>
        <w:gridCol w:w="5037"/>
      </w:tblGrid>
      <w:tr w:rsidR="00287F2B" w:rsidRPr="005B0FB1" w:rsidTr="005F110D">
        <w:tc>
          <w:tcPr>
            <w:tcW w:w="4652" w:type="dxa"/>
            <w:gridSpan w:val="3"/>
            <w:shd w:val="clear" w:color="auto" w:fill="auto"/>
          </w:tcPr>
          <w:p w:rsidR="00287F2B" w:rsidRPr="005B0FB1" w:rsidRDefault="00287F2B" w:rsidP="005F110D">
            <w:pPr>
              <w:tabs>
                <w:tab w:val="left" w:pos="720"/>
                <w:tab w:val="left" w:pos="1440"/>
                <w:tab w:val="left" w:pos="1620"/>
              </w:tabs>
              <w:spacing w:line="240" w:lineRule="auto"/>
              <w:rPr>
                <w:b/>
                <w:bCs/>
                <w:szCs w:val="20"/>
                <w:lang w:eastAsia="uk-UA"/>
              </w:rPr>
            </w:pPr>
            <w:r w:rsidRPr="005B0FB1">
              <w:rPr>
                <w:szCs w:val="20"/>
                <w:lang w:eastAsia="uk-UA"/>
              </w:rPr>
              <w:t>2. Термін подання студентом роботи</w:t>
            </w:r>
          </w:p>
        </w:tc>
        <w:tc>
          <w:tcPr>
            <w:tcW w:w="5037" w:type="dxa"/>
            <w:tcBorders>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i/>
                <w:szCs w:val="20"/>
                <w:lang w:eastAsia="uk-UA"/>
              </w:rPr>
            </w:pPr>
            <w:r w:rsidRPr="005B0FB1">
              <w:rPr>
                <w:b/>
                <w:bCs/>
                <w:i/>
                <w:szCs w:val="20"/>
                <w:lang w:eastAsia="uk-UA"/>
              </w:rPr>
              <w:t>12  червня 2019 року</w:t>
            </w:r>
          </w:p>
        </w:tc>
      </w:tr>
      <w:tr w:rsidR="00287F2B" w:rsidRPr="005B0FB1" w:rsidTr="005F110D">
        <w:tc>
          <w:tcPr>
            <w:tcW w:w="3384" w:type="dxa"/>
            <w:gridSpan w:val="2"/>
            <w:shd w:val="clear" w:color="auto" w:fill="auto"/>
          </w:tcPr>
          <w:p w:rsidR="00287F2B" w:rsidRPr="005B0FB1" w:rsidRDefault="00287F2B" w:rsidP="005F110D">
            <w:pPr>
              <w:tabs>
                <w:tab w:val="left" w:pos="720"/>
                <w:tab w:val="left" w:pos="1440"/>
                <w:tab w:val="left" w:pos="1620"/>
              </w:tabs>
              <w:spacing w:line="240" w:lineRule="auto"/>
              <w:rPr>
                <w:b/>
                <w:bCs/>
                <w:szCs w:val="20"/>
                <w:lang w:eastAsia="uk-UA"/>
              </w:rPr>
            </w:pPr>
            <w:r w:rsidRPr="005B0FB1">
              <w:rPr>
                <w:szCs w:val="20"/>
                <w:lang w:eastAsia="uk-UA"/>
              </w:rPr>
              <w:t xml:space="preserve">3. </w:t>
            </w:r>
            <w:r w:rsidRPr="005B0FB1">
              <w:rPr>
                <w:bCs/>
                <w:szCs w:val="20"/>
                <w:lang w:eastAsia="uk-UA"/>
              </w:rPr>
              <w:t xml:space="preserve">Вихідні дані до </w:t>
            </w:r>
            <w:r w:rsidRPr="005B0FB1">
              <w:rPr>
                <w:szCs w:val="20"/>
                <w:lang w:eastAsia="uk-UA"/>
              </w:rPr>
              <w:t>роботи</w:t>
            </w:r>
          </w:p>
        </w:tc>
        <w:tc>
          <w:tcPr>
            <w:tcW w:w="6305" w:type="dxa"/>
            <w:gridSpan w:val="2"/>
            <w:tcBorders>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szCs w:val="20"/>
                <w:lang w:eastAsia="uk-UA"/>
              </w:rPr>
            </w:pPr>
            <w:r>
              <w:rPr>
                <w:b/>
                <w:bCs/>
                <w:szCs w:val="20"/>
                <w:lang w:eastAsia="uk-UA"/>
              </w:rPr>
              <w:t>Цифрові дані з апарату МРТ</w:t>
            </w:r>
          </w:p>
        </w:tc>
      </w:tr>
      <w:tr w:rsidR="00287F2B" w:rsidRPr="005B0FB1" w:rsidTr="005F110D">
        <w:tc>
          <w:tcPr>
            <w:tcW w:w="9689" w:type="dxa"/>
            <w:gridSpan w:val="4"/>
            <w:tcBorders>
              <w:bottom w:val="single" w:sz="4" w:space="0" w:color="auto"/>
            </w:tcBorders>
            <w:shd w:val="clear" w:color="auto" w:fill="auto"/>
          </w:tcPr>
          <w:p w:rsidR="00287F2B" w:rsidRPr="005B0FB1" w:rsidRDefault="00287F2B" w:rsidP="005F110D">
            <w:pPr>
              <w:autoSpaceDE w:val="0"/>
              <w:autoSpaceDN w:val="0"/>
              <w:adjustRightInd w:val="0"/>
              <w:spacing w:line="240" w:lineRule="auto"/>
              <w:rPr>
                <w:b/>
                <w:szCs w:val="20"/>
                <w:lang w:eastAsia="ru-RU"/>
              </w:rPr>
            </w:pPr>
          </w:p>
        </w:tc>
      </w:tr>
      <w:tr w:rsidR="00287F2B" w:rsidRPr="005B0FB1" w:rsidTr="005F110D">
        <w:tc>
          <w:tcPr>
            <w:tcW w:w="9689" w:type="dxa"/>
            <w:gridSpan w:val="4"/>
            <w:tcBorders>
              <w:top w:val="single" w:sz="4" w:space="0" w:color="auto"/>
            </w:tcBorders>
            <w:shd w:val="clear" w:color="auto" w:fill="auto"/>
          </w:tcPr>
          <w:p w:rsidR="00287F2B" w:rsidRPr="005B0FB1" w:rsidRDefault="00287F2B" w:rsidP="005F110D">
            <w:pPr>
              <w:tabs>
                <w:tab w:val="left" w:pos="720"/>
                <w:tab w:val="left" w:pos="1440"/>
                <w:tab w:val="left" w:pos="1620"/>
              </w:tabs>
              <w:spacing w:line="240" w:lineRule="auto"/>
              <w:rPr>
                <w:b/>
                <w:bCs/>
                <w:szCs w:val="20"/>
                <w:lang w:eastAsia="uk-UA"/>
              </w:rPr>
            </w:pPr>
          </w:p>
        </w:tc>
      </w:tr>
      <w:tr w:rsidR="00287F2B" w:rsidRPr="005B0FB1" w:rsidTr="005F110D">
        <w:tc>
          <w:tcPr>
            <w:tcW w:w="9689" w:type="dxa"/>
            <w:gridSpan w:val="4"/>
            <w:tcBorders>
              <w:top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szCs w:val="20"/>
                <w:lang w:eastAsia="uk-UA"/>
              </w:rPr>
            </w:pPr>
          </w:p>
        </w:tc>
      </w:tr>
      <w:tr w:rsidR="00287F2B" w:rsidRPr="005B0FB1" w:rsidTr="005F110D">
        <w:tc>
          <w:tcPr>
            <w:tcW w:w="2259" w:type="dxa"/>
            <w:shd w:val="clear" w:color="auto" w:fill="auto"/>
          </w:tcPr>
          <w:p w:rsidR="00287F2B" w:rsidRPr="005B0FB1" w:rsidRDefault="00287F2B" w:rsidP="005F110D">
            <w:pPr>
              <w:tabs>
                <w:tab w:val="left" w:pos="-108"/>
              </w:tabs>
              <w:spacing w:line="240" w:lineRule="auto"/>
              <w:rPr>
                <w:bCs/>
                <w:szCs w:val="20"/>
                <w:lang w:eastAsia="uk-UA"/>
              </w:rPr>
            </w:pPr>
            <w:r w:rsidRPr="005B0FB1">
              <w:rPr>
                <w:bCs/>
                <w:szCs w:val="20"/>
                <w:lang w:eastAsia="uk-UA"/>
              </w:rPr>
              <w:t>4. Зміст роботи</w:t>
            </w:r>
          </w:p>
        </w:tc>
        <w:tc>
          <w:tcPr>
            <w:tcW w:w="7430" w:type="dxa"/>
            <w:gridSpan w:val="3"/>
            <w:tcBorders>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color w:val="000000"/>
                <w:szCs w:val="20"/>
                <w:lang w:eastAsia="uk-UA"/>
              </w:rPr>
            </w:pPr>
            <w:r w:rsidRPr="005B0FB1">
              <w:rPr>
                <w:b/>
                <w:bCs/>
                <w:color w:val="000000"/>
                <w:szCs w:val="20"/>
                <w:lang w:eastAsia="uk-UA"/>
              </w:rPr>
              <w:t xml:space="preserve">вступ, аналіз літератури, матеріали та методи, </w:t>
            </w:r>
          </w:p>
        </w:tc>
      </w:tr>
      <w:tr w:rsidR="00287F2B" w:rsidRPr="005B0FB1" w:rsidTr="005F110D">
        <w:tc>
          <w:tcPr>
            <w:tcW w:w="9689" w:type="dxa"/>
            <w:gridSpan w:val="4"/>
            <w:tcBorders>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jc w:val="center"/>
              <w:rPr>
                <w:b/>
                <w:bCs/>
                <w:szCs w:val="20"/>
                <w:lang w:eastAsia="uk-UA"/>
              </w:rPr>
            </w:pPr>
            <w:r w:rsidRPr="005B0FB1">
              <w:rPr>
                <w:b/>
                <w:bCs/>
                <w:szCs w:val="20"/>
                <w:lang w:eastAsia="uk-UA"/>
              </w:rPr>
              <w:t>проектування програмного додатку, реалізація системи, охорона праці,</w:t>
            </w:r>
          </w:p>
        </w:tc>
      </w:tr>
      <w:tr w:rsidR="00287F2B" w:rsidRPr="005B0FB1" w:rsidTr="005F110D">
        <w:tc>
          <w:tcPr>
            <w:tcW w:w="9689" w:type="dxa"/>
            <w:gridSpan w:val="4"/>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rPr>
                <w:b/>
                <w:bCs/>
                <w:szCs w:val="20"/>
                <w:lang w:eastAsia="uk-UA"/>
              </w:rPr>
            </w:pPr>
            <w:r w:rsidRPr="005B0FB1">
              <w:rPr>
                <w:b/>
                <w:bCs/>
                <w:szCs w:val="20"/>
                <w:lang w:eastAsia="uk-UA"/>
              </w:rPr>
              <w:t>економічна ефективність, загальні висновки, список джерел.</w:t>
            </w:r>
          </w:p>
        </w:tc>
      </w:tr>
      <w:tr w:rsidR="00287F2B" w:rsidRPr="005B0FB1" w:rsidTr="005F110D">
        <w:tc>
          <w:tcPr>
            <w:tcW w:w="9689" w:type="dxa"/>
            <w:gridSpan w:val="4"/>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rPr>
                <w:b/>
                <w:bCs/>
                <w:szCs w:val="20"/>
                <w:lang w:eastAsia="uk-UA"/>
              </w:rPr>
            </w:pPr>
          </w:p>
        </w:tc>
      </w:tr>
      <w:tr w:rsidR="00287F2B" w:rsidRPr="005B0FB1" w:rsidTr="005F110D">
        <w:tc>
          <w:tcPr>
            <w:tcW w:w="9689" w:type="dxa"/>
            <w:gridSpan w:val="4"/>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ind w:right="-144"/>
              <w:rPr>
                <w:b/>
                <w:bCs/>
                <w:szCs w:val="20"/>
                <w:lang w:eastAsia="uk-UA"/>
              </w:rPr>
            </w:pPr>
            <w:r w:rsidRPr="005B0FB1">
              <w:rPr>
                <w:spacing w:val="2"/>
                <w:szCs w:val="20"/>
                <w:lang w:eastAsia="uk-UA"/>
              </w:rPr>
              <w:t xml:space="preserve">5. Перелік ілюстративного матеріалу </w:t>
            </w:r>
            <w:r w:rsidRPr="005B0FB1">
              <w:rPr>
                <w:spacing w:val="2"/>
                <w:sz w:val="26"/>
                <w:szCs w:val="26"/>
                <w:lang w:eastAsia="uk-UA"/>
              </w:rPr>
              <w:t>(із зазначенням плакатів, презентацій тощо)</w:t>
            </w:r>
          </w:p>
        </w:tc>
      </w:tr>
    </w:tbl>
    <w:p w:rsidR="00385E39" w:rsidRDefault="00385E39" w:rsidP="005E5E03">
      <w:pPr>
        <w:pStyle w:val="14"/>
        <w:sectPr w:rsidR="00385E39" w:rsidSect="00287F2B">
          <w:pgSz w:w="11906" w:h="16838"/>
          <w:pgMar w:top="1134" w:right="282" w:bottom="1560" w:left="1701" w:header="709" w:footer="709" w:gutter="0"/>
          <w:cols w:space="708"/>
          <w:titlePg/>
          <w:docGrid w:linePitch="381"/>
        </w:sectPr>
      </w:pPr>
    </w:p>
    <w:tbl>
      <w:tblPr>
        <w:tblW w:w="0" w:type="auto"/>
        <w:tblInd w:w="108" w:type="dxa"/>
        <w:tblLook w:val="04A0" w:firstRow="1" w:lastRow="0" w:firstColumn="1" w:lastColumn="0" w:noHBand="0" w:noVBand="1"/>
      </w:tblPr>
      <w:tblGrid>
        <w:gridCol w:w="9190"/>
      </w:tblGrid>
      <w:tr w:rsidR="00287F2B" w:rsidRPr="005B0FB1" w:rsidTr="005F110D">
        <w:tc>
          <w:tcPr>
            <w:tcW w:w="9689" w:type="dxa"/>
            <w:tcBorders>
              <w:top w:val="single" w:sz="4" w:space="0" w:color="auto"/>
              <w:bottom w:val="single" w:sz="4" w:space="0" w:color="auto"/>
            </w:tcBorders>
            <w:shd w:val="clear" w:color="auto" w:fill="auto"/>
          </w:tcPr>
          <w:p w:rsidR="00287F2B" w:rsidRPr="005B0FB1" w:rsidRDefault="00287F2B" w:rsidP="005F110D">
            <w:pPr>
              <w:tabs>
                <w:tab w:val="left" w:pos="720"/>
                <w:tab w:val="left" w:pos="1440"/>
                <w:tab w:val="left" w:pos="1620"/>
              </w:tabs>
              <w:spacing w:line="240" w:lineRule="auto"/>
              <w:rPr>
                <w:b/>
                <w:bCs/>
                <w:szCs w:val="20"/>
                <w:lang w:eastAsia="uk-UA"/>
              </w:rPr>
            </w:pPr>
            <w:r>
              <w:rPr>
                <w:b/>
                <w:bCs/>
                <w:szCs w:val="20"/>
                <w:lang w:eastAsia="uk-UA"/>
              </w:rPr>
              <w:lastRenderedPageBreak/>
              <w:t>47 малюнків</w:t>
            </w:r>
            <w:r w:rsidR="00F72B68">
              <w:rPr>
                <w:b/>
                <w:bCs/>
                <w:szCs w:val="20"/>
                <w:lang w:eastAsia="uk-UA"/>
              </w:rPr>
              <w:t>,  презентація 13</w:t>
            </w:r>
            <w:r w:rsidRPr="005B0FB1">
              <w:rPr>
                <w:b/>
                <w:bCs/>
                <w:szCs w:val="20"/>
                <w:lang w:eastAsia="uk-UA"/>
              </w:rPr>
              <w:t xml:space="preserve"> слайдів</w:t>
            </w:r>
          </w:p>
        </w:tc>
      </w:tr>
    </w:tbl>
    <w:p w:rsidR="00287F2B" w:rsidRPr="005B0FB1" w:rsidRDefault="00287F2B" w:rsidP="00287F2B">
      <w:pPr>
        <w:tabs>
          <w:tab w:val="left" w:pos="720"/>
          <w:tab w:val="left" w:pos="1440"/>
          <w:tab w:val="left" w:pos="1620"/>
        </w:tabs>
        <w:spacing w:after="120"/>
        <w:rPr>
          <w:szCs w:val="20"/>
          <w:lang w:eastAsia="ru-RU"/>
        </w:rPr>
      </w:pPr>
      <w:r w:rsidRPr="005B0FB1">
        <w:rPr>
          <w:szCs w:val="20"/>
          <w:lang w:eastAsia="ru-RU"/>
        </w:rPr>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287F2B" w:rsidRPr="005B0FB1" w:rsidTr="005F110D">
        <w:trPr>
          <w:cantSplit/>
        </w:trPr>
        <w:tc>
          <w:tcPr>
            <w:tcW w:w="2409" w:type="dxa"/>
            <w:vMerge w:val="restart"/>
            <w:vAlign w:val="center"/>
            <w:hideMark/>
          </w:tcPr>
          <w:p w:rsidR="00287F2B" w:rsidRPr="005B0FB1" w:rsidRDefault="00287F2B" w:rsidP="005F110D">
            <w:pPr>
              <w:spacing w:line="240" w:lineRule="auto"/>
              <w:jc w:val="center"/>
              <w:rPr>
                <w:sz w:val="24"/>
                <w:lang w:eastAsia="ru-RU"/>
              </w:rPr>
            </w:pPr>
            <w:r w:rsidRPr="005B0FB1">
              <w:rPr>
                <w:sz w:val="24"/>
                <w:szCs w:val="20"/>
                <w:lang w:eastAsia="ru-RU"/>
              </w:rPr>
              <w:t>Розділ дипломної роботи</w:t>
            </w:r>
          </w:p>
        </w:tc>
        <w:tc>
          <w:tcPr>
            <w:tcW w:w="4110" w:type="dxa"/>
            <w:vMerge w:val="restart"/>
            <w:vAlign w:val="center"/>
            <w:hideMark/>
          </w:tcPr>
          <w:p w:rsidR="00287F2B" w:rsidRPr="005B0FB1" w:rsidRDefault="00287F2B" w:rsidP="005F110D">
            <w:pPr>
              <w:spacing w:line="240" w:lineRule="auto"/>
              <w:jc w:val="center"/>
              <w:rPr>
                <w:sz w:val="24"/>
                <w:lang w:eastAsia="ru-RU"/>
              </w:rPr>
            </w:pPr>
            <w:r w:rsidRPr="005B0FB1">
              <w:rPr>
                <w:sz w:val="24"/>
                <w:szCs w:val="20"/>
                <w:lang w:eastAsia="ru-RU"/>
              </w:rPr>
              <w:t xml:space="preserve">Прізвище, ініціали та посада </w:t>
            </w:r>
            <w:r w:rsidRPr="005B0FB1">
              <w:rPr>
                <w:sz w:val="24"/>
                <w:szCs w:val="20"/>
                <w:lang w:eastAsia="ru-RU"/>
              </w:rPr>
              <w:br/>
              <w:t>консультанта</w:t>
            </w:r>
          </w:p>
        </w:tc>
        <w:tc>
          <w:tcPr>
            <w:tcW w:w="2793" w:type="dxa"/>
            <w:gridSpan w:val="2"/>
            <w:hideMark/>
          </w:tcPr>
          <w:p w:rsidR="00287F2B" w:rsidRPr="005B0FB1" w:rsidRDefault="00287F2B" w:rsidP="005F110D">
            <w:pPr>
              <w:spacing w:line="240" w:lineRule="auto"/>
              <w:jc w:val="center"/>
              <w:rPr>
                <w:sz w:val="24"/>
                <w:lang w:eastAsia="ru-RU"/>
              </w:rPr>
            </w:pPr>
            <w:r w:rsidRPr="005B0FB1">
              <w:rPr>
                <w:sz w:val="24"/>
                <w:szCs w:val="20"/>
                <w:lang w:eastAsia="ru-RU"/>
              </w:rPr>
              <w:t>Підпис, дата</w:t>
            </w:r>
          </w:p>
        </w:tc>
      </w:tr>
      <w:tr w:rsidR="00287F2B" w:rsidRPr="005B0FB1" w:rsidTr="005F110D">
        <w:trPr>
          <w:cantSplit/>
        </w:trPr>
        <w:tc>
          <w:tcPr>
            <w:tcW w:w="2409" w:type="dxa"/>
            <w:vMerge/>
            <w:vAlign w:val="center"/>
            <w:hideMark/>
          </w:tcPr>
          <w:p w:rsidR="00287F2B" w:rsidRPr="005B0FB1" w:rsidRDefault="00287F2B" w:rsidP="005F110D">
            <w:pPr>
              <w:spacing w:line="240" w:lineRule="auto"/>
              <w:rPr>
                <w:sz w:val="24"/>
                <w:lang w:eastAsia="ru-RU"/>
              </w:rPr>
            </w:pPr>
          </w:p>
        </w:tc>
        <w:tc>
          <w:tcPr>
            <w:tcW w:w="4110" w:type="dxa"/>
            <w:vMerge/>
            <w:vAlign w:val="center"/>
            <w:hideMark/>
          </w:tcPr>
          <w:p w:rsidR="00287F2B" w:rsidRPr="005B0FB1" w:rsidRDefault="00287F2B" w:rsidP="005F110D">
            <w:pPr>
              <w:spacing w:line="240" w:lineRule="auto"/>
              <w:rPr>
                <w:sz w:val="24"/>
                <w:lang w:eastAsia="ru-RU"/>
              </w:rPr>
            </w:pPr>
          </w:p>
        </w:tc>
        <w:tc>
          <w:tcPr>
            <w:tcW w:w="1396" w:type="dxa"/>
            <w:hideMark/>
          </w:tcPr>
          <w:p w:rsidR="00287F2B" w:rsidRPr="005B0FB1" w:rsidRDefault="00287F2B" w:rsidP="005F110D">
            <w:pPr>
              <w:spacing w:line="240" w:lineRule="auto"/>
              <w:jc w:val="center"/>
              <w:rPr>
                <w:sz w:val="24"/>
                <w:lang w:eastAsia="ru-RU"/>
              </w:rPr>
            </w:pPr>
            <w:r w:rsidRPr="005B0FB1">
              <w:rPr>
                <w:sz w:val="24"/>
                <w:szCs w:val="20"/>
                <w:lang w:eastAsia="ru-RU"/>
              </w:rPr>
              <w:t xml:space="preserve">завдання </w:t>
            </w:r>
            <w:r w:rsidRPr="005B0FB1">
              <w:rPr>
                <w:sz w:val="24"/>
                <w:szCs w:val="20"/>
                <w:lang w:eastAsia="ru-RU"/>
              </w:rPr>
              <w:br/>
              <w:t>видав</w:t>
            </w:r>
          </w:p>
        </w:tc>
        <w:tc>
          <w:tcPr>
            <w:tcW w:w="1397" w:type="dxa"/>
            <w:hideMark/>
          </w:tcPr>
          <w:p w:rsidR="00287F2B" w:rsidRPr="005B0FB1" w:rsidRDefault="00287F2B" w:rsidP="005F110D">
            <w:pPr>
              <w:spacing w:line="240" w:lineRule="auto"/>
              <w:jc w:val="center"/>
              <w:rPr>
                <w:sz w:val="24"/>
                <w:lang w:eastAsia="ru-RU"/>
              </w:rPr>
            </w:pPr>
            <w:r w:rsidRPr="005B0FB1">
              <w:rPr>
                <w:sz w:val="24"/>
                <w:szCs w:val="20"/>
                <w:lang w:eastAsia="ru-RU"/>
              </w:rPr>
              <w:t>завдання</w:t>
            </w:r>
            <w:r w:rsidRPr="005B0FB1">
              <w:rPr>
                <w:sz w:val="24"/>
                <w:szCs w:val="20"/>
                <w:lang w:eastAsia="ru-RU"/>
              </w:rPr>
              <w:br/>
              <w:t>прийняв</w:t>
            </w:r>
          </w:p>
        </w:tc>
      </w:tr>
      <w:tr w:rsidR="00287F2B" w:rsidRPr="005B0FB1" w:rsidTr="005F110D">
        <w:tc>
          <w:tcPr>
            <w:tcW w:w="2409" w:type="dxa"/>
          </w:tcPr>
          <w:p w:rsidR="00287F2B" w:rsidRPr="005B0FB1" w:rsidRDefault="00287F2B" w:rsidP="005F110D">
            <w:pPr>
              <w:spacing w:line="240" w:lineRule="auto"/>
              <w:rPr>
                <w:szCs w:val="28"/>
                <w:lang w:eastAsia="ru-RU"/>
              </w:rPr>
            </w:pPr>
            <w:r w:rsidRPr="005B0FB1">
              <w:rPr>
                <w:szCs w:val="28"/>
                <w:lang w:eastAsia="ru-RU"/>
              </w:rPr>
              <w:t>Охорони праці</w:t>
            </w:r>
          </w:p>
        </w:tc>
        <w:tc>
          <w:tcPr>
            <w:tcW w:w="4110" w:type="dxa"/>
          </w:tcPr>
          <w:p w:rsidR="00287F2B" w:rsidRPr="005B0FB1" w:rsidRDefault="00287F2B" w:rsidP="005F110D">
            <w:pPr>
              <w:spacing w:line="240" w:lineRule="auto"/>
              <w:rPr>
                <w:color w:val="000000"/>
                <w:sz w:val="24"/>
                <w:lang w:eastAsia="ru-RU"/>
              </w:rPr>
            </w:pPr>
            <w:r w:rsidRPr="005B0FB1">
              <w:rPr>
                <w:color w:val="000000"/>
                <w:szCs w:val="28"/>
                <w:lang w:eastAsia="uk-UA"/>
              </w:rPr>
              <w:t>Демчук Г.В., доц., к.т.н.</w:t>
            </w:r>
          </w:p>
        </w:tc>
        <w:tc>
          <w:tcPr>
            <w:tcW w:w="1396" w:type="dxa"/>
          </w:tcPr>
          <w:p w:rsidR="00287F2B" w:rsidRPr="005B0FB1" w:rsidRDefault="00287F2B" w:rsidP="005F110D">
            <w:pPr>
              <w:spacing w:line="240" w:lineRule="auto"/>
              <w:rPr>
                <w:sz w:val="24"/>
                <w:lang w:eastAsia="ru-RU"/>
              </w:rPr>
            </w:pPr>
          </w:p>
        </w:tc>
        <w:tc>
          <w:tcPr>
            <w:tcW w:w="1397" w:type="dxa"/>
          </w:tcPr>
          <w:p w:rsidR="00287F2B" w:rsidRPr="005B0FB1" w:rsidRDefault="00287F2B" w:rsidP="005F110D">
            <w:pPr>
              <w:spacing w:line="240" w:lineRule="auto"/>
              <w:rPr>
                <w:sz w:val="24"/>
                <w:lang w:eastAsia="ru-RU"/>
              </w:rPr>
            </w:pPr>
          </w:p>
        </w:tc>
      </w:tr>
    </w:tbl>
    <w:p w:rsidR="00287F2B" w:rsidRPr="005B0FB1" w:rsidRDefault="00287F2B" w:rsidP="00287F2B">
      <w:pPr>
        <w:tabs>
          <w:tab w:val="left" w:pos="1440"/>
          <w:tab w:val="left" w:pos="1620"/>
          <w:tab w:val="left" w:pos="9356"/>
        </w:tabs>
        <w:spacing w:before="240" w:line="240" w:lineRule="auto"/>
        <w:rPr>
          <w:szCs w:val="20"/>
          <w:lang w:eastAsia="ru-RU"/>
        </w:rPr>
      </w:pPr>
      <w:r w:rsidRPr="005B0FB1">
        <w:rPr>
          <w:szCs w:val="20"/>
          <w:lang w:eastAsia="ru-RU"/>
        </w:rPr>
        <w:t xml:space="preserve">7. </w:t>
      </w:r>
      <w:r w:rsidRPr="005B0FB1">
        <w:rPr>
          <w:bCs/>
          <w:szCs w:val="20"/>
          <w:lang w:eastAsia="ru-RU"/>
        </w:rPr>
        <w:t>Дата видачі завдання</w:t>
      </w:r>
      <w:r w:rsidRPr="005B0FB1">
        <w:rPr>
          <w:szCs w:val="20"/>
          <w:lang w:eastAsia="ru-RU"/>
        </w:rPr>
        <w:t xml:space="preserve"> </w:t>
      </w:r>
      <w:r w:rsidRPr="005B0FB1">
        <w:rPr>
          <w:b/>
          <w:i/>
          <w:szCs w:val="20"/>
          <w:u w:val="single"/>
          <w:lang w:eastAsia="ru-RU"/>
        </w:rPr>
        <w:t xml:space="preserve"> 20 травня 2019 р</w:t>
      </w:r>
      <w:r w:rsidRPr="005B0FB1">
        <w:rPr>
          <w:b/>
          <w:i/>
          <w:szCs w:val="20"/>
          <w:lang w:eastAsia="ru-RU"/>
        </w:rPr>
        <w:t>.</w:t>
      </w:r>
    </w:p>
    <w:p w:rsidR="00287F2B" w:rsidRPr="005B0FB1" w:rsidRDefault="00287F2B" w:rsidP="00287F2B">
      <w:pPr>
        <w:spacing w:before="240" w:line="240" w:lineRule="auto"/>
        <w:jc w:val="center"/>
        <w:rPr>
          <w:szCs w:val="20"/>
          <w:lang w:eastAsia="ru-RU"/>
        </w:rPr>
      </w:pPr>
      <w:r w:rsidRPr="005B0FB1">
        <w:rPr>
          <w:bCs/>
          <w:szCs w:val="20"/>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287F2B" w:rsidRPr="005B0FB1" w:rsidTr="005F110D">
        <w:tc>
          <w:tcPr>
            <w:tcW w:w="540" w:type="dxa"/>
            <w:vAlign w:val="center"/>
            <w:hideMark/>
          </w:tcPr>
          <w:p w:rsidR="00287F2B" w:rsidRPr="005B0FB1" w:rsidRDefault="00287F2B" w:rsidP="005F110D">
            <w:pPr>
              <w:spacing w:line="240" w:lineRule="auto"/>
              <w:rPr>
                <w:sz w:val="24"/>
                <w:lang w:eastAsia="ru-RU"/>
              </w:rPr>
            </w:pPr>
            <w:r w:rsidRPr="005B0FB1">
              <w:rPr>
                <w:sz w:val="24"/>
                <w:lang w:eastAsia="ru-RU"/>
              </w:rPr>
              <w:t>№ з/п</w:t>
            </w:r>
          </w:p>
        </w:tc>
        <w:tc>
          <w:tcPr>
            <w:tcW w:w="5130" w:type="dxa"/>
            <w:vAlign w:val="center"/>
            <w:hideMark/>
          </w:tcPr>
          <w:p w:rsidR="00287F2B" w:rsidRPr="005B0FB1" w:rsidRDefault="00287F2B" w:rsidP="005F110D">
            <w:pPr>
              <w:spacing w:line="240" w:lineRule="auto"/>
              <w:rPr>
                <w:sz w:val="24"/>
                <w:lang w:eastAsia="ru-RU"/>
              </w:rPr>
            </w:pPr>
            <w:r w:rsidRPr="005B0FB1">
              <w:rPr>
                <w:sz w:val="24"/>
                <w:lang w:eastAsia="ru-RU"/>
              </w:rPr>
              <w:t xml:space="preserve">Назва етапів виконання </w:t>
            </w:r>
            <w:r w:rsidRPr="005B0FB1">
              <w:rPr>
                <w:sz w:val="24"/>
                <w:lang w:eastAsia="ru-RU"/>
              </w:rPr>
              <w:br/>
              <w:t>дипломної роботи</w:t>
            </w:r>
          </w:p>
        </w:tc>
        <w:tc>
          <w:tcPr>
            <w:tcW w:w="2410" w:type="dxa"/>
            <w:vAlign w:val="center"/>
            <w:hideMark/>
          </w:tcPr>
          <w:p w:rsidR="00287F2B" w:rsidRPr="005B0FB1" w:rsidRDefault="00287F2B" w:rsidP="005F110D">
            <w:pPr>
              <w:spacing w:line="240" w:lineRule="auto"/>
              <w:rPr>
                <w:sz w:val="24"/>
                <w:lang w:eastAsia="ru-RU"/>
              </w:rPr>
            </w:pPr>
            <w:r w:rsidRPr="005B0FB1">
              <w:rPr>
                <w:sz w:val="24"/>
                <w:lang w:eastAsia="ru-RU"/>
              </w:rPr>
              <w:t xml:space="preserve">Термін виконання </w:t>
            </w:r>
            <w:r w:rsidRPr="005B0FB1">
              <w:rPr>
                <w:sz w:val="24"/>
                <w:lang w:eastAsia="ru-RU"/>
              </w:rPr>
              <w:br/>
              <w:t>етапів роботи</w:t>
            </w:r>
          </w:p>
        </w:tc>
        <w:tc>
          <w:tcPr>
            <w:tcW w:w="1234" w:type="dxa"/>
            <w:vAlign w:val="center"/>
            <w:hideMark/>
          </w:tcPr>
          <w:p w:rsidR="00287F2B" w:rsidRPr="005B0FB1" w:rsidRDefault="00287F2B" w:rsidP="005F110D">
            <w:pPr>
              <w:spacing w:line="240" w:lineRule="auto"/>
              <w:rPr>
                <w:sz w:val="24"/>
                <w:lang w:eastAsia="ru-RU"/>
              </w:rPr>
            </w:pPr>
            <w:r w:rsidRPr="005B0FB1">
              <w:rPr>
                <w:sz w:val="24"/>
                <w:lang w:eastAsia="ru-RU"/>
              </w:rPr>
              <w:t>Примітка</w:t>
            </w: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w:t>
            </w:r>
          </w:p>
        </w:tc>
        <w:tc>
          <w:tcPr>
            <w:tcW w:w="5130" w:type="dxa"/>
          </w:tcPr>
          <w:p w:rsidR="00287F2B" w:rsidRPr="005B0FB1" w:rsidRDefault="00287F2B" w:rsidP="005F110D">
            <w:pPr>
              <w:spacing w:line="240" w:lineRule="auto"/>
              <w:rPr>
                <w:sz w:val="24"/>
                <w:lang w:eastAsia="ru-RU"/>
              </w:rPr>
            </w:pPr>
            <w:r w:rsidRPr="005B0FB1">
              <w:rPr>
                <w:sz w:val="24"/>
                <w:lang w:eastAsia="ru-RU"/>
              </w:rPr>
              <w:t>Отримати завдання на ДР</w:t>
            </w:r>
          </w:p>
        </w:tc>
        <w:tc>
          <w:tcPr>
            <w:tcW w:w="2410" w:type="dxa"/>
          </w:tcPr>
          <w:p w:rsidR="00287F2B" w:rsidRPr="005B0FB1" w:rsidRDefault="00287F2B" w:rsidP="005F110D">
            <w:pPr>
              <w:spacing w:line="240" w:lineRule="auto"/>
              <w:rPr>
                <w:sz w:val="24"/>
                <w:lang w:eastAsia="ru-RU"/>
              </w:rPr>
            </w:pPr>
            <w:r w:rsidRPr="005B0FB1">
              <w:rPr>
                <w:sz w:val="24"/>
                <w:lang w:eastAsia="ru-RU"/>
              </w:rPr>
              <w:t>20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2</w:t>
            </w:r>
          </w:p>
        </w:tc>
        <w:tc>
          <w:tcPr>
            <w:tcW w:w="5130" w:type="dxa"/>
          </w:tcPr>
          <w:p w:rsidR="00287F2B" w:rsidRPr="005B0FB1" w:rsidRDefault="00287F2B" w:rsidP="005F110D">
            <w:pPr>
              <w:spacing w:line="240" w:lineRule="auto"/>
              <w:rPr>
                <w:sz w:val="24"/>
                <w:lang w:eastAsia="ru-RU"/>
              </w:rPr>
            </w:pPr>
            <w:r w:rsidRPr="005B0FB1">
              <w:rPr>
                <w:sz w:val="24"/>
                <w:lang w:eastAsia="ru-RU"/>
              </w:rPr>
              <w:t>Аналіз та підготовка бази даних до роботи</w:t>
            </w:r>
          </w:p>
        </w:tc>
        <w:tc>
          <w:tcPr>
            <w:tcW w:w="2410" w:type="dxa"/>
          </w:tcPr>
          <w:p w:rsidR="00287F2B" w:rsidRPr="005B0FB1" w:rsidRDefault="00287F2B" w:rsidP="005F110D">
            <w:pPr>
              <w:spacing w:line="240" w:lineRule="auto"/>
              <w:rPr>
                <w:sz w:val="24"/>
                <w:lang w:eastAsia="ru-RU"/>
              </w:rPr>
            </w:pPr>
            <w:r w:rsidRPr="005B0FB1">
              <w:rPr>
                <w:sz w:val="24"/>
                <w:lang w:eastAsia="ru-RU"/>
              </w:rPr>
              <w:t>21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3</w:t>
            </w:r>
          </w:p>
        </w:tc>
        <w:tc>
          <w:tcPr>
            <w:tcW w:w="5130" w:type="dxa"/>
          </w:tcPr>
          <w:p w:rsidR="00287F2B" w:rsidRPr="005B0FB1" w:rsidRDefault="00287F2B" w:rsidP="005F110D">
            <w:pPr>
              <w:spacing w:line="240" w:lineRule="auto"/>
              <w:rPr>
                <w:sz w:val="24"/>
                <w:lang w:eastAsia="ru-RU"/>
              </w:rPr>
            </w:pPr>
            <w:r w:rsidRPr="005B0FB1">
              <w:rPr>
                <w:sz w:val="24"/>
                <w:lang w:eastAsia="ru-RU"/>
              </w:rPr>
              <w:t>Обґрунтування вибору математичних методів для вирішення задачі</w:t>
            </w:r>
          </w:p>
        </w:tc>
        <w:tc>
          <w:tcPr>
            <w:tcW w:w="2410" w:type="dxa"/>
          </w:tcPr>
          <w:p w:rsidR="00287F2B" w:rsidRPr="005B0FB1" w:rsidRDefault="00287F2B" w:rsidP="005F110D">
            <w:pPr>
              <w:spacing w:line="240" w:lineRule="auto"/>
              <w:rPr>
                <w:sz w:val="24"/>
                <w:lang w:eastAsia="ru-RU"/>
              </w:rPr>
            </w:pPr>
            <w:r w:rsidRPr="005B0FB1">
              <w:rPr>
                <w:sz w:val="24"/>
                <w:lang w:eastAsia="ru-RU"/>
              </w:rPr>
              <w:t>22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4</w:t>
            </w:r>
          </w:p>
        </w:tc>
        <w:tc>
          <w:tcPr>
            <w:tcW w:w="5130" w:type="dxa"/>
          </w:tcPr>
          <w:p w:rsidR="00287F2B" w:rsidRPr="005B0FB1" w:rsidRDefault="00287F2B" w:rsidP="005F110D">
            <w:pPr>
              <w:spacing w:line="240" w:lineRule="auto"/>
              <w:rPr>
                <w:sz w:val="24"/>
                <w:lang w:eastAsia="ru-RU"/>
              </w:rPr>
            </w:pPr>
            <w:r w:rsidRPr="005B0FB1">
              <w:rPr>
                <w:sz w:val="24"/>
                <w:lang w:eastAsia="ru-RU"/>
              </w:rPr>
              <w:t>Розробка математичних моделей для визначення розташування пухлин</w:t>
            </w:r>
          </w:p>
        </w:tc>
        <w:tc>
          <w:tcPr>
            <w:tcW w:w="2410" w:type="dxa"/>
          </w:tcPr>
          <w:p w:rsidR="00287F2B" w:rsidRPr="005B0FB1" w:rsidRDefault="00287F2B" w:rsidP="005F110D">
            <w:pPr>
              <w:spacing w:line="240" w:lineRule="auto"/>
              <w:rPr>
                <w:sz w:val="24"/>
                <w:lang w:eastAsia="ru-RU"/>
              </w:rPr>
            </w:pPr>
            <w:r w:rsidRPr="005B0FB1">
              <w:rPr>
                <w:sz w:val="24"/>
                <w:lang w:eastAsia="ru-RU"/>
              </w:rPr>
              <w:t>23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5</w:t>
            </w:r>
          </w:p>
        </w:tc>
        <w:tc>
          <w:tcPr>
            <w:tcW w:w="5130" w:type="dxa"/>
          </w:tcPr>
          <w:p w:rsidR="00287F2B" w:rsidRPr="005B0FB1" w:rsidRDefault="00287F2B" w:rsidP="005F110D">
            <w:pPr>
              <w:spacing w:line="240" w:lineRule="auto"/>
              <w:rPr>
                <w:sz w:val="24"/>
                <w:lang w:eastAsia="ru-RU"/>
              </w:rPr>
            </w:pPr>
            <w:r w:rsidRPr="005B0FB1">
              <w:rPr>
                <w:sz w:val="24"/>
                <w:lang w:eastAsia="ru-RU"/>
              </w:rPr>
              <w:t>Перевірка адекватності побудованих моделей</w:t>
            </w:r>
          </w:p>
        </w:tc>
        <w:tc>
          <w:tcPr>
            <w:tcW w:w="2410" w:type="dxa"/>
          </w:tcPr>
          <w:p w:rsidR="00287F2B" w:rsidRPr="005B0FB1" w:rsidRDefault="00287F2B" w:rsidP="005F110D">
            <w:pPr>
              <w:spacing w:line="240" w:lineRule="auto"/>
              <w:rPr>
                <w:sz w:val="24"/>
                <w:lang w:eastAsia="ru-RU"/>
              </w:rPr>
            </w:pPr>
            <w:r w:rsidRPr="005B0FB1">
              <w:rPr>
                <w:sz w:val="24"/>
                <w:lang w:eastAsia="ru-RU"/>
              </w:rPr>
              <w:t>24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6</w:t>
            </w:r>
          </w:p>
        </w:tc>
        <w:tc>
          <w:tcPr>
            <w:tcW w:w="5130" w:type="dxa"/>
          </w:tcPr>
          <w:p w:rsidR="00287F2B" w:rsidRPr="005B0FB1" w:rsidRDefault="00287F2B" w:rsidP="005F110D">
            <w:pPr>
              <w:spacing w:line="240" w:lineRule="auto"/>
              <w:rPr>
                <w:sz w:val="24"/>
                <w:lang w:eastAsia="ru-RU"/>
              </w:rPr>
            </w:pPr>
            <w:r w:rsidRPr="00524878">
              <w:rPr>
                <w:sz w:val="24"/>
                <w:lang w:eastAsia="ru-RU"/>
              </w:rPr>
              <w:t>Проектування системи виявлення пухлин за результатами сегментації</w:t>
            </w:r>
          </w:p>
        </w:tc>
        <w:tc>
          <w:tcPr>
            <w:tcW w:w="2410" w:type="dxa"/>
          </w:tcPr>
          <w:p w:rsidR="00287F2B" w:rsidRPr="005B0FB1" w:rsidRDefault="00287F2B" w:rsidP="005F110D">
            <w:pPr>
              <w:spacing w:line="240" w:lineRule="auto"/>
              <w:rPr>
                <w:sz w:val="24"/>
                <w:lang w:eastAsia="ru-RU"/>
              </w:rPr>
            </w:pPr>
            <w:r w:rsidRPr="005B0FB1">
              <w:rPr>
                <w:sz w:val="24"/>
                <w:lang w:eastAsia="ru-RU"/>
              </w:rPr>
              <w:t>25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7</w:t>
            </w:r>
          </w:p>
        </w:tc>
        <w:tc>
          <w:tcPr>
            <w:tcW w:w="5130" w:type="dxa"/>
          </w:tcPr>
          <w:p w:rsidR="00287F2B" w:rsidRPr="005B0FB1" w:rsidRDefault="00287F2B" w:rsidP="005F110D">
            <w:pPr>
              <w:spacing w:line="240" w:lineRule="auto"/>
              <w:rPr>
                <w:sz w:val="24"/>
                <w:lang w:eastAsia="ru-RU"/>
              </w:rPr>
            </w:pPr>
            <w:r w:rsidRPr="005B0FB1">
              <w:rPr>
                <w:sz w:val="24"/>
                <w:lang w:eastAsia="ru-RU"/>
              </w:rPr>
              <w:t>Проектування інтерфейсу програмного додатку</w:t>
            </w:r>
          </w:p>
        </w:tc>
        <w:tc>
          <w:tcPr>
            <w:tcW w:w="2410" w:type="dxa"/>
          </w:tcPr>
          <w:p w:rsidR="00287F2B" w:rsidRPr="005B0FB1" w:rsidRDefault="00287F2B" w:rsidP="005F110D">
            <w:pPr>
              <w:spacing w:line="240" w:lineRule="auto"/>
              <w:rPr>
                <w:sz w:val="24"/>
                <w:lang w:eastAsia="ru-RU"/>
              </w:rPr>
            </w:pPr>
            <w:r w:rsidRPr="005B0FB1">
              <w:rPr>
                <w:sz w:val="24"/>
                <w:lang w:eastAsia="ru-RU"/>
              </w:rPr>
              <w:t>26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8</w:t>
            </w:r>
          </w:p>
        </w:tc>
        <w:tc>
          <w:tcPr>
            <w:tcW w:w="5130" w:type="dxa"/>
          </w:tcPr>
          <w:p w:rsidR="00287F2B" w:rsidRPr="005B0FB1" w:rsidRDefault="00287F2B" w:rsidP="005F110D">
            <w:pPr>
              <w:spacing w:line="240" w:lineRule="auto"/>
              <w:rPr>
                <w:sz w:val="24"/>
                <w:lang w:eastAsia="ru-RU"/>
              </w:rPr>
            </w:pPr>
            <w:r>
              <w:rPr>
                <w:sz w:val="24"/>
                <w:lang w:eastAsia="ru-RU"/>
              </w:rPr>
              <w:t xml:space="preserve">Імплементація </w:t>
            </w:r>
          </w:p>
        </w:tc>
        <w:tc>
          <w:tcPr>
            <w:tcW w:w="2410" w:type="dxa"/>
          </w:tcPr>
          <w:p w:rsidR="00287F2B" w:rsidRPr="005B0FB1" w:rsidRDefault="00287F2B" w:rsidP="005F110D">
            <w:pPr>
              <w:spacing w:line="240" w:lineRule="auto"/>
              <w:rPr>
                <w:sz w:val="24"/>
                <w:lang w:eastAsia="ru-RU"/>
              </w:rPr>
            </w:pPr>
            <w:r w:rsidRPr="005B0FB1">
              <w:rPr>
                <w:sz w:val="24"/>
                <w:lang w:eastAsia="ru-RU"/>
              </w:rPr>
              <w:t>27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9</w:t>
            </w:r>
          </w:p>
        </w:tc>
        <w:tc>
          <w:tcPr>
            <w:tcW w:w="5130" w:type="dxa"/>
          </w:tcPr>
          <w:p w:rsidR="00287F2B" w:rsidRPr="005B0FB1" w:rsidRDefault="00287F2B" w:rsidP="005F110D">
            <w:pPr>
              <w:spacing w:line="240" w:lineRule="auto"/>
              <w:rPr>
                <w:sz w:val="24"/>
                <w:lang w:eastAsia="ru-RU"/>
              </w:rPr>
            </w:pPr>
            <w:r w:rsidRPr="005B0FB1">
              <w:rPr>
                <w:sz w:val="24"/>
                <w:lang w:eastAsia="ru-RU"/>
              </w:rPr>
              <w:t>Тестування розробленої системи та усунення недоліків</w:t>
            </w:r>
          </w:p>
        </w:tc>
        <w:tc>
          <w:tcPr>
            <w:tcW w:w="2410" w:type="dxa"/>
          </w:tcPr>
          <w:p w:rsidR="00287F2B" w:rsidRPr="005B0FB1" w:rsidRDefault="00287F2B" w:rsidP="005F110D">
            <w:pPr>
              <w:spacing w:line="240" w:lineRule="auto"/>
              <w:rPr>
                <w:sz w:val="24"/>
                <w:lang w:eastAsia="ru-RU"/>
              </w:rPr>
            </w:pPr>
            <w:r w:rsidRPr="005B0FB1">
              <w:rPr>
                <w:sz w:val="24"/>
                <w:lang w:eastAsia="ru-RU"/>
              </w:rPr>
              <w:t>28 травня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10</w:t>
            </w:r>
          </w:p>
        </w:tc>
        <w:tc>
          <w:tcPr>
            <w:tcW w:w="5130" w:type="dxa"/>
          </w:tcPr>
          <w:p w:rsidR="00287F2B" w:rsidRPr="005B0FB1" w:rsidRDefault="00287F2B" w:rsidP="005F110D">
            <w:pPr>
              <w:spacing w:line="240" w:lineRule="auto"/>
              <w:rPr>
                <w:sz w:val="24"/>
                <w:lang w:eastAsia="ru-RU"/>
              </w:rPr>
            </w:pPr>
            <w:r w:rsidRPr="005B0FB1">
              <w:rPr>
                <w:sz w:val="24"/>
                <w:lang w:eastAsia="ru-RU"/>
              </w:rPr>
              <w:t>Розділ ДР з «Безпеки життєдіяльності та охорони здоров’я»</w:t>
            </w:r>
          </w:p>
        </w:tc>
        <w:tc>
          <w:tcPr>
            <w:tcW w:w="2410" w:type="dxa"/>
          </w:tcPr>
          <w:p w:rsidR="00287F2B" w:rsidRPr="005B0FB1" w:rsidRDefault="00287F2B" w:rsidP="005F110D">
            <w:pPr>
              <w:spacing w:line="240" w:lineRule="auto"/>
              <w:rPr>
                <w:sz w:val="24"/>
                <w:lang w:eastAsia="ru-RU"/>
              </w:rPr>
            </w:pPr>
            <w:r w:rsidRPr="005B0FB1">
              <w:rPr>
                <w:sz w:val="24"/>
                <w:lang w:eastAsia="ru-RU"/>
              </w:rPr>
              <w:t>29 травня 2019 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11</w:t>
            </w:r>
          </w:p>
        </w:tc>
        <w:tc>
          <w:tcPr>
            <w:tcW w:w="5130" w:type="dxa"/>
          </w:tcPr>
          <w:p w:rsidR="00287F2B" w:rsidRPr="005B0FB1" w:rsidRDefault="00287F2B" w:rsidP="005F110D">
            <w:pPr>
              <w:spacing w:line="240" w:lineRule="auto"/>
              <w:rPr>
                <w:sz w:val="24"/>
                <w:lang w:eastAsia="ru-RU"/>
              </w:rPr>
            </w:pPr>
            <w:r w:rsidRPr="005B0FB1">
              <w:rPr>
                <w:sz w:val="24"/>
                <w:lang w:eastAsia="ru-RU"/>
              </w:rPr>
              <w:t>Проходження нормоконтролю по оформленню ДР</w:t>
            </w:r>
          </w:p>
        </w:tc>
        <w:tc>
          <w:tcPr>
            <w:tcW w:w="2410" w:type="dxa"/>
          </w:tcPr>
          <w:p w:rsidR="00287F2B" w:rsidRPr="005B0FB1" w:rsidRDefault="00287F2B" w:rsidP="005F110D">
            <w:pPr>
              <w:spacing w:line="240" w:lineRule="auto"/>
              <w:rPr>
                <w:sz w:val="24"/>
                <w:lang w:eastAsia="ru-RU"/>
              </w:rPr>
            </w:pPr>
            <w:r w:rsidRPr="005B0FB1">
              <w:rPr>
                <w:sz w:val="24"/>
                <w:lang w:eastAsia="ru-RU"/>
              </w:rPr>
              <w:t xml:space="preserve">29 травня 2019р -  </w:t>
            </w:r>
          </w:p>
          <w:p w:rsidR="00287F2B" w:rsidRPr="005B0FB1" w:rsidRDefault="00287F2B" w:rsidP="005F110D">
            <w:pPr>
              <w:spacing w:line="240" w:lineRule="auto"/>
              <w:rPr>
                <w:sz w:val="24"/>
                <w:lang w:eastAsia="ru-RU"/>
              </w:rPr>
            </w:pPr>
            <w:r w:rsidRPr="005B0FB1">
              <w:rPr>
                <w:sz w:val="24"/>
                <w:lang w:eastAsia="ru-RU"/>
              </w:rPr>
              <w:t>7 червня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12</w:t>
            </w:r>
          </w:p>
        </w:tc>
        <w:tc>
          <w:tcPr>
            <w:tcW w:w="5130" w:type="dxa"/>
          </w:tcPr>
          <w:p w:rsidR="00287F2B" w:rsidRPr="005B0FB1" w:rsidRDefault="00287F2B" w:rsidP="005F110D">
            <w:pPr>
              <w:spacing w:line="240" w:lineRule="auto"/>
              <w:rPr>
                <w:sz w:val="24"/>
                <w:lang w:eastAsia="ru-RU"/>
              </w:rPr>
            </w:pPr>
            <w:r w:rsidRPr="005B0FB1">
              <w:rPr>
                <w:sz w:val="24"/>
                <w:lang w:eastAsia="ru-RU"/>
              </w:rPr>
              <w:t>Предзахист ДР та допуск до захисту ДР</w:t>
            </w:r>
          </w:p>
        </w:tc>
        <w:tc>
          <w:tcPr>
            <w:tcW w:w="2410" w:type="dxa"/>
          </w:tcPr>
          <w:p w:rsidR="00287F2B" w:rsidRPr="005B0FB1" w:rsidRDefault="00287F2B" w:rsidP="005F110D">
            <w:pPr>
              <w:spacing w:line="240" w:lineRule="auto"/>
              <w:rPr>
                <w:sz w:val="24"/>
                <w:lang w:eastAsia="ru-RU"/>
              </w:rPr>
            </w:pPr>
            <w:r w:rsidRPr="005B0FB1">
              <w:rPr>
                <w:sz w:val="24"/>
                <w:lang w:eastAsia="ru-RU"/>
              </w:rPr>
              <w:t>7-11 червня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13</w:t>
            </w:r>
          </w:p>
        </w:tc>
        <w:tc>
          <w:tcPr>
            <w:tcW w:w="5130" w:type="dxa"/>
          </w:tcPr>
          <w:p w:rsidR="00287F2B" w:rsidRPr="005B0FB1" w:rsidRDefault="00287F2B" w:rsidP="005F110D">
            <w:pPr>
              <w:spacing w:line="240" w:lineRule="auto"/>
              <w:rPr>
                <w:sz w:val="24"/>
                <w:lang w:eastAsia="ru-RU"/>
              </w:rPr>
            </w:pPr>
            <w:r w:rsidRPr="005B0FB1">
              <w:rPr>
                <w:sz w:val="24"/>
                <w:lang w:eastAsia="ru-RU"/>
              </w:rPr>
              <w:t>Подання ДР рецензенту. Отримання рецензії.</w:t>
            </w:r>
          </w:p>
        </w:tc>
        <w:tc>
          <w:tcPr>
            <w:tcW w:w="2410" w:type="dxa"/>
          </w:tcPr>
          <w:p w:rsidR="00287F2B" w:rsidRPr="005B0FB1" w:rsidRDefault="00287F2B" w:rsidP="005F110D">
            <w:pPr>
              <w:spacing w:line="240" w:lineRule="auto"/>
              <w:rPr>
                <w:sz w:val="24"/>
                <w:lang w:eastAsia="ru-RU"/>
              </w:rPr>
            </w:pPr>
            <w:r w:rsidRPr="005B0FB1">
              <w:rPr>
                <w:sz w:val="24"/>
                <w:lang w:eastAsia="ru-RU"/>
              </w:rPr>
              <w:t>11-12 червня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14</w:t>
            </w:r>
          </w:p>
        </w:tc>
        <w:tc>
          <w:tcPr>
            <w:tcW w:w="5130" w:type="dxa"/>
          </w:tcPr>
          <w:p w:rsidR="00287F2B" w:rsidRPr="005B0FB1" w:rsidRDefault="00287F2B" w:rsidP="005F110D">
            <w:pPr>
              <w:spacing w:line="240" w:lineRule="auto"/>
              <w:rPr>
                <w:sz w:val="24"/>
                <w:lang w:eastAsia="ru-RU"/>
              </w:rPr>
            </w:pPr>
            <w:r w:rsidRPr="005B0FB1">
              <w:rPr>
                <w:sz w:val="24"/>
                <w:lang w:eastAsia="ru-RU"/>
              </w:rPr>
              <w:t>Подання в електронному вигляді ДР та анотації до неї на сайт кафедри.</w:t>
            </w:r>
          </w:p>
        </w:tc>
        <w:tc>
          <w:tcPr>
            <w:tcW w:w="2410" w:type="dxa"/>
          </w:tcPr>
          <w:p w:rsidR="00287F2B" w:rsidRPr="005B0FB1" w:rsidRDefault="00287F2B" w:rsidP="005F110D">
            <w:pPr>
              <w:spacing w:line="240" w:lineRule="auto"/>
              <w:rPr>
                <w:sz w:val="24"/>
                <w:lang w:eastAsia="ru-RU"/>
              </w:rPr>
            </w:pPr>
            <w:r w:rsidRPr="005B0FB1">
              <w:rPr>
                <w:sz w:val="24"/>
                <w:lang w:eastAsia="ru-RU"/>
              </w:rPr>
              <w:t>11-12 червня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15</w:t>
            </w:r>
          </w:p>
        </w:tc>
        <w:tc>
          <w:tcPr>
            <w:tcW w:w="5130" w:type="dxa"/>
          </w:tcPr>
          <w:p w:rsidR="00287F2B" w:rsidRPr="005B0FB1" w:rsidRDefault="00287F2B" w:rsidP="005F110D">
            <w:pPr>
              <w:spacing w:line="240" w:lineRule="auto"/>
              <w:rPr>
                <w:sz w:val="24"/>
                <w:lang w:eastAsia="ru-RU"/>
              </w:rPr>
            </w:pPr>
            <w:r w:rsidRPr="005B0FB1">
              <w:rPr>
                <w:sz w:val="24"/>
                <w:lang w:eastAsia="ru-RU"/>
              </w:rPr>
              <w:t xml:space="preserve">Подання пакету документів по ДР до захисту в ЕК </w:t>
            </w:r>
          </w:p>
        </w:tc>
        <w:tc>
          <w:tcPr>
            <w:tcW w:w="2410" w:type="dxa"/>
          </w:tcPr>
          <w:p w:rsidR="00287F2B" w:rsidRPr="005B0FB1" w:rsidRDefault="00287F2B" w:rsidP="005F110D">
            <w:pPr>
              <w:spacing w:line="240" w:lineRule="auto"/>
              <w:rPr>
                <w:sz w:val="24"/>
                <w:lang w:eastAsia="ru-RU"/>
              </w:rPr>
            </w:pPr>
            <w:r w:rsidRPr="005B0FB1">
              <w:rPr>
                <w:sz w:val="24"/>
                <w:lang w:eastAsia="ru-RU"/>
              </w:rPr>
              <w:t>12-15 червня 2019р.</w:t>
            </w:r>
          </w:p>
        </w:tc>
        <w:tc>
          <w:tcPr>
            <w:tcW w:w="1234" w:type="dxa"/>
          </w:tcPr>
          <w:p w:rsidR="00287F2B" w:rsidRPr="005B0FB1" w:rsidRDefault="00287F2B" w:rsidP="005F110D">
            <w:pPr>
              <w:spacing w:line="240" w:lineRule="auto"/>
              <w:rPr>
                <w:sz w:val="24"/>
                <w:lang w:eastAsia="ru-RU"/>
              </w:rPr>
            </w:pPr>
          </w:p>
        </w:tc>
      </w:tr>
      <w:tr w:rsidR="00287F2B" w:rsidRPr="005B0FB1" w:rsidTr="005F110D">
        <w:trPr>
          <w:trHeight w:val="20"/>
        </w:trPr>
        <w:tc>
          <w:tcPr>
            <w:tcW w:w="540" w:type="dxa"/>
          </w:tcPr>
          <w:p w:rsidR="00287F2B" w:rsidRPr="005B0FB1" w:rsidRDefault="00287F2B" w:rsidP="005F110D">
            <w:pPr>
              <w:spacing w:line="240" w:lineRule="auto"/>
              <w:rPr>
                <w:sz w:val="24"/>
                <w:lang w:eastAsia="ru-RU"/>
              </w:rPr>
            </w:pPr>
            <w:r w:rsidRPr="005B0FB1">
              <w:rPr>
                <w:sz w:val="24"/>
                <w:lang w:eastAsia="ru-RU"/>
              </w:rPr>
              <w:t>16</w:t>
            </w:r>
          </w:p>
        </w:tc>
        <w:tc>
          <w:tcPr>
            <w:tcW w:w="5130" w:type="dxa"/>
          </w:tcPr>
          <w:p w:rsidR="00287F2B" w:rsidRPr="005B0FB1" w:rsidRDefault="00287F2B" w:rsidP="005F110D">
            <w:pPr>
              <w:spacing w:line="240" w:lineRule="auto"/>
              <w:rPr>
                <w:sz w:val="24"/>
                <w:lang w:eastAsia="ru-RU"/>
              </w:rPr>
            </w:pPr>
            <w:r w:rsidRPr="005B0FB1">
              <w:rPr>
                <w:sz w:val="24"/>
                <w:lang w:eastAsia="ru-RU"/>
              </w:rPr>
              <w:t>Захист ДР в ЕК</w:t>
            </w:r>
          </w:p>
        </w:tc>
        <w:tc>
          <w:tcPr>
            <w:tcW w:w="2410" w:type="dxa"/>
          </w:tcPr>
          <w:p w:rsidR="00287F2B" w:rsidRPr="005B0FB1" w:rsidRDefault="00287F2B" w:rsidP="005F110D">
            <w:pPr>
              <w:spacing w:line="240" w:lineRule="auto"/>
              <w:rPr>
                <w:sz w:val="24"/>
                <w:lang w:eastAsia="ru-RU"/>
              </w:rPr>
            </w:pPr>
            <w:r w:rsidRPr="005B0FB1">
              <w:rPr>
                <w:sz w:val="24"/>
                <w:lang w:eastAsia="ru-RU"/>
              </w:rPr>
              <w:t>18-22 червня 2019р</w:t>
            </w:r>
          </w:p>
        </w:tc>
        <w:tc>
          <w:tcPr>
            <w:tcW w:w="1234" w:type="dxa"/>
          </w:tcPr>
          <w:p w:rsidR="00287F2B" w:rsidRPr="005B0FB1" w:rsidRDefault="00287F2B" w:rsidP="005F110D">
            <w:pPr>
              <w:spacing w:line="240" w:lineRule="auto"/>
              <w:rPr>
                <w:sz w:val="24"/>
                <w:lang w:eastAsia="ru-RU"/>
              </w:rPr>
            </w:pPr>
          </w:p>
        </w:tc>
      </w:tr>
    </w:tbl>
    <w:p w:rsidR="00287F2B" w:rsidRPr="005B0FB1" w:rsidRDefault="00287F2B" w:rsidP="00287F2B">
      <w:pPr>
        <w:spacing w:line="240" w:lineRule="auto"/>
        <w:rPr>
          <w:szCs w:val="20"/>
          <w:lang w:eastAsia="ru-RU"/>
        </w:rPr>
      </w:pPr>
    </w:p>
    <w:tbl>
      <w:tblPr>
        <w:tblW w:w="9437" w:type="dxa"/>
        <w:tblLook w:val="04A0" w:firstRow="1" w:lastRow="0" w:firstColumn="1" w:lastColumn="0" w:noHBand="0" w:noVBand="1"/>
      </w:tblPr>
      <w:tblGrid>
        <w:gridCol w:w="2376"/>
        <w:gridCol w:w="567"/>
        <w:gridCol w:w="2552"/>
        <w:gridCol w:w="709"/>
        <w:gridCol w:w="3233"/>
      </w:tblGrid>
      <w:tr w:rsidR="00287F2B" w:rsidRPr="005B0FB1" w:rsidTr="005F110D">
        <w:tc>
          <w:tcPr>
            <w:tcW w:w="2376" w:type="dxa"/>
            <w:shd w:val="clear" w:color="auto" w:fill="auto"/>
          </w:tcPr>
          <w:p w:rsidR="00287F2B" w:rsidRPr="005B0FB1" w:rsidRDefault="00287F2B" w:rsidP="005F110D">
            <w:pPr>
              <w:spacing w:line="240" w:lineRule="auto"/>
              <w:rPr>
                <w:szCs w:val="20"/>
                <w:lang w:eastAsia="uk-UA"/>
              </w:rPr>
            </w:pPr>
            <w:r w:rsidRPr="005B0FB1">
              <w:rPr>
                <w:bCs/>
                <w:szCs w:val="20"/>
                <w:lang w:eastAsia="uk-UA"/>
              </w:rPr>
              <w:t>Студент</w:t>
            </w:r>
          </w:p>
        </w:tc>
        <w:tc>
          <w:tcPr>
            <w:tcW w:w="567" w:type="dxa"/>
            <w:shd w:val="clear" w:color="auto" w:fill="auto"/>
          </w:tcPr>
          <w:p w:rsidR="00287F2B" w:rsidRPr="005B0FB1" w:rsidRDefault="00287F2B" w:rsidP="005F110D">
            <w:pPr>
              <w:spacing w:line="240" w:lineRule="auto"/>
              <w:rPr>
                <w:szCs w:val="20"/>
                <w:lang w:eastAsia="uk-UA"/>
              </w:rPr>
            </w:pPr>
          </w:p>
        </w:tc>
        <w:tc>
          <w:tcPr>
            <w:tcW w:w="2552" w:type="dxa"/>
            <w:tcBorders>
              <w:bottom w:val="single" w:sz="4" w:space="0" w:color="auto"/>
            </w:tcBorders>
            <w:shd w:val="clear" w:color="auto" w:fill="auto"/>
          </w:tcPr>
          <w:p w:rsidR="00287F2B" w:rsidRPr="005B0FB1" w:rsidRDefault="00287F2B" w:rsidP="005F110D">
            <w:pPr>
              <w:spacing w:line="240" w:lineRule="auto"/>
              <w:rPr>
                <w:szCs w:val="20"/>
                <w:lang w:eastAsia="uk-UA"/>
              </w:rPr>
            </w:pPr>
          </w:p>
        </w:tc>
        <w:tc>
          <w:tcPr>
            <w:tcW w:w="709" w:type="dxa"/>
            <w:shd w:val="clear" w:color="auto" w:fill="auto"/>
          </w:tcPr>
          <w:p w:rsidR="00287F2B" w:rsidRPr="005B0FB1" w:rsidRDefault="00287F2B" w:rsidP="005F110D">
            <w:pPr>
              <w:spacing w:line="240" w:lineRule="auto"/>
              <w:rPr>
                <w:color w:val="000000"/>
                <w:szCs w:val="20"/>
                <w:lang w:eastAsia="uk-UA"/>
              </w:rPr>
            </w:pPr>
          </w:p>
        </w:tc>
        <w:tc>
          <w:tcPr>
            <w:tcW w:w="3233" w:type="dxa"/>
            <w:tcBorders>
              <w:bottom w:val="single" w:sz="4" w:space="0" w:color="auto"/>
            </w:tcBorders>
            <w:shd w:val="clear" w:color="auto" w:fill="auto"/>
          </w:tcPr>
          <w:p w:rsidR="00287F2B" w:rsidRPr="005B0FB1" w:rsidRDefault="00287F2B" w:rsidP="005F110D">
            <w:pPr>
              <w:spacing w:line="240" w:lineRule="auto"/>
              <w:rPr>
                <w:color w:val="000000"/>
                <w:szCs w:val="20"/>
                <w:lang w:eastAsia="uk-UA"/>
              </w:rPr>
            </w:pPr>
            <w:r>
              <w:rPr>
                <w:color w:val="000000"/>
                <w:szCs w:val="20"/>
                <w:lang w:eastAsia="uk-UA"/>
              </w:rPr>
              <w:t>І</w:t>
            </w:r>
            <w:r w:rsidRPr="005B0FB1">
              <w:rPr>
                <w:color w:val="000000"/>
                <w:szCs w:val="20"/>
                <w:lang w:eastAsia="uk-UA"/>
              </w:rPr>
              <w:t xml:space="preserve">. </w:t>
            </w:r>
            <w:r>
              <w:rPr>
                <w:color w:val="000000"/>
                <w:szCs w:val="20"/>
                <w:lang w:eastAsia="uk-UA"/>
              </w:rPr>
              <w:t>Є</w:t>
            </w:r>
            <w:r w:rsidRPr="005B0FB1">
              <w:rPr>
                <w:color w:val="000000"/>
                <w:szCs w:val="20"/>
                <w:lang w:eastAsia="uk-UA"/>
              </w:rPr>
              <w:t xml:space="preserve">. </w:t>
            </w:r>
            <w:r>
              <w:rPr>
                <w:color w:val="000000"/>
                <w:szCs w:val="20"/>
                <w:lang w:eastAsia="uk-UA"/>
              </w:rPr>
              <w:t>Столпаков</w:t>
            </w:r>
          </w:p>
        </w:tc>
      </w:tr>
      <w:tr w:rsidR="00287F2B" w:rsidRPr="005B0FB1" w:rsidTr="005F110D">
        <w:tc>
          <w:tcPr>
            <w:tcW w:w="2376" w:type="dxa"/>
            <w:shd w:val="clear" w:color="auto" w:fill="auto"/>
          </w:tcPr>
          <w:p w:rsidR="00287F2B" w:rsidRPr="005B0FB1" w:rsidRDefault="00287F2B" w:rsidP="005F110D">
            <w:pPr>
              <w:spacing w:line="240" w:lineRule="auto"/>
              <w:rPr>
                <w:szCs w:val="20"/>
                <w:lang w:eastAsia="uk-UA"/>
              </w:rPr>
            </w:pPr>
          </w:p>
        </w:tc>
        <w:tc>
          <w:tcPr>
            <w:tcW w:w="567" w:type="dxa"/>
            <w:shd w:val="clear" w:color="auto" w:fill="auto"/>
          </w:tcPr>
          <w:p w:rsidR="00287F2B" w:rsidRPr="005B0FB1" w:rsidRDefault="00287F2B" w:rsidP="005F110D">
            <w:pPr>
              <w:spacing w:line="240" w:lineRule="auto"/>
              <w:rPr>
                <w:szCs w:val="20"/>
                <w:lang w:eastAsia="uk-UA"/>
              </w:rPr>
            </w:pPr>
          </w:p>
        </w:tc>
        <w:tc>
          <w:tcPr>
            <w:tcW w:w="2552" w:type="dxa"/>
            <w:tcBorders>
              <w:top w:val="single" w:sz="4" w:space="0" w:color="auto"/>
            </w:tcBorders>
            <w:shd w:val="clear" w:color="auto" w:fill="auto"/>
          </w:tcPr>
          <w:p w:rsidR="00287F2B" w:rsidRPr="005B0FB1" w:rsidRDefault="00287F2B" w:rsidP="005F110D">
            <w:pPr>
              <w:spacing w:line="240" w:lineRule="auto"/>
              <w:jc w:val="center"/>
              <w:rPr>
                <w:szCs w:val="20"/>
                <w:lang w:eastAsia="uk-UA"/>
              </w:rPr>
            </w:pPr>
            <w:r w:rsidRPr="005B0FB1">
              <w:rPr>
                <w:bCs/>
                <w:szCs w:val="20"/>
                <w:vertAlign w:val="superscript"/>
                <w:lang w:eastAsia="uk-UA"/>
              </w:rPr>
              <w:t>(підпис)</w:t>
            </w:r>
          </w:p>
        </w:tc>
        <w:tc>
          <w:tcPr>
            <w:tcW w:w="709" w:type="dxa"/>
            <w:shd w:val="clear" w:color="auto" w:fill="auto"/>
          </w:tcPr>
          <w:p w:rsidR="00287F2B" w:rsidRPr="005B0FB1" w:rsidRDefault="00287F2B" w:rsidP="005F110D">
            <w:pPr>
              <w:spacing w:line="240" w:lineRule="auto"/>
              <w:rPr>
                <w:color w:val="000000"/>
                <w:szCs w:val="20"/>
                <w:lang w:eastAsia="uk-UA"/>
              </w:rPr>
            </w:pPr>
          </w:p>
        </w:tc>
        <w:tc>
          <w:tcPr>
            <w:tcW w:w="3233" w:type="dxa"/>
            <w:tcBorders>
              <w:top w:val="single" w:sz="4" w:space="0" w:color="auto"/>
            </w:tcBorders>
            <w:shd w:val="clear" w:color="auto" w:fill="auto"/>
          </w:tcPr>
          <w:p w:rsidR="00287F2B" w:rsidRPr="005B0FB1" w:rsidRDefault="00287F2B" w:rsidP="005F110D">
            <w:pPr>
              <w:tabs>
                <w:tab w:val="left" w:pos="3969"/>
                <w:tab w:val="left" w:pos="6663"/>
                <w:tab w:val="right" w:pos="8931"/>
              </w:tabs>
              <w:spacing w:line="240" w:lineRule="auto"/>
              <w:jc w:val="center"/>
              <w:rPr>
                <w:color w:val="000000"/>
                <w:szCs w:val="20"/>
                <w:lang w:eastAsia="uk-UA"/>
              </w:rPr>
            </w:pPr>
            <w:r w:rsidRPr="005B0FB1">
              <w:rPr>
                <w:bCs/>
                <w:color w:val="000000"/>
                <w:szCs w:val="20"/>
                <w:vertAlign w:val="superscript"/>
                <w:lang w:eastAsia="uk-UA"/>
              </w:rPr>
              <w:t>(ініціали, прізвище)</w:t>
            </w:r>
          </w:p>
        </w:tc>
      </w:tr>
      <w:tr w:rsidR="00287F2B" w:rsidRPr="005B0FB1" w:rsidTr="005F110D">
        <w:tc>
          <w:tcPr>
            <w:tcW w:w="2376" w:type="dxa"/>
            <w:shd w:val="clear" w:color="auto" w:fill="auto"/>
          </w:tcPr>
          <w:p w:rsidR="00287F2B" w:rsidRPr="005B0FB1" w:rsidRDefault="00287F2B" w:rsidP="005F110D">
            <w:pPr>
              <w:spacing w:line="240" w:lineRule="auto"/>
              <w:rPr>
                <w:szCs w:val="20"/>
                <w:lang w:eastAsia="uk-UA"/>
              </w:rPr>
            </w:pPr>
            <w:r w:rsidRPr="005B0FB1">
              <w:rPr>
                <w:bCs/>
                <w:szCs w:val="20"/>
                <w:lang w:eastAsia="uk-UA"/>
              </w:rPr>
              <w:t>Керівник роботи</w:t>
            </w:r>
          </w:p>
        </w:tc>
        <w:tc>
          <w:tcPr>
            <w:tcW w:w="567" w:type="dxa"/>
            <w:shd w:val="clear" w:color="auto" w:fill="auto"/>
          </w:tcPr>
          <w:p w:rsidR="00287F2B" w:rsidRPr="005B0FB1" w:rsidRDefault="00287F2B" w:rsidP="005F110D">
            <w:pPr>
              <w:spacing w:line="240" w:lineRule="auto"/>
              <w:rPr>
                <w:szCs w:val="20"/>
                <w:lang w:eastAsia="uk-UA"/>
              </w:rPr>
            </w:pPr>
          </w:p>
        </w:tc>
        <w:tc>
          <w:tcPr>
            <w:tcW w:w="2552" w:type="dxa"/>
            <w:tcBorders>
              <w:bottom w:val="single" w:sz="4" w:space="0" w:color="auto"/>
            </w:tcBorders>
            <w:shd w:val="clear" w:color="auto" w:fill="auto"/>
          </w:tcPr>
          <w:p w:rsidR="00287F2B" w:rsidRPr="005B0FB1" w:rsidRDefault="00287F2B" w:rsidP="005F110D">
            <w:pPr>
              <w:spacing w:line="240" w:lineRule="auto"/>
              <w:rPr>
                <w:szCs w:val="20"/>
                <w:lang w:eastAsia="uk-UA"/>
              </w:rPr>
            </w:pPr>
          </w:p>
        </w:tc>
        <w:tc>
          <w:tcPr>
            <w:tcW w:w="709" w:type="dxa"/>
            <w:shd w:val="clear" w:color="auto" w:fill="auto"/>
          </w:tcPr>
          <w:p w:rsidR="00287F2B" w:rsidRPr="005B0FB1" w:rsidRDefault="00287F2B" w:rsidP="005F110D">
            <w:pPr>
              <w:spacing w:line="240" w:lineRule="auto"/>
              <w:rPr>
                <w:color w:val="000000"/>
                <w:szCs w:val="20"/>
                <w:lang w:eastAsia="uk-UA"/>
              </w:rPr>
            </w:pPr>
          </w:p>
        </w:tc>
        <w:tc>
          <w:tcPr>
            <w:tcW w:w="3233" w:type="dxa"/>
            <w:tcBorders>
              <w:bottom w:val="single" w:sz="4" w:space="0" w:color="auto"/>
            </w:tcBorders>
            <w:shd w:val="clear" w:color="auto" w:fill="auto"/>
          </w:tcPr>
          <w:p w:rsidR="00287F2B" w:rsidRPr="005B0FB1" w:rsidRDefault="00287F2B" w:rsidP="005F110D">
            <w:pPr>
              <w:spacing w:line="240" w:lineRule="auto"/>
              <w:rPr>
                <w:color w:val="000000"/>
                <w:szCs w:val="20"/>
                <w:lang w:eastAsia="uk-UA"/>
              </w:rPr>
            </w:pPr>
            <w:r>
              <w:rPr>
                <w:color w:val="000000"/>
                <w:szCs w:val="20"/>
                <w:lang w:eastAsia="uk-UA"/>
              </w:rPr>
              <w:t>Л</w:t>
            </w:r>
            <w:r w:rsidRPr="005B0FB1">
              <w:rPr>
                <w:color w:val="000000"/>
                <w:szCs w:val="20"/>
                <w:lang w:eastAsia="uk-UA"/>
              </w:rPr>
              <w:t xml:space="preserve">. </w:t>
            </w:r>
            <w:r>
              <w:rPr>
                <w:color w:val="000000"/>
                <w:szCs w:val="20"/>
                <w:lang w:eastAsia="uk-UA"/>
              </w:rPr>
              <w:t>М</w:t>
            </w:r>
            <w:r w:rsidRPr="005B0FB1">
              <w:rPr>
                <w:color w:val="000000"/>
                <w:szCs w:val="20"/>
                <w:lang w:eastAsia="uk-UA"/>
              </w:rPr>
              <w:t xml:space="preserve">. </w:t>
            </w:r>
            <w:r>
              <w:rPr>
                <w:color w:val="000000"/>
                <w:szCs w:val="20"/>
                <w:lang w:eastAsia="uk-UA"/>
              </w:rPr>
              <w:t>Добровська</w:t>
            </w:r>
            <w:r w:rsidRPr="005B0FB1">
              <w:rPr>
                <w:color w:val="000000"/>
                <w:szCs w:val="20"/>
                <w:lang w:eastAsia="uk-UA"/>
              </w:rPr>
              <w:t>.</w:t>
            </w:r>
          </w:p>
        </w:tc>
      </w:tr>
      <w:tr w:rsidR="00287F2B" w:rsidRPr="005B0FB1" w:rsidTr="005F110D">
        <w:tc>
          <w:tcPr>
            <w:tcW w:w="2376" w:type="dxa"/>
            <w:shd w:val="clear" w:color="auto" w:fill="auto"/>
          </w:tcPr>
          <w:p w:rsidR="00287F2B" w:rsidRPr="005B0FB1" w:rsidRDefault="00287F2B" w:rsidP="005F110D">
            <w:pPr>
              <w:spacing w:line="240" w:lineRule="auto"/>
              <w:rPr>
                <w:szCs w:val="20"/>
                <w:lang w:eastAsia="uk-UA"/>
              </w:rPr>
            </w:pPr>
          </w:p>
        </w:tc>
        <w:tc>
          <w:tcPr>
            <w:tcW w:w="567" w:type="dxa"/>
            <w:shd w:val="clear" w:color="auto" w:fill="auto"/>
          </w:tcPr>
          <w:p w:rsidR="00287F2B" w:rsidRPr="005B0FB1" w:rsidRDefault="00287F2B" w:rsidP="005F110D">
            <w:pPr>
              <w:spacing w:line="240" w:lineRule="auto"/>
              <w:rPr>
                <w:szCs w:val="20"/>
                <w:lang w:eastAsia="uk-UA"/>
              </w:rPr>
            </w:pPr>
          </w:p>
        </w:tc>
        <w:tc>
          <w:tcPr>
            <w:tcW w:w="2552" w:type="dxa"/>
            <w:tcBorders>
              <w:top w:val="single" w:sz="4" w:space="0" w:color="auto"/>
            </w:tcBorders>
            <w:shd w:val="clear" w:color="auto" w:fill="auto"/>
          </w:tcPr>
          <w:p w:rsidR="00287F2B" w:rsidRPr="005B0FB1" w:rsidRDefault="00287F2B" w:rsidP="005F110D">
            <w:pPr>
              <w:spacing w:line="240" w:lineRule="auto"/>
              <w:jc w:val="center"/>
              <w:rPr>
                <w:szCs w:val="20"/>
                <w:lang w:eastAsia="uk-UA"/>
              </w:rPr>
            </w:pPr>
            <w:r w:rsidRPr="005B0FB1">
              <w:rPr>
                <w:bCs/>
                <w:szCs w:val="20"/>
                <w:vertAlign w:val="superscript"/>
                <w:lang w:eastAsia="uk-UA"/>
              </w:rPr>
              <w:t>(підпис)</w:t>
            </w:r>
          </w:p>
        </w:tc>
        <w:tc>
          <w:tcPr>
            <w:tcW w:w="709" w:type="dxa"/>
            <w:shd w:val="clear" w:color="auto" w:fill="auto"/>
          </w:tcPr>
          <w:p w:rsidR="00287F2B" w:rsidRPr="005B0FB1" w:rsidRDefault="00287F2B" w:rsidP="005F110D">
            <w:pPr>
              <w:spacing w:line="240" w:lineRule="auto"/>
              <w:rPr>
                <w:szCs w:val="20"/>
                <w:lang w:eastAsia="uk-UA"/>
              </w:rPr>
            </w:pPr>
          </w:p>
        </w:tc>
        <w:tc>
          <w:tcPr>
            <w:tcW w:w="3233" w:type="dxa"/>
            <w:tcBorders>
              <w:top w:val="single" w:sz="4" w:space="0" w:color="auto"/>
            </w:tcBorders>
            <w:shd w:val="clear" w:color="auto" w:fill="auto"/>
          </w:tcPr>
          <w:p w:rsidR="00287F2B" w:rsidRPr="005B0FB1" w:rsidRDefault="00287F2B" w:rsidP="005F110D">
            <w:pPr>
              <w:tabs>
                <w:tab w:val="left" w:pos="3969"/>
                <w:tab w:val="left" w:pos="6663"/>
                <w:tab w:val="right" w:pos="8931"/>
              </w:tabs>
              <w:spacing w:line="240" w:lineRule="auto"/>
              <w:jc w:val="center"/>
              <w:rPr>
                <w:szCs w:val="20"/>
                <w:lang w:eastAsia="uk-UA"/>
              </w:rPr>
            </w:pPr>
            <w:r w:rsidRPr="005B0FB1">
              <w:rPr>
                <w:bCs/>
                <w:szCs w:val="20"/>
                <w:vertAlign w:val="superscript"/>
                <w:lang w:eastAsia="uk-UA"/>
              </w:rPr>
              <w:t>(ініціали, прізвище)</w:t>
            </w:r>
          </w:p>
        </w:tc>
      </w:tr>
    </w:tbl>
    <w:p w:rsidR="00385E39" w:rsidRDefault="00385E39" w:rsidP="005E5E03">
      <w:pPr>
        <w:pStyle w:val="14"/>
        <w:sectPr w:rsidR="00385E39" w:rsidSect="00385E39">
          <w:pgSz w:w="11906" w:h="16838"/>
          <w:pgMar w:top="1134" w:right="907" w:bottom="1560" w:left="1701" w:header="709" w:footer="709" w:gutter="0"/>
          <w:cols w:space="708"/>
          <w:titlePg/>
          <w:docGrid w:linePitch="381"/>
        </w:sectPr>
      </w:pPr>
    </w:p>
    <w:p w:rsidR="005E5E03" w:rsidRPr="00423B51" w:rsidRDefault="005E5E03" w:rsidP="000827A7">
      <w:pPr>
        <w:jc w:val="center"/>
      </w:pPr>
      <w:r w:rsidRPr="00423B51">
        <w:lastRenderedPageBreak/>
        <w:t>АНОТАЦІЯ</w:t>
      </w:r>
    </w:p>
    <w:p w:rsidR="005E5E03" w:rsidRPr="00423B51" w:rsidRDefault="005E5E03" w:rsidP="00A32F3E">
      <w:pPr>
        <w:ind w:firstLine="709"/>
        <w:jc w:val="left"/>
        <w:rPr>
          <w:rFonts w:eastAsia="Calibri" w:cs="Calibri"/>
          <w:color w:val="000000"/>
          <w:szCs w:val="22"/>
          <w:lang w:eastAsia="en-US"/>
        </w:rPr>
      </w:pPr>
      <w:r w:rsidRPr="00423B51">
        <w:rPr>
          <w:rFonts w:eastAsia="Calibri" w:cs="Calibri"/>
          <w:color w:val="000000"/>
          <w:szCs w:val="22"/>
          <w:lang w:eastAsia="en-US"/>
        </w:rPr>
        <w:t>Обсяг по</w:t>
      </w:r>
      <w:r>
        <w:rPr>
          <w:rFonts w:eastAsia="Calibri" w:cs="Calibri"/>
          <w:color w:val="000000"/>
          <w:szCs w:val="22"/>
          <w:lang w:eastAsia="en-US"/>
        </w:rPr>
        <w:t xml:space="preserve">яснювальної записки становить </w:t>
      </w:r>
      <w:r w:rsidR="00187AF8">
        <w:rPr>
          <w:rFonts w:eastAsia="Calibri" w:cs="Calibri"/>
          <w:color w:val="000000"/>
          <w:szCs w:val="22"/>
          <w:lang w:eastAsia="en-US"/>
        </w:rPr>
        <w:t>82</w:t>
      </w:r>
      <w:r w:rsidRPr="00423B51">
        <w:rPr>
          <w:rFonts w:eastAsia="Calibri" w:cs="Calibri"/>
          <w:color w:val="000000"/>
          <w:szCs w:val="22"/>
          <w:lang w:eastAsia="en-US"/>
        </w:rPr>
        <w:t xml:space="preserve"> сторінк</w:t>
      </w:r>
      <w:r>
        <w:rPr>
          <w:rFonts w:eastAsia="Calibri" w:cs="Calibri"/>
          <w:color w:val="000000"/>
          <w:szCs w:val="22"/>
          <w:lang w:eastAsia="en-US"/>
        </w:rPr>
        <w:t>и, 47</w:t>
      </w:r>
      <w:r w:rsidRPr="00423B51">
        <w:rPr>
          <w:rFonts w:eastAsia="Calibri" w:cs="Calibri"/>
          <w:color w:val="000000"/>
          <w:szCs w:val="22"/>
          <w:lang w:eastAsia="en-US"/>
        </w:rPr>
        <w:t xml:space="preserve"> ілюстрацій, </w:t>
      </w:r>
      <w:r w:rsidR="00A13E54">
        <w:rPr>
          <w:rFonts w:eastAsia="Calibri" w:cs="Calibri"/>
          <w:color w:val="000000"/>
          <w:szCs w:val="22"/>
          <w:lang w:eastAsia="en-US"/>
        </w:rPr>
        <w:t>18</w:t>
      </w:r>
      <w:bookmarkStart w:id="0" w:name="_GoBack"/>
      <w:bookmarkEnd w:id="0"/>
      <w:r w:rsidRPr="00423B51">
        <w:rPr>
          <w:rFonts w:eastAsia="Calibri" w:cs="Calibri"/>
          <w:color w:val="000000"/>
          <w:szCs w:val="22"/>
          <w:lang w:eastAsia="en-US"/>
        </w:rPr>
        <w:t xml:space="preserve"> </w:t>
      </w:r>
      <w:r>
        <w:rPr>
          <w:rFonts w:eastAsia="Calibri" w:cs="Calibri"/>
          <w:color w:val="000000"/>
          <w:szCs w:val="22"/>
          <w:lang w:eastAsia="en-US"/>
        </w:rPr>
        <w:t>таблиць</w:t>
      </w:r>
      <w:r w:rsidRPr="00423B51">
        <w:rPr>
          <w:rFonts w:eastAsia="Calibri" w:cs="Calibri"/>
          <w:color w:val="000000"/>
          <w:szCs w:val="22"/>
          <w:lang w:eastAsia="en-US"/>
        </w:rPr>
        <w:t xml:space="preserve">, </w:t>
      </w:r>
      <w:r>
        <w:rPr>
          <w:rFonts w:eastAsia="Calibri" w:cs="Calibri"/>
          <w:color w:val="000000"/>
          <w:szCs w:val="22"/>
          <w:lang w:eastAsia="en-US"/>
        </w:rPr>
        <w:t>6 формул</w:t>
      </w:r>
      <w:r w:rsidRPr="00423B51">
        <w:rPr>
          <w:rFonts w:eastAsia="Calibri" w:cs="Calibri"/>
          <w:color w:val="000000"/>
          <w:szCs w:val="22"/>
          <w:lang w:eastAsia="en-US"/>
        </w:rPr>
        <w:t xml:space="preserve"> та </w:t>
      </w:r>
      <w:r>
        <w:rPr>
          <w:rFonts w:eastAsia="Calibri" w:cs="Calibri"/>
          <w:color w:val="000000"/>
          <w:szCs w:val="22"/>
          <w:lang w:eastAsia="en-US"/>
        </w:rPr>
        <w:t>5</w:t>
      </w:r>
      <w:r w:rsidRPr="00423B51">
        <w:rPr>
          <w:rFonts w:eastAsia="Calibri" w:cs="Calibri"/>
          <w:color w:val="000000"/>
          <w:szCs w:val="22"/>
          <w:lang w:eastAsia="en-US"/>
        </w:rPr>
        <w:t xml:space="preserve">0 джерел за переліком посилань. </w:t>
      </w:r>
    </w:p>
    <w:p w:rsidR="005E5E03" w:rsidRPr="005E5E03" w:rsidRDefault="005E5E03" w:rsidP="00A32F3E">
      <w:pPr>
        <w:ind w:firstLine="709"/>
        <w:jc w:val="left"/>
        <w:rPr>
          <w:rFonts w:eastAsia="Calibri" w:cs="Calibri"/>
          <w:szCs w:val="22"/>
          <w:lang w:eastAsia="en-US"/>
        </w:rPr>
      </w:pPr>
      <w:r w:rsidRPr="00423B51">
        <w:rPr>
          <w:rFonts w:eastAsia="Calibri" w:cs="Calibri"/>
          <w:szCs w:val="22"/>
          <w:lang w:eastAsia="en-US"/>
        </w:rPr>
        <w:t>Метою дослідження є розробка системи</w:t>
      </w:r>
      <w:r w:rsidRPr="005E5E03">
        <w:t xml:space="preserve"> </w:t>
      </w:r>
      <w:r w:rsidRPr="005E5E03">
        <w:rPr>
          <w:rFonts w:eastAsia="Calibri" w:cs="Calibri"/>
          <w:szCs w:val="22"/>
          <w:lang w:eastAsia="en-US"/>
        </w:rPr>
        <w:t xml:space="preserve">сегментації біомедичних </w:t>
      </w:r>
    </w:p>
    <w:p w:rsidR="005E5E03" w:rsidRPr="00423B51" w:rsidRDefault="005E5E03" w:rsidP="00A32F3E">
      <w:pPr>
        <w:jc w:val="left"/>
        <w:rPr>
          <w:rFonts w:eastAsia="Calibri" w:cs="Calibri"/>
          <w:szCs w:val="22"/>
          <w:lang w:eastAsia="en-US"/>
        </w:rPr>
      </w:pPr>
      <w:r w:rsidRPr="005E5E03">
        <w:rPr>
          <w:rFonts w:eastAsia="Calibri" w:cs="Calibri"/>
          <w:szCs w:val="22"/>
          <w:lang w:eastAsia="en-US"/>
        </w:rPr>
        <w:t>зображень на основі згорткової нейронної мережі</w:t>
      </w:r>
      <w:r w:rsidRPr="00423B51">
        <w:rPr>
          <w:rFonts w:eastAsia="Calibri" w:cs="Calibri"/>
          <w:szCs w:val="22"/>
          <w:lang w:eastAsia="en-US"/>
        </w:rPr>
        <w:t xml:space="preserve">. </w:t>
      </w:r>
    </w:p>
    <w:p w:rsidR="005E5E03" w:rsidRPr="00423B51" w:rsidRDefault="005E5E03" w:rsidP="00A32F3E">
      <w:pPr>
        <w:ind w:firstLine="709"/>
        <w:jc w:val="left"/>
        <w:rPr>
          <w:rFonts w:eastAsia="Calibri" w:cs="Calibri"/>
          <w:szCs w:val="22"/>
          <w:lang w:eastAsia="en-US"/>
        </w:rPr>
      </w:pPr>
      <w:r w:rsidRPr="00423B51">
        <w:rPr>
          <w:rFonts w:eastAsia="Calibri" w:cs="Calibri"/>
          <w:szCs w:val="22"/>
          <w:lang w:eastAsia="en-US"/>
        </w:rPr>
        <w:t xml:space="preserve">Завдання: </w:t>
      </w:r>
    </w:p>
    <w:p w:rsidR="005E5E03" w:rsidRPr="00423B51" w:rsidRDefault="005E5E03" w:rsidP="00A32F3E">
      <w:pPr>
        <w:numPr>
          <w:ilvl w:val="0"/>
          <w:numId w:val="23"/>
        </w:numPr>
        <w:jc w:val="left"/>
      </w:pPr>
      <w:r w:rsidRPr="00423B51">
        <w:t xml:space="preserve">Створення математичних моделей для </w:t>
      </w:r>
      <w:r>
        <w:t>сегментації пухлин</w:t>
      </w:r>
      <w:r w:rsidRPr="00423B51">
        <w:t>.</w:t>
      </w:r>
    </w:p>
    <w:p w:rsidR="005E5E03" w:rsidRPr="00423B51" w:rsidRDefault="005E5E03" w:rsidP="00A32F3E">
      <w:pPr>
        <w:numPr>
          <w:ilvl w:val="0"/>
          <w:numId w:val="23"/>
        </w:numPr>
        <w:jc w:val="left"/>
      </w:pPr>
      <w:r>
        <w:t>Створення математичних моделей різних конфігурацій для отриманні більш чіткої сегментації</w:t>
      </w:r>
      <w:r w:rsidRPr="00423B51">
        <w:t>.</w:t>
      </w:r>
    </w:p>
    <w:p w:rsidR="005E5E03" w:rsidRPr="00423B51" w:rsidRDefault="005E5E03" w:rsidP="00A32F3E">
      <w:pPr>
        <w:numPr>
          <w:ilvl w:val="0"/>
          <w:numId w:val="23"/>
        </w:numPr>
        <w:jc w:val="left"/>
      </w:pPr>
      <w:r w:rsidRPr="00423B51">
        <w:t>Проектування програмного додатку на основі математичних моделей.</w:t>
      </w:r>
    </w:p>
    <w:p w:rsidR="005E5E03" w:rsidRPr="00423B51" w:rsidRDefault="005E5E03" w:rsidP="00A32F3E">
      <w:pPr>
        <w:numPr>
          <w:ilvl w:val="0"/>
          <w:numId w:val="23"/>
        </w:numPr>
        <w:jc w:val="left"/>
      </w:pPr>
      <w:r w:rsidRPr="00423B51">
        <w:t>Реалізація моделей та інтегрування їх до програмного забезпечення</w:t>
      </w:r>
    </w:p>
    <w:p w:rsidR="005E5E03" w:rsidRPr="00423B51" w:rsidRDefault="005E5E03" w:rsidP="00A32F3E">
      <w:pPr>
        <w:ind w:firstLine="709"/>
        <w:jc w:val="left"/>
        <w:rPr>
          <w:rFonts w:eastAsia="Calibri" w:cs="Calibri"/>
          <w:szCs w:val="22"/>
          <w:lang w:eastAsia="en-US"/>
        </w:rPr>
      </w:pPr>
      <w:r w:rsidRPr="00423B51">
        <w:rPr>
          <w:rFonts w:eastAsia="Calibri" w:cs="Calibri"/>
          <w:szCs w:val="22"/>
          <w:lang w:eastAsia="en-US"/>
        </w:rPr>
        <w:t>Розробка була здійснена засобами мови програмування Python в середовищі розробки PyCharm IDE 2019 та за допомогою програмних бібліотек NumPy, Pandas,</w:t>
      </w:r>
      <w:r>
        <w:rPr>
          <w:rFonts w:eastAsia="Calibri" w:cs="Calibri"/>
          <w:szCs w:val="22"/>
          <w:lang w:eastAsia="en-US"/>
        </w:rPr>
        <w:t xml:space="preserve"> </w:t>
      </w:r>
      <w:r>
        <w:rPr>
          <w:rFonts w:eastAsia="Calibri" w:cs="Calibri"/>
          <w:szCs w:val="22"/>
          <w:lang w:val="en-US" w:eastAsia="en-US"/>
        </w:rPr>
        <w:t>Tensorflow, Keras, Flask</w:t>
      </w:r>
      <w:r w:rsidRPr="00423B51">
        <w:rPr>
          <w:rFonts w:eastAsia="Calibri" w:cs="Calibri"/>
          <w:szCs w:val="22"/>
          <w:lang w:eastAsia="en-US"/>
        </w:rPr>
        <w:t>.</w:t>
      </w:r>
    </w:p>
    <w:p w:rsidR="005E5E03" w:rsidRPr="00423B51" w:rsidRDefault="005E5E03" w:rsidP="00A32F3E">
      <w:pPr>
        <w:ind w:firstLine="709"/>
        <w:jc w:val="left"/>
        <w:rPr>
          <w:rFonts w:eastAsia="Calibri" w:cs="Calibri"/>
          <w:szCs w:val="22"/>
          <w:lang w:eastAsia="en-US"/>
        </w:rPr>
      </w:pPr>
      <w:r w:rsidRPr="00423B51">
        <w:rPr>
          <w:rFonts w:eastAsia="Calibri" w:cs="Calibri"/>
          <w:szCs w:val="22"/>
          <w:lang w:eastAsia="en-US"/>
        </w:rPr>
        <w:t xml:space="preserve">Ключові слова: </w:t>
      </w:r>
      <w:r>
        <w:rPr>
          <w:szCs w:val="28"/>
          <w:lang w:val="ru-RU"/>
        </w:rPr>
        <w:t>сегментація</w:t>
      </w:r>
      <w:r w:rsidRPr="00423B51">
        <w:rPr>
          <w:szCs w:val="28"/>
        </w:rPr>
        <w:t xml:space="preserve">, </w:t>
      </w:r>
      <w:r>
        <w:rPr>
          <w:szCs w:val="28"/>
        </w:rPr>
        <w:t>класифікація</w:t>
      </w:r>
      <w:r w:rsidRPr="00423B51">
        <w:rPr>
          <w:szCs w:val="28"/>
        </w:rPr>
        <w:t xml:space="preserve">, </w:t>
      </w:r>
      <w:r>
        <w:rPr>
          <w:szCs w:val="28"/>
        </w:rPr>
        <w:t xml:space="preserve">нейронна мережа </w:t>
      </w:r>
      <w:r w:rsidRPr="00423B51">
        <w:rPr>
          <w:szCs w:val="28"/>
        </w:rPr>
        <w:t>(</w:t>
      </w:r>
      <w:r>
        <w:rPr>
          <w:szCs w:val="28"/>
        </w:rPr>
        <w:t>нм</w:t>
      </w:r>
      <w:r w:rsidRPr="00423B51">
        <w:rPr>
          <w:szCs w:val="28"/>
        </w:rPr>
        <w:t>)</w:t>
      </w:r>
      <w:r w:rsidRPr="00423B51">
        <w:rPr>
          <w:rFonts w:eastAsia="Calibri" w:cs="Calibri"/>
          <w:szCs w:val="22"/>
          <w:lang w:eastAsia="en-US"/>
        </w:rPr>
        <w:t>.</w:t>
      </w:r>
    </w:p>
    <w:p w:rsidR="00385E39" w:rsidRDefault="00385E39" w:rsidP="005E5E03">
      <w:pPr>
        <w:spacing w:line="240" w:lineRule="auto"/>
        <w:jc w:val="left"/>
        <w:sectPr w:rsidR="00385E39" w:rsidSect="00385E39">
          <w:pgSz w:w="11906" w:h="16838"/>
          <w:pgMar w:top="1134" w:right="907" w:bottom="1560" w:left="1701" w:header="709" w:footer="709" w:gutter="0"/>
          <w:cols w:space="708"/>
          <w:titlePg/>
          <w:docGrid w:linePitch="381"/>
        </w:sectPr>
      </w:pPr>
    </w:p>
    <w:p w:rsidR="00385E39" w:rsidRPr="00423B51" w:rsidRDefault="00385E39" w:rsidP="00AD4414">
      <w:pPr>
        <w:ind w:firstLine="709"/>
        <w:jc w:val="center"/>
        <w:rPr>
          <w:rFonts w:eastAsia="Calibri" w:cs="Calibri"/>
          <w:color w:val="000000"/>
          <w:szCs w:val="22"/>
          <w:lang w:eastAsia="en-US"/>
        </w:rPr>
      </w:pPr>
      <w:r w:rsidRPr="00423B51">
        <w:lastRenderedPageBreak/>
        <w:t>ABSTRACT</w:t>
      </w:r>
    </w:p>
    <w:p w:rsidR="00385E39" w:rsidRPr="00423B51" w:rsidRDefault="00385E39" w:rsidP="00A32F3E">
      <w:pPr>
        <w:ind w:firstLine="709"/>
        <w:jc w:val="left"/>
        <w:rPr>
          <w:rFonts w:eastAsia="Calibri" w:cs="Calibri"/>
          <w:color w:val="000000"/>
          <w:szCs w:val="22"/>
          <w:lang w:eastAsia="en-US"/>
        </w:rPr>
      </w:pPr>
      <w:r w:rsidRPr="00423B51">
        <w:rPr>
          <w:rFonts w:eastAsia="Calibri" w:cs="Calibri"/>
          <w:szCs w:val="22"/>
          <w:lang w:eastAsia="en-US"/>
        </w:rPr>
        <w:t xml:space="preserve">This explanatory note </w:t>
      </w:r>
      <w:r w:rsidR="00B715A8">
        <w:rPr>
          <w:rFonts w:eastAsia="Calibri" w:cs="Calibri"/>
          <w:color w:val="000000"/>
          <w:szCs w:val="22"/>
          <w:lang w:eastAsia="en-US"/>
        </w:rPr>
        <w:t>contains a total of 8</w:t>
      </w:r>
      <w:r>
        <w:rPr>
          <w:rFonts w:eastAsia="Calibri" w:cs="Calibri"/>
          <w:color w:val="000000"/>
          <w:szCs w:val="22"/>
          <w:lang w:eastAsia="en-US"/>
        </w:rPr>
        <w:t>2</w:t>
      </w:r>
      <w:r w:rsidRPr="00423B51">
        <w:rPr>
          <w:rFonts w:eastAsia="Calibri" w:cs="Calibri"/>
          <w:color w:val="000000"/>
          <w:szCs w:val="22"/>
          <w:lang w:eastAsia="en-US"/>
        </w:rPr>
        <w:t xml:space="preserve"> pages, </w:t>
      </w:r>
      <w:r w:rsidR="00B715A8">
        <w:rPr>
          <w:rFonts w:eastAsia="Calibri" w:cs="Calibri"/>
          <w:color w:val="000000"/>
          <w:szCs w:val="22"/>
          <w:lang w:eastAsia="en-US"/>
        </w:rPr>
        <w:t>47 illustrations, 18</w:t>
      </w:r>
      <w:r>
        <w:rPr>
          <w:rFonts w:eastAsia="Calibri" w:cs="Calibri"/>
          <w:color w:val="000000"/>
          <w:szCs w:val="22"/>
          <w:lang w:eastAsia="en-US"/>
        </w:rPr>
        <w:t xml:space="preserve"> tables, 6 formulas and 5</w:t>
      </w:r>
      <w:r w:rsidRPr="00423B51">
        <w:rPr>
          <w:rFonts w:eastAsia="Calibri" w:cs="Calibri"/>
          <w:color w:val="000000"/>
          <w:szCs w:val="22"/>
          <w:lang w:eastAsia="en-US"/>
        </w:rPr>
        <w:t>0 sources for references.</w:t>
      </w:r>
    </w:p>
    <w:p w:rsidR="00385E39" w:rsidRPr="00423B51" w:rsidRDefault="00385E39" w:rsidP="00A32F3E">
      <w:pPr>
        <w:ind w:firstLine="709"/>
        <w:jc w:val="left"/>
        <w:rPr>
          <w:rFonts w:eastAsia="Calibri" w:cs="Calibri"/>
          <w:szCs w:val="22"/>
          <w:lang w:eastAsia="en-US"/>
        </w:rPr>
      </w:pPr>
      <w:r w:rsidRPr="00423B51">
        <w:rPr>
          <w:rFonts w:eastAsia="Calibri" w:cs="Calibri"/>
          <w:szCs w:val="22"/>
          <w:lang w:eastAsia="en-US"/>
        </w:rPr>
        <w:t>The purpose of research is to develop a system for</w:t>
      </w:r>
      <w:r>
        <w:rPr>
          <w:rFonts w:eastAsia="Calibri" w:cs="Calibri"/>
          <w:szCs w:val="22"/>
          <w:lang w:eastAsia="en-US"/>
        </w:rPr>
        <w:t xml:space="preserve"> </w:t>
      </w:r>
      <w:r>
        <w:rPr>
          <w:rFonts w:eastAsia="Calibri" w:cs="Calibri"/>
          <w:szCs w:val="22"/>
          <w:lang w:val="en-US" w:eastAsia="en-US"/>
        </w:rPr>
        <w:t xml:space="preserve">segmentation biomedical images based on </w:t>
      </w:r>
      <w:r w:rsidRPr="008B1C7B">
        <w:rPr>
          <w:rFonts w:eastAsia="Calibri" w:cs="Calibri"/>
          <w:szCs w:val="22"/>
          <w:lang w:val="en-US" w:eastAsia="en-US"/>
        </w:rPr>
        <w:t>a convolutional neural network</w:t>
      </w:r>
      <w:r w:rsidRPr="00423B51">
        <w:rPr>
          <w:rFonts w:eastAsia="Calibri" w:cs="Calibri"/>
          <w:szCs w:val="22"/>
          <w:lang w:eastAsia="en-US"/>
        </w:rPr>
        <w:t>.</w:t>
      </w:r>
    </w:p>
    <w:p w:rsidR="00385E39" w:rsidRPr="00423B51" w:rsidRDefault="00385E39" w:rsidP="00A32F3E">
      <w:pPr>
        <w:ind w:firstLine="709"/>
        <w:jc w:val="left"/>
        <w:rPr>
          <w:rFonts w:eastAsia="Calibri" w:cs="Calibri"/>
          <w:color w:val="000000"/>
          <w:szCs w:val="22"/>
          <w:lang w:eastAsia="en-US"/>
        </w:rPr>
      </w:pPr>
      <w:r w:rsidRPr="00423B51">
        <w:rPr>
          <w:rFonts w:eastAsia="Calibri" w:cs="Calibri"/>
          <w:color w:val="000000"/>
          <w:szCs w:val="22"/>
          <w:lang w:eastAsia="en-US"/>
        </w:rPr>
        <w:t xml:space="preserve">Tasks: </w:t>
      </w:r>
    </w:p>
    <w:p w:rsidR="00385E39" w:rsidRPr="00423B51" w:rsidRDefault="00385E39" w:rsidP="00A32F3E">
      <w:pPr>
        <w:ind w:left="1276" w:hanging="425"/>
        <w:jc w:val="left"/>
        <w:rPr>
          <w:color w:val="000000"/>
        </w:rPr>
      </w:pPr>
      <w:r w:rsidRPr="00423B51">
        <w:rPr>
          <w:color w:val="000000"/>
        </w:rPr>
        <w:t xml:space="preserve">1. </w:t>
      </w:r>
      <w:r w:rsidRPr="008B1C7B">
        <w:rPr>
          <w:color w:val="000000"/>
        </w:rPr>
        <w:t>Creation of mathematical models for tumor segmentation.</w:t>
      </w:r>
    </w:p>
    <w:p w:rsidR="00385E39" w:rsidRPr="00423B51" w:rsidRDefault="00385E39" w:rsidP="00A32F3E">
      <w:pPr>
        <w:ind w:left="1276" w:hanging="425"/>
        <w:jc w:val="left"/>
        <w:rPr>
          <w:color w:val="000000"/>
        </w:rPr>
      </w:pPr>
      <w:r w:rsidRPr="00423B51">
        <w:rPr>
          <w:color w:val="000000"/>
        </w:rPr>
        <w:t xml:space="preserve">2. </w:t>
      </w:r>
      <w:r w:rsidRPr="008B1C7B">
        <w:rPr>
          <w:color w:val="000000"/>
        </w:rPr>
        <w:t>Creation of mathematical models of different configurations</w:t>
      </w:r>
      <w:r>
        <w:rPr>
          <w:color w:val="000000"/>
        </w:rPr>
        <w:t xml:space="preserve"> for more accurate segmentation</w:t>
      </w:r>
      <w:r w:rsidRPr="00423B51">
        <w:rPr>
          <w:color w:val="000000"/>
        </w:rPr>
        <w:t>.</w:t>
      </w:r>
    </w:p>
    <w:p w:rsidR="00385E39" w:rsidRPr="00423B51" w:rsidRDefault="00385E39" w:rsidP="00A32F3E">
      <w:pPr>
        <w:ind w:left="1276" w:hanging="425"/>
        <w:jc w:val="left"/>
        <w:rPr>
          <w:color w:val="000000"/>
        </w:rPr>
      </w:pPr>
      <w:r w:rsidRPr="00423B51">
        <w:rPr>
          <w:color w:val="000000"/>
        </w:rPr>
        <w:t>3. Designing a software application based on mathematical models</w:t>
      </w:r>
    </w:p>
    <w:p w:rsidR="00385E39" w:rsidRPr="00423B51" w:rsidRDefault="00385E39" w:rsidP="00A32F3E">
      <w:pPr>
        <w:ind w:left="1276" w:hanging="425"/>
        <w:jc w:val="left"/>
        <w:rPr>
          <w:color w:val="000000"/>
        </w:rPr>
      </w:pPr>
      <w:r w:rsidRPr="00423B51">
        <w:rPr>
          <w:color w:val="000000"/>
        </w:rPr>
        <w:t>4. Implement models and integrate them to the software</w:t>
      </w:r>
    </w:p>
    <w:p w:rsidR="00385E39" w:rsidRPr="00423B51" w:rsidRDefault="00385E39" w:rsidP="00A32F3E">
      <w:pPr>
        <w:ind w:firstLine="709"/>
        <w:jc w:val="left"/>
        <w:rPr>
          <w:rFonts w:eastAsia="Calibri" w:cs="Calibri"/>
          <w:szCs w:val="22"/>
          <w:lang w:eastAsia="en-US"/>
        </w:rPr>
      </w:pPr>
      <w:r w:rsidRPr="00423B51">
        <w:rPr>
          <w:rFonts w:eastAsia="Calibri" w:cs="Calibri"/>
          <w:szCs w:val="22"/>
          <w:lang w:eastAsia="en-US"/>
        </w:rPr>
        <w:t>The development was made by tools of the Python programming language in the development environment of PyCharm IDE 2019 and using the software libraries NumPy, Pandas,</w:t>
      </w:r>
      <w:r>
        <w:rPr>
          <w:rFonts w:eastAsia="Calibri" w:cs="Calibri"/>
          <w:szCs w:val="22"/>
          <w:lang w:val="en-US" w:eastAsia="en-US"/>
        </w:rPr>
        <w:t xml:space="preserve"> Tensorflow, Keras, Flask</w:t>
      </w:r>
      <w:r w:rsidRPr="00423B51">
        <w:rPr>
          <w:rFonts w:eastAsia="Calibri" w:cs="Calibri"/>
          <w:szCs w:val="22"/>
          <w:lang w:eastAsia="en-US"/>
        </w:rPr>
        <w:t>.</w:t>
      </w:r>
    </w:p>
    <w:p w:rsidR="002650EE" w:rsidRDefault="00385E39" w:rsidP="00A32F3E">
      <w:pPr>
        <w:ind w:firstLine="709"/>
        <w:jc w:val="left"/>
        <w:sectPr w:rsidR="002650EE" w:rsidSect="00385E39">
          <w:headerReference w:type="default" r:id="rId9"/>
          <w:headerReference w:type="first" r:id="rId10"/>
          <w:pgSz w:w="11906" w:h="16838"/>
          <w:pgMar w:top="1134" w:right="907" w:bottom="1560" w:left="1701" w:header="709" w:footer="709" w:gutter="0"/>
          <w:cols w:space="708"/>
          <w:titlePg/>
          <w:docGrid w:linePitch="381"/>
        </w:sectPr>
      </w:pPr>
      <w:r w:rsidRPr="00423B51">
        <w:rPr>
          <w:rFonts w:eastAsia="Calibri" w:cs="Calibri"/>
          <w:szCs w:val="22"/>
          <w:lang w:eastAsia="en-US"/>
        </w:rPr>
        <w:t xml:space="preserve">Key Words: </w:t>
      </w:r>
      <w:r w:rsidRPr="008B1C7B">
        <w:rPr>
          <w:szCs w:val="28"/>
        </w:rPr>
        <w:t>segmentation, classification, neural netw</w:t>
      </w:r>
      <w:r>
        <w:rPr>
          <w:szCs w:val="28"/>
        </w:rPr>
        <w:t>ork (nn</w:t>
      </w:r>
      <w:r w:rsidRPr="008B1C7B">
        <w:rPr>
          <w:szCs w:val="28"/>
        </w:rPr>
        <w:t>).</w:t>
      </w:r>
    </w:p>
    <w:p w:rsidR="004B2805" w:rsidRPr="0006744F" w:rsidRDefault="004B2805" w:rsidP="0006744F">
      <w:pPr>
        <w:jc w:val="center"/>
        <w:rPr>
          <w:b/>
        </w:rPr>
      </w:pPr>
      <w:r w:rsidRPr="0006744F">
        <w:rPr>
          <w:b/>
        </w:rPr>
        <w:lastRenderedPageBreak/>
        <w:t>ЗМІСТ</w:t>
      </w:r>
    </w:p>
    <w:p w:rsidR="004B2805" w:rsidRPr="00460A27" w:rsidRDefault="004B2805" w:rsidP="004B2805">
      <w:pPr>
        <w:spacing w:line="240" w:lineRule="auto"/>
        <w:jc w:val="center"/>
        <w:rPr>
          <w:b/>
          <w:szCs w:val="28"/>
        </w:rPr>
      </w:pPr>
    </w:p>
    <w:p w:rsidR="009D1475" w:rsidRDefault="004B2805">
      <w:pPr>
        <w:pStyle w:val="12"/>
        <w:rPr>
          <w:rFonts w:asciiTheme="minorHAnsi" w:eastAsiaTheme="minorEastAsia" w:hAnsiTheme="minorHAnsi" w:cstheme="minorBidi"/>
          <w:sz w:val="22"/>
          <w:szCs w:val="22"/>
          <w:lang w:val="en-US" w:eastAsia="en-US"/>
        </w:rPr>
      </w:pPr>
      <w:r w:rsidRPr="00460A27">
        <w:rPr>
          <w:noProof w:val="0"/>
        </w:rPr>
        <w:fldChar w:fldCharType="begin"/>
      </w:r>
      <w:r w:rsidRPr="00460A27">
        <w:rPr>
          <w:noProof w:val="0"/>
        </w:rPr>
        <w:instrText xml:space="preserve"> TOC \o "1-3" \h \z \u </w:instrText>
      </w:r>
      <w:r w:rsidRPr="00460A27">
        <w:rPr>
          <w:noProof w:val="0"/>
        </w:rPr>
        <w:fldChar w:fldCharType="separate"/>
      </w:r>
      <w:hyperlink w:anchor="_Toc11351014" w:history="1">
        <w:r w:rsidR="009D1475" w:rsidRPr="00F263F7">
          <w:rPr>
            <w:rStyle w:val="a7"/>
          </w:rPr>
          <w:t>ПЕРЕЛІК УМОВНИХ ПОЗНАЧЕНЬ, СИМВОЛІВ, ОДИНИЦЬ, СКОРОЧЕНЬ І ТЕРМІНІВ</w:t>
        </w:r>
        <w:r w:rsidR="009D1475">
          <w:rPr>
            <w:webHidden/>
          </w:rPr>
          <w:tab/>
        </w:r>
        <w:r w:rsidR="009D1475">
          <w:rPr>
            <w:webHidden/>
          </w:rPr>
          <w:fldChar w:fldCharType="begin"/>
        </w:r>
        <w:r w:rsidR="009D1475">
          <w:rPr>
            <w:webHidden/>
          </w:rPr>
          <w:instrText xml:space="preserve"> PAGEREF _Toc11351014 \h </w:instrText>
        </w:r>
        <w:r w:rsidR="009D1475">
          <w:rPr>
            <w:webHidden/>
          </w:rPr>
        </w:r>
        <w:r w:rsidR="009D1475">
          <w:rPr>
            <w:webHidden/>
          </w:rPr>
          <w:fldChar w:fldCharType="separate"/>
        </w:r>
        <w:r w:rsidR="009D1475">
          <w:rPr>
            <w:webHidden/>
          </w:rPr>
          <w:t>8</w:t>
        </w:r>
        <w:r w:rsidR="009D1475">
          <w:rPr>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15" w:history="1">
        <w:r w:rsidRPr="00F263F7">
          <w:rPr>
            <w:rStyle w:val="a7"/>
          </w:rPr>
          <w:t>ВСТУП</w:t>
        </w:r>
        <w:r>
          <w:rPr>
            <w:webHidden/>
          </w:rPr>
          <w:tab/>
        </w:r>
        <w:r>
          <w:rPr>
            <w:webHidden/>
          </w:rPr>
          <w:fldChar w:fldCharType="begin"/>
        </w:r>
        <w:r>
          <w:rPr>
            <w:webHidden/>
          </w:rPr>
          <w:instrText xml:space="preserve"> PAGEREF _Toc11351015 \h </w:instrText>
        </w:r>
        <w:r>
          <w:rPr>
            <w:webHidden/>
          </w:rPr>
        </w:r>
        <w:r>
          <w:rPr>
            <w:webHidden/>
          </w:rPr>
          <w:fldChar w:fldCharType="separate"/>
        </w:r>
        <w:r>
          <w:rPr>
            <w:webHidden/>
          </w:rPr>
          <w:t>9</w:t>
        </w:r>
        <w:r>
          <w:rPr>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16" w:history="1">
        <w:r w:rsidRPr="00F263F7">
          <w:rPr>
            <w:rStyle w:val="a7"/>
          </w:rPr>
          <w:t>РОЗДІЛ 1 АНАЛІЗ ЛІТЕРАТУРНИХ ДЖЕРЕЛ</w:t>
        </w:r>
        <w:r>
          <w:rPr>
            <w:webHidden/>
          </w:rPr>
          <w:tab/>
        </w:r>
        <w:r>
          <w:rPr>
            <w:webHidden/>
          </w:rPr>
          <w:fldChar w:fldCharType="begin"/>
        </w:r>
        <w:r>
          <w:rPr>
            <w:webHidden/>
          </w:rPr>
          <w:instrText xml:space="preserve"> PAGEREF _Toc11351016 \h </w:instrText>
        </w:r>
        <w:r>
          <w:rPr>
            <w:webHidden/>
          </w:rPr>
        </w:r>
        <w:r>
          <w:rPr>
            <w:webHidden/>
          </w:rPr>
          <w:fldChar w:fldCharType="separate"/>
        </w:r>
        <w:r>
          <w:rPr>
            <w:webHidden/>
          </w:rPr>
          <w:t>12</w:t>
        </w:r>
        <w:r>
          <w:rPr>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17" w:history="1">
        <w:r w:rsidRPr="00F263F7">
          <w:rPr>
            <w:rStyle w:val="a7"/>
            <w:noProof/>
          </w:rPr>
          <w:t>1.1</w:t>
        </w:r>
        <w:r w:rsidRPr="00F263F7">
          <w:rPr>
            <w:rStyle w:val="a7"/>
            <w:noProof/>
            <w:lang w:val="en-US"/>
          </w:rPr>
          <w:t>.</w:t>
        </w:r>
        <w:r w:rsidRPr="00F263F7">
          <w:rPr>
            <w:rStyle w:val="a7"/>
            <w:noProof/>
          </w:rPr>
          <w:t xml:space="preserve"> Генеративні моделі</w:t>
        </w:r>
        <w:r>
          <w:rPr>
            <w:noProof/>
            <w:webHidden/>
          </w:rPr>
          <w:tab/>
        </w:r>
        <w:r>
          <w:rPr>
            <w:noProof/>
            <w:webHidden/>
          </w:rPr>
          <w:fldChar w:fldCharType="begin"/>
        </w:r>
        <w:r>
          <w:rPr>
            <w:noProof/>
            <w:webHidden/>
          </w:rPr>
          <w:instrText xml:space="preserve"> PAGEREF _Toc11351017 \h </w:instrText>
        </w:r>
        <w:r>
          <w:rPr>
            <w:noProof/>
            <w:webHidden/>
          </w:rPr>
        </w:r>
        <w:r>
          <w:rPr>
            <w:noProof/>
            <w:webHidden/>
          </w:rPr>
          <w:fldChar w:fldCharType="separate"/>
        </w:r>
        <w:r>
          <w:rPr>
            <w:noProof/>
            <w:webHidden/>
          </w:rPr>
          <w:t>16</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18" w:history="1">
        <w:r w:rsidRPr="00F263F7">
          <w:rPr>
            <w:rStyle w:val="a7"/>
            <w:noProof/>
          </w:rPr>
          <w:t>1.2. Дискримінаційні моделі</w:t>
        </w:r>
        <w:r>
          <w:rPr>
            <w:noProof/>
            <w:webHidden/>
          </w:rPr>
          <w:tab/>
        </w:r>
        <w:r>
          <w:rPr>
            <w:noProof/>
            <w:webHidden/>
          </w:rPr>
          <w:fldChar w:fldCharType="begin"/>
        </w:r>
        <w:r>
          <w:rPr>
            <w:noProof/>
            <w:webHidden/>
          </w:rPr>
          <w:instrText xml:space="preserve"> PAGEREF _Toc11351018 \h </w:instrText>
        </w:r>
        <w:r>
          <w:rPr>
            <w:noProof/>
            <w:webHidden/>
          </w:rPr>
        </w:r>
        <w:r>
          <w:rPr>
            <w:noProof/>
            <w:webHidden/>
          </w:rPr>
          <w:fldChar w:fldCharType="separate"/>
        </w:r>
        <w:r>
          <w:rPr>
            <w:noProof/>
            <w:webHidden/>
          </w:rPr>
          <w:t>17</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19" w:history="1">
        <w:r w:rsidRPr="00F263F7">
          <w:rPr>
            <w:rStyle w:val="a7"/>
            <w:noProof/>
          </w:rPr>
          <w:t>1.3. CNN-подібні моделі</w:t>
        </w:r>
        <w:r>
          <w:rPr>
            <w:noProof/>
            <w:webHidden/>
          </w:rPr>
          <w:tab/>
        </w:r>
        <w:r>
          <w:rPr>
            <w:noProof/>
            <w:webHidden/>
          </w:rPr>
          <w:fldChar w:fldCharType="begin"/>
        </w:r>
        <w:r>
          <w:rPr>
            <w:noProof/>
            <w:webHidden/>
          </w:rPr>
          <w:instrText xml:space="preserve"> PAGEREF _Toc11351019 \h </w:instrText>
        </w:r>
        <w:r>
          <w:rPr>
            <w:noProof/>
            <w:webHidden/>
          </w:rPr>
        </w:r>
        <w:r>
          <w:rPr>
            <w:noProof/>
            <w:webHidden/>
          </w:rPr>
          <w:fldChar w:fldCharType="separate"/>
        </w:r>
        <w:r>
          <w:rPr>
            <w:noProof/>
            <w:webHidden/>
          </w:rPr>
          <w:t>19</w:t>
        </w:r>
        <w:r>
          <w:rPr>
            <w:noProof/>
            <w:webHidden/>
          </w:rPr>
          <w:fldChar w:fldCharType="end"/>
        </w:r>
      </w:hyperlink>
    </w:p>
    <w:p w:rsidR="009D1475" w:rsidRPr="005155C9"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20" w:history="1">
        <w:r w:rsidRPr="00F263F7">
          <w:rPr>
            <w:rStyle w:val="a7"/>
            <w:noProof/>
          </w:rPr>
          <w:t>Висновки до розділу 1</w:t>
        </w:r>
        <w:r>
          <w:rPr>
            <w:noProof/>
            <w:webHidden/>
          </w:rPr>
          <w:tab/>
        </w:r>
        <w:r>
          <w:rPr>
            <w:noProof/>
            <w:webHidden/>
          </w:rPr>
          <w:fldChar w:fldCharType="begin"/>
        </w:r>
        <w:r>
          <w:rPr>
            <w:noProof/>
            <w:webHidden/>
          </w:rPr>
          <w:instrText xml:space="preserve"> PAGEREF _Toc11351020 \h </w:instrText>
        </w:r>
        <w:r>
          <w:rPr>
            <w:noProof/>
            <w:webHidden/>
          </w:rPr>
        </w:r>
        <w:r>
          <w:rPr>
            <w:noProof/>
            <w:webHidden/>
          </w:rPr>
          <w:fldChar w:fldCharType="separate"/>
        </w:r>
        <w:r>
          <w:rPr>
            <w:noProof/>
            <w:webHidden/>
          </w:rPr>
          <w:t>21</w:t>
        </w:r>
        <w:r>
          <w:rPr>
            <w:noProof/>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21" w:history="1">
        <w:r w:rsidRPr="00F263F7">
          <w:rPr>
            <w:rStyle w:val="a7"/>
          </w:rPr>
          <w:t>РОЗДІЛ 2 МАТЕРІАЛИ ТА МЕТОДИ</w:t>
        </w:r>
        <w:r>
          <w:rPr>
            <w:webHidden/>
          </w:rPr>
          <w:tab/>
        </w:r>
        <w:r>
          <w:rPr>
            <w:webHidden/>
          </w:rPr>
          <w:fldChar w:fldCharType="begin"/>
        </w:r>
        <w:r>
          <w:rPr>
            <w:webHidden/>
          </w:rPr>
          <w:instrText xml:space="preserve"> PAGEREF _Toc11351021 \h </w:instrText>
        </w:r>
        <w:r>
          <w:rPr>
            <w:webHidden/>
          </w:rPr>
        </w:r>
        <w:r>
          <w:rPr>
            <w:webHidden/>
          </w:rPr>
          <w:fldChar w:fldCharType="separate"/>
        </w:r>
        <w:r>
          <w:rPr>
            <w:webHidden/>
          </w:rPr>
          <w:t>23</w:t>
        </w:r>
        <w:r>
          <w:rPr>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22" w:history="1">
        <w:r w:rsidRPr="00F263F7">
          <w:rPr>
            <w:rStyle w:val="a7"/>
            <w:noProof/>
          </w:rPr>
          <w:t>2.1</w:t>
        </w:r>
        <w:r w:rsidRPr="00F263F7">
          <w:rPr>
            <w:rStyle w:val="a7"/>
            <w:noProof/>
            <w:lang w:val="en-US"/>
          </w:rPr>
          <w:t>.</w:t>
        </w:r>
        <w:r w:rsidRPr="00F263F7">
          <w:rPr>
            <w:rStyle w:val="a7"/>
            <w:noProof/>
          </w:rPr>
          <w:t xml:space="preserve"> Клінічні матеріали</w:t>
        </w:r>
        <w:r>
          <w:rPr>
            <w:noProof/>
            <w:webHidden/>
          </w:rPr>
          <w:tab/>
        </w:r>
        <w:r>
          <w:rPr>
            <w:noProof/>
            <w:webHidden/>
          </w:rPr>
          <w:fldChar w:fldCharType="begin"/>
        </w:r>
        <w:r>
          <w:rPr>
            <w:noProof/>
            <w:webHidden/>
          </w:rPr>
          <w:instrText xml:space="preserve"> PAGEREF _Toc11351022 \h </w:instrText>
        </w:r>
        <w:r>
          <w:rPr>
            <w:noProof/>
            <w:webHidden/>
          </w:rPr>
        </w:r>
        <w:r>
          <w:rPr>
            <w:noProof/>
            <w:webHidden/>
          </w:rPr>
          <w:fldChar w:fldCharType="separate"/>
        </w:r>
        <w:r>
          <w:rPr>
            <w:noProof/>
            <w:webHidden/>
          </w:rPr>
          <w:t>23</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23" w:history="1">
        <w:r w:rsidRPr="00F263F7">
          <w:rPr>
            <w:rStyle w:val="a7"/>
            <w:noProof/>
          </w:rPr>
          <w:t>2.1.1</w:t>
        </w:r>
        <w:r w:rsidRPr="00F263F7">
          <w:rPr>
            <w:rStyle w:val="a7"/>
            <w:noProof/>
            <w:lang w:val="en-US"/>
          </w:rPr>
          <w:t>.</w:t>
        </w:r>
        <w:r w:rsidRPr="00F263F7">
          <w:rPr>
            <w:rStyle w:val="a7"/>
            <w:noProof/>
          </w:rPr>
          <w:t xml:space="preserve"> Аннотації</w:t>
        </w:r>
        <w:r>
          <w:rPr>
            <w:noProof/>
            <w:webHidden/>
          </w:rPr>
          <w:tab/>
        </w:r>
        <w:r>
          <w:rPr>
            <w:noProof/>
            <w:webHidden/>
          </w:rPr>
          <w:fldChar w:fldCharType="begin"/>
        </w:r>
        <w:r>
          <w:rPr>
            <w:noProof/>
            <w:webHidden/>
          </w:rPr>
          <w:instrText xml:space="preserve"> PAGEREF _Toc11351023 \h </w:instrText>
        </w:r>
        <w:r>
          <w:rPr>
            <w:noProof/>
            <w:webHidden/>
          </w:rPr>
        </w:r>
        <w:r>
          <w:rPr>
            <w:noProof/>
            <w:webHidden/>
          </w:rPr>
          <w:fldChar w:fldCharType="separate"/>
        </w:r>
        <w:r>
          <w:rPr>
            <w:noProof/>
            <w:webHidden/>
          </w:rPr>
          <w:t>24</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24" w:history="1">
        <w:r w:rsidRPr="00F263F7">
          <w:rPr>
            <w:rStyle w:val="a7"/>
            <w:noProof/>
          </w:rPr>
          <w:t>2.2</w:t>
        </w:r>
        <w:r w:rsidRPr="00F263F7">
          <w:rPr>
            <w:rStyle w:val="a7"/>
            <w:noProof/>
            <w:lang w:val="en-US"/>
          </w:rPr>
          <w:t>.</w:t>
        </w:r>
        <w:r w:rsidRPr="00F263F7">
          <w:rPr>
            <w:rStyle w:val="a7"/>
            <w:noProof/>
          </w:rPr>
          <w:t xml:space="preserve"> Аугментація</w:t>
        </w:r>
        <w:r>
          <w:rPr>
            <w:noProof/>
            <w:webHidden/>
          </w:rPr>
          <w:tab/>
        </w:r>
        <w:r>
          <w:rPr>
            <w:noProof/>
            <w:webHidden/>
          </w:rPr>
          <w:fldChar w:fldCharType="begin"/>
        </w:r>
        <w:r>
          <w:rPr>
            <w:noProof/>
            <w:webHidden/>
          </w:rPr>
          <w:instrText xml:space="preserve"> PAGEREF _Toc11351024 \h </w:instrText>
        </w:r>
        <w:r>
          <w:rPr>
            <w:noProof/>
            <w:webHidden/>
          </w:rPr>
        </w:r>
        <w:r>
          <w:rPr>
            <w:noProof/>
            <w:webHidden/>
          </w:rPr>
          <w:fldChar w:fldCharType="separate"/>
        </w:r>
        <w:r>
          <w:rPr>
            <w:noProof/>
            <w:webHidden/>
          </w:rPr>
          <w:t>26</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25" w:history="1">
        <w:r w:rsidRPr="00F263F7">
          <w:rPr>
            <w:rStyle w:val="a7"/>
            <w:noProof/>
          </w:rPr>
          <w:t>2.3</w:t>
        </w:r>
        <w:r w:rsidRPr="00F263F7">
          <w:rPr>
            <w:rStyle w:val="a7"/>
            <w:noProof/>
            <w:lang w:val="en-US"/>
          </w:rPr>
          <w:t>.</w:t>
        </w:r>
        <w:r w:rsidRPr="00F263F7">
          <w:rPr>
            <w:rStyle w:val="a7"/>
            <w:noProof/>
          </w:rPr>
          <w:t xml:space="preserve"> Тренування нейронної мережі</w:t>
        </w:r>
        <w:r>
          <w:rPr>
            <w:noProof/>
            <w:webHidden/>
          </w:rPr>
          <w:tab/>
        </w:r>
        <w:r>
          <w:rPr>
            <w:noProof/>
            <w:webHidden/>
          </w:rPr>
          <w:fldChar w:fldCharType="begin"/>
        </w:r>
        <w:r>
          <w:rPr>
            <w:noProof/>
            <w:webHidden/>
          </w:rPr>
          <w:instrText xml:space="preserve"> PAGEREF _Toc11351025 \h </w:instrText>
        </w:r>
        <w:r>
          <w:rPr>
            <w:noProof/>
            <w:webHidden/>
          </w:rPr>
        </w:r>
        <w:r>
          <w:rPr>
            <w:noProof/>
            <w:webHidden/>
          </w:rPr>
          <w:fldChar w:fldCharType="separate"/>
        </w:r>
        <w:r>
          <w:rPr>
            <w:noProof/>
            <w:webHidden/>
          </w:rPr>
          <w:t>29</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26" w:history="1">
        <w:r w:rsidRPr="00F263F7">
          <w:rPr>
            <w:rStyle w:val="a7"/>
            <w:noProof/>
          </w:rPr>
          <w:t>2.3.1</w:t>
        </w:r>
        <w:r w:rsidRPr="00F263F7">
          <w:rPr>
            <w:rStyle w:val="a7"/>
            <w:noProof/>
            <w:lang w:val="en-US"/>
          </w:rPr>
          <w:t>.</w:t>
        </w:r>
        <w:r w:rsidRPr="00F263F7">
          <w:rPr>
            <w:rStyle w:val="a7"/>
            <w:noProof/>
          </w:rPr>
          <w:t xml:space="preserve"> Зміна архітектури</w:t>
        </w:r>
        <w:r>
          <w:rPr>
            <w:noProof/>
            <w:webHidden/>
          </w:rPr>
          <w:tab/>
        </w:r>
        <w:r>
          <w:rPr>
            <w:noProof/>
            <w:webHidden/>
          </w:rPr>
          <w:fldChar w:fldCharType="begin"/>
        </w:r>
        <w:r>
          <w:rPr>
            <w:noProof/>
            <w:webHidden/>
          </w:rPr>
          <w:instrText xml:space="preserve"> PAGEREF _Toc11351026 \h </w:instrText>
        </w:r>
        <w:r>
          <w:rPr>
            <w:noProof/>
            <w:webHidden/>
          </w:rPr>
        </w:r>
        <w:r>
          <w:rPr>
            <w:noProof/>
            <w:webHidden/>
          </w:rPr>
          <w:fldChar w:fldCharType="separate"/>
        </w:r>
        <w:r>
          <w:rPr>
            <w:noProof/>
            <w:webHidden/>
          </w:rPr>
          <w:t>30</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27" w:history="1">
        <w:r w:rsidRPr="00F263F7">
          <w:rPr>
            <w:rStyle w:val="a7"/>
            <w:noProof/>
          </w:rPr>
          <w:t>2.4</w:t>
        </w:r>
        <w:r w:rsidRPr="00F263F7">
          <w:rPr>
            <w:rStyle w:val="a7"/>
            <w:noProof/>
            <w:lang w:val="en-US"/>
          </w:rPr>
          <w:t>.</w:t>
        </w:r>
        <w:r w:rsidRPr="00F263F7">
          <w:rPr>
            <w:rStyle w:val="a7"/>
            <w:noProof/>
          </w:rPr>
          <w:t xml:space="preserve"> Результати тренування</w:t>
        </w:r>
        <w:r>
          <w:rPr>
            <w:noProof/>
            <w:webHidden/>
          </w:rPr>
          <w:tab/>
        </w:r>
        <w:r>
          <w:rPr>
            <w:noProof/>
            <w:webHidden/>
          </w:rPr>
          <w:fldChar w:fldCharType="begin"/>
        </w:r>
        <w:r>
          <w:rPr>
            <w:noProof/>
            <w:webHidden/>
          </w:rPr>
          <w:instrText xml:space="preserve"> PAGEREF _Toc11351027 \h </w:instrText>
        </w:r>
        <w:r>
          <w:rPr>
            <w:noProof/>
            <w:webHidden/>
          </w:rPr>
        </w:r>
        <w:r>
          <w:rPr>
            <w:noProof/>
            <w:webHidden/>
          </w:rPr>
          <w:fldChar w:fldCharType="separate"/>
        </w:r>
        <w:r>
          <w:rPr>
            <w:noProof/>
            <w:webHidden/>
          </w:rPr>
          <w:t>31</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28" w:history="1">
        <w:r w:rsidRPr="00F263F7">
          <w:rPr>
            <w:rStyle w:val="a7"/>
            <w:noProof/>
          </w:rPr>
          <w:t>2.5</w:t>
        </w:r>
        <w:r w:rsidRPr="00F263F7">
          <w:rPr>
            <w:rStyle w:val="a7"/>
            <w:noProof/>
            <w:lang w:val="en-US"/>
          </w:rPr>
          <w:t>.</w:t>
        </w:r>
        <w:r w:rsidRPr="00F263F7">
          <w:rPr>
            <w:rStyle w:val="a7"/>
            <w:noProof/>
          </w:rPr>
          <w:t xml:space="preserve"> Метрики для визначення якості сегментації.</w:t>
        </w:r>
        <w:r>
          <w:rPr>
            <w:noProof/>
            <w:webHidden/>
          </w:rPr>
          <w:tab/>
        </w:r>
        <w:r>
          <w:rPr>
            <w:noProof/>
            <w:webHidden/>
          </w:rPr>
          <w:fldChar w:fldCharType="begin"/>
        </w:r>
        <w:r>
          <w:rPr>
            <w:noProof/>
            <w:webHidden/>
          </w:rPr>
          <w:instrText xml:space="preserve"> PAGEREF _Toc11351028 \h </w:instrText>
        </w:r>
        <w:r>
          <w:rPr>
            <w:noProof/>
            <w:webHidden/>
          </w:rPr>
        </w:r>
        <w:r>
          <w:rPr>
            <w:noProof/>
            <w:webHidden/>
          </w:rPr>
          <w:fldChar w:fldCharType="separate"/>
        </w:r>
        <w:r>
          <w:rPr>
            <w:noProof/>
            <w:webHidden/>
          </w:rPr>
          <w:t>36</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29" w:history="1">
        <w:r w:rsidRPr="00F263F7">
          <w:rPr>
            <w:rStyle w:val="a7"/>
            <w:noProof/>
          </w:rPr>
          <w:t>2.5.1</w:t>
        </w:r>
        <w:r w:rsidRPr="00F263F7">
          <w:rPr>
            <w:rStyle w:val="a7"/>
            <w:noProof/>
            <w:lang w:val="en-US"/>
          </w:rPr>
          <w:t>.</w:t>
        </w:r>
        <w:r w:rsidRPr="00F263F7">
          <w:rPr>
            <w:rStyle w:val="a7"/>
            <w:noProof/>
          </w:rPr>
          <w:t xml:space="preserve"> Середньо квадратична помилка</w:t>
        </w:r>
        <w:r>
          <w:rPr>
            <w:noProof/>
            <w:webHidden/>
          </w:rPr>
          <w:tab/>
        </w:r>
        <w:r>
          <w:rPr>
            <w:noProof/>
            <w:webHidden/>
          </w:rPr>
          <w:fldChar w:fldCharType="begin"/>
        </w:r>
        <w:r>
          <w:rPr>
            <w:noProof/>
            <w:webHidden/>
          </w:rPr>
          <w:instrText xml:space="preserve"> PAGEREF _Toc11351029 \h </w:instrText>
        </w:r>
        <w:r>
          <w:rPr>
            <w:noProof/>
            <w:webHidden/>
          </w:rPr>
        </w:r>
        <w:r>
          <w:rPr>
            <w:noProof/>
            <w:webHidden/>
          </w:rPr>
          <w:fldChar w:fldCharType="separate"/>
        </w:r>
        <w:r>
          <w:rPr>
            <w:noProof/>
            <w:webHidden/>
          </w:rPr>
          <w:t>36</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0" w:history="1">
        <w:r w:rsidRPr="00F263F7">
          <w:rPr>
            <w:rStyle w:val="a7"/>
            <w:noProof/>
          </w:rPr>
          <w:t>2.5.2</w:t>
        </w:r>
        <w:r w:rsidRPr="00F263F7">
          <w:rPr>
            <w:rStyle w:val="a7"/>
            <w:noProof/>
            <w:lang w:val="en-US"/>
          </w:rPr>
          <w:t>.</w:t>
        </w:r>
        <w:r w:rsidRPr="00F263F7">
          <w:rPr>
            <w:rStyle w:val="a7"/>
            <w:noProof/>
          </w:rPr>
          <w:t xml:space="preserve"> "Accuracy"</w:t>
        </w:r>
        <w:r>
          <w:rPr>
            <w:noProof/>
            <w:webHidden/>
          </w:rPr>
          <w:tab/>
        </w:r>
        <w:r>
          <w:rPr>
            <w:noProof/>
            <w:webHidden/>
          </w:rPr>
          <w:fldChar w:fldCharType="begin"/>
        </w:r>
        <w:r>
          <w:rPr>
            <w:noProof/>
            <w:webHidden/>
          </w:rPr>
          <w:instrText xml:space="preserve"> PAGEREF _Toc11351030 \h </w:instrText>
        </w:r>
        <w:r>
          <w:rPr>
            <w:noProof/>
            <w:webHidden/>
          </w:rPr>
        </w:r>
        <w:r>
          <w:rPr>
            <w:noProof/>
            <w:webHidden/>
          </w:rPr>
          <w:fldChar w:fldCharType="separate"/>
        </w:r>
        <w:r>
          <w:rPr>
            <w:noProof/>
            <w:webHidden/>
          </w:rPr>
          <w:t>38</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1" w:history="1">
        <w:r w:rsidRPr="00F263F7">
          <w:rPr>
            <w:rStyle w:val="a7"/>
            <w:noProof/>
          </w:rPr>
          <w:t>2.5.3</w:t>
        </w:r>
        <w:r w:rsidRPr="00F263F7">
          <w:rPr>
            <w:rStyle w:val="a7"/>
            <w:noProof/>
            <w:lang w:val="en-US"/>
          </w:rPr>
          <w:t>.</w:t>
        </w:r>
        <w:r w:rsidRPr="00F263F7">
          <w:rPr>
            <w:rStyle w:val="a7"/>
            <w:noProof/>
          </w:rPr>
          <w:t xml:space="preserve"> "Precision"</w:t>
        </w:r>
        <w:r>
          <w:rPr>
            <w:noProof/>
            <w:webHidden/>
          </w:rPr>
          <w:tab/>
        </w:r>
        <w:r>
          <w:rPr>
            <w:noProof/>
            <w:webHidden/>
          </w:rPr>
          <w:fldChar w:fldCharType="begin"/>
        </w:r>
        <w:r>
          <w:rPr>
            <w:noProof/>
            <w:webHidden/>
          </w:rPr>
          <w:instrText xml:space="preserve"> PAGEREF _Toc11351031 \h </w:instrText>
        </w:r>
        <w:r>
          <w:rPr>
            <w:noProof/>
            <w:webHidden/>
          </w:rPr>
        </w:r>
        <w:r>
          <w:rPr>
            <w:noProof/>
            <w:webHidden/>
          </w:rPr>
          <w:fldChar w:fldCharType="separate"/>
        </w:r>
        <w:r>
          <w:rPr>
            <w:noProof/>
            <w:webHidden/>
          </w:rPr>
          <w:t>38</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2" w:history="1">
        <w:r w:rsidRPr="00F263F7">
          <w:rPr>
            <w:rStyle w:val="a7"/>
            <w:noProof/>
          </w:rPr>
          <w:t>2.5.4</w:t>
        </w:r>
        <w:r w:rsidRPr="00F263F7">
          <w:rPr>
            <w:rStyle w:val="a7"/>
            <w:noProof/>
            <w:lang w:val="en-US"/>
          </w:rPr>
          <w:t>.</w:t>
        </w:r>
        <w:r w:rsidRPr="00F263F7">
          <w:rPr>
            <w:rStyle w:val="a7"/>
            <w:noProof/>
          </w:rPr>
          <w:t xml:space="preserve"> "Recall"</w:t>
        </w:r>
        <w:r>
          <w:rPr>
            <w:noProof/>
            <w:webHidden/>
          </w:rPr>
          <w:tab/>
        </w:r>
        <w:r>
          <w:rPr>
            <w:noProof/>
            <w:webHidden/>
          </w:rPr>
          <w:fldChar w:fldCharType="begin"/>
        </w:r>
        <w:r>
          <w:rPr>
            <w:noProof/>
            <w:webHidden/>
          </w:rPr>
          <w:instrText xml:space="preserve"> PAGEREF _Toc11351032 \h </w:instrText>
        </w:r>
        <w:r>
          <w:rPr>
            <w:noProof/>
            <w:webHidden/>
          </w:rPr>
        </w:r>
        <w:r>
          <w:rPr>
            <w:noProof/>
            <w:webHidden/>
          </w:rPr>
          <w:fldChar w:fldCharType="separate"/>
        </w:r>
        <w:r>
          <w:rPr>
            <w:noProof/>
            <w:webHidden/>
          </w:rPr>
          <w:t>38</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3" w:history="1">
        <w:r w:rsidRPr="00F263F7">
          <w:rPr>
            <w:rStyle w:val="a7"/>
            <w:noProof/>
          </w:rPr>
          <w:t>2.5.5</w:t>
        </w:r>
        <w:r w:rsidRPr="00F263F7">
          <w:rPr>
            <w:rStyle w:val="a7"/>
            <w:noProof/>
            <w:lang w:val="en-US"/>
          </w:rPr>
          <w:t>.</w:t>
        </w:r>
        <w:r w:rsidRPr="00F263F7">
          <w:rPr>
            <w:rStyle w:val="a7"/>
            <w:noProof/>
          </w:rPr>
          <w:t xml:space="preserve"> Dice coefficient</w:t>
        </w:r>
        <w:r>
          <w:rPr>
            <w:noProof/>
            <w:webHidden/>
          </w:rPr>
          <w:tab/>
        </w:r>
        <w:r>
          <w:rPr>
            <w:noProof/>
            <w:webHidden/>
          </w:rPr>
          <w:fldChar w:fldCharType="begin"/>
        </w:r>
        <w:r>
          <w:rPr>
            <w:noProof/>
            <w:webHidden/>
          </w:rPr>
          <w:instrText xml:space="preserve"> PAGEREF _Toc11351033 \h </w:instrText>
        </w:r>
        <w:r>
          <w:rPr>
            <w:noProof/>
            <w:webHidden/>
          </w:rPr>
        </w:r>
        <w:r>
          <w:rPr>
            <w:noProof/>
            <w:webHidden/>
          </w:rPr>
          <w:fldChar w:fldCharType="separate"/>
        </w:r>
        <w:r>
          <w:rPr>
            <w:noProof/>
            <w:webHidden/>
          </w:rPr>
          <w:t>39</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4" w:history="1">
        <w:r w:rsidRPr="00F263F7">
          <w:rPr>
            <w:rStyle w:val="a7"/>
            <w:noProof/>
            <w:highlight w:val="white"/>
          </w:rPr>
          <w:t>2.5.6</w:t>
        </w:r>
        <w:r w:rsidRPr="00F263F7">
          <w:rPr>
            <w:rStyle w:val="a7"/>
            <w:noProof/>
            <w:highlight w:val="white"/>
            <w:lang w:val="en-US"/>
          </w:rPr>
          <w:t>.</w:t>
        </w:r>
        <w:r w:rsidRPr="00F263F7">
          <w:rPr>
            <w:rStyle w:val="a7"/>
            <w:noProof/>
            <w:highlight w:val="white"/>
          </w:rPr>
          <w:t xml:space="preserve"> Intersection over Union</w:t>
        </w:r>
        <w:r>
          <w:rPr>
            <w:noProof/>
            <w:webHidden/>
          </w:rPr>
          <w:tab/>
        </w:r>
        <w:r>
          <w:rPr>
            <w:noProof/>
            <w:webHidden/>
          </w:rPr>
          <w:fldChar w:fldCharType="begin"/>
        </w:r>
        <w:r>
          <w:rPr>
            <w:noProof/>
            <w:webHidden/>
          </w:rPr>
          <w:instrText xml:space="preserve"> PAGEREF _Toc11351034 \h </w:instrText>
        </w:r>
        <w:r>
          <w:rPr>
            <w:noProof/>
            <w:webHidden/>
          </w:rPr>
        </w:r>
        <w:r>
          <w:rPr>
            <w:noProof/>
            <w:webHidden/>
          </w:rPr>
          <w:fldChar w:fldCharType="separate"/>
        </w:r>
        <w:r>
          <w:rPr>
            <w:noProof/>
            <w:webHidden/>
          </w:rPr>
          <w:t>39</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5" w:history="1">
        <w:r w:rsidRPr="00F263F7">
          <w:rPr>
            <w:rStyle w:val="a7"/>
            <w:noProof/>
          </w:rPr>
          <w:t>2.5.7</w:t>
        </w:r>
        <w:r w:rsidRPr="00F263F7">
          <w:rPr>
            <w:rStyle w:val="a7"/>
            <w:noProof/>
            <w:lang w:val="en-US"/>
          </w:rPr>
          <w:t>.</w:t>
        </w:r>
        <w:r w:rsidRPr="00F263F7">
          <w:rPr>
            <w:rStyle w:val="a7"/>
            <w:noProof/>
          </w:rPr>
          <w:t xml:space="preserve"> cross-entropy</w:t>
        </w:r>
        <w:r>
          <w:rPr>
            <w:noProof/>
            <w:webHidden/>
          </w:rPr>
          <w:tab/>
        </w:r>
        <w:r>
          <w:rPr>
            <w:noProof/>
            <w:webHidden/>
          </w:rPr>
          <w:fldChar w:fldCharType="begin"/>
        </w:r>
        <w:r>
          <w:rPr>
            <w:noProof/>
            <w:webHidden/>
          </w:rPr>
          <w:instrText xml:space="preserve"> PAGEREF _Toc11351035 \h </w:instrText>
        </w:r>
        <w:r>
          <w:rPr>
            <w:noProof/>
            <w:webHidden/>
          </w:rPr>
        </w:r>
        <w:r>
          <w:rPr>
            <w:noProof/>
            <w:webHidden/>
          </w:rPr>
          <w:fldChar w:fldCharType="separate"/>
        </w:r>
        <w:r>
          <w:rPr>
            <w:noProof/>
            <w:webHidden/>
          </w:rPr>
          <w:t>40</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36" w:history="1">
        <w:r w:rsidRPr="00F263F7">
          <w:rPr>
            <w:rStyle w:val="a7"/>
            <w:noProof/>
          </w:rPr>
          <w:t>Висновки до розділу 2</w:t>
        </w:r>
        <w:r>
          <w:rPr>
            <w:noProof/>
            <w:webHidden/>
          </w:rPr>
          <w:tab/>
        </w:r>
        <w:r>
          <w:rPr>
            <w:noProof/>
            <w:webHidden/>
          </w:rPr>
          <w:fldChar w:fldCharType="begin"/>
        </w:r>
        <w:r>
          <w:rPr>
            <w:noProof/>
            <w:webHidden/>
          </w:rPr>
          <w:instrText xml:space="preserve"> PAGEREF _Toc11351036 \h </w:instrText>
        </w:r>
        <w:r>
          <w:rPr>
            <w:noProof/>
            <w:webHidden/>
          </w:rPr>
        </w:r>
        <w:r>
          <w:rPr>
            <w:noProof/>
            <w:webHidden/>
          </w:rPr>
          <w:fldChar w:fldCharType="separate"/>
        </w:r>
        <w:r>
          <w:rPr>
            <w:noProof/>
            <w:webHidden/>
          </w:rPr>
          <w:t>40</w:t>
        </w:r>
        <w:r>
          <w:rPr>
            <w:noProof/>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37" w:history="1">
        <w:r w:rsidRPr="00F263F7">
          <w:rPr>
            <w:rStyle w:val="a7"/>
          </w:rPr>
          <w:t>РОЗДІЛ 3 ПРОЕКТУВАННЯ ПРОГРАМНОГО ПРОДУКТУ</w:t>
        </w:r>
        <w:r>
          <w:rPr>
            <w:webHidden/>
          </w:rPr>
          <w:tab/>
        </w:r>
        <w:r>
          <w:rPr>
            <w:webHidden/>
          </w:rPr>
          <w:fldChar w:fldCharType="begin"/>
        </w:r>
        <w:r>
          <w:rPr>
            <w:webHidden/>
          </w:rPr>
          <w:instrText xml:space="preserve"> PAGEREF _Toc11351037 \h </w:instrText>
        </w:r>
        <w:r>
          <w:rPr>
            <w:webHidden/>
          </w:rPr>
        </w:r>
        <w:r>
          <w:rPr>
            <w:webHidden/>
          </w:rPr>
          <w:fldChar w:fldCharType="separate"/>
        </w:r>
        <w:r>
          <w:rPr>
            <w:webHidden/>
          </w:rPr>
          <w:t>42</w:t>
        </w:r>
        <w:r>
          <w:rPr>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38" w:history="1">
        <w:r w:rsidRPr="00F263F7">
          <w:rPr>
            <w:rStyle w:val="a7"/>
            <w:noProof/>
          </w:rPr>
          <w:t>3.1</w:t>
        </w:r>
        <w:r w:rsidRPr="00F263F7">
          <w:rPr>
            <w:rStyle w:val="a7"/>
            <w:noProof/>
            <w:lang w:val="en-US"/>
          </w:rPr>
          <w:t>.</w:t>
        </w:r>
        <w:r w:rsidRPr="00F263F7">
          <w:rPr>
            <w:rStyle w:val="a7"/>
            <w:noProof/>
          </w:rPr>
          <w:t xml:space="preserve"> Розробка програмного продукту</w:t>
        </w:r>
        <w:r>
          <w:rPr>
            <w:noProof/>
            <w:webHidden/>
          </w:rPr>
          <w:tab/>
        </w:r>
        <w:r>
          <w:rPr>
            <w:noProof/>
            <w:webHidden/>
          </w:rPr>
          <w:fldChar w:fldCharType="begin"/>
        </w:r>
        <w:r>
          <w:rPr>
            <w:noProof/>
            <w:webHidden/>
          </w:rPr>
          <w:instrText xml:space="preserve"> PAGEREF _Toc11351038 \h </w:instrText>
        </w:r>
        <w:r>
          <w:rPr>
            <w:noProof/>
            <w:webHidden/>
          </w:rPr>
        </w:r>
        <w:r>
          <w:rPr>
            <w:noProof/>
            <w:webHidden/>
          </w:rPr>
          <w:fldChar w:fldCharType="separate"/>
        </w:r>
        <w:r>
          <w:rPr>
            <w:noProof/>
            <w:webHidden/>
          </w:rPr>
          <w:t>42</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39" w:history="1">
        <w:r w:rsidRPr="00F263F7">
          <w:rPr>
            <w:rStyle w:val="a7"/>
            <w:noProof/>
          </w:rPr>
          <w:t>3.1.1. Декомпозиція 1-ого рівня</w:t>
        </w:r>
        <w:r>
          <w:rPr>
            <w:noProof/>
            <w:webHidden/>
          </w:rPr>
          <w:tab/>
        </w:r>
        <w:r>
          <w:rPr>
            <w:noProof/>
            <w:webHidden/>
          </w:rPr>
          <w:fldChar w:fldCharType="begin"/>
        </w:r>
        <w:r>
          <w:rPr>
            <w:noProof/>
            <w:webHidden/>
          </w:rPr>
          <w:instrText xml:space="preserve"> PAGEREF _Toc11351039 \h </w:instrText>
        </w:r>
        <w:r>
          <w:rPr>
            <w:noProof/>
            <w:webHidden/>
          </w:rPr>
        </w:r>
        <w:r>
          <w:rPr>
            <w:noProof/>
            <w:webHidden/>
          </w:rPr>
          <w:fldChar w:fldCharType="separate"/>
        </w:r>
        <w:r>
          <w:rPr>
            <w:noProof/>
            <w:webHidden/>
          </w:rPr>
          <w:t>43</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40" w:history="1">
        <w:r w:rsidRPr="00F263F7">
          <w:rPr>
            <w:rStyle w:val="a7"/>
            <w:noProof/>
          </w:rPr>
          <w:t>3.1.2</w:t>
        </w:r>
        <w:r w:rsidRPr="00F263F7">
          <w:rPr>
            <w:rStyle w:val="a7"/>
            <w:noProof/>
            <w:lang w:val="en-US"/>
          </w:rPr>
          <w:t>.</w:t>
        </w:r>
        <w:r w:rsidRPr="00F263F7">
          <w:rPr>
            <w:rStyle w:val="a7"/>
            <w:noProof/>
          </w:rPr>
          <w:t xml:space="preserve"> Діаграма декомпозиції другого рівня</w:t>
        </w:r>
        <w:r>
          <w:rPr>
            <w:noProof/>
            <w:webHidden/>
          </w:rPr>
          <w:tab/>
        </w:r>
        <w:r>
          <w:rPr>
            <w:noProof/>
            <w:webHidden/>
          </w:rPr>
          <w:fldChar w:fldCharType="begin"/>
        </w:r>
        <w:r>
          <w:rPr>
            <w:noProof/>
            <w:webHidden/>
          </w:rPr>
          <w:instrText xml:space="preserve"> PAGEREF _Toc11351040 \h </w:instrText>
        </w:r>
        <w:r>
          <w:rPr>
            <w:noProof/>
            <w:webHidden/>
          </w:rPr>
        </w:r>
        <w:r>
          <w:rPr>
            <w:noProof/>
            <w:webHidden/>
          </w:rPr>
          <w:fldChar w:fldCharType="separate"/>
        </w:r>
        <w:r>
          <w:rPr>
            <w:noProof/>
            <w:webHidden/>
          </w:rPr>
          <w:t>43</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1" w:history="1">
        <w:r w:rsidRPr="00F263F7">
          <w:rPr>
            <w:rStyle w:val="a7"/>
            <w:noProof/>
          </w:rPr>
          <w:t>3.2</w:t>
        </w:r>
        <w:r w:rsidRPr="00F263F7">
          <w:rPr>
            <w:rStyle w:val="a7"/>
            <w:noProof/>
            <w:lang w:val="en-US"/>
          </w:rPr>
          <w:t>.</w:t>
        </w:r>
        <w:r w:rsidRPr="00F263F7">
          <w:rPr>
            <w:rStyle w:val="a7"/>
            <w:noProof/>
          </w:rPr>
          <w:t xml:space="preserve"> Діаграма дерева вузлів</w:t>
        </w:r>
        <w:r>
          <w:rPr>
            <w:noProof/>
            <w:webHidden/>
          </w:rPr>
          <w:tab/>
        </w:r>
        <w:r>
          <w:rPr>
            <w:noProof/>
            <w:webHidden/>
          </w:rPr>
          <w:fldChar w:fldCharType="begin"/>
        </w:r>
        <w:r>
          <w:rPr>
            <w:noProof/>
            <w:webHidden/>
          </w:rPr>
          <w:instrText xml:space="preserve"> PAGEREF _Toc11351041 \h </w:instrText>
        </w:r>
        <w:r>
          <w:rPr>
            <w:noProof/>
            <w:webHidden/>
          </w:rPr>
        </w:r>
        <w:r>
          <w:rPr>
            <w:noProof/>
            <w:webHidden/>
          </w:rPr>
          <w:fldChar w:fldCharType="separate"/>
        </w:r>
        <w:r>
          <w:rPr>
            <w:noProof/>
            <w:webHidden/>
          </w:rPr>
          <w:t>45</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2" w:history="1">
        <w:r w:rsidRPr="00F263F7">
          <w:rPr>
            <w:rStyle w:val="a7"/>
            <w:noProof/>
          </w:rPr>
          <w:t>3.3</w:t>
        </w:r>
        <w:r w:rsidRPr="00F263F7">
          <w:rPr>
            <w:rStyle w:val="a7"/>
            <w:noProof/>
            <w:lang w:val="en-US"/>
          </w:rPr>
          <w:t>.</w:t>
        </w:r>
        <w:r w:rsidRPr="00F263F7">
          <w:rPr>
            <w:rStyle w:val="a7"/>
            <w:noProof/>
          </w:rPr>
          <w:t xml:space="preserve"> Use CASE діаграма</w:t>
        </w:r>
        <w:r>
          <w:rPr>
            <w:noProof/>
            <w:webHidden/>
          </w:rPr>
          <w:tab/>
        </w:r>
        <w:r>
          <w:rPr>
            <w:noProof/>
            <w:webHidden/>
          </w:rPr>
          <w:fldChar w:fldCharType="begin"/>
        </w:r>
        <w:r>
          <w:rPr>
            <w:noProof/>
            <w:webHidden/>
          </w:rPr>
          <w:instrText xml:space="preserve"> PAGEREF _Toc11351042 \h </w:instrText>
        </w:r>
        <w:r>
          <w:rPr>
            <w:noProof/>
            <w:webHidden/>
          </w:rPr>
        </w:r>
        <w:r>
          <w:rPr>
            <w:noProof/>
            <w:webHidden/>
          </w:rPr>
          <w:fldChar w:fldCharType="separate"/>
        </w:r>
        <w:r>
          <w:rPr>
            <w:noProof/>
            <w:webHidden/>
          </w:rPr>
          <w:t>46</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3" w:history="1">
        <w:r w:rsidRPr="00F263F7">
          <w:rPr>
            <w:rStyle w:val="a7"/>
            <w:noProof/>
          </w:rPr>
          <w:t>3.4</w:t>
        </w:r>
        <w:r w:rsidRPr="00F263F7">
          <w:rPr>
            <w:rStyle w:val="a7"/>
            <w:noProof/>
            <w:lang w:val="en-US"/>
          </w:rPr>
          <w:t>.</w:t>
        </w:r>
        <w:r w:rsidRPr="00F263F7">
          <w:rPr>
            <w:rStyle w:val="a7"/>
            <w:noProof/>
          </w:rPr>
          <w:t xml:space="preserve"> Діаграма послідовності</w:t>
        </w:r>
        <w:r>
          <w:rPr>
            <w:noProof/>
            <w:webHidden/>
          </w:rPr>
          <w:tab/>
        </w:r>
        <w:r>
          <w:rPr>
            <w:noProof/>
            <w:webHidden/>
          </w:rPr>
          <w:fldChar w:fldCharType="begin"/>
        </w:r>
        <w:r>
          <w:rPr>
            <w:noProof/>
            <w:webHidden/>
          </w:rPr>
          <w:instrText xml:space="preserve"> PAGEREF _Toc11351043 \h </w:instrText>
        </w:r>
        <w:r>
          <w:rPr>
            <w:noProof/>
            <w:webHidden/>
          </w:rPr>
        </w:r>
        <w:r>
          <w:rPr>
            <w:noProof/>
            <w:webHidden/>
          </w:rPr>
          <w:fldChar w:fldCharType="separate"/>
        </w:r>
        <w:r>
          <w:rPr>
            <w:noProof/>
            <w:webHidden/>
          </w:rPr>
          <w:t>48</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4" w:history="1">
        <w:r w:rsidRPr="00F263F7">
          <w:rPr>
            <w:rStyle w:val="a7"/>
            <w:noProof/>
          </w:rPr>
          <w:t>3.5</w:t>
        </w:r>
        <w:r w:rsidRPr="00F263F7">
          <w:rPr>
            <w:rStyle w:val="a7"/>
            <w:noProof/>
            <w:lang w:val="en-US"/>
          </w:rPr>
          <w:t>.</w:t>
        </w:r>
        <w:r w:rsidRPr="00F263F7">
          <w:rPr>
            <w:rStyle w:val="a7"/>
            <w:noProof/>
          </w:rPr>
          <w:t xml:space="preserve"> Діаграма діяльності</w:t>
        </w:r>
        <w:r>
          <w:rPr>
            <w:noProof/>
            <w:webHidden/>
          </w:rPr>
          <w:tab/>
        </w:r>
        <w:r>
          <w:rPr>
            <w:noProof/>
            <w:webHidden/>
          </w:rPr>
          <w:fldChar w:fldCharType="begin"/>
        </w:r>
        <w:r>
          <w:rPr>
            <w:noProof/>
            <w:webHidden/>
          </w:rPr>
          <w:instrText xml:space="preserve"> PAGEREF _Toc11351044 \h </w:instrText>
        </w:r>
        <w:r>
          <w:rPr>
            <w:noProof/>
            <w:webHidden/>
          </w:rPr>
        </w:r>
        <w:r>
          <w:rPr>
            <w:noProof/>
            <w:webHidden/>
          </w:rPr>
          <w:fldChar w:fldCharType="separate"/>
        </w:r>
        <w:r>
          <w:rPr>
            <w:noProof/>
            <w:webHidden/>
          </w:rPr>
          <w:t>49</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5" w:history="1">
        <w:r w:rsidRPr="00F263F7">
          <w:rPr>
            <w:rStyle w:val="a7"/>
            <w:noProof/>
          </w:rPr>
          <w:t>3.6</w:t>
        </w:r>
        <w:r w:rsidRPr="00F263F7">
          <w:rPr>
            <w:rStyle w:val="a7"/>
            <w:noProof/>
            <w:lang w:val="en-US"/>
          </w:rPr>
          <w:t>.</w:t>
        </w:r>
        <w:r w:rsidRPr="00F263F7">
          <w:rPr>
            <w:rStyle w:val="a7"/>
            <w:noProof/>
          </w:rPr>
          <w:t xml:space="preserve"> Діаграма станів</w:t>
        </w:r>
        <w:r>
          <w:rPr>
            <w:noProof/>
            <w:webHidden/>
          </w:rPr>
          <w:tab/>
        </w:r>
        <w:r>
          <w:rPr>
            <w:noProof/>
            <w:webHidden/>
          </w:rPr>
          <w:fldChar w:fldCharType="begin"/>
        </w:r>
        <w:r>
          <w:rPr>
            <w:noProof/>
            <w:webHidden/>
          </w:rPr>
          <w:instrText xml:space="preserve"> PAGEREF _Toc11351045 \h </w:instrText>
        </w:r>
        <w:r>
          <w:rPr>
            <w:noProof/>
            <w:webHidden/>
          </w:rPr>
        </w:r>
        <w:r>
          <w:rPr>
            <w:noProof/>
            <w:webHidden/>
          </w:rPr>
          <w:fldChar w:fldCharType="separate"/>
        </w:r>
        <w:r>
          <w:rPr>
            <w:noProof/>
            <w:webHidden/>
          </w:rPr>
          <w:t>50</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6" w:history="1">
        <w:r w:rsidRPr="00F263F7">
          <w:rPr>
            <w:rStyle w:val="a7"/>
            <w:noProof/>
          </w:rPr>
          <w:t>Висновки до розділу 3</w:t>
        </w:r>
        <w:r>
          <w:rPr>
            <w:noProof/>
            <w:webHidden/>
          </w:rPr>
          <w:tab/>
        </w:r>
        <w:r>
          <w:rPr>
            <w:noProof/>
            <w:webHidden/>
          </w:rPr>
          <w:fldChar w:fldCharType="begin"/>
        </w:r>
        <w:r>
          <w:rPr>
            <w:noProof/>
            <w:webHidden/>
          </w:rPr>
          <w:instrText xml:space="preserve"> PAGEREF _Toc11351046 \h </w:instrText>
        </w:r>
        <w:r>
          <w:rPr>
            <w:noProof/>
            <w:webHidden/>
          </w:rPr>
        </w:r>
        <w:r>
          <w:rPr>
            <w:noProof/>
            <w:webHidden/>
          </w:rPr>
          <w:fldChar w:fldCharType="separate"/>
        </w:r>
        <w:r>
          <w:rPr>
            <w:noProof/>
            <w:webHidden/>
          </w:rPr>
          <w:t>51</w:t>
        </w:r>
        <w:r>
          <w:rPr>
            <w:noProof/>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47" w:history="1">
        <w:r w:rsidRPr="00F263F7">
          <w:rPr>
            <w:rStyle w:val="a7"/>
          </w:rPr>
          <w:t>РОЗДІЛ 4 РЕАЛІЗАЦІЯ СИСТЕМИ СЕГМЕНТАЦІЇ МЕДИЧНИХ ЗОБРАЖЕНЬ ПУХЛИН ГОЛОВНОГО МОЗКУ</w:t>
        </w:r>
        <w:r>
          <w:rPr>
            <w:webHidden/>
          </w:rPr>
          <w:tab/>
        </w:r>
        <w:r>
          <w:rPr>
            <w:webHidden/>
          </w:rPr>
          <w:fldChar w:fldCharType="begin"/>
        </w:r>
        <w:r>
          <w:rPr>
            <w:webHidden/>
          </w:rPr>
          <w:instrText xml:space="preserve"> PAGEREF _Toc11351047 \h </w:instrText>
        </w:r>
        <w:r>
          <w:rPr>
            <w:webHidden/>
          </w:rPr>
        </w:r>
        <w:r>
          <w:rPr>
            <w:webHidden/>
          </w:rPr>
          <w:fldChar w:fldCharType="separate"/>
        </w:r>
        <w:r>
          <w:rPr>
            <w:webHidden/>
          </w:rPr>
          <w:t>52</w:t>
        </w:r>
        <w:r>
          <w:rPr>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8" w:history="1">
        <w:r w:rsidRPr="00F263F7">
          <w:rPr>
            <w:rStyle w:val="a7"/>
            <w:noProof/>
          </w:rPr>
          <w:t>4.1</w:t>
        </w:r>
        <w:r w:rsidRPr="00F263F7">
          <w:rPr>
            <w:rStyle w:val="a7"/>
            <w:noProof/>
            <w:lang w:val="en-US"/>
          </w:rPr>
          <w:t>.</w:t>
        </w:r>
        <w:r w:rsidRPr="00F263F7">
          <w:rPr>
            <w:rStyle w:val="a7"/>
            <w:noProof/>
          </w:rPr>
          <w:t xml:space="preserve"> Розробка програмного продукту</w:t>
        </w:r>
        <w:r>
          <w:rPr>
            <w:noProof/>
            <w:webHidden/>
          </w:rPr>
          <w:tab/>
        </w:r>
        <w:r>
          <w:rPr>
            <w:noProof/>
            <w:webHidden/>
          </w:rPr>
          <w:fldChar w:fldCharType="begin"/>
        </w:r>
        <w:r>
          <w:rPr>
            <w:noProof/>
            <w:webHidden/>
          </w:rPr>
          <w:instrText xml:space="preserve"> PAGEREF _Toc11351048 \h </w:instrText>
        </w:r>
        <w:r>
          <w:rPr>
            <w:noProof/>
            <w:webHidden/>
          </w:rPr>
        </w:r>
        <w:r>
          <w:rPr>
            <w:noProof/>
            <w:webHidden/>
          </w:rPr>
          <w:fldChar w:fldCharType="separate"/>
        </w:r>
        <w:r>
          <w:rPr>
            <w:noProof/>
            <w:webHidden/>
          </w:rPr>
          <w:t>52</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49" w:history="1">
        <w:r w:rsidRPr="00F263F7">
          <w:rPr>
            <w:rStyle w:val="a7"/>
            <w:noProof/>
          </w:rPr>
          <w:t>4.2</w:t>
        </w:r>
        <w:r w:rsidRPr="00F263F7">
          <w:rPr>
            <w:rStyle w:val="a7"/>
            <w:noProof/>
            <w:lang w:val="en-US"/>
          </w:rPr>
          <w:t>.</w:t>
        </w:r>
        <w:r w:rsidRPr="00F263F7">
          <w:rPr>
            <w:rStyle w:val="a7"/>
            <w:noProof/>
          </w:rPr>
          <w:t xml:space="preserve"> Робота з програмним додатком</w:t>
        </w:r>
        <w:r>
          <w:rPr>
            <w:noProof/>
            <w:webHidden/>
          </w:rPr>
          <w:tab/>
        </w:r>
        <w:r>
          <w:rPr>
            <w:noProof/>
            <w:webHidden/>
          </w:rPr>
          <w:fldChar w:fldCharType="begin"/>
        </w:r>
        <w:r>
          <w:rPr>
            <w:noProof/>
            <w:webHidden/>
          </w:rPr>
          <w:instrText xml:space="preserve"> PAGEREF _Toc11351049 \h </w:instrText>
        </w:r>
        <w:r>
          <w:rPr>
            <w:noProof/>
            <w:webHidden/>
          </w:rPr>
        </w:r>
        <w:r>
          <w:rPr>
            <w:noProof/>
            <w:webHidden/>
          </w:rPr>
          <w:fldChar w:fldCharType="separate"/>
        </w:r>
        <w:r>
          <w:rPr>
            <w:noProof/>
            <w:webHidden/>
          </w:rPr>
          <w:t>55</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50" w:history="1">
        <w:r w:rsidRPr="00F263F7">
          <w:rPr>
            <w:rStyle w:val="a7"/>
            <w:noProof/>
          </w:rPr>
          <w:t>Висновки до розділу 4</w:t>
        </w:r>
        <w:r>
          <w:rPr>
            <w:noProof/>
            <w:webHidden/>
          </w:rPr>
          <w:tab/>
        </w:r>
        <w:r>
          <w:rPr>
            <w:noProof/>
            <w:webHidden/>
          </w:rPr>
          <w:fldChar w:fldCharType="begin"/>
        </w:r>
        <w:r>
          <w:rPr>
            <w:noProof/>
            <w:webHidden/>
          </w:rPr>
          <w:instrText xml:space="preserve"> PAGEREF _Toc11351050 \h </w:instrText>
        </w:r>
        <w:r>
          <w:rPr>
            <w:noProof/>
            <w:webHidden/>
          </w:rPr>
        </w:r>
        <w:r>
          <w:rPr>
            <w:noProof/>
            <w:webHidden/>
          </w:rPr>
          <w:fldChar w:fldCharType="separate"/>
        </w:r>
        <w:r>
          <w:rPr>
            <w:noProof/>
            <w:webHidden/>
          </w:rPr>
          <w:t>60</w:t>
        </w:r>
        <w:r>
          <w:rPr>
            <w:noProof/>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51" w:history="1">
        <w:r w:rsidRPr="00F263F7">
          <w:rPr>
            <w:rStyle w:val="a7"/>
          </w:rPr>
          <w:t xml:space="preserve">РОЗДІЛ </w:t>
        </w:r>
        <w:r w:rsidRPr="00F263F7">
          <w:rPr>
            <w:rStyle w:val="a7"/>
            <w:lang w:val="ru-RU"/>
          </w:rPr>
          <w:t>5</w:t>
        </w:r>
        <w:r w:rsidRPr="00F263F7">
          <w:rPr>
            <w:rStyle w:val="a7"/>
          </w:rPr>
          <w:t xml:space="preserve">  ОХОРОНА ПРАЦІ</w:t>
        </w:r>
        <w:r>
          <w:rPr>
            <w:webHidden/>
          </w:rPr>
          <w:tab/>
        </w:r>
        <w:r>
          <w:rPr>
            <w:webHidden/>
          </w:rPr>
          <w:fldChar w:fldCharType="begin"/>
        </w:r>
        <w:r>
          <w:rPr>
            <w:webHidden/>
          </w:rPr>
          <w:instrText xml:space="preserve"> PAGEREF _Toc11351051 \h </w:instrText>
        </w:r>
        <w:r>
          <w:rPr>
            <w:webHidden/>
          </w:rPr>
        </w:r>
        <w:r>
          <w:rPr>
            <w:webHidden/>
          </w:rPr>
          <w:fldChar w:fldCharType="separate"/>
        </w:r>
        <w:r>
          <w:rPr>
            <w:webHidden/>
          </w:rPr>
          <w:t>62</w:t>
        </w:r>
        <w:r>
          <w:rPr>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52" w:history="1">
        <w:r w:rsidRPr="00F263F7">
          <w:rPr>
            <w:rStyle w:val="a7"/>
            <w:noProof/>
          </w:rPr>
          <w:t>4.1</w:t>
        </w:r>
        <w:r w:rsidRPr="00F263F7">
          <w:rPr>
            <w:rStyle w:val="a7"/>
            <w:noProof/>
            <w:lang w:val="en-US"/>
          </w:rPr>
          <w:t>.</w:t>
        </w:r>
        <w:r w:rsidRPr="00F263F7">
          <w:rPr>
            <w:rStyle w:val="a7"/>
            <w:noProof/>
          </w:rPr>
          <w:t xml:space="preserve"> Вибір приміщення та специфікація обладнання</w:t>
        </w:r>
        <w:r>
          <w:rPr>
            <w:noProof/>
            <w:webHidden/>
          </w:rPr>
          <w:tab/>
        </w:r>
        <w:r>
          <w:rPr>
            <w:noProof/>
            <w:webHidden/>
          </w:rPr>
          <w:fldChar w:fldCharType="begin"/>
        </w:r>
        <w:r>
          <w:rPr>
            <w:noProof/>
            <w:webHidden/>
          </w:rPr>
          <w:instrText xml:space="preserve"> PAGEREF _Toc11351052 \h </w:instrText>
        </w:r>
        <w:r>
          <w:rPr>
            <w:noProof/>
            <w:webHidden/>
          </w:rPr>
        </w:r>
        <w:r>
          <w:rPr>
            <w:noProof/>
            <w:webHidden/>
          </w:rPr>
          <w:fldChar w:fldCharType="separate"/>
        </w:r>
        <w:r>
          <w:rPr>
            <w:noProof/>
            <w:webHidden/>
          </w:rPr>
          <w:t>62</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53" w:history="1">
        <w:r w:rsidRPr="00F263F7">
          <w:rPr>
            <w:rStyle w:val="a7"/>
            <w:noProof/>
          </w:rPr>
          <w:t>4.2</w:t>
        </w:r>
        <w:r w:rsidRPr="00F263F7">
          <w:rPr>
            <w:rStyle w:val="a7"/>
            <w:noProof/>
            <w:lang w:val="en-US"/>
          </w:rPr>
          <w:t>.</w:t>
        </w:r>
        <w:r w:rsidRPr="00F263F7">
          <w:rPr>
            <w:rStyle w:val="a7"/>
            <w:noProof/>
          </w:rPr>
          <w:t xml:space="preserve"> Оцінка небезпечних і шкідливих виробничих факторів та розробка заходів по покращенню умов праці</w:t>
        </w:r>
        <w:r>
          <w:rPr>
            <w:noProof/>
            <w:webHidden/>
          </w:rPr>
          <w:tab/>
        </w:r>
        <w:r>
          <w:rPr>
            <w:noProof/>
            <w:webHidden/>
          </w:rPr>
          <w:fldChar w:fldCharType="begin"/>
        </w:r>
        <w:r>
          <w:rPr>
            <w:noProof/>
            <w:webHidden/>
          </w:rPr>
          <w:instrText xml:space="preserve"> PAGEREF _Toc11351053 \h </w:instrText>
        </w:r>
        <w:r>
          <w:rPr>
            <w:noProof/>
            <w:webHidden/>
          </w:rPr>
        </w:r>
        <w:r>
          <w:rPr>
            <w:noProof/>
            <w:webHidden/>
          </w:rPr>
          <w:fldChar w:fldCharType="separate"/>
        </w:r>
        <w:r>
          <w:rPr>
            <w:noProof/>
            <w:webHidden/>
          </w:rPr>
          <w:t>66</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54" w:history="1">
        <w:r w:rsidRPr="00F263F7">
          <w:rPr>
            <w:rStyle w:val="a7"/>
            <w:noProof/>
          </w:rPr>
          <w:t>4.2.1</w:t>
        </w:r>
        <w:r w:rsidRPr="00F263F7">
          <w:rPr>
            <w:rStyle w:val="a7"/>
            <w:noProof/>
            <w:lang w:val="en-US"/>
          </w:rPr>
          <w:t>.</w:t>
        </w:r>
        <w:r w:rsidRPr="00F263F7">
          <w:rPr>
            <w:rStyle w:val="a7"/>
            <w:noProof/>
          </w:rPr>
          <w:t xml:space="preserve"> Рухомі механізми</w:t>
        </w:r>
        <w:r>
          <w:rPr>
            <w:noProof/>
            <w:webHidden/>
          </w:rPr>
          <w:tab/>
        </w:r>
        <w:r>
          <w:rPr>
            <w:noProof/>
            <w:webHidden/>
          </w:rPr>
          <w:fldChar w:fldCharType="begin"/>
        </w:r>
        <w:r>
          <w:rPr>
            <w:noProof/>
            <w:webHidden/>
          </w:rPr>
          <w:instrText xml:space="preserve"> PAGEREF _Toc11351054 \h </w:instrText>
        </w:r>
        <w:r>
          <w:rPr>
            <w:noProof/>
            <w:webHidden/>
          </w:rPr>
        </w:r>
        <w:r>
          <w:rPr>
            <w:noProof/>
            <w:webHidden/>
          </w:rPr>
          <w:fldChar w:fldCharType="separate"/>
        </w:r>
        <w:r>
          <w:rPr>
            <w:noProof/>
            <w:webHidden/>
          </w:rPr>
          <w:t>67</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55" w:history="1">
        <w:r w:rsidRPr="00F263F7">
          <w:rPr>
            <w:rStyle w:val="a7"/>
            <w:noProof/>
            <w:lang w:val="en-US"/>
          </w:rPr>
          <w:t xml:space="preserve">4.2.2. </w:t>
        </w:r>
        <w:r w:rsidRPr="00F263F7">
          <w:rPr>
            <w:rStyle w:val="a7"/>
            <w:noProof/>
          </w:rPr>
          <w:t>Випромінювання</w:t>
        </w:r>
        <w:r>
          <w:rPr>
            <w:noProof/>
            <w:webHidden/>
          </w:rPr>
          <w:tab/>
        </w:r>
        <w:r>
          <w:rPr>
            <w:noProof/>
            <w:webHidden/>
          </w:rPr>
          <w:fldChar w:fldCharType="begin"/>
        </w:r>
        <w:r>
          <w:rPr>
            <w:noProof/>
            <w:webHidden/>
          </w:rPr>
          <w:instrText xml:space="preserve"> PAGEREF _Toc11351055 \h </w:instrText>
        </w:r>
        <w:r>
          <w:rPr>
            <w:noProof/>
            <w:webHidden/>
          </w:rPr>
        </w:r>
        <w:r>
          <w:rPr>
            <w:noProof/>
            <w:webHidden/>
          </w:rPr>
          <w:fldChar w:fldCharType="separate"/>
        </w:r>
        <w:r>
          <w:rPr>
            <w:noProof/>
            <w:webHidden/>
          </w:rPr>
          <w:t>68</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56" w:history="1">
        <w:r w:rsidRPr="00F263F7">
          <w:rPr>
            <w:rStyle w:val="a7"/>
            <w:noProof/>
            <w:lang w:val="en-US"/>
          </w:rPr>
          <w:t>4.2.</w:t>
        </w:r>
        <w:r w:rsidRPr="00F263F7">
          <w:rPr>
            <w:rStyle w:val="a7"/>
            <w:noProof/>
          </w:rPr>
          <w:t>3</w:t>
        </w:r>
        <w:r w:rsidRPr="00F263F7">
          <w:rPr>
            <w:rStyle w:val="a7"/>
            <w:noProof/>
            <w:lang w:val="en-US"/>
          </w:rPr>
          <w:t xml:space="preserve">. </w:t>
        </w:r>
        <w:r w:rsidRPr="00F263F7">
          <w:rPr>
            <w:rStyle w:val="a7"/>
            <w:noProof/>
          </w:rPr>
          <w:t>Електронебезпека</w:t>
        </w:r>
        <w:r>
          <w:rPr>
            <w:noProof/>
            <w:webHidden/>
          </w:rPr>
          <w:tab/>
        </w:r>
        <w:r>
          <w:rPr>
            <w:noProof/>
            <w:webHidden/>
          </w:rPr>
          <w:fldChar w:fldCharType="begin"/>
        </w:r>
        <w:r>
          <w:rPr>
            <w:noProof/>
            <w:webHidden/>
          </w:rPr>
          <w:instrText xml:space="preserve"> PAGEREF _Toc11351056 \h </w:instrText>
        </w:r>
        <w:r>
          <w:rPr>
            <w:noProof/>
            <w:webHidden/>
          </w:rPr>
        </w:r>
        <w:r>
          <w:rPr>
            <w:noProof/>
            <w:webHidden/>
          </w:rPr>
          <w:fldChar w:fldCharType="separate"/>
        </w:r>
        <w:r>
          <w:rPr>
            <w:noProof/>
            <w:webHidden/>
          </w:rPr>
          <w:t>69</w:t>
        </w:r>
        <w:r>
          <w:rPr>
            <w:noProof/>
            <w:webHidden/>
          </w:rPr>
          <w:fldChar w:fldCharType="end"/>
        </w:r>
      </w:hyperlink>
    </w:p>
    <w:p w:rsidR="009D1475" w:rsidRDefault="009D1475">
      <w:pPr>
        <w:pStyle w:val="32"/>
        <w:tabs>
          <w:tab w:val="right" w:leader="dot" w:pos="9288"/>
        </w:tabs>
        <w:rPr>
          <w:rFonts w:asciiTheme="minorHAnsi" w:eastAsiaTheme="minorEastAsia" w:hAnsiTheme="minorHAnsi" w:cstheme="minorBidi"/>
          <w:noProof/>
          <w:sz w:val="22"/>
          <w:szCs w:val="22"/>
          <w:lang w:val="en-US" w:eastAsia="en-US"/>
        </w:rPr>
      </w:pPr>
      <w:hyperlink w:anchor="_Toc11351057" w:history="1">
        <w:r w:rsidRPr="00F263F7">
          <w:rPr>
            <w:rStyle w:val="a7"/>
            <w:noProof/>
            <w:lang w:val="ru-RU"/>
          </w:rPr>
          <w:t>4.2.3</w:t>
        </w:r>
        <w:r w:rsidRPr="00F263F7">
          <w:rPr>
            <w:rStyle w:val="a7"/>
            <w:noProof/>
            <w:lang w:val="en-US"/>
          </w:rPr>
          <w:t>.</w:t>
        </w:r>
        <w:r w:rsidRPr="00F263F7">
          <w:rPr>
            <w:rStyle w:val="a7"/>
            <w:noProof/>
            <w:lang w:val="ru-RU"/>
          </w:rPr>
          <w:t xml:space="preserve"> Пожежна безпека</w:t>
        </w:r>
        <w:r>
          <w:rPr>
            <w:noProof/>
            <w:webHidden/>
          </w:rPr>
          <w:tab/>
        </w:r>
        <w:r>
          <w:rPr>
            <w:noProof/>
            <w:webHidden/>
          </w:rPr>
          <w:fldChar w:fldCharType="begin"/>
        </w:r>
        <w:r>
          <w:rPr>
            <w:noProof/>
            <w:webHidden/>
          </w:rPr>
          <w:instrText xml:space="preserve"> PAGEREF _Toc11351057 \h </w:instrText>
        </w:r>
        <w:r>
          <w:rPr>
            <w:noProof/>
            <w:webHidden/>
          </w:rPr>
        </w:r>
        <w:r>
          <w:rPr>
            <w:noProof/>
            <w:webHidden/>
          </w:rPr>
          <w:fldChar w:fldCharType="separate"/>
        </w:r>
        <w:r>
          <w:rPr>
            <w:noProof/>
            <w:webHidden/>
          </w:rPr>
          <w:t>70</w:t>
        </w:r>
        <w:r>
          <w:rPr>
            <w:noProof/>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58" w:history="1">
        <w:r w:rsidRPr="00F263F7">
          <w:rPr>
            <w:rStyle w:val="a7"/>
            <w:noProof/>
          </w:rPr>
          <w:t>Висновки до розділу 5</w:t>
        </w:r>
        <w:r>
          <w:rPr>
            <w:noProof/>
            <w:webHidden/>
          </w:rPr>
          <w:tab/>
        </w:r>
        <w:r>
          <w:rPr>
            <w:noProof/>
            <w:webHidden/>
          </w:rPr>
          <w:fldChar w:fldCharType="begin"/>
        </w:r>
        <w:r>
          <w:rPr>
            <w:noProof/>
            <w:webHidden/>
          </w:rPr>
          <w:instrText xml:space="preserve"> PAGEREF _Toc11351058 \h </w:instrText>
        </w:r>
        <w:r>
          <w:rPr>
            <w:noProof/>
            <w:webHidden/>
          </w:rPr>
        </w:r>
        <w:r>
          <w:rPr>
            <w:noProof/>
            <w:webHidden/>
          </w:rPr>
          <w:fldChar w:fldCharType="separate"/>
        </w:r>
        <w:r>
          <w:rPr>
            <w:noProof/>
            <w:webHidden/>
          </w:rPr>
          <w:t>71</w:t>
        </w:r>
        <w:r>
          <w:rPr>
            <w:noProof/>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59" w:history="1">
        <w:r w:rsidRPr="00F263F7">
          <w:rPr>
            <w:rStyle w:val="a7"/>
          </w:rPr>
          <w:t>РОЗДІЛ 6 ЕКОНОМІЧНА ЕФЕКТИВНОСТІ ВПРОВАДЖЕННЯ ПО</w:t>
        </w:r>
        <w:r>
          <w:rPr>
            <w:webHidden/>
          </w:rPr>
          <w:tab/>
        </w:r>
        <w:r>
          <w:rPr>
            <w:webHidden/>
          </w:rPr>
          <w:fldChar w:fldCharType="begin"/>
        </w:r>
        <w:r>
          <w:rPr>
            <w:webHidden/>
          </w:rPr>
          <w:instrText xml:space="preserve"> PAGEREF _Toc11351059 \h </w:instrText>
        </w:r>
        <w:r>
          <w:rPr>
            <w:webHidden/>
          </w:rPr>
        </w:r>
        <w:r>
          <w:rPr>
            <w:webHidden/>
          </w:rPr>
          <w:fldChar w:fldCharType="separate"/>
        </w:r>
        <w:r>
          <w:rPr>
            <w:webHidden/>
          </w:rPr>
          <w:t>73</w:t>
        </w:r>
        <w:r>
          <w:rPr>
            <w:webHidden/>
          </w:rPr>
          <w:fldChar w:fldCharType="end"/>
        </w:r>
      </w:hyperlink>
    </w:p>
    <w:p w:rsidR="009D1475" w:rsidRDefault="009D1475">
      <w:pPr>
        <w:pStyle w:val="22"/>
        <w:tabs>
          <w:tab w:val="right" w:leader="dot" w:pos="9288"/>
        </w:tabs>
        <w:rPr>
          <w:rFonts w:asciiTheme="minorHAnsi" w:eastAsiaTheme="minorEastAsia" w:hAnsiTheme="minorHAnsi" w:cstheme="minorBidi"/>
          <w:noProof/>
          <w:sz w:val="22"/>
          <w:szCs w:val="22"/>
          <w:lang w:val="en-US" w:eastAsia="en-US"/>
        </w:rPr>
      </w:pPr>
      <w:hyperlink w:anchor="_Toc11351060" w:history="1">
        <w:r w:rsidRPr="00F263F7">
          <w:rPr>
            <w:rStyle w:val="a7"/>
            <w:noProof/>
          </w:rPr>
          <w:t>Висновки</w:t>
        </w:r>
        <w:r w:rsidRPr="00F263F7">
          <w:rPr>
            <w:rStyle w:val="a7"/>
            <w:noProof/>
            <w:lang w:val="en-US"/>
          </w:rPr>
          <w:t xml:space="preserve"> </w:t>
        </w:r>
        <w:r w:rsidRPr="00F263F7">
          <w:rPr>
            <w:rStyle w:val="a7"/>
            <w:noProof/>
          </w:rPr>
          <w:t>до розділу 6</w:t>
        </w:r>
        <w:r>
          <w:rPr>
            <w:noProof/>
            <w:webHidden/>
          </w:rPr>
          <w:tab/>
        </w:r>
        <w:r>
          <w:rPr>
            <w:noProof/>
            <w:webHidden/>
          </w:rPr>
          <w:fldChar w:fldCharType="begin"/>
        </w:r>
        <w:r>
          <w:rPr>
            <w:noProof/>
            <w:webHidden/>
          </w:rPr>
          <w:instrText xml:space="preserve"> PAGEREF _Toc11351060 \h </w:instrText>
        </w:r>
        <w:r>
          <w:rPr>
            <w:noProof/>
            <w:webHidden/>
          </w:rPr>
        </w:r>
        <w:r>
          <w:rPr>
            <w:noProof/>
            <w:webHidden/>
          </w:rPr>
          <w:fldChar w:fldCharType="separate"/>
        </w:r>
        <w:r>
          <w:rPr>
            <w:noProof/>
            <w:webHidden/>
          </w:rPr>
          <w:t>75</w:t>
        </w:r>
        <w:r>
          <w:rPr>
            <w:noProof/>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61" w:history="1">
        <w:r w:rsidRPr="00F263F7">
          <w:rPr>
            <w:rStyle w:val="a7"/>
          </w:rPr>
          <w:t>ЗАГАЛЬНІ ВИСНОВКИ</w:t>
        </w:r>
        <w:r>
          <w:rPr>
            <w:webHidden/>
          </w:rPr>
          <w:tab/>
        </w:r>
        <w:r>
          <w:rPr>
            <w:webHidden/>
          </w:rPr>
          <w:fldChar w:fldCharType="begin"/>
        </w:r>
        <w:r>
          <w:rPr>
            <w:webHidden/>
          </w:rPr>
          <w:instrText xml:space="preserve"> PAGEREF _Toc11351061 \h </w:instrText>
        </w:r>
        <w:r>
          <w:rPr>
            <w:webHidden/>
          </w:rPr>
        </w:r>
        <w:r>
          <w:rPr>
            <w:webHidden/>
          </w:rPr>
          <w:fldChar w:fldCharType="separate"/>
        </w:r>
        <w:r>
          <w:rPr>
            <w:webHidden/>
          </w:rPr>
          <w:t>76</w:t>
        </w:r>
        <w:r>
          <w:rPr>
            <w:webHidden/>
          </w:rPr>
          <w:fldChar w:fldCharType="end"/>
        </w:r>
      </w:hyperlink>
    </w:p>
    <w:p w:rsidR="009D1475" w:rsidRDefault="009D1475">
      <w:pPr>
        <w:pStyle w:val="12"/>
        <w:rPr>
          <w:rFonts w:asciiTheme="minorHAnsi" w:eastAsiaTheme="minorEastAsia" w:hAnsiTheme="minorHAnsi" w:cstheme="minorBidi"/>
          <w:sz w:val="22"/>
          <w:szCs w:val="22"/>
          <w:lang w:val="en-US" w:eastAsia="en-US"/>
        </w:rPr>
      </w:pPr>
      <w:hyperlink w:anchor="_Toc11351062" w:history="1">
        <w:r w:rsidRPr="00F263F7">
          <w:rPr>
            <w:rStyle w:val="a7"/>
            <w:lang w:val="ru-RU"/>
          </w:rPr>
          <w:t>СПИСОК ВИКОРИСТАНИХ ДЖЕРЕЛ</w:t>
        </w:r>
        <w:r>
          <w:rPr>
            <w:webHidden/>
          </w:rPr>
          <w:tab/>
        </w:r>
        <w:r>
          <w:rPr>
            <w:webHidden/>
          </w:rPr>
          <w:fldChar w:fldCharType="begin"/>
        </w:r>
        <w:r>
          <w:rPr>
            <w:webHidden/>
          </w:rPr>
          <w:instrText xml:space="preserve"> PAGEREF _Toc11351062 \h </w:instrText>
        </w:r>
        <w:r>
          <w:rPr>
            <w:webHidden/>
          </w:rPr>
        </w:r>
        <w:r>
          <w:rPr>
            <w:webHidden/>
          </w:rPr>
          <w:fldChar w:fldCharType="separate"/>
        </w:r>
        <w:r>
          <w:rPr>
            <w:webHidden/>
          </w:rPr>
          <w:t>77</w:t>
        </w:r>
        <w:r>
          <w:rPr>
            <w:webHidden/>
          </w:rPr>
          <w:fldChar w:fldCharType="end"/>
        </w:r>
      </w:hyperlink>
    </w:p>
    <w:p w:rsidR="004B2805" w:rsidRPr="00620547" w:rsidRDefault="004B2805" w:rsidP="00620547">
      <w:pPr>
        <w:pStyle w:val="14"/>
      </w:pPr>
      <w:r w:rsidRPr="00460A27">
        <w:rPr>
          <w:bCs/>
        </w:rPr>
        <w:fldChar w:fldCharType="end"/>
      </w:r>
      <w:bookmarkStart w:id="1" w:name="_Toc10704897"/>
      <w:r w:rsidR="00C10BDD">
        <w:br w:type="page"/>
      </w:r>
      <w:bookmarkStart w:id="2" w:name="_Toc11351014"/>
      <w:r w:rsidRPr="00620547">
        <w:lastRenderedPageBreak/>
        <w:t>ПЕРЕЛІК УМОВНИХ ПОЗНАЧЕНЬ, СИМВОЛІВ, ОДИНИЦЬ, СКОРОЧЕНЬ І ТЕРМІНІВ</w:t>
      </w:r>
      <w:bookmarkEnd w:id="1"/>
      <w:bookmarkEnd w:id="2"/>
    </w:p>
    <w:p w:rsidR="004B2805" w:rsidRPr="00460A27" w:rsidRDefault="004B2805" w:rsidP="00C10BDD">
      <w:pPr>
        <w:pStyle w:val="14"/>
      </w:pPr>
    </w:p>
    <w:p w:rsidR="004B2805" w:rsidRPr="00460A27" w:rsidRDefault="004B2805" w:rsidP="004B2805">
      <w:pPr>
        <w:ind w:firstLine="709"/>
        <w:rPr>
          <w:shd w:val="clear" w:color="auto" w:fill="FFFFFF"/>
        </w:rPr>
      </w:pPr>
      <w:r w:rsidRPr="00460A27">
        <w:t xml:space="preserve">КТ - </w:t>
      </w:r>
      <w:r w:rsidRPr="00460A27">
        <w:rPr>
          <w:shd w:val="clear" w:color="auto" w:fill="FFFFFF"/>
        </w:rPr>
        <w:t>комп'ютерна томографія</w:t>
      </w:r>
    </w:p>
    <w:p w:rsidR="00E64FD7" w:rsidRPr="00460A27" w:rsidRDefault="00E64FD7" w:rsidP="004B2805">
      <w:pPr>
        <w:ind w:firstLine="709"/>
        <w:rPr>
          <w:shd w:val="clear" w:color="auto" w:fill="FFFFFF"/>
        </w:rPr>
      </w:pPr>
      <w:r w:rsidRPr="00460A27">
        <w:rPr>
          <w:shd w:val="clear" w:color="auto" w:fill="FFFFFF"/>
        </w:rPr>
        <w:t>МРТ – магнитно-резонансна терапія</w:t>
      </w:r>
    </w:p>
    <w:p w:rsidR="00E64FD7" w:rsidRPr="00460A27" w:rsidRDefault="00E64FD7" w:rsidP="004B2805">
      <w:pPr>
        <w:ind w:firstLine="709"/>
        <w:rPr>
          <w:shd w:val="clear" w:color="auto" w:fill="FFFFFF"/>
        </w:rPr>
      </w:pPr>
      <w:r w:rsidRPr="00460A27">
        <w:rPr>
          <w:shd w:val="clear" w:color="auto" w:fill="FFFFFF"/>
        </w:rPr>
        <w:t>МР – магнитно-резонансна</w:t>
      </w:r>
    </w:p>
    <w:p w:rsidR="00E64FD7" w:rsidRDefault="00E64FD7" w:rsidP="004B2805">
      <w:pPr>
        <w:ind w:firstLine="709"/>
        <w:rPr>
          <w:shd w:val="clear" w:color="auto" w:fill="FFFFFF"/>
        </w:rPr>
      </w:pPr>
      <w:r w:rsidRPr="00460A27">
        <w:rPr>
          <w:shd w:val="clear" w:color="auto" w:fill="FFFFFF"/>
        </w:rPr>
        <w:t>CNN – згорткові нейронні мережі</w:t>
      </w:r>
    </w:p>
    <w:p w:rsidR="007E1D7E" w:rsidRPr="007E1D7E" w:rsidRDefault="007E1D7E" w:rsidP="004B2805">
      <w:pPr>
        <w:ind w:firstLine="709"/>
        <w:rPr>
          <w:shd w:val="clear" w:color="auto" w:fill="FFFFFF"/>
        </w:rPr>
      </w:pPr>
      <w:r>
        <w:rPr>
          <w:shd w:val="clear" w:color="auto" w:fill="FFFFFF"/>
          <w:lang w:val="en-US"/>
        </w:rPr>
        <w:t xml:space="preserve">DNN – </w:t>
      </w:r>
      <w:r>
        <w:rPr>
          <w:shd w:val="clear" w:color="auto" w:fill="FFFFFF"/>
          <w:lang w:val="ru-RU"/>
        </w:rPr>
        <w:t>глибокі</w:t>
      </w:r>
      <w:r>
        <w:rPr>
          <w:shd w:val="clear" w:color="auto" w:fill="FFFFFF"/>
        </w:rPr>
        <w:t xml:space="preserve"> нейронні мережі</w:t>
      </w:r>
    </w:p>
    <w:p w:rsidR="004B2805" w:rsidRPr="00460A27" w:rsidRDefault="004B2805" w:rsidP="004B2805">
      <w:pPr>
        <w:ind w:firstLine="709"/>
      </w:pPr>
    </w:p>
    <w:p w:rsidR="004B2805" w:rsidRPr="00460A27" w:rsidRDefault="004B2805" w:rsidP="00C10BDD">
      <w:pPr>
        <w:pStyle w:val="14"/>
      </w:pPr>
      <w:r w:rsidRPr="00460A27">
        <w:br w:type="page"/>
      </w:r>
      <w:bookmarkStart w:id="3" w:name="_Toc11351015"/>
      <w:r w:rsidRPr="00460A27">
        <w:lastRenderedPageBreak/>
        <w:t>ВСТУП</w:t>
      </w:r>
      <w:bookmarkEnd w:id="3"/>
    </w:p>
    <w:p w:rsidR="004B2805" w:rsidRPr="00460A27" w:rsidRDefault="004B2805" w:rsidP="004E31E3">
      <w:pPr>
        <w:jc w:val="left"/>
        <w:rPr>
          <w:szCs w:val="28"/>
        </w:rPr>
      </w:pPr>
    </w:p>
    <w:p w:rsidR="004E31E3" w:rsidRPr="00460A27" w:rsidRDefault="004E31E3" w:rsidP="0046214C">
      <w:pPr>
        <w:rPr>
          <w:szCs w:val="28"/>
        </w:rPr>
      </w:pPr>
      <w:r w:rsidRPr="00460A27">
        <w:rPr>
          <w:szCs w:val="28"/>
        </w:rPr>
        <w:tab/>
        <w:t xml:space="preserve">На </w:t>
      </w:r>
      <w:r w:rsidR="0046214C" w:rsidRPr="00460A27">
        <w:rPr>
          <w:szCs w:val="28"/>
        </w:rPr>
        <w:t>сьогоднішній</w:t>
      </w:r>
      <w:r w:rsidRPr="00460A27">
        <w:rPr>
          <w:szCs w:val="28"/>
        </w:rPr>
        <w:t xml:space="preserve"> день технології не стоять на місці. Люди можуть працювати з </w:t>
      </w:r>
      <w:r w:rsidR="0046214C" w:rsidRPr="00460A27">
        <w:rPr>
          <w:szCs w:val="28"/>
        </w:rPr>
        <w:t>даними</w:t>
      </w:r>
      <w:r w:rsidRPr="00460A27">
        <w:rPr>
          <w:szCs w:val="28"/>
        </w:rPr>
        <w:t xml:space="preserve">, які можна отримати з </w:t>
      </w:r>
      <w:r w:rsidR="0046214C" w:rsidRPr="00460A27">
        <w:rPr>
          <w:szCs w:val="28"/>
        </w:rPr>
        <w:t>комп’ютерної</w:t>
      </w:r>
      <w:r w:rsidRPr="00460A27">
        <w:rPr>
          <w:szCs w:val="28"/>
        </w:rPr>
        <w:t xml:space="preserve"> томографії або </w:t>
      </w:r>
      <w:r w:rsidR="0046214C" w:rsidRPr="00460A27">
        <w:rPr>
          <w:szCs w:val="28"/>
        </w:rPr>
        <w:t>магнітно</w:t>
      </w:r>
      <w:r w:rsidRPr="00460A27">
        <w:rPr>
          <w:szCs w:val="28"/>
        </w:rPr>
        <w:t xml:space="preserve">-резонансної томографії. Данні такого типу </w:t>
      </w:r>
      <w:r w:rsidR="0046214C" w:rsidRPr="00460A27">
        <w:rPr>
          <w:szCs w:val="28"/>
        </w:rPr>
        <w:t>представляються</w:t>
      </w:r>
      <w:r w:rsidRPr="00460A27">
        <w:rPr>
          <w:szCs w:val="28"/>
        </w:rPr>
        <w:t xml:space="preserve"> у вигляді </w:t>
      </w:r>
      <w:r w:rsidR="0046214C" w:rsidRPr="00460A27">
        <w:rPr>
          <w:szCs w:val="28"/>
        </w:rPr>
        <w:t>трьох вимірних</w:t>
      </w:r>
      <w:r w:rsidRPr="00460A27">
        <w:rPr>
          <w:szCs w:val="28"/>
        </w:rPr>
        <w:t xml:space="preserve"> зображень, які широко використовуються для </w:t>
      </w:r>
      <w:r w:rsidR="0046214C" w:rsidRPr="00460A27">
        <w:rPr>
          <w:szCs w:val="28"/>
        </w:rPr>
        <w:t>аналізу</w:t>
      </w:r>
      <w:r w:rsidRPr="00460A27">
        <w:rPr>
          <w:szCs w:val="28"/>
        </w:rPr>
        <w:t xml:space="preserve"> аномалій або відхилень від нормального стану.</w:t>
      </w:r>
      <w:r w:rsidR="001A431E" w:rsidRPr="00460A27">
        <w:rPr>
          <w:szCs w:val="28"/>
        </w:rPr>
        <w:t xml:space="preserve"> Отриманні </w:t>
      </w:r>
      <w:r w:rsidR="001A431E" w:rsidRPr="00460A27">
        <w:t>данні</w:t>
      </w:r>
      <w:r w:rsidR="001A431E" w:rsidRPr="00460A27">
        <w:rPr>
          <w:szCs w:val="28"/>
        </w:rPr>
        <w:t xml:space="preserve"> можна використовувати </w:t>
      </w:r>
      <w:r w:rsidR="0046214C" w:rsidRPr="00460A27">
        <w:rPr>
          <w:szCs w:val="28"/>
        </w:rPr>
        <w:t>для</w:t>
      </w:r>
      <w:r w:rsidR="001A431E" w:rsidRPr="00460A27">
        <w:rPr>
          <w:szCs w:val="28"/>
        </w:rPr>
        <w:t xml:space="preserve"> аналізу на патології чи для постановки діагнозу, якщо </w:t>
      </w:r>
      <w:r w:rsidR="0046214C" w:rsidRPr="00460A27">
        <w:rPr>
          <w:szCs w:val="28"/>
        </w:rPr>
        <w:t xml:space="preserve">для </w:t>
      </w:r>
      <w:r w:rsidR="001A431E" w:rsidRPr="00460A27">
        <w:rPr>
          <w:szCs w:val="28"/>
        </w:rPr>
        <w:t xml:space="preserve">початку </w:t>
      </w:r>
      <w:r w:rsidR="0046214C" w:rsidRPr="00460A27">
        <w:rPr>
          <w:szCs w:val="28"/>
        </w:rPr>
        <w:t>кожне</w:t>
      </w:r>
      <w:r w:rsidR="001A431E" w:rsidRPr="00460A27">
        <w:rPr>
          <w:szCs w:val="28"/>
        </w:rPr>
        <w:t xml:space="preserve"> зображення було</w:t>
      </w:r>
      <w:r w:rsidRPr="00460A27">
        <w:rPr>
          <w:szCs w:val="28"/>
        </w:rPr>
        <w:t xml:space="preserve"> </w:t>
      </w:r>
      <w:r w:rsidR="001A431E" w:rsidRPr="00460A27">
        <w:rPr>
          <w:szCs w:val="28"/>
        </w:rPr>
        <w:t>оброблено.</w:t>
      </w:r>
    </w:p>
    <w:p w:rsidR="00B43134" w:rsidRPr="00460A27" w:rsidRDefault="0046214C" w:rsidP="0046214C">
      <w:pPr>
        <w:rPr>
          <w:szCs w:val="28"/>
        </w:rPr>
      </w:pPr>
      <w:r w:rsidRPr="00460A27">
        <w:rPr>
          <w:szCs w:val="28"/>
        </w:rPr>
        <w:tab/>
        <w:t xml:space="preserve">Якщо порівнювати з мануальними (людина бере безпосередню участь у процесі), автоматичні методи сегментації більш якісно виконують свою роботу. Точність та швидкість у таких методах у рази більша ніж у мануальних. Наука и технології розвиваються швидко, тим самим дають нам створювати нові підходи до задач даного типу, та покращувати результат уже існуючих методів та алгоритмів. Чим точніше вибраний нами метод опише границі аномального об’єкту, тим легше буде поставити діагноз або робити висновки на основі результатів алгоритму. У зв’язку з ростом технологій, у людей з’являється можливість використовувати обчислювальні потужності у рази більше, ніж це було 5-10 років тому. У роботі з медичними зображеннями, завдяки простоті у розрахунках  та обчислювальної потужності, раніше вважали алгоритм з пороговим значенням. Цей алгоритм спрямований на те, щоб за допомогою певного набору правил та шаблонів </w:t>
      </w:r>
      <w:r w:rsidR="00B43134" w:rsidRPr="00460A27">
        <w:rPr>
          <w:szCs w:val="28"/>
        </w:rPr>
        <w:t>визначити, чи включається воксель до регіону. Кожен метод випробовується на своїх даних, тому наразі дуже складно сказати, який метод працює краще за інші, звісно визначившись з метрикою оцінки, та неможна зараз виділити серед усіх інших методів найкращий, та перспективний.</w:t>
      </w:r>
    </w:p>
    <w:p w:rsidR="00A06FFE" w:rsidRPr="00460A27" w:rsidRDefault="00B43134" w:rsidP="0046214C">
      <w:pPr>
        <w:rPr>
          <w:szCs w:val="28"/>
        </w:rPr>
      </w:pPr>
      <w:r w:rsidRPr="00460A27">
        <w:rPr>
          <w:szCs w:val="28"/>
        </w:rPr>
        <w:lastRenderedPageBreak/>
        <w:tab/>
      </w:r>
      <w:r w:rsidRPr="00460A27">
        <w:rPr>
          <w:b/>
          <w:szCs w:val="28"/>
        </w:rPr>
        <w:t xml:space="preserve">Актуальність. </w:t>
      </w:r>
      <w:r w:rsidRPr="00460A27">
        <w:rPr>
          <w:szCs w:val="28"/>
        </w:rPr>
        <w:t xml:space="preserve">Для </w:t>
      </w:r>
      <w:r w:rsidR="00893CBB" w:rsidRPr="00460A27">
        <w:rPr>
          <w:szCs w:val="28"/>
        </w:rPr>
        <w:t xml:space="preserve">доволі чіткої </w:t>
      </w:r>
      <w:r w:rsidRPr="00460A27">
        <w:rPr>
          <w:szCs w:val="28"/>
        </w:rPr>
        <w:t xml:space="preserve">сегментації тривимірного зображення </w:t>
      </w:r>
      <w:r w:rsidR="00A06FFE" w:rsidRPr="00460A27">
        <w:rPr>
          <w:szCs w:val="28"/>
        </w:rPr>
        <w:t>використовують такі методи: ручна сегментація, методи, засновані на інтенсивності (включаючи порогове значення, класифікація та кластеризація), методи, засновані на атласах, методи на поверхні (включаючи активні контури та поверхні, багатофазні активні контури), сегментація за допомогою згорткових нейронних мереж. У даній роботі описано останній метод, та побудовано нейронну мережу, яка має перевагу перед іншими методами завдяки швидкості і якості сегментації, результат роботи був представлений у програмному додатку.</w:t>
      </w:r>
    </w:p>
    <w:p w:rsidR="00B43134" w:rsidRPr="00460A27" w:rsidRDefault="00A06FFE" w:rsidP="0046214C">
      <w:pPr>
        <w:rPr>
          <w:szCs w:val="28"/>
        </w:rPr>
      </w:pPr>
      <w:r w:rsidRPr="00460A27">
        <w:rPr>
          <w:szCs w:val="28"/>
        </w:rPr>
        <w:tab/>
      </w:r>
      <w:r w:rsidRPr="00460A27">
        <w:rPr>
          <w:b/>
          <w:szCs w:val="28"/>
        </w:rPr>
        <w:t xml:space="preserve">Мета: </w:t>
      </w:r>
      <w:r w:rsidRPr="00460A27">
        <w:rPr>
          <w:szCs w:val="28"/>
        </w:rPr>
        <w:t>Покращення існуючих результатів сегментації шляхом побудування моделі основаній на згорткових нейронних мережах.</w:t>
      </w:r>
    </w:p>
    <w:p w:rsidR="00A06FFE" w:rsidRPr="00460A27" w:rsidRDefault="00A06FFE" w:rsidP="0046214C">
      <w:pPr>
        <w:rPr>
          <w:b/>
          <w:szCs w:val="28"/>
        </w:rPr>
      </w:pPr>
      <w:r w:rsidRPr="00460A27">
        <w:rPr>
          <w:b/>
          <w:szCs w:val="28"/>
        </w:rPr>
        <w:tab/>
        <w:t>Завдання:</w:t>
      </w:r>
    </w:p>
    <w:p w:rsidR="00A06FFE" w:rsidRPr="00460A27" w:rsidRDefault="00E8718D" w:rsidP="00A06FFE">
      <w:pPr>
        <w:numPr>
          <w:ilvl w:val="0"/>
          <w:numId w:val="29"/>
        </w:numPr>
        <w:rPr>
          <w:szCs w:val="28"/>
        </w:rPr>
      </w:pPr>
      <w:r w:rsidRPr="00460A27">
        <w:rPr>
          <w:szCs w:val="28"/>
        </w:rPr>
        <w:t>Створення математичних моделей для сегментації пухлин головного мозку</w:t>
      </w:r>
    </w:p>
    <w:p w:rsidR="00A06FFE" w:rsidRPr="00460A27" w:rsidRDefault="00E8718D" w:rsidP="0046214C">
      <w:pPr>
        <w:numPr>
          <w:ilvl w:val="0"/>
          <w:numId w:val="29"/>
        </w:numPr>
        <w:rPr>
          <w:b/>
          <w:szCs w:val="28"/>
        </w:rPr>
      </w:pPr>
      <w:r w:rsidRPr="00460A27">
        <w:rPr>
          <w:szCs w:val="28"/>
        </w:rPr>
        <w:t>Порівняння результатів моделей на однаковому наборі даних</w:t>
      </w:r>
    </w:p>
    <w:p w:rsidR="00E8718D" w:rsidRPr="00460A27" w:rsidRDefault="00E8718D" w:rsidP="0046214C">
      <w:pPr>
        <w:numPr>
          <w:ilvl w:val="0"/>
          <w:numId w:val="29"/>
        </w:numPr>
        <w:rPr>
          <w:b/>
          <w:szCs w:val="28"/>
        </w:rPr>
      </w:pPr>
      <w:r w:rsidRPr="00460A27">
        <w:rPr>
          <w:szCs w:val="28"/>
        </w:rPr>
        <w:t>Проектування програмного додатку з найкращою моделлю</w:t>
      </w:r>
    </w:p>
    <w:p w:rsidR="00E8718D" w:rsidRPr="00460A27" w:rsidRDefault="00E8718D" w:rsidP="0046214C">
      <w:pPr>
        <w:numPr>
          <w:ilvl w:val="0"/>
          <w:numId w:val="29"/>
        </w:numPr>
        <w:rPr>
          <w:b/>
          <w:szCs w:val="28"/>
        </w:rPr>
      </w:pPr>
      <w:r w:rsidRPr="00460A27">
        <w:rPr>
          <w:szCs w:val="28"/>
        </w:rPr>
        <w:t>Інтеграція моделей до логіки роботи програмного додатку</w:t>
      </w:r>
    </w:p>
    <w:p w:rsidR="00E8718D" w:rsidRPr="00460A27" w:rsidRDefault="00E8718D" w:rsidP="00E8718D">
      <w:pPr>
        <w:ind w:firstLine="709"/>
        <w:rPr>
          <w:szCs w:val="28"/>
        </w:rPr>
      </w:pPr>
      <w:r w:rsidRPr="00460A27">
        <w:rPr>
          <w:b/>
          <w:szCs w:val="28"/>
        </w:rPr>
        <w:t>Об’єкт дослідження</w:t>
      </w:r>
      <w:r w:rsidR="004743F0" w:rsidRPr="00460A27">
        <w:rPr>
          <w:b/>
          <w:szCs w:val="28"/>
        </w:rPr>
        <w:t>.</w:t>
      </w:r>
      <w:r w:rsidRPr="00460A27">
        <w:rPr>
          <w:b/>
          <w:szCs w:val="28"/>
        </w:rPr>
        <w:t xml:space="preserve"> </w:t>
      </w:r>
      <w:r w:rsidRPr="00460A27">
        <w:rPr>
          <w:szCs w:val="28"/>
        </w:rPr>
        <w:t>Задача сегментації об’єктів, зокрема сегментація пухлин головного мозку на зображеннях, отриманих з МРТ.</w:t>
      </w:r>
    </w:p>
    <w:p w:rsidR="00E8718D" w:rsidRPr="00460A27" w:rsidRDefault="00E8718D" w:rsidP="004743F0">
      <w:pPr>
        <w:ind w:firstLine="709"/>
        <w:rPr>
          <w:szCs w:val="28"/>
        </w:rPr>
      </w:pPr>
      <w:r w:rsidRPr="00460A27">
        <w:rPr>
          <w:b/>
          <w:szCs w:val="28"/>
        </w:rPr>
        <w:t>Предмет дослідження</w:t>
      </w:r>
      <w:r w:rsidR="004743F0" w:rsidRPr="00460A27">
        <w:rPr>
          <w:b/>
          <w:szCs w:val="28"/>
        </w:rPr>
        <w:t xml:space="preserve">. </w:t>
      </w:r>
      <w:r w:rsidR="004743F0" w:rsidRPr="00460A27">
        <w:rPr>
          <w:szCs w:val="28"/>
        </w:rPr>
        <w:t>Система на основі згорткових нейронних мереж для сегментації.</w:t>
      </w:r>
    </w:p>
    <w:p w:rsidR="004743F0" w:rsidRPr="00460A27" w:rsidRDefault="004743F0" w:rsidP="004743F0">
      <w:pPr>
        <w:ind w:firstLine="709"/>
        <w:rPr>
          <w:rFonts w:eastAsia="Calibri"/>
          <w:szCs w:val="28"/>
          <w:lang w:eastAsia="en-US"/>
        </w:rPr>
      </w:pPr>
      <w:r w:rsidRPr="00460A27">
        <w:rPr>
          <w:rFonts w:eastAsia="Calibri"/>
          <w:b/>
          <w:szCs w:val="28"/>
          <w:lang w:eastAsia="en-US"/>
        </w:rPr>
        <w:t xml:space="preserve">Методи дослідження. </w:t>
      </w:r>
      <w:r w:rsidRPr="00460A27">
        <w:rPr>
          <w:rFonts w:eastAsia="Calibri"/>
          <w:b/>
          <w:szCs w:val="28"/>
          <w:lang w:eastAsia="en-US"/>
        </w:rPr>
        <w:tab/>
      </w:r>
      <w:r w:rsidRPr="00460A27">
        <w:rPr>
          <w:rFonts w:eastAsia="Calibri"/>
          <w:szCs w:val="28"/>
          <w:lang w:eastAsia="en-US"/>
        </w:rPr>
        <w:t>Для побудови моделей для сегментації було використано метод на основі згорткових нейронних мереж, а саме архітектура виду U-net. Для моделювання застосовувалися такі фреймворки як Keras, PyTorch, та Pycharm Professional для імплементації інтерфейсу для користувача.</w:t>
      </w:r>
    </w:p>
    <w:p w:rsidR="004743F0" w:rsidRPr="00460A27" w:rsidRDefault="004743F0" w:rsidP="004743F0">
      <w:pPr>
        <w:ind w:firstLine="709"/>
      </w:pPr>
      <w:r w:rsidRPr="00460A27">
        <w:rPr>
          <w:b/>
          <w:bCs/>
          <w:iCs/>
          <w:color w:val="000000"/>
          <w:szCs w:val="28"/>
        </w:rPr>
        <w:lastRenderedPageBreak/>
        <w:t xml:space="preserve">Практичне значення одержаних результатів. </w:t>
      </w:r>
      <w:r w:rsidRPr="00460A27">
        <w:t>Програмне забезпечення було розроблено на замовлення компанії «Alcora-Group» та може бути впроваджено для використання у медичні заклади.</w:t>
      </w:r>
    </w:p>
    <w:p w:rsidR="004B2805" w:rsidRPr="00460A27" w:rsidRDefault="004743F0" w:rsidP="00D92A37">
      <w:pPr>
        <w:ind w:firstLine="709"/>
      </w:pPr>
      <w:r w:rsidRPr="00460A27">
        <w:rPr>
          <w:rFonts w:eastAsia="Calibri"/>
          <w:b/>
          <w:szCs w:val="28"/>
          <w:lang w:eastAsia="en-US"/>
        </w:rPr>
        <w:t xml:space="preserve">Структура дипломної роботи. </w:t>
      </w:r>
      <w:r w:rsidRPr="00460A27">
        <w:t xml:space="preserve">Робота побудована за класичним типом та викладена на </w:t>
      </w:r>
      <w:r w:rsidR="00187AF8">
        <w:rPr>
          <w:color w:val="FF0000"/>
        </w:rPr>
        <w:t>82</w:t>
      </w:r>
      <w:r w:rsidRPr="00460A27">
        <w:t xml:space="preserve"> сторінках машинописного тексту. Складається зі вступу, 6 розділів, висновків, списку використаних літературних джерел, який містить </w:t>
      </w:r>
      <w:r w:rsidR="00A246E7">
        <w:rPr>
          <w:color w:val="FF0000"/>
        </w:rPr>
        <w:t>50</w:t>
      </w:r>
      <w:r w:rsidRPr="00460A27">
        <w:t xml:space="preserve"> найменувань. У роботі представлено </w:t>
      </w:r>
      <w:r w:rsidR="00187AF8">
        <w:rPr>
          <w:color w:val="FF0000"/>
        </w:rPr>
        <w:t>47</w:t>
      </w:r>
      <w:r w:rsidRPr="00460A27">
        <w:t xml:space="preserve"> рисунків, </w:t>
      </w:r>
      <w:r w:rsidR="00187AF8">
        <w:rPr>
          <w:color w:val="FF0000"/>
        </w:rPr>
        <w:t>3</w:t>
      </w:r>
      <w:r w:rsidRPr="00460A27">
        <w:t xml:space="preserve"> математичних формул і </w:t>
      </w:r>
      <w:r w:rsidR="00187AF8">
        <w:rPr>
          <w:color w:val="FF0000"/>
        </w:rPr>
        <w:t>18</w:t>
      </w:r>
      <w:r w:rsidRPr="00460A27">
        <w:t xml:space="preserve"> таблиць.</w:t>
      </w:r>
    </w:p>
    <w:p w:rsidR="004B2805" w:rsidRPr="00460A27" w:rsidRDefault="004B2805" w:rsidP="00C10BDD">
      <w:pPr>
        <w:pStyle w:val="14"/>
      </w:pPr>
      <w:r w:rsidRPr="00460A27">
        <w:br w:type="page"/>
      </w:r>
      <w:bookmarkStart w:id="4" w:name="_Toc11351016"/>
      <w:r w:rsidRPr="00460A27">
        <w:lastRenderedPageBreak/>
        <w:t>РОЗДІЛ 1</w:t>
      </w:r>
      <w:bookmarkStart w:id="5" w:name="_1sgif7adgddq" w:colFirst="0" w:colLast="0"/>
      <w:bookmarkEnd w:id="5"/>
      <w:r w:rsidRPr="00460A27">
        <w:rPr>
          <w:rFonts w:eastAsia="Times New Roman"/>
        </w:rPr>
        <w:br/>
      </w:r>
      <w:r w:rsidRPr="00460A27">
        <w:t>АНАЛІЗ ЛІТЕРАТУРНИХ ДЖЕРЕЛ</w:t>
      </w:r>
      <w:bookmarkEnd w:id="4"/>
    </w:p>
    <w:p w:rsidR="004B2805" w:rsidRPr="00460A27" w:rsidRDefault="004B2805" w:rsidP="00D92A37">
      <w:pPr>
        <w:rPr>
          <w:szCs w:val="28"/>
        </w:rPr>
      </w:pPr>
    </w:p>
    <w:p w:rsidR="00D92A37" w:rsidRPr="00460A27" w:rsidRDefault="00D92A37" w:rsidP="00D92A37">
      <w:pPr>
        <w:ind w:firstLine="720"/>
        <w:rPr>
          <w:szCs w:val="28"/>
        </w:rPr>
      </w:pPr>
      <w:r w:rsidRPr="00460A27">
        <w:rPr>
          <w:szCs w:val="28"/>
        </w:rPr>
        <w:t>Тільки в Сполучених Штатах, за оцінками, 23000 нових випадків раку мозку будуть діагностуватися в 2015 році [50]. Поки гліоми є найбільш поширеними пухлинами головного мозку, вони можуть бути менш агресивними (тобто низький клас) у пацієнта з тривалістю життя кілька років, або більш агресивними (тобто високий клас) у пацієнта з тривалістю життя не більше 2 років.</w:t>
      </w:r>
    </w:p>
    <w:p w:rsidR="00D92A37" w:rsidRPr="00460A27" w:rsidRDefault="00D92A37" w:rsidP="00D92A37">
      <w:pPr>
        <w:ind w:firstLine="720"/>
        <w:rPr>
          <w:szCs w:val="28"/>
        </w:rPr>
      </w:pPr>
      <w:r w:rsidRPr="00460A27">
        <w:rPr>
          <w:szCs w:val="28"/>
        </w:rPr>
        <w:t>Хоча хірургія є найбільш поширеним методом лікування мозку пухлини, випромінювання та хіміотерапія можуть бути використані для уповільненням зростання пухлин, які не можуть бути фізично видалені. Магнітно резонансна томографія (МРТ) забезпечує детальні зображення мозку, і є одним з найбільш поширених тестів, що використовуються для діагностики пухлин головного мозку. Тим більше, сегментація пухлини головного мозку від зображень МР може мати великий вплив на поліпшення діагностики, зростання прогнозування швидкості та планування лікування.</w:t>
      </w:r>
    </w:p>
    <w:p w:rsidR="002D2060" w:rsidRDefault="00D92A37" w:rsidP="00D92A37">
      <w:pPr>
        <w:ind w:firstLine="720"/>
        <w:rPr>
          <w:szCs w:val="28"/>
        </w:rPr>
      </w:pPr>
      <w:r w:rsidRPr="00460A27">
        <w:rPr>
          <w:szCs w:val="28"/>
        </w:rPr>
        <w:t>Хоча деякі пухлини, такі як менінгіоми, можуть бути легко сегментовані, інші, такі як гліоми та гліобластоми, значно більше і важче локалізувати</w:t>
      </w:r>
      <w:r w:rsidR="002D2060">
        <w:rPr>
          <w:szCs w:val="28"/>
        </w:rPr>
        <w:t xml:space="preserve"> (рис 1.1)</w:t>
      </w:r>
      <w:r w:rsidRPr="00460A27">
        <w:rPr>
          <w:szCs w:val="28"/>
        </w:rPr>
        <w:t xml:space="preserve">. </w:t>
      </w:r>
    </w:p>
    <w:p w:rsidR="002D2060" w:rsidRDefault="00530BDB" w:rsidP="002D2060">
      <w:pPr>
        <w:ind w:firstLine="720"/>
        <w:jc w:val="center"/>
      </w:pPr>
      <w:r>
        <w:rPr>
          <w:noProof/>
          <w:lang w:val="en-US" w:eastAsia="en-US"/>
        </w:rPr>
        <w:drawing>
          <wp:inline distT="0" distB="0" distL="0" distR="0" wp14:anchorId="4E56BFA6" wp14:editId="71032A54">
            <wp:extent cx="2381250" cy="1770063"/>
            <wp:effectExtent l="0" t="0" r="0" b="1905"/>
            <wp:docPr id="908" name="Рисунок 908" descr="ÐÐ°ÑÑÐ¸Ð½ÐºÐ¸ Ð¿Ð¾ Ð·Ð°Ð¿ÑÐ¾ÑÑ Ð¼ÐµÐ½ÑÐ½Ð³ÑÐ¾Ð¼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8" descr="ÐÐ°ÑÑÐ¸Ð½ÐºÐ¸ Ð¿Ð¾ Ð·Ð°Ð¿ÑÐ¾ÑÑ Ð¼ÐµÐ½ÑÐ½Ð³ÑÐ¾Ð¼Ð¸"/>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96262" cy="1781222"/>
                    </a:xfrm>
                    <a:prstGeom prst="rect">
                      <a:avLst/>
                    </a:prstGeom>
                    <a:noFill/>
                    <a:ln>
                      <a:noFill/>
                    </a:ln>
                  </pic:spPr>
                </pic:pic>
              </a:graphicData>
            </a:graphic>
          </wp:inline>
        </w:drawing>
      </w:r>
    </w:p>
    <w:p w:rsidR="002D2060" w:rsidRDefault="002D2060" w:rsidP="002D2060">
      <w:pPr>
        <w:ind w:firstLine="720"/>
        <w:jc w:val="center"/>
        <w:rPr>
          <w:szCs w:val="28"/>
        </w:rPr>
      </w:pPr>
      <w:r>
        <w:rPr>
          <w:szCs w:val="28"/>
        </w:rPr>
        <w:t>Рис</w:t>
      </w:r>
      <w:r w:rsidR="000B41E2">
        <w:rPr>
          <w:szCs w:val="28"/>
        </w:rPr>
        <w:t>унок</w:t>
      </w:r>
      <w:r>
        <w:rPr>
          <w:szCs w:val="28"/>
        </w:rPr>
        <w:t xml:space="preserve"> 1.1</w:t>
      </w:r>
      <w:r w:rsidR="00C13AF4">
        <w:rPr>
          <w:szCs w:val="28"/>
          <w:lang w:val="ru-RU"/>
        </w:rPr>
        <w:t xml:space="preserve">. </w:t>
      </w:r>
      <w:r>
        <w:rPr>
          <w:szCs w:val="28"/>
        </w:rPr>
        <w:t xml:space="preserve"> Приклад розташування менінгіом</w:t>
      </w:r>
    </w:p>
    <w:p w:rsidR="00C13AF4" w:rsidRDefault="00C13AF4" w:rsidP="002D2060">
      <w:pPr>
        <w:ind w:firstLine="720"/>
        <w:jc w:val="center"/>
        <w:rPr>
          <w:szCs w:val="28"/>
        </w:rPr>
      </w:pPr>
    </w:p>
    <w:p w:rsidR="00E64FD7" w:rsidRPr="00460A27" w:rsidRDefault="00D92A37" w:rsidP="00D92A37">
      <w:pPr>
        <w:ind w:firstLine="720"/>
        <w:rPr>
          <w:szCs w:val="28"/>
        </w:rPr>
      </w:pPr>
      <w:r w:rsidRPr="00460A27">
        <w:rPr>
          <w:szCs w:val="28"/>
        </w:rPr>
        <w:t>Ці пухлини (разом з оточуючим набряком) часто розсіюються, погано контрастують і розширюють структури, які ускладнюють сегментацію. Іншою основною складністю при сегментації пухлин мозку є те, що вони можуть з'явитися в будь-якому місці мозку, практично в будь-якій формі і в будь-якому розмірі</w:t>
      </w:r>
      <w:r w:rsidR="00294347">
        <w:rPr>
          <w:szCs w:val="28"/>
        </w:rPr>
        <w:t xml:space="preserve"> (рис 1.</w:t>
      </w:r>
      <w:r w:rsidR="00294347">
        <w:rPr>
          <w:szCs w:val="28"/>
          <w:lang w:val="ru-RU"/>
        </w:rPr>
        <w:t>2</w:t>
      </w:r>
      <w:r w:rsidR="00E64FD7" w:rsidRPr="00460A27">
        <w:rPr>
          <w:szCs w:val="28"/>
        </w:rPr>
        <w:t>)</w:t>
      </w:r>
      <w:r w:rsidRPr="00460A27">
        <w:rPr>
          <w:szCs w:val="28"/>
        </w:rPr>
        <w:t xml:space="preserve">. </w:t>
      </w:r>
    </w:p>
    <w:p w:rsidR="00E64FD7" w:rsidRPr="00460A27" w:rsidRDefault="00530BDB" w:rsidP="00E64FD7">
      <w:pPr>
        <w:ind w:firstLine="709"/>
        <w:jc w:val="center"/>
      </w:pPr>
      <w:r w:rsidRPr="00460A27">
        <w:rPr>
          <w:noProof/>
          <w:lang w:val="en-US" w:eastAsia="en-US"/>
        </w:rPr>
        <w:drawing>
          <wp:inline distT="0" distB="0" distL="0" distR="0" wp14:anchorId="217BCF5B" wp14:editId="25CE8CD5">
            <wp:extent cx="4410075" cy="2333625"/>
            <wp:effectExtent l="0" t="0" r="0" b="0"/>
            <wp:docPr id="909" name="Рисунок 909" descr="ÐÐ°ÑÑÐ¸Ð½ÐºÐ¸ Ð¿Ð¾ Ð·Ð°Ð¿ÑÐ¾ÑÑ Ð¿ÑÑÐ»Ð¸Ð½Ð¸ Ð³Ð¾Ð»Ð¾Ð²Ð½Ð¾Ð³Ð¾ Ð¼Ð¾Ð·Ðº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 descr="ÐÐ°ÑÑÐ¸Ð½ÐºÐ¸ Ð¿Ð¾ Ð·Ð°Ð¿ÑÐ¾ÑÑ Ð¿ÑÑÐ»Ð¸Ð½Ð¸ Ð³Ð¾Ð»Ð¾Ð²Ð½Ð¾Ð³Ð¾ Ð¼Ð¾Ð·ÐºÑ"/>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10075" cy="2333625"/>
                    </a:xfrm>
                    <a:prstGeom prst="rect">
                      <a:avLst/>
                    </a:prstGeom>
                    <a:noFill/>
                    <a:ln>
                      <a:noFill/>
                    </a:ln>
                  </pic:spPr>
                </pic:pic>
              </a:graphicData>
            </a:graphic>
          </wp:inline>
        </w:drawing>
      </w:r>
    </w:p>
    <w:p w:rsidR="00E64FD7" w:rsidRDefault="00D20B9C" w:rsidP="00E64FD7">
      <w:pPr>
        <w:ind w:firstLine="709"/>
        <w:jc w:val="center"/>
        <w:rPr>
          <w:szCs w:val="28"/>
        </w:rPr>
      </w:pPr>
      <w:r>
        <w:rPr>
          <w:szCs w:val="28"/>
        </w:rPr>
        <w:t>Рисунок</w:t>
      </w:r>
      <w:r w:rsidR="00432124">
        <w:rPr>
          <w:szCs w:val="28"/>
        </w:rPr>
        <w:t xml:space="preserve"> 1.</w:t>
      </w:r>
      <w:r w:rsidR="00432124">
        <w:rPr>
          <w:szCs w:val="28"/>
          <w:lang w:val="ru-RU"/>
        </w:rPr>
        <w:t>2</w:t>
      </w:r>
      <w:r w:rsidR="00C13AF4">
        <w:rPr>
          <w:szCs w:val="28"/>
          <w:lang w:val="ru-RU"/>
        </w:rPr>
        <w:t>.</w:t>
      </w:r>
      <w:r w:rsidR="00E64FD7" w:rsidRPr="00460A27">
        <w:rPr>
          <w:szCs w:val="28"/>
        </w:rPr>
        <w:t xml:space="preserve"> Приклад пухлини головного мозку</w:t>
      </w:r>
    </w:p>
    <w:p w:rsidR="00C13AF4" w:rsidRPr="00460A27" w:rsidRDefault="00C13AF4" w:rsidP="00E64FD7">
      <w:pPr>
        <w:ind w:firstLine="709"/>
        <w:jc w:val="center"/>
        <w:rPr>
          <w:szCs w:val="28"/>
        </w:rPr>
      </w:pPr>
    </w:p>
    <w:p w:rsidR="00D92A37" w:rsidRPr="00460A27" w:rsidRDefault="00D92A37" w:rsidP="00E64FD7">
      <w:pPr>
        <w:ind w:firstLine="709"/>
        <w:rPr>
          <w:szCs w:val="28"/>
        </w:rPr>
      </w:pPr>
      <w:r w:rsidRPr="00460A27">
        <w:rPr>
          <w:szCs w:val="28"/>
        </w:rPr>
        <w:t>Крім того, на відміну від зображень, отриманих від сканування рентгенівської комп'ютерної томографії (КТ), шкала значень вокселів в МР зображеннях не стандартизована. Залежно від</w:t>
      </w:r>
      <w:r w:rsidR="00E64FD7" w:rsidRPr="00460A27">
        <w:rPr>
          <w:szCs w:val="28"/>
        </w:rPr>
        <w:t xml:space="preserve"> типу використовуваної машини MР</w:t>
      </w:r>
      <w:r w:rsidRPr="00460A27">
        <w:rPr>
          <w:szCs w:val="28"/>
        </w:rPr>
        <w:t xml:space="preserve"> (1,5, 3 або 7 тесла) і протоколу придбання (поля значення перегляду, роздільна здатність вокселя, міцність градієнта, значення b0, і т.д.), одні і ті ж самі пухлинні клітини можуть в кінцевому підсумку мати різне значення, різні градації сірої речовини при зображенні в різних лікарнях.</w:t>
      </w:r>
    </w:p>
    <w:p w:rsidR="00D92A37" w:rsidRDefault="00D92A37" w:rsidP="00D92A37">
      <w:pPr>
        <w:ind w:firstLine="720"/>
        <w:rPr>
          <w:szCs w:val="28"/>
        </w:rPr>
      </w:pPr>
      <w:r w:rsidRPr="00460A27">
        <w:rPr>
          <w:szCs w:val="28"/>
        </w:rPr>
        <w:t>Більшість методів сегментації пухлин головного мозку використовують ознаки, що були згенеровані руками [15, 32]</w:t>
      </w:r>
      <w:r w:rsidR="00294347">
        <w:rPr>
          <w:szCs w:val="28"/>
          <w:lang w:val="ru-RU"/>
        </w:rPr>
        <w:t xml:space="preserve"> (рис 1.3)</w:t>
      </w:r>
      <w:r w:rsidRPr="00460A27">
        <w:rPr>
          <w:szCs w:val="28"/>
        </w:rPr>
        <w:t xml:space="preserve">. Ці способи реалізують класичні алгоритми машинного навчання, згідно з якими ознаками спочатку витягують і потім передають класифікатору, процедура навчання якого не </w:t>
      </w:r>
      <w:r w:rsidRPr="00460A27">
        <w:rPr>
          <w:szCs w:val="28"/>
        </w:rPr>
        <w:lastRenderedPageBreak/>
        <w:t>впливає на характер цих ознак. Альтернативний підхід до конструювання завдань, пристосованих до завдань, полягає в тому, щоб дізнатися ієрархію все більш складних функцій безпосередньо з внутрішніх даних. Глибокі нейронні мережі показали, що перевершують вивчення таких ієрархій ознак [7]. У цій роботі я застосую цей підхід для вивчення ієрархій функцій спеціально адаптованих до завдання сегментації пухлини головного мозку у  поєднанні з інформацією з МРТ.</w:t>
      </w:r>
    </w:p>
    <w:p w:rsidR="002D2060" w:rsidRDefault="00530BDB" w:rsidP="00D92A37">
      <w:pPr>
        <w:ind w:firstLine="720"/>
      </w:pPr>
      <w:r>
        <w:rPr>
          <w:noProof/>
          <w:lang w:val="en-US" w:eastAsia="en-US"/>
        </w:rPr>
        <w:drawing>
          <wp:inline distT="0" distB="0" distL="0" distR="0" wp14:anchorId="7FFD98BF" wp14:editId="3ED9E1A1">
            <wp:extent cx="4895850" cy="2571750"/>
            <wp:effectExtent l="0" t="0" r="0" b="0"/>
            <wp:docPr id="910" name="Рисунок 910" descr="ÐÐ°ÑÑÐ¸Ð½ÐºÐ¸ Ð¿Ð¾ Ð·Ð°Ð¿ÑÐ¾ÑÑ handcrafted fea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0" descr="ÐÐ°ÑÑÐ¸Ð½ÐºÐ¸ Ð¿Ð¾ Ð·Ð°Ð¿ÑÐ¾ÑÑ handcrafted featur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95850" cy="2571750"/>
                    </a:xfrm>
                    <a:prstGeom prst="rect">
                      <a:avLst/>
                    </a:prstGeom>
                    <a:noFill/>
                    <a:ln>
                      <a:noFill/>
                    </a:ln>
                  </pic:spPr>
                </pic:pic>
              </a:graphicData>
            </a:graphic>
          </wp:inline>
        </w:drawing>
      </w:r>
    </w:p>
    <w:p w:rsidR="002D2060" w:rsidRDefault="00284556" w:rsidP="002D2060">
      <w:pPr>
        <w:ind w:firstLine="720"/>
        <w:jc w:val="center"/>
        <w:rPr>
          <w:lang w:val="ru-RU"/>
        </w:rPr>
      </w:pPr>
      <w:r>
        <w:rPr>
          <w:szCs w:val="28"/>
        </w:rPr>
        <w:t>Рисунок</w:t>
      </w:r>
      <w:r>
        <w:rPr>
          <w:lang w:val="ru-RU"/>
        </w:rPr>
        <w:t xml:space="preserve"> </w:t>
      </w:r>
      <w:r w:rsidR="002D2060">
        <w:rPr>
          <w:lang w:val="ru-RU"/>
        </w:rPr>
        <w:t>1.</w:t>
      </w:r>
      <w:r w:rsidR="00432124">
        <w:rPr>
          <w:lang w:val="ru-RU"/>
        </w:rPr>
        <w:t>3</w:t>
      </w:r>
      <w:r>
        <w:rPr>
          <w:lang w:val="ru-RU"/>
        </w:rPr>
        <w:t>.</w:t>
      </w:r>
      <w:r w:rsidR="002D2060">
        <w:t xml:space="preserve"> Ознаки, що згенеровані руками</w:t>
      </w:r>
      <w:r w:rsidR="002D2060">
        <w:rPr>
          <w:lang w:val="ru-RU"/>
        </w:rPr>
        <w:t xml:space="preserve"> </w:t>
      </w:r>
    </w:p>
    <w:p w:rsidR="00181B71" w:rsidRPr="002D2060" w:rsidRDefault="00181B71" w:rsidP="002D2060">
      <w:pPr>
        <w:ind w:firstLine="720"/>
        <w:jc w:val="center"/>
        <w:rPr>
          <w:szCs w:val="28"/>
          <w:lang w:val="ru-RU"/>
        </w:rPr>
      </w:pPr>
    </w:p>
    <w:p w:rsidR="00D92A37" w:rsidRPr="00460A27" w:rsidRDefault="00D92A37" w:rsidP="00D92A37">
      <w:pPr>
        <w:rPr>
          <w:szCs w:val="28"/>
        </w:rPr>
      </w:pPr>
      <w:r w:rsidRPr="00460A27">
        <w:rPr>
          <w:szCs w:val="28"/>
        </w:rPr>
        <w:tab/>
        <w:t xml:space="preserve">Однією з проблем багатьох методів машинного навчання - є те, вони виконують класифікацію пікселів без урахування локальних залежностей міток (тобто мітки сегментації умовно незалежні з урахуванням вхідного зображення). Для </w:t>
      </w:r>
      <w:r w:rsidR="00E64FD7" w:rsidRPr="00460A27">
        <w:rPr>
          <w:szCs w:val="28"/>
        </w:rPr>
        <w:t>обрахування</w:t>
      </w:r>
      <w:r w:rsidRPr="00460A27">
        <w:rPr>
          <w:szCs w:val="28"/>
        </w:rPr>
        <w:t xml:space="preserve"> при цьому можна використовувати структуровані методи виведення, такі як умовні випадкові поля (КВП), для яких висновок може бути дорогим</w:t>
      </w:r>
      <w:r w:rsidR="00E64FD7" w:rsidRPr="00460A27">
        <w:rPr>
          <w:szCs w:val="28"/>
        </w:rPr>
        <w:t xml:space="preserve"> для обчислення</w:t>
      </w:r>
      <w:r w:rsidRPr="00460A27">
        <w:rPr>
          <w:szCs w:val="28"/>
        </w:rPr>
        <w:t xml:space="preserve">. Альтернативно, можна моделювати залежність мітки, розглядаючи піксельні оцінки ймовірностей початкової CNN як додаткового входу до певних шарів другої DNN, </w:t>
      </w:r>
      <w:r w:rsidRPr="00460A27">
        <w:rPr>
          <w:szCs w:val="28"/>
        </w:rPr>
        <w:lastRenderedPageBreak/>
        <w:t>утворюючи каскадну архітектуру</w:t>
      </w:r>
      <w:r w:rsidR="00294347">
        <w:rPr>
          <w:szCs w:val="28"/>
        </w:rPr>
        <w:t xml:space="preserve"> (рис 1.</w:t>
      </w:r>
      <w:r w:rsidR="00294347">
        <w:rPr>
          <w:szCs w:val="28"/>
          <w:lang w:val="ru-RU"/>
        </w:rPr>
        <w:t>4</w:t>
      </w:r>
      <w:r w:rsidR="00E64FD7" w:rsidRPr="00460A27">
        <w:rPr>
          <w:szCs w:val="28"/>
        </w:rPr>
        <w:t>)</w:t>
      </w:r>
      <w:r w:rsidRPr="00460A27">
        <w:rPr>
          <w:szCs w:val="28"/>
        </w:rPr>
        <w:t>. Згортка це ефективна операція, і такий підхід  може працювати значно швидше ніж реалізація КВП.</w:t>
      </w:r>
    </w:p>
    <w:p w:rsidR="00E64FD7" w:rsidRPr="00460A27" w:rsidRDefault="00530BDB" w:rsidP="00E64FD7">
      <w:pPr>
        <w:jc w:val="center"/>
      </w:pPr>
      <w:r w:rsidRPr="00460A27">
        <w:rPr>
          <w:noProof/>
          <w:lang w:val="en-US" w:eastAsia="en-US"/>
        </w:rPr>
        <w:drawing>
          <wp:inline distT="0" distB="0" distL="0" distR="0" wp14:anchorId="47B1BC46" wp14:editId="08909AA8">
            <wp:extent cx="4533900" cy="3105150"/>
            <wp:effectExtent l="0" t="0" r="0" b="0"/>
            <wp:docPr id="911" name="Рисунок 911" descr="ÐÐ°ÑÑÐ¸Ð½ÐºÐ¸ Ð¿Ð¾ Ð·Ð°Ð¿ÑÐ¾ÑÑ conv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1" descr="ÐÐ°ÑÑÐ¸Ð½ÐºÐ¸ Ð¿Ð¾ Ð·Ð°Ð¿ÑÐ¾ÑÑ convolutio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33900" cy="3105150"/>
                    </a:xfrm>
                    <a:prstGeom prst="rect">
                      <a:avLst/>
                    </a:prstGeom>
                    <a:noFill/>
                    <a:ln>
                      <a:noFill/>
                    </a:ln>
                  </pic:spPr>
                </pic:pic>
              </a:graphicData>
            </a:graphic>
          </wp:inline>
        </w:drawing>
      </w:r>
    </w:p>
    <w:p w:rsidR="00E64FD7" w:rsidRDefault="00284556" w:rsidP="00E64FD7">
      <w:pPr>
        <w:jc w:val="center"/>
        <w:rPr>
          <w:szCs w:val="28"/>
        </w:rPr>
      </w:pPr>
      <w:r>
        <w:rPr>
          <w:szCs w:val="28"/>
        </w:rPr>
        <w:t xml:space="preserve">Рисунок </w:t>
      </w:r>
      <w:r w:rsidR="00432124">
        <w:rPr>
          <w:szCs w:val="28"/>
        </w:rPr>
        <w:t>1.</w:t>
      </w:r>
      <w:r w:rsidR="00432124">
        <w:rPr>
          <w:szCs w:val="28"/>
          <w:lang w:val="ru-RU"/>
        </w:rPr>
        <w:t>4</w:t>
      </w:r>
      <w:r w:rsidR="00C13AF4">
        <w:rPr>
          <w:szCs w:val="28"/>
          <w:lang w:val="ru-RU"/>
        </w:rPr>
        <w:t>.</w:t>
      </w:r>
      <w:r w:rsidR="00E64FD7" w:rsidRPr="00460A27">
        <w:rPr>
          <w:szCs w:val="28"/>
        </w:rPr>
        <w:t xml:space="preserve"> Операція згортки</w:t>
      </w:r>
    </w:p>
    <w:p w:rsidR="00181B71" w:rsidRPr="00460A27" w:rsidRDefault="00181B71" w:rsidP="00E64FD7">
      <w:pPr>
        <w:jc w:val="center"/>
        <w:rPr>
          <w:szCs w:val="28"/>
        </w:rPr>
      </w:pPr>
    </w:p>
    <w:p w:rsidR="004B2805" w:rsidRPr="00460A27" w:rsidRDefault="004B2805" w:rsidP="004B2805">
      <w:pPr>
        <w:ind w:firstLine="720"/>
        <w:rPr>
          <w:szCs w:val="28"/>
        </w:rPr>
      </w:pPr>
      <w:r w:rsidRPr="00460A27">
        <w:rPr>
          <w:szCs w:val="28"/>
        </w:rPr>
        <w:t>Як зазначає наукова стаття [32], кількість публікацій присвячена автоматизованої сегментації пухлин головного мозку зросла в геометричній прогресії за останні кілька десятиліть. Таке спостереження тільки підкреслює необхідність автоматичного інструменту сегментації пухлини головного мозку, але також показує, що дослідження в цій області все ще не є завершеними.</w:t>
      </w:r>
    </w:p>
    <w:p w:rsidR="004B2805" w:rsidRPr="00460A27" w:rsidRDefault="004B2805" w:rsidP="004B2805">
      <w:pPr>
        <w:ind w:firstLine="720"/>
        <w:rPr>
          <w:szCs w:val="28"/>
        </w:rPr>
      </w:pPr>
      <w:r w:rsidRPr="00460A27">
        <w:rPr>
          <w:szCs w:val="28"/>
        </w:rPr>
        <w:t>Методи сегментації пухлин головного мозку (особливо присвячені до МРТ) можна умовно розділити на дві категорії: ті, на основі на генеративних моделях та на дискримінаці</w:t>
      </w:r>
      <w:r w:rsidR="00514FBF">
        <w:rPr>
          <w:szCs w:val="28"/>
        </w:rPr>
        <w:t>йних моделях [32, 5, 2] (рис 1.</w:t>
      </w:r>
      <w:r w:rsidR="00514FBF">
        <w:rPr>
          <w:szCs w:val="28"/>
          <w:lang w:val="ru-RU"/>
        </w:rPr>
        <w:t>5</w:t>
      </w:r>
      <w:r w:rsidRPr="00460A27">
        <w:rPr>
          <w:szCs w:val="28"/>
        </w:rPr>
        <w:t>).</w:t>
      </w:r>
    </w:p>
    <w:p w:rsidR="004B2805" w:rsidRPr="00460A27" w:rsidRDefault="004B2805" w:rsidP="004B2805">
      <w:pPr>
        <w:ind w:firstLine="720"/>
        <w:rPr>
          <w:szCs w:val="28"/>
        </w:rPr>
      </w:pPr>
    </w:p>
    <w:p w:rsidR="004B2805" w:rsidRPr="00460A27" w:rsidRDefault="00530BDB" w:rsidP="004B2805">
      <w:pPr>
        <w:ind w:firstLine="720"/>
        <w:rPr>
          <w:szCs w:val="28"/>
        </w:rPr>
      </w:pPr>
      <w:r w:rsidRPr="00460A27">
        <w:rPr>
          <w:noProof/>
          <w:szCs w:val="28"/>
          <w:lang w:val="en-US" w:eastAsia="en-US"/>
        </w:rPr>
        <w:lastRenderedPageBreak/>
        <w:drawing>
          <wp:inline distT="0" distB="0" distL="0" distR="0" wp14:anchorId="2E89CE9D" wp14:editId="77C81D9F">
            <wp:extent cx="4762500" cy="3067050"/>
            <wp:effectExtent l="0" t="0" r="0" b="0"/>
            <wp:docPr id="912"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62500" cy="3067050"/>
                    </a:xfrm>
                    <a:prstGeom prst="rect">
                      <a:avLst/>
                    </a:prstGeom>
                    <a:noFill/>
                    <a:ln>
                      <a:noFill/>
                    </a:ln>
                  </pic:spPr>
                </pic:pic>
              </a:graphicData>
            </a:graphic>
          </wp:inline>
        </w:drawing>
      </w:r>
    </w:p>
    <w:p w:rsidR="004B2805" w:rsidRPr="00460A27" w:rsidRDefault="00284556" w:rsidP="004B2805">
      <w:pPr>
        <w:ind w:firstLine="709"/>
        <w:jc w:val="center"/>
        <w:rPr>
          <w:szCs w:val="28"/>
        </w:rPr>
      </w:pPr>
      <w:r>
        <w:rPr>
          <w:szCs w:val="28"/>
        </w:rPr>
        <w:t>Рисунок</w:t>
      </w:r>
      <w:r w:rsidR="00432124">
        <w:rPr>
          <w:szCs w:val="28"/>
        </w:rPr>
        <w:t xml:space="preserve"> 1.</w:t>
      </w:r>
      <w:r w:rsidR="00432124">
        <w:rPr>
          <w:szCs w:val="28"/>
          <w:lang w:val="ru-RU"/>
        </w:rPr>
        <w:t>5</w:t>
      </w:r>
      <w:r>
        <w:rPr>
          <w:szCs w:val="28"/>
        </w:rPr>
        <w:t>.</w:t>
      </w:r>
      <w:r w:rsidR="004B2805" w:rsidRPr="00460A27">
        <w:rPr>
          <w:szCs w:val="28"/>
        </w:rPr>
        <w:t xml:space="preserve"> Генеративні та дискримінацій моделі </w:t>
      </w:r>
    </w:p>
    <w:p w:rsidR="004B2805" w:rsidRPr="00460A27" w:rsidRDefault="004B2805" w:rsidP="004B2805">
      <w:pPr>
        <w:ind w:firstLine="709"/>
        <w:jc w:val="center"/>
        <w:rPr>
          <w:szCs w:val="28"/>
        </w:rPr>
      </w:pPr>
    </w:p>
    <w:p w:rsidR="004B2805" w:rsidRPr="00460A27" w:rsidRDefault="00E45376" w:rsidP="00281399">
      <w:pPr>
        <w:pStyle w:val="26"/>
      </w:pPr>
      <w:bookmarkStart w:id="6" w:name="_Toc11351017"/>
      <w:r>
        <w:t>1.1</w:t>
      </w:r>
      <w:r w:rsidR="009F3149">
        <w:rPr>
          <w:lang w:val="en-US"/>
        </w:rPr>
        <w:t>.</w:t>
      </w:r>
      <w:r w:rsidR="004B2805" w:rsidRPr="00460A27">
        <w:t xml:space="preserve"> Генеративні моделі</w:t>
      </w:r>
      <w:bookmarkEnd w:id="6"/>
    </w:p>
    <w:p w:rsidR="004B2805" w:rsidRPr="00460A27" w:rsidRDefault="004B2805" w:rsidP="004B2805">
      <w:pPr>
        <w:ind w:firstLine="720"/>
        <w:rPr>
          <w:szCs w:val="28"/>
        </w:rPr>
      </w:pPr>
    </w:p>
    <w:p w:rsidR="004B2805" w:rsidRPr="00460A27" w:rsidRDefault="004B2805" w:rsidP="004B2805">
      <w:pPr>
        <w:ind w:firstLine="720"/>
        <w:rPr>
          <w:szCs w:val="28"/>
        </w:rPr>
      </w:pPr>
      <w:r w:rsidRPr="00460A27">
        <w:rPr>
          <w:szCs w:val="28"/>
        </w:rPr>
        <w:t>Генеративні моделі в значній мірі покладаються на специфічні для домену попередні знання про появу як здорових, так і пухлинних тканин. Тканина виглядає складною характеристикою, і існуючі генеративні моделі зазвичай ідентифікують пухлину як форму або сигнал, який відхиляється від нормального (або середнього) мозку [9]. Як правило, ці методи покладаються на анатомічні моделі, отримані після вирівнювання 3D МР-зображення на атласі або шаблоні, обчисленому з декількох здорових мізків [12].</w:t>
      </w:r>
    </w:p>
    <w:p w:rsidR="004B2805" w:rsidRPr="00460A27" w:rsidRDefault="004B2805" w:rsidP="004B2805">
      <w:pPr>
        <w:ind w:firstLine="720"/>
        <w:rPr>
          <w:szCs w:val="28"/>
        </w:rPr>
      </w:pPr>
      <w:r w:rsidRPr="00460A27">
        <w:rPr>
          <w:szCs w:val="28"/>
        </w:rPr>
        <w:t xml:space="preserve">Можна знайти типову генеративну модель МР-зображення головного мозку у [37]. Враховуючи атлас мозку МБР, метод вирівнює мозок з атласом і обчислює апостеріорні ймовірності здорових тканин (біла речовина, сіра речовина і спинномозкова рідина). Потім пухлинні області виявляють за допомогою локалізації вокселів, чия апостеріорна ймовірність нижче певного </w:t>
      </w:r>
      <w:r w:rsidRPr="00460A27">
        <w:rPr>
          <w:szCs w:val="28"/>
        </w:rPr>
        <w:lastRenderedPageBreak/>
        <w:t xml:space="preserve">порогу. Наступним кроком є застосування етапу постобробки для забезпечення гарної просторової регулярності. У роботі [38] також реєструють зображення мозку на атлас для того, щоб отримати </w:t>
      </w:r>
      <w:r w:rsidR="00E64FD7" w:rsidRPr="00460A27">
        <w:rPr>
          <w:szCs w:val="28"/>
        </w:rPr>
        <w:t>масив</w:t>
      </w:r>
      <w:r w:rsidRPr="00460A27">
        <w:rPr>
          <w:szCs w:val="28"/>
        </w:rPr>
        <w:t xml:space="preserve"> ймовірностей для аномалій. Активний контур потім ініціалізу</w:t>
      </w:r>
      <w:r w:rsidR="00E64FD7" w:rsidRPr="00460A27">
        <w:rPr>
          <w:szCs w:val="28"/>
        </w:rPr>
        <w:t>ється на цьому масиві</w:t>
      </w:r>
      <w:r w:rsidRPr="00460A27">
        <w:rPr>
          <w:szCs w:val="28"/>
        </w:rPr>
        <w:t xml:space="preserve"> і повторюється до зміни задньої ймовірності нижче певного порогу.</w:t>
      </w:r>
    </w:p>
    <w:p w:rsidR="004B2805" w:rsidRPr="00460A27" w:rsidRDefault="004B2805" w:rsidP="004B2805">
      <w:pPr>
        <w:ind w:firstLine="720"/>
        <w:rPr>
          <w:szCs w:val="28"/>
        </w:rPr>
      </w:pPr>
      <w:r w:rsidRPr="00460A27">
        <w:rPr>
          <w:szCs w:val="28"/>
        </w:rPr>
        <w:t>Багато інших активних методів мають однакові риси і були запропоновані [25, 10, 36], всі з яких залежать від лівої-правої особливості симетрії мозку та / або функції вирівнювання. З моменту вирівнювання мозку з великою пухлиною на шаблон можуть бути складнощі, деякі методи виконують реєстрацію і сегментацію пухлини одночасно [28, 34].</w:t>
      </w:r>
    </w:p>
    <w:p w:rsidR="004B2805" w:rsidRPr="00460A27" w:rsidRDefault="004B2805" w:rsidP="004B2805">
      <w:pPr>
        <w:rPr>
          <w:szCs w:val="28"/>
        </w:rPr>
      </w:pPr>
    </w:p>
    <w:p w:rsidR="004B2805" w:rsidRPr="00460A27" w:rsidRDefault="00E45376" w:rsidP="00281399">
      <w:pPr>
        <w:pStyle w:val="26"/>
      </w:pPr>
      <w:bookmarkStart w:id="7" w:name="_Toc11351018"/>
      <w:r>
        <w:t>1</w:t>
      </w:r>
      <w:r w:rsidR="004B2805" w:rsidRPr="00460A27">
        <w:t>.2. Дискримінаційні моделі</w:t>
      </w:r>
      <w:bookmarkEnd w:id="7"/>
    </w:p>
    <w:p w:rsidR="004B2805" w:rsidRPr="00460A27" w:rsidRDefault="004B2805" w:rsidP="004B2805">
      <w:pPr>
        <w:ind w:firstLine="720"/>
        <w:rPr>
          <w:szCs w:val="28"/>
        </w:rPr>
      </w:pPr>
    </w:p>
    <w:p w:rsidR="004B2805" w:rsidRDefault="004B2805" w:rsidP="00E64FD7">
      <w:pPr>
        <w:ind w:firstLine="720"/>
        <w:rPr>
          <w:szCs w:val="28"/>
        </w:rPr>
      </w:pPr>
      <w:r w:rsidRPr="00460A27">
        <w:rPr>
          <w:szCs w:val="28"/>
        </w:rPr>
        <w:t>Інші підходи до сегментації пухлин головного мозку використовують дискримінаційні моделі. На відміну від підходів генеративного моделювання,</w:t>
      </w:r>
      <w:r w:rsidR="00E64FD7" w:rsidRPr="00460A27">
        <w:rPr>
          <w:szCs w:val="28"/>
        </w:rPr>
        <w:t xml:space="preserve"> </w:t>
      </w:r>
      <w:r w:rsidRPr="00460A27">
        <w:rPr>
          <w:szCs w:val="28"/>
        </w:rPr>
        <w:t>ці підходи використовують мало попередніх знань про мозок анатомію і замість цього покладатися в основному на видобуток (великої кількість зображень) низького рівня, що безпосередньо моделюють взаємозв'язок між цими ознаками і міткою даного зображення</w:t>
      </w:r>
      <w:r w:rsidR="00FA2FA7">
        <w:rPr>
          <w:szCs w:val="28"/>
        </w:rPr>
        <w:t xml:space="preserve"> (рис 1.</w:t>
      </w:r>
      <w:r w:rsidR="00514FBF">
        <w:rPr>
          <w:szCs w:val="28"/>
          <w:lang w:val="ru-RU"/>
        </w:rPr>
        <w:t>6</w:t>
      </w:r>
      <w:r w:rsidR="00FA2FA7">
        <w:rPr>
          <w:szCs w:val="28"/>
        </w:rPr>
        <w:t>)</w:t>
      </w:r>
      <w:r w:rsidRPr="00460A27">
        <w:rPr>
          <w:szCs w:val="28"/>
        </w:rPr>
        <w:t xml:space="preserve">. Ці функції можуть бути значеннями вихідних пікселів [22, 20], локальні гістограми [26, 39] текстурні особливості, такі як фільтри банку Габора [44, 43], або функції на основі вирівнювання, такі як градієнт проміжків, різниця форм області та аналіз симетрії [33]. Такі класичні методи дискримінації як SVM [4, 41, 30] і дерева рішень [48] </w:t>
      </w:r>
      <w:r w:rsidR="00E64FD7" w:rsidRPr="00460A27">
        <w:rPr>
          <w:szCs w:val="28"/>
        </w:rPr>
        <w:t xml:space="preserve">теж </w:t>
      </w:r>
      <w:r w:rsidRPr="00460A27">
        <w:rPr>
          <w:szCs w:val="28"/>
        </w:rPr>
        <w:t>використовується. Результати випуску 2012, 2013 та 2014 р. журналу MICCAI-BRATS припускають, що методи які спираються на випадкові ліси є одними з найбільш точних [32, 19, 26].</w:t>
      </w:r>
    </w:p>
    <w:p w:rsidR="00FA2FA7" w:rsidRDefault="00530BDB" w:rsidP="00FA2FA7">
      <w:pPr>
        <w:ind w:firstLine="720"/>
        <w:jc w:val="center"/>
      </w:pPr>
      <w:r>
        <w:rPr>
          <w:noProof/>
          <w:lang w:val="en-US" w:eastAsia="en-US"/>
        </w:rPr>
        <w:lastRenderedPageBreak/>
        <w:drawing>
          <wp:inline distT="0" distB="0" distL="0" distR="0" wp14:anchorId="53254CA1" wp14:editId="58F99DAB">
            <wp:extent cx="5514975" cy="3476625"/>
            <wp:effectExtent l="0" t="0" r="0" b="0"/>
            <wp:docPr id="913" name="Рисунок 913" descr="ÐÐ°ÑÑÐ¸Ð½ÐºÐ¸ Ð¿Ð¾ Ð·Ð°Ð¿ÑÐ¾ÑÑ decision 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 descr="ÐÐ°ÑÑÐ¸Ð½ÐºÐ¸ Ð¿Ð¾ Ð·Ð°Ð¿ÑÐ¾ÑÑ decision tre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4975" cy="3476625"/>
                    </a:xfrm>
                    <a:prstGeom prst="rect">
                      <a:avLst/>
                    </a:prstGeom>
                    <a:noFill/>
                    <a:ln>
                      <a:noFill/>
                    </a:ln>
                  </pic:spPr>
                </pic:pic>
              </a:graphicData>
            </a:graphic>
          </wp:inline>
        </w:drawing>
      </w:r>
    </w:p>
    <w:p w:rsidR="00FA2FA7" w:rsidRDefault="008D78BF" w:rsidP="00FA2FA7">
      <w:pPr>
        <w:ind w:firstLine="720"/>
        <w:jc w:val="center"/>
      </w:pPr>
      <w:r>
        <w:rPr>
          <w:szCs w:val="28"/>
        </w:rPr>
        <w:t>Рисунок</w:t>
      </w:r>
      <w:r>
        <w:t xml:space="preserve"> </w:t>
      </w:r>
      <w:r w:rsidR="00FA2FA7">
        <w:t>1.</w:t>
      </w:r>
      <w:r w:rsidR="00432124">
        <w:rPr>
          <w:lang w:val="ru-RU"/>
        </w:rPr>
        <w:t>6</w:t>
      </w:r>
      <w:r>
        <w:rPr>
          <w:lang w:val="ru-RU"/>
        </w:rPr>
        <w:t>.</w:t>
      </w:r>
      <w:r w:rsidR="00FA2FA7">
        <w:t xml:space="preserve"> – Приклад дискрмиінаційної моделі</w:t>
      </w:r>
    </w:p>
    <w:p w:rsidR="00181B71" w:rsidRPr="00FA2FA7" w:rsidRDefault="00181B71" w:rsidP="00FA2FA7">
      <w:pPr>
        <w:ind w:firstLine="720"/>
        <w:jc w:val="center"/>
        <w:rPr>
          <w:szCs w:val="28"/>
        </w:rPr>
      </w:pPr>
    </w:p>
    <w:p w:rsidR="00E33F1A" w:rsidRPr="00460A27" w:rsidRDefault="004B2805" w:rsidP="004B2805">
      <w:pPr>
        <w:ind w:firstLine="720"/>
        <w:rPr>
          <w:szCs w:val="28"/>
        </w:rPr>
      </w:pPr>
      <w:r w:rsidRPr="00460A27">
        <w:rPr>
          <w:szCs w:val="28"/>
        </w:rPr>
        <w:t>Одним з поширених аспектів з дискримінаційними моделями є їх реалізація звичайного процесу машинного навчання, що спирається на параметри, які ми підбираємо руками. Для цих методів класифікатор навчається відокремлювати здорові від не здорових тканин, припускаючи, що вхідні ознаки мають досить високу дискримінаційну потужність, оскільки поведінка класифікатора не залежить від природи цих ознак. Існує складність з методами, заснованими на підбору ознак вручну, і полягає вона у тому, що ці методи часто вимагають обчислення великої кі</w:t>
      </w:r>
      <w:r w:rsidR="00E64FD7" w:rsidRPr="00460A27">
        <w:rPr>
          <w:szCs w:val="28"/>
        </w:rPr>
        <w:t>лькості ознак, щоб бути точними. К</w:t>
      </w:r>
      <w:r w:rsidRPr="00460A27">
        <w:rPr>
          <w:szCs w:val="28"/>
        </w:rPr>
        <w:t>оли вони використовується з багатьма традиційн</w:t>
      </w:r>
      <w:r w:rsidR="00E64FD7" w:rsidRPr="00460A27">
        <w:rPr>
          <w:szCs w:val="28"/>
        </w:rPr>
        <w:t>ими методами машинного навчання, це</w:t>
      </w:r>
      <w:r w:rsidRPr="00460A27">
        <w:rPr>
          <w:szCs w:val="28"/>
        </w:rPr>
        <w:t xml:space="preserve"> може зробити їх повільними для обчислення і </w:t>
      </w:r>
      <w:r w:rsidR="00E64FD7" w:rsidRPr="00460A27">
        <w:rPr>
          <w:szCs w:val="28"/>
        </w:rPr>
        <w:t xml:space="preserve">коштувати це буде дуже </w:t>
      </w:r>
      <w:r w:rsidRPr="00460A27">
        <w:rPr>
          <w:szCs w:val="28"/>
        </w:rPr>
        <w:t xml:space="preserve">дорого </w:t>
      </w:r>
      <w:r w:rsidR="00E64FD7" w:rsidRPr="00460A27">
        <w:rPr>
          <w:szCs w:val="28"/>
        </w:rPr>
        <w:t>враховуючи пам’ять обчислювальних пристроїв</w:t>
      </w:r>
      <w:r w:rsidRPr="00460A27">
        <w:rPr>
          <w:szCs w:val="28"/>
        </w:rPr>
        <w:t xml:space="preserve">. Більш ефективні методи використовують меншу кількість ознак, з використанням зменшення розмірності або методів вибору ознак, але </w:t>
      </w:r>
      <w:r w:rsidRPr="00460A27">
        <w:rPr>
          <w:szCs w:val="28"/>
        </w:rPr>
        <w:lastRenderedPageBreak/>
        <w:t>зменшення кількості ознак часто коштує зниженню точності.</w:t>
      </w:r>
      <w:r w:rsidR="00E64FD7" w:rsidRPr="00460A27">
        <w:rPr>
          <w:szCs w:val="28"/>
        </w:rPr>
        <w:t xml:space="preserve"> До таких методів можна віднести PCA, NSE, </w:t>
      </w:r>
      <w:r w:rsidR="00514FBF">
        <w:rPr>
          <w:szCs w:val="28"/>
        </w:rPr>
        <w:t>T-NSE (рис 1.</w:t>
      </w:r>
      <w:r w:rsidR="00514FBF">
        <w:rPr>
          <w:szCs w:val="28"/>
          <w:lang w:val="ru-RU"/>
        </w:rPr>
        <w:t>7</w:t>
      </w:r>
      <w:r w:rsidR="00E33F1A" w:rsidRPr="00460A27">
        <w:rPr>
          <w:szCs w:val="28"/>
        </w:rPr>
        <w:t>).</w:t>
      </w:r>
    </w:p>
    <w:p w:rsidR="004B2805" w:rsidRPr="00460A27" w:rsidRDefault="00530BDB" w:rsidP="00432124">
      <w:pPr>
        <w:jc w:val="center"/>
        <w:rPr>
          <w:szCs w:val="28"/>
        </w:rPr>
      </w:pPr>
      <w:r w:rsidRPr="00460A27">
        <w:rPr>
          <w:noProof/>
          <w:lang w:val="en-US" w:eastAsia="en-US"/>
        </w:rPr>
        <w:drawing>
          <wp:inline distT="0" distB="0" distL="0" distR="0" wp14:anchorId="7B229983" wp14:editId="7968221C">
            <wp:extent cx="5829300" cy="3514725"/>
            <wp:effectExtent l="0" t="0" r="0" b="0"/>
            <wp:docPr id="914" name="Рисунок 914" descr="ÐÐ°ÑÑÐ¸Ð½ÐºÐ¸ Ð¿Ð¾ Ð·Ð°Ð¿ÑÐ¾ÑÑ P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4" descr="ÐÐ°ÑÑÐ¸Ð½ÐºÐ¸ Ð¿Ð¾ Ð·Ð°Ð¿ÑÐ¾ÑÑ PC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29300" cy="3514725"/>
                    </a:xfrm>
                    <a:prstGeom prst="rect">
                      <a:avLst/>
                    </a:prstGeom>
                    <a:noFill/>
                    <a:ln>
                      <a:noFill/>
                    </a:ln>
                  </pic:spPr>
                </pic:pic>
              </a:graphicData>
            </a:graphic>
          </wp:inline>
        </w:drawing>
      </w:r>
    </w:p>
    <w:p w:rsidR="00E33F1A" w:rsidRPr="00432124" w:rsidRDefault="008D78BF" w:rsidP="00432124">
      <w:pPr>
        <w:ind w:firstLine="720"/>
        <w:jc w:val="center"/>
        <w:rPr>
          <w:szCs w:val="28"/>
        </w:rPr>
      </w:pPr>
      <w:r>
        <w:rPr>
          <w:szCs w:val="28"/>
        </w:rPr>
        <w:t xml:space="preserve">Рисунок </w:t>
      </w:r>
      <w:r w:rsidR="00432124">
        <w:rPr>
          <w:szCs w:val="28"/>
        </w:rPr>
        <w:t>1.</w:t>
      </w:r>
      <w:r w:rsidR="00432124">
        <w:rPr>
          <w:szCs w:val="28"/>
          <w:lang w:val="ru-RU"/>
        </w:rPr>
        <w:t>7</w:t>
      </w:r>
      <w:r>
        <w:rPr>
          <w:szCs w:val="28"/>
          <w:lang w:val="ru-RU"/>
        </w:rPr>
        <w:t>.</w:t>
      </w:r>
      <w:r>
        <w:rPr>
          <w:szCs w:val="28"/>
        </w:rPr>
        <w:t xml:space="preserve"> М</w:t>
      </w:r>
      <w:r w:rsidR="00E33F1A" w:rsidRPr="00460A27">
        <w:rPr>
          <w:szCs w:val="28"/>
        </w:rPr>
        <w:t>етод головних компонент (PCA)</w:t>
      </w:r>
    </w:p>
    <w:p w:rsidR="00E33F1A" w:rsidRPr="00460A27" w:rsidRDefault="00E33F1A" w:rsidP="00F77A81">
      <w:pPr>
        <w:pStyle w:val="34"/>
      </w:pPr>
    </w:p>
    <w:p w:rsidR="004B2805" w:rsidRPr="00460A27" w:rsidRDefault="00E45376" w:rsidP="00281399">
      <w:pPr>
        <w:pStyle w:val="26"/>
      </w:pPr>
      <w:bookmarkStart w:id="8" w:name="_Toc11351019"/>
      <w:r>
        <w:t>1</w:t>
      </w:r>
      <w:r w:rsidR="004B2805" w:rsidRPr="00460A27">
        <w:t>.3. CNN-подібні моделі</w:t>
      </w:r>
      <w:bookmarkEnd w:id="8"/>
    </w:p>
    <w:p w:rsidR="004B2805" w:rsidRPr="00460A27" w:rsidRDefault="004B2805" w:rsidP="004B2805">
      <w:pPr>
        <w:ind w:firstLine="720"/>
        <w:rPr>
          <w:szCs w:val="28"/>
        </w:rPr>
      </w:pPr>
    </w:p>
    <w:p w:rsidR="004B2805" w:rsidRPr="00460A27" w:rsidRDefault="004B2805" w:rsidP="004B2805">
      <w:pPr>
        <w:ind w:firstLine="720"/>
        <w:rPr>
          <w:szCs w:val="28"/>
        </w:rPr>
      </w:pPr>
      <w:r w:rsidRPr="00460A27">
        <w:rPr>
          <w:szCs w:val="28"/>
        </w:rPr>
        <w:t>За своєю природою, багато ознак, які виділяються вручну мають дуже</w:t>
      </w:r>
    </w:p>
    <w:p w:rsidR="004B2805" w:rsidRPr="00460A27" w:rsidRDefault="004B2805" w:rsidP="004B2805">
      <w:pPr>
        <w:rPr>
          <w:szCs w:val="28"/>
        </w:rPr>
      </w:pPr>
      <w:r w:rsidRPr="00460A27">
        <w:rPr>
          <w:szCs w:val="28"/>
        </w:rPr>
        <w:t xml:space="preserve">загальну інформацію, пов'язана з краєм, без якої-небудь конкретної адаптації області пухлини головного мозку. В ідеалі хотілося б мати ознаки, які складаються і уточнюються в такі ознаки, які несуть у собі більше інформації. Останні роботи у цій сфері показали, що використання глибоких CNN для сегментації пухлин головного мозку робить дуже перспективним підхід (див. BRATS 2014 випуск семінару робіт Davy [11], Zikic [49], Urban [45]). Всі три методи розділяють 3D MR зображення в 2D [11, 49] або 3D патчі [45] і навчають CNN передбачати центр піксельного класу. Urban [45] а також Zikic </w:t>
      </w:r>
      <w:r w:rsidRPr="00460A27">
        <w:rPr>
          <w:szCs w:val="28"/>
        </w:rPr>
        <w:lastRenderedPageBreak/>
        <w:t>[49] реалізували досить загальний підхід до архітектури CNN, що складається з a ряду згорткових шарів, нелінійна активаційна функція між кожним шаром і шаром виводу softmax. У своїй роботі я використовую метод з двома входами як блок у загальній архітектурі нейромережі.</w:t>
      </w:r>
    </w:p>
    <w:p w:rsidR="004B2805" w:rsidRPr="00460A27" w:rsidRDefault="004B2805" w:rsidP="004B2805">
      <w:pPr>
        <w:rPr>
          <w:szCs w:val="28"/>
        </w:rPr>
      </w:pPr>
      <w:r w:rsidRPr="00460A27">
        <w:rPr>
          <w:szCs w:val="28"/>
        </w:rPr>
        <w:tab/>
        <w:t>У задачах комп’ютерного зору моделі сегментації на основі CNN зазвичай застосовувалися до природного маркування сцени. Для цих завдань входи до моделі - це канали RGB з патча кольорового зображення. Робота в Pinheiro і Collobert [35] використовує a основні CNN, щоб зробити прогнози для кожного пікселя і додатково покращує прогнози, використовуючи їх як додаткову інформацію в введення другої моделі CNN. Інша робота [13] передбачає декілька різних CNN, які обробляють зображення при різних розширеннях. Остаточне прогнозування класу пікселів здійснюється шляхом інтеграції інформації, отриманої від всіх CNN. Для забезпечення плавної сегментації ці прогнози використовують регулярізацію за допомогою більш глобальної суперпіксельної сегментації зображення. Як і моя робота, інші останні роботи використовували операції згортки в остаточному шарі мережі для розширення традиційних архітектур CNN для сегментації семантичної сцени [31]. У області медичної візуалізації у Америці загалом, порівняно менше робот з використанням CNN. Однак деякі помітні останні роботи Хуанга і Джайн [23] використовували CNN для прогнозування меж нервової тканини в електронних мікроскопічних зображеннях. Тут я досліджую підхід з подібністю до різних обговорюваних підходів вище, але в контексті сегментації пухлини головного мозку.</w:t>
      </w:r>
    </w:p>
    <w:p w:rsidR="004B2805" w:rsidRPr="00460A27" w:rsidRDefault="00E33F1A" w:rsidP="004B2805">
      <w:pPr>
        <w:rPr>
          <w:szCs w:val="28"/>
        </w:rPr>
      </w:pPr>
      <w:r w:rsidRPr="00460A27">
        <w:rPr>
          <w:szCs w:val="28"/>
        </w:rPr>
        <w:tab/>
        <w:t>За основу будемо брати відому архітектуру</w:t>
      </w:r>
      <w:r w:rsidR="006D352F">
        <w:rPr>
          <w:szCs w:val="28"/>
        </w:rPr>
        <w:t xml:space="preserve"> нейронної мережі U-net (рис 1.</w:t>
      </w:r>
      <w:r w:rsidR="006D352F">
        <w:rPr>
          <w:szCs w:val="28"/>
          <w:lang w:val="ru-RU"/>
        </w:rPr>
        <w:t>8</w:t>
      </w:r>
      <w:r w:rsidRPr="00460A27">
        <w:rPr>
          <w:szCs w:val="28"/>
        </w:rPr>
        <w:t>), яка дуже добре підходить до задачі сегментації медичних зображень, завдяки своїм залишковим з’єднанням та блокам деконволюції.</w:t>
      </w:r>
    </w:p>
    <w:p w:rsidR="00E33F1A" w:rsidRPr="00460A27" w:rsidRDefault="00530BDB" w:rsidP="00432124">
      <w:pPr>
        <w:ind w:left="-142"/>
        <w:jc w:val="center"/>
      </w:pPr>
      <w:r w:rsidRPr="00432124">
        <w:rPr>
          <w:noProof/>
          <w:lang w:val="en-US" w:eastAsia="en-US"/>
        </w:rPr>
        <w:lastRenderedPageBreak/>
        <w:drawing>
          <wp:inline distT="0" distB="0" distL="0" distR="0" wp14:anchorId="2AF17F30" wp14:editId="0DA92763">
            <wp:extent cx="5781675" cy="3848100"/>
            <wp:effectExtent l="0" t="0" r="0" b="0"/>
            <wp:docPr id="915" name="Рисунок 915" descr="ÐÐ°ÑÑÐ¸Ð½ÐºÐ¸ Ð¿Ð¾ Ð·Ð°Ð¿ÑÐ¾ÑÑ U-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5" descr="ÐÐ°ÑÑÐ¸Ð½ÐºÐ¸ Ð¿Ð¾ Ð·Ð°Ð¿ÑÐ¾ÑÑ U-ne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81675" cy="3848100"/>
                    </a:xfrm>
                    <a:prstGeom prst="rect">
                      <a:avLst/>
                    </a:prstGeom>
                    <a:noFill/>
                    <a:ln>
                      <a:noFill/>
                    </a:ln>
                  </pic:spPr>
                </pic:pic>
              </a:graphicData>
            </a:graphic>
          </wp:inline>
        </w:drawing>
      </w:r>
    </w:p>
    <w:p w:rsidR="00E33F1A" w:rsidRPr="00460A27" w:rsidRDefault="0045271A" w:rsidP="00E33F1A">
      <w:pPr>
        <w:jc w:val="center"/>
      </w:pPr>
      <w:r>
        <w:rPr>
          <w:szCs w:val="28"/>
        </w:rPr>
        <w:t>Рисунок</w:t>
      </w:r>
      <w:r>
        <w:t xml:space="preserve"> </w:t>
      </w:r>
      <w:r w:rsidR="00432124">
        <w:t>1.</w:t>
      </w:r>
      <w:r w:rsidR="00432124">
        <w:rPr>
          <w:lang w:val="ru-RU"/>
        </w:rPr>
        <w:t>8</w:t>
      </w:r>
      <w:r>
        <w:rPr>
          <w:lang w:val="ru-RU"/>
        </w:rPr>
        <w:t>.</w:t>
      </w:r>
      <w:r w:rsidR="00E33F1A" w:rsidRPr="00460A27">
        <w:t xml:space="preserve"> Архітектура нейронної мережі U-net</w:t>
      </w:r>
    </w:p>
    <w:p w:rsidR="00E33F1A" w:rsidRPr="00460A27" w:rsidRDefault="00E33F1A" w:rsidP="00E33F1A">
      <w:pPr>
        <w:jc w:val="center"/>
        <w:rPr>
          <w:szCs w:val="28"/>
        </w:rPr>
      </w:pPr>
    </w:p>
    <w:p w:rsidR="004B2805" w:rsidRPr="00C10BDD" w:rsidRDefault="004B2805" w:rsidP="00281399">
      <w:pPr>
        <w:pStyle w:val="26"/>
      </w:pPr>
      <w:bookmarkStart w:id="9" w:name="_Toc11351020"/>
      <w:r w:rsidRPr="00C10BDD">
        <w:t>Висновки до розділу 1</w:t>
      </w:r>
      <w:bookmarkEnd w:id="9"/>
      <w:r w:rsidRPr="00C10BDD">
        <w:t xml:space="preserve"> </w:t>
      </w:r>
    </w:p>
    <w:p w:rsidR="004B2805" w:rsidRPr="00460A27" w:rsidRDefault="004B2805" w:rsidP="004B2805">
      <w:pPr>
        <w:ind w:firstLine="709"/>
        <w:rPr>
          <w:szCs w:val="28"/>
        </w:rPr>
      </w:pPr>
    </w:p>
    <w:p w:rsidR="004B2805" w:rsidRPr="00460A27" w:rsidRDefault="004B2805" w:rsidP="004B2805">
      <w:pPr>
        <w:ind w:firstLine="709"/>
        <w:rPr>
          <w:szCs w:val="28"/>
        </w:rPr>
      </w:pPr>
      <w:r w:rsidRPr="00460A27">
        <w:rPr>
          <w:szCs w:val="28"/>
        </w:rPr>
        <w:t>У даному дослідженні презентовано сучасні методи сегментації зображень головного мозку, які використовуються для формування якісної сегментації, а також останні досягнення методів, що застосовуються до цих зображень. Докладно досліджено різні методи сегментації: нейронні мережі, метод</w:t>
      </w:r>
      <w:r w:rsidR="003A4D66" w:rsidRPr="00460A27">
        <w:rPr>
          <w:szCs w:val="28"/>
        </w:rPr>
        <w:t>и на основі градієнту.</w:t>
      </w:r>
    </w:p>
    <w:p w:rsidR="004B2805" w:rsidRDefault="004B2805" w:rsidP="004B2805">
      <w:pPr>
        <w:ind w:firstLine="709"/>
        <w:rPr>
          <w:szCs w:val="28"/>
        </w:rPr>
      </w:pPr>
      <w:r w:rsidRPr="00460A27">
        <w:rPr>
          <w:szCs w:val="28"/>
        </w:rPr>
        <w:t xml:space="preserve">Враховуючи величезну кількість і широкий спектр методів можна відзначити, що хоча не існує методу сегментації зображення головного мозку, який є оптимальним для всіх задач або може компенсувати всі труднощі, для локальних застосувань розробка методів сегментації трендових зображень, які </w:t>
      </w:r>
      <w:r w:rsidRPr="00460A27">
        <w:rPr>
          <w:szCs w:val="28"/>
        </w:rPr>
        <w:lastRenderedPageBreak/>
        <w:t>поєднують анатомічну інформацію та метаболічну діяльність в одних і тих же гібридних є перспективним і відкритим для подальших досліджень.</w:t>
      </w:r>
    </w:p>
    <w:p w:rsidR="008B6707" w:rsidRPr="00460A27" w:rsidRDefault="008B6707" w:rsidP="004B2805">
      <w:pPr>
        <w:ind w:firstLine="709"/>
        <w:rPr>
          <w:szCs w:val="28"/>
        </w:rPr>
      </w:pPr>
      <w:r>
        <w:rPr>
          <w:szCs w:val="28"/>
        </w:rPr>
        <w:t>Інший тип нейронних мереж для вирішення данної задачі – каскадні нейронні мережі, які теж можна випробувати наряду з вже визначеними моделями.</w:t>
      </w:r>
    </w:p>
    <w:p w:rsidR="004B2805" w:rsidRPr="00460A27" w:rsidRDefault="004B2805" w:rsidP="004B2805">
      <w:pPr>
        <w:rPr>
          <w:szCs w:val="28"/>
        </w:rPr>
      </w:pPr>
      <w:r w:rsidRPr="00460A27">
        <w:br w:type="page"/>
      </w:r>
    </w:p>
    <w:p w:rsidR="004B2805" w:rsidRPr="00460A27" w:rsidRDefault="004B2805" w:rsidP="00C10BDD">
      <w:pPr>
        <w:pStyle w:val="14"/>
      </w:pPr>
      <w:bookmarkStart w:id="10" w:name="_Toc11351021"/>
      <w:r w:rsidRPr="00460A27">
        <w:lastRenderedPageBreak/>
        <w:t>РОЗДІЛ 2</w:t>
      </w:r>
      <w:r w:rsidRPr="00460A27">
        <w:br/>
        <w:t>МАТЕРІАЛИ ТА МЕТОДИ</w:t>
      </w:r>
      <w:bookmarkEnd w:id="10"/>
    </w:p>
    <w:p w:rsidR="004B2805" w:rsidRPr="00460A27" w:rsidRDefault="004B2805" w:rsidP="004B2805"/>
    <w:p w:rsidR="004B2805" w:rsidRPr="00460A27" w:rsidRDefault="004B2805" w:rsidP="00281399">
      <w:pPr>
        <w:pStyle w:val="26"/>
      </w:pPr>
      <w:bookmarkStart w:id="11" w:name="_Toc11351022"/>
      <w:r w:rsidRPr="00460A27">
        <w:t>2.1</w:t>
      </w:r>
      <w:r w:rsidR="009F3149">
        <w:rPr>
          <w:lang w:val="en-US"/>
        </w:rPr>
        <w:t>.</w:t>
      </w:r>
      <w:r w:rsidRPr="00460A27">
        <w:t xml:space="preserve"> Клінічні матеріали</w:t>
      </w:r>
      <w:bookmarkEnd w:id="11"/>
    </w:p>
    <w:p w:rsidR="004B2805" w:rsidRPr="00460A27" w:rsidRDefault="004B2805" w:rsidP="004B2805"/>
    <w:p w:rsidR="004B2805" w:rsidRPr="00460A27" w:rsidRDefault="004B2805" w:rsidP="004B2805">
      <w:pPr>
        <w:ind w:firstLine="720"/>
        <w:rPr>
          <w:szCs w:val="28"/>
        </w:rPr>
      </w:pPr>
      <w:r w:rsidRPr="00460A27">
        <w:rPr>
          <w:szCs w:val="28"/>
        </w:rPr>
        <w:t xml:space="preserve">Всі набори даних візуалізації були сегментовані вручну, від одного до чотирьох оцінювачів протоколу анотації, а їх справжня сегментація (анотації) були схвалені досвідченими нейрорадіологами. Суб-регіонами, які розглядаються для оцінки, є: </w:t>
      </w:r>
    </w:p>
    <w:p w:rsidR="004B2805" w:rsidRPr="00460A27" w:rsidRDefault="004B2805" w:rsidP="004B2805">
      <w:pPr>
        <w:ind w:firstLine="720"/>
        <w:rPr>
          <w:szCs w:val="28"/>
        </w:rPr>
      </w:pPr>
      <w:r w:rsidRPr="00460A27">
        <w:rPr>
          <w:szCs w:val="28"/>
        </w:rPr>
        <w:t>1) "активна пухлина" (AT)</w:t>
      </w:r>
    </w:p>
    <w:p w:rsidR="004B2805" w:rsidRPr="00460A27" w:rsidRDefault="004B2805" w:rsidP="004B2805">
      <w:pPr>
        <w:ind w:firstLine="720"/>
        <w:rPr>
          <w:szCs w:val="28"/>
        </w:rPr>
      </w:pPr>
      <w:r w:rsidRPr="00460A27">
        <w:rPr>
          <w:szCs w:val="28"/>
        </w:rPr>
        <w:t xml:space="preserve">2) валові пухлини, також відомої як «пухлинне ядро» (ТК) </w:t>
      </w:r>
    </w:p>
    <w:p w:rsidR="004B2805" w:rsidRPr="00460A27" w:rsidRDefault="004B2805" w:rsidP="004B2805">
      <w:pPr>
        <w:ind w:firstLine="720"/>
        <w:rPr>
          <w:szCs w:val="28"/>
        </w:rPr>
      </w:pPr>
      <w:r w:rsidRPr="00460A27">
        <w:rPr>
          <w:szCs w:val="28"/>
        </w:rPr>
        <w:t>3) повна ступінь пухлини також називають «цілою пухлиною» (WT) (рис. 2</w:t>
      </w:r>
      <w:r w:rsidR="006D352F">
        <w:rPr>
          <w:szCs w:val="28"/>
          <w:lang w:val="ru-RU"/>
        </w:rPr>
        <w:t>.1</w:t>
      </w:r>
      <w:r w:rsidRPr="00460A27">
        <w:rPr>
          <w:szCs w:val="28"/>
        </w:rPr>
        <w:t>).</w:t>
      </w:r>
    </w:p>
    <w:p w:rsidR="004B2805" w:rsidRPr="00460A27" w:rsidRDefault="00530BDB" w:rsidP="00C13AF4">
      <w:pPr>
        <w:jc w:val="center"/>
        <w:rPr>
          <w:szCs w:val="28"/>
        </w:rPr>
      </w:pPr>
      <w:r w:rsidRPr="00460A27">
        <w:rPr>
          <w:noProof/>
          <w:szCs w:val="28"/>
          <w:lang w:val="en-US" w:eastAsia="en-US"/>
        </w:rPr>
        <w:drawing>
          <wp:inline distT="0" distB="0" distL="0" distR="0" wp14:anchorId="2D58B75D" wp14:editId="3F7F3FAE">
            <wp:extent cx="5857875" cy="2266950"/>
            <wp:effectExtent l="0" t="0" r="0" b="0"/>
            <wp:docPr id="916"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57875" cy="2266950"/>
                    </a:xfrm>
                    <a:prstGeom prst="rect">
                      <a:avLst/>
                    </a:prstGeom>
                    <a:noFill/>
                    <a:ln>
                      <a:noFill/>
                    </a:ln>
                  </pic:spPr>
                </pic:pic>
              </a:graphicData>
            </a:graphic>
          </wp:inline>
        </w:drawing>
      </w:r>
    </w:p>
    <w:p w:rsidR="004B2805" w:rsidRDefault="002860E0" w:rsidP="004B2805">
      <w:pPr>
        <w:ind w:firstLine="709"/>
        <w:jc w:val="center"/>
        <w:rPr>
          <w:szCs w:val="28"/>
        </w:rPr>
      </w:pPr>
      <w:r>
        <w:rPr>
          <w:szCs w:val="28"/>
        </w:rPr>
        <w:t>Рисунок</w:t>
      </w:r>
      <w:r w:rsidR="004B2805" w:rsidRPr="00460A27">
        <w:rPr>
          <w:szCs w:val="28"/>
        </w:rPr>
        <w:t xml:space="preserve"> 2.1</w:t>
      </w:r>
      <w:r w:rsidR="00C13AF4">
        <w:rPr>
          <w:szCs w:val="28"/>
          <w:lang w:val="ru-RU"/>
        </w:rPr>
        <w:t>.</w:t>
      </w:r>
      <w:r w:rsidR="004B2805" w:rsidRPr="00460A27">
        <w:rPr>
          <w:szCs w:val="28"/>
        </w:rPr>
        <w:t xml:space="preserve"> Суб-регіони пухлин </w:t>
      </w:r>
    </w:p>
    <w:p w:rsidR="00A20BEB" w:rsidRPr="00460A27" w:rsidRDefault="00A20BEB" w:rsidP="004B2805">
      <w:pPr>
        <w:ind w:firstLine="709"/>
        <w:jc w:val="center"/>
        <w:rPr>
          <w:szCs w:val="28"/>
        </w:rPr>
      </w:pPr>
    </w:p>
    <w:p w:rsidR="004B2805" w:rsidRPr="00460A27" w:rsidRDefault="004B2805" w:rsidP="004B2805">
      <w:pPr>
        <w:ind w:firstLine="720"/>
        <w:rPr>
          <w:szCs w:val="28"/>
        </w:rPr>
      </w:pPr>
      <w:r w:rsidRPr="00460A27">
        <w:rPr>
          <w:szCs w:val="28"/>
        </w:rPr>
        <w:t xml:space="preserve">АТ описується областями, які показують гіперінтенсивність. ТК описує основну частину пухлини, яка є тим, що зазвичай резектується.. Зовнішній вигляд некротичного (NCR) і не підсилюючого (NET) пухлинного ядра </w:t>
      </w:r>
      <w:r w:rsidRPr="00460A27">
        <w:rPr>
          <w:szCs w:val="28"/>
        </w:rPr>
        <w:lastRenderedPageBreak/>
        <w:t>зазвичай є гіпо-інтенсивним. WT описує повний ступінь захворювання, оскільки це тягне за собою TC.</w:t>
      </w:r>
    </w:p>
    <w:p w:rsidR="004B2805" w:rsidRPr="00460A27" w:rsidRDefault="004B2805" w:rsidP="004B2805">
      <w:pPr>
        <w:rPr>
          <w:szCs w:val="28"/>
        </w:rPr>
      </w:pPr>
    </w:p>
    <w:p w:rsidR="004B2805" w:rsidRPr="00460A27" w:rsidRDefault="004B2805" w:rsidP="00C10BDD">
      <w:pPr>
        <w:pStyle w:val="34"/>
      </w:pPr>
      <w:bookmarkStart w:id="12" w:name="_Toc11351023"/>
      <w:r w:rsidRPr="00460A27">
        <w:t>2.1</w:t>
      </w:r>
      <w:r w:rsidR="00E45376">
        <w:t>.1</w:t>
      </w:r>
      <w:r w:rsidR="009F3149">
        <w:rPr>
          <w:lang w:val="en-US"/>
        </w:rPr>
        <w:t>.</w:t>
      </w:r>
      <w:r w:rsidRPr="00460A27">
        <w:t xml:space="preserve"> Аннотації</w:t>
      </w:r>
      <w:bookmarkEnd w:id="12"/>
    </w:p>
    <w:p w:rsidR="004B2805" w:rsidRPr="00460A27" w:rsidRDefault="004B2805" w:rsidP="004B2805">
      <w:pPr>
        <w:ind w:firstLine="720"/>
        <w:rPr>
          <w:szCs w:val="28"/>
        </w:rPr>
      </w:pPr>
      <w:r w:rsidRPr="00460A27">
        <w:rPr>
          <w:szCs w:val="28"/>
        </w:rPr>
        <w:t>Анотації правдивої сегментації були схвалені тільки експертами домену, тоді як вони є насправді створені кількома експертами. Хоча дуже специфічний протокол анотації був надан кожній установі, що надає дані, були відзначені дещо інші стилі анотацій учасники процесу. Тому всі кінцеві мітки включені в набір даних BraTS були також переглянуті на предмет відповідності до протоколу анотацій одним сертифікованим невро-радіологом з досвідом роботи більше 15 років. Алгоритм виконання програми для сегментації представлен на рис. 2.2.</w:t>
      </w:r>
    </w:p>
    <w:p w:rsidR="004B2805" w:rsidRPr="00460A27" w:rsidRDefault="004B2805" w:rsidP="004B2805">
      <w:pPr>
        <w:rPr>
          <w:szCs w:val="28"/>
        </w:rPr>
      </w:pPr>
      <w:r w:rsidRPr="00460A27">
        <w:rPr>
          <w:szCs w:val="28"/>
        </w:rPr>
        <w:tab/>
      </w:r>
      <w:r w:rsidR="00530BDB" w:rsidRPr="00460A27">
        <w:rPr>
          <w:noProof/>
          <w:szCs w:val="28"/>
          <w:lang w:val="en-US" w:eastAsia="en-US"/>
        </w:rPr>
        <w:drawing>
          <wp:inline distT="0" distB="0" distL="0" distR="0" wp14:anchorId="0FBAC856" wp14:editId="0BA441B8">
            <wp:extent cx="5734050" cy="2057400"/>
            <wp:effectExtent l="0" t="0" r="0" b="0"/>
            <wp:docPr id="91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4050" cy="2057400"/>
                    </a:xfrm>
                    <a:prstGeom prst="rect">
                      <a:avLst/>
                    </a:prstGeom>
                    <a:noFill/>
                    <a:ln>
                      <a:noFill/>
                    </a:ln>
                  </pic:spPr>
                </pic:pic>
              </a:graphicData>
            </a:graphic>
          </wp:inline>
        </w:drawing>
      </w:r>
    </w:p>
    <w:p w:rsidR="004B2805" w:rsidRDefault="002860E0" w:rsidP="004B2805">
      <w:pPr>
        <w:ind w:firstLine="709"/>
        <w:jc w:val="center"/>
        <w:rPr>
          <w:szCs w:val="28"/>
        </w:rPr>
      </w:pPr>
      <w:r>
        <w:rPr>
          <w:szCs w:val="28"/>
        </w:rPr>
        <w:t>Рисунок</w:t>
      </w:r>
      <w:r w:rsidR="00610C44">
        <w:rPr>
          <w:szCs w:val="28"/>
        </w:rPr>
        <w:t xml:space="preserve"> 2.2</w:t>
      </w:r>
      <w:r w:rsidR="00610C44">
        <w:rPr>
          <w:szCs w:val="28"/>
          <w:lang w:val="ru-RU"/>
        </w:rPr>
        <w:t>.</w:t>
      </w:r>
      <w:r>
        <w:rPr>
          <w:szCs w:val="28"/>
        </w:rPr>
        <w:t xml:space="preserve"> А</w:t>
      </w:r>
      <w:r w:rsidR="004B2805" w:rsidRPr="00460A27">
        <w:rPr>
          <w:szCs w:val="28"/>
        </w:rPr>
        <w:t>лгоритм сегментації</w:t>
      </w:r>
    </w:p>
    <w:p w:rsidR="00A20BEB" w:rsidRPr="00460A27" w:rsidRDefault="00A20BEB" w:rsidP="004B2805">
      <w:pPr>
        <w:ind w:firstLine="709"/>
        <w:jc w:val="center"/>
        <w:rPr>
          <w:szCs w:val="28"/>
        </w:rPr>
      </w:pPr>
    </w:p>
    <w:p w:rsidR="004B2805" w:rsidRPr="00460A27" w:rsidRDefault="004B2805" w:rsidP="004B2805">
      <w:pPr>
        <w:ind w:firstLine="720"/>
        <w:rPr>
          <w:szCs w:val="28"/>
        </w:rPr>
      </w:pPr>
      <w:r w:rsidRPr="00460A27">
        <w:rPr>
          <w:szCs w:val="28"/>
        </w:rPr>
        <w:t>Набір даних BraTS еволюціонував з часом (2012-2018) з постійно зростаючим числом пацієнтів, а також шляхом покращення розділення даних, що використовуються для алгоритмічної розробки та оцінки .</w:t>
      </w:r>
    </w:p>
    <w:p w:rsidR="004B2805" w:rsidRPr="00460A27" w:rsidRDefault="004B2805" w:rsidP="004B2805">
      <w:pPr>
        <w:rPr>
          <w:szCs w:val="28"/>
        </w:rPr>
      </w:pPr>
      <w:r w:rsidRPr="00460A27">
        <w:rPr>
          <w:szCs w:val="28"/>
        </w:rPr>
        <w:tab/>
        <w:t xml:space="preserve">Перші дві версії BraTS (2012-2013) включали навчання та тестовий набір даних 35 і 15 пацієнтів скануються відповідно. Результати та висновки </w:t>
      </w:r>
      <w:r w:rsidRPr="00460A27">
        <w:rPr>
          <w:szCs w:val="28"/>
        </w:rPr>
        <w:lastRenderedPageBreak/>
        <w:t>цих двох перших видань, були узагальнені в статті, яка на сьогоднішній день є найбільш популярним і завантаженим пейпером IEEE TMI з моменту його видання і відображає  інтерес науково-дослідної спільноти у різних країнах, і це означає, що BraTS як загальнодоступний набір даних і спільний тест підходить до багатьох досліджень.</w:t>
      </w:r>
    </w:p>
    <w:p w:rsidR="004B2805" w:rsidRPr="00460A27" w:rsidRDefault="004B2805" w:rsidP="004B2805">
      <w:pPr>
        <w:rPr>
          <w:szCs w:val="28"/>
        </w:rPr>
      </w:pPr>
      <w:r w:rsidRPr="00460A27">
        <w:rPr>
          <w:szCs w:val="28"/>
        </w:rPr>
        <w:tab/>
        <w:t xml:space="preserve">У 2017 році, завдяки додатковому внеску до набору даних BraTS, від </w:t>
      </w:r>
    </w:p>
    <w:p w:rsidR="00850CBA" w:rsidRDefault="004B2805" w:rsidP="004B2805">
      <w:pPr>
        <w:rPr>
          <w:szCs w:val="28"/>
        </w:rPr>
      </w:pPr>
      <w:r w:rsidRPr="00460A27">
        <w:rPr>
          <w:szCs w:val="28"/>
        </w:rPr>
        <w:t>CBICA@ UPenn та Університет штату Алабама в Бірмінгемі (UAB), комплект перевірки був включений для полегшення алгоритму доопрацювання внаслідок парадигми ML підготовки, перевірки та тестування наборів даних. Зокрема, у 2017 році кількість прикладів вдвічі збільшилась по відношенню до попереднього року, що становить 477 прикладів, і датасет був додатково збільшений у 2018 році до 542 прикладів</w:t>
      </w:r>
      <w:r w:rsidR="00AD3276" w:rsidRPr="00460A27">
        <w:rPr>
          <w:szCs w:val="28"/>
        </w:rPr>
        <w:t xml:space="preserve"> (</w:t>
      </w:r>
      <w:r w:rsidR="006D352F">
        <w:rPr>
          <w:szCs w:val="28"/>
          <w:lang w:val="ru-RU"/>
        </w:rPr>
        <w:t>табл.</w:t>
      </w:r>
      <w:r w:rsidR="00AD3276" w:rsidRPr="00460A27">
        <w:rPr>
          <w:szCs w:val="28"/>
        </w:rPr>
        <w:t xml:space="preserve"> 2.1)</w:t>
      </w:r>
      <w:r w:rsidRPr="00460A27">
        <w:rPr>
          <w:szCs w:val="28"/>
        </w:rPr>
        <w:t>, завдяки внескам “MD Anderson Cancer Center” у Техасі, “ Washington University School of Medicine ” в Сент-Луїсі і “Tata Memorial Center ” в Індії.</w:t>
      </w:r>
    </w:p>
    <w:p w:rsidR="00DF5DA4" w:rsidRDefault="00DF5DA4" w:rsidP="00DF5DA4">
      <w:pPr>
        <w:jc w:val="right"/>
        <w:rPr>
          <w:szCs w:val="28"/>
        </w:rPr>
      </w:pPr>
      <w:r w:rsidRPr="006D352F">
        <w:rPr>
          <w:lang w:eastAsia="en-US"/>
        </w:rPr>
        <w:t>Таблиця</w:t>
      </w:r>
      <w:r>
        <w:rPr>
          <w:lang w:eastAsia="en-US"/>
        </w:rPr>
        <w:t xml:space="preserve"> 2.</w:t>
      </w:r>
      <w:r>
        <w:rPr>
          <w:lang w:val="ru-RU" w:eastAsia="en-US"/>
        </w:rPr>
        <w:t>1.</w:t>
      </w:r>
    </w:p>
    <w:p w:rsidR="00DF5DA4" w:rsidRPr="00DF5DA4" w:rsidRDefault="00DF5DA4" w:rsidP="00DF5DA4">
      <w:pPr>
        <w:jc w:val="center"/>
        <w:rPr>
          <w:b/>
          <w:szCs w:val="28"/>
        </w:rPr>
      </w:pPr>
      <w:r w:rsidRPr="00DF5DA4">
        <w:rPr>
          <w:b/>
          <w:lang w:eastAsia="en-US"/>
        </w:rPr>
        <w:t>Розподіл датасету (трейн, тест, вал)</w:t>
      </w:r>
    </w:p>
    <w:p w:rsidR="002E3693" w:rsidRPr="00460A27" w:rsidRDefault="00530BDB" w:rsidP="002E3693">
      <w:pPr>
        <w:jc w:val="center"/>
        <w:rPr>
          <w:lang w:eastAsia="en-US"/>
        </w:rPr>
      </w:pPr>
      <w:r w:rsidRPr="00460A27">
        <w:rPr>
          <w:noProof/>
          <w:lang w:val="en-US" w:eastAsia="en-US"/>
        </w:rPr>
        <w:drawing>
          <wp:inline distT="0" distB="0" distL="0" distR="0" wp14:anchorId="3779E558" wp14:editId="5A602EF8">
            <wp:extent cx="4991100" cy="2505075"/>
            <wp:effectExtent l="0" t="0" r="0" b="0"/>
            <wp:docPr id="9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91100" cy="2505075"/>
                    </a:xfrm>
                    <a:prstGeom prst="rect">
                      <a:avLst/>
                    </a:prstGeom>
                    <a:noFill/>
                    <a:ln>
                      <a:noFill/>
                    </a:ln>
                  </pic:spPr>
                </pic:pic>
              </a:graphicData>
            </a:graphic>
          </wp:inline>
        </w:drawing>
      </w:r>
    </w:p>
    <w:p w:rsidR="002E3693" w:rsidRPr="00460A27" w:rsidRDefault="002E3693" w:rsidP="00DF5DA4">
      <w:pPr>
        <w:rPr>
          <w:szCs w:val="28"/>
        </w:rPr>
      </w:pPr>
    </w:p>
    <w:p w:rsidR="00850CBA" w:rsidRPr="00460A27" w:rsidRDefault="00850CBA" w:rsidP="00850CBA">
      <w:pPr>
        <w:rPr>
          <w:szCs w:val="28"/>
        </w:rPr>
      </w:pPr>
      <w:r w:rsidRPr="00460A27">
        <w:rPr>
          <w:szCs w:val="28"/>
        </w:rPr>
        <w:lastRenderedPageBreak/>
        <w:tab/>
        <w:t xml:space="preserve">Для сегментації за основу буда </w:t>
      </w:r>
      <w:r w:rsidR="006D352F">
        <w:rPr>
          <w:szCs w:val="28"/>
        </w:rPr>
        <w:t>взята архітектура U-net (рис 2.</w:t>
      </w:r>
      <w:r w:rsidR="006D352F">
        <w:rPr>
          <w:szCs w:val="28"/>
          <w:lang w:val="ru-RU"/>
        </w:rPr>
        <w:t>6</w:t>
      </w:r>
      <w:r w:rsidRPr="00460A27">
        <w:rPr>
          <w:szCs w:val="28"/>
        </w:rPr>
        <w:t xml:space="preserve">). Вона складається з скороченого шляху (лівої сторони) і розширеного шляху (права сторона). Побудова узгоджується з типовою архітектурою. Він складається з багаторазового застосування двох </w:t>
      </w:r>
      <w:r w:rsidR="00EC7AAC" w:rsidRPr="00460A27">
        <w:rPr>
          <w:szCs w:val="28"/>
        </w:rPr>
        <w:t>фільтрів</w:t>
      </w:r>
      <w:r w:rsidRPr="00460A27">
        <w:rPr>
          <w:szCs w:val="28"/>
        </w:rPr>
        <w:t xml:space="preserve"> 3x3 (зверху без падінгів), за якими слід вибирати лінійну одиницю (ReLU) і операції об'єднання </w:t>
      </w:r>
      <w:r w:rsidR="00EC7AAC" w:rsidRPr="00460A27">
        <w:rPr>
          <w:szCs w:val="28"/>
        </w:rPr>
        <w:t>пулінгів</w:t>
      </w:r>
      <w:r w:rsidRPr="00460A27">
        <w:rPr>
          <w:szCs w:val="28"/>
        </w:rPr>
        <w:t xml:space="preserve"> 2х2 з кроком 2 для пониження дискретизації. На кожному кроці знижується дискретизація</w:t>
      </w:r>
      <w:r w:rsidR="00EC7AAC" w:rsidRPr="00460A27">
        <w:rPr>
          <w:szCs w:val="28"/>
        </w:rPr>
        <w:t>, і</w:t>
      </w:r>
      <w:r w:rsidRPr="00460A27">
        <w:rPr>
          <w:szCs w:val="28"/>
        </w:rPr>
        <w:t xml:space="preserve"> ми </w:t>
      </w:r>
      <w:r w:rsidR="00EC7AAC" w:rsidRPr="00460A27">
        <w:rPr>
          <w:szCs w:val="28"/>
        </w:rPr>
        <w:t>звищуємо кількість каналів функцій</w:t>
      </w:r>
      <w:r w:rsidRPr="00460A27">
        <w:rPr>
          <w:szCs w:val="28"/>
        </w:rPr>
        <w:t xml:space="preserve">. Обрезка необхідна </w:t>
      </w:r>
      <w:r w:rsidR="0015450E" w:rsidRPr="00460A27">
        <w:rPr>
          <w:szCs w:val="28"/>
        </w:rPr>
        <w:t>через</w:t>
      </w:r>
      <w:r w:rsidRPr="00460A27">
        <w:rPr>
          <w:szCs w:val="28"/>
        </w:rPr>
        <w:t xml:space="preserve"> </w:t>
      </w:r>
      <w:r w:rsidR="0015450E" w:rsidRPr="00460A27">
        <w:rPr>
          <w:szCs w:val="28"/>
        </w:rPr>
        <w:t>втрату</w:t>
      </w:r>
      <w:r w:rsidRPr="00460A27">
        <w:rPr>
          <w:szCs w:val="28"/>
        </w:rPr>
        <w:t xml:space="preserve"> граничних пікселів </w:t>
      </w:r>
      <w:r w:rsidR="0015450E" w:rsidRPr="00460A27">
        <w:rPr>
          <w:szCs w:val="28"/>
        </w:rPr>
        <w:t>у кожній</w:t>
      </w:r>
      <w:r w:rsidRPr="00460A27">
        <w:rPr>
          <w:szCs w:val="28"/>
        </w:rPr>
        <w:t xml:space="preserve"> </w:t>
      </w:r>
      <w:r w:rsidR="0015450E" w:rsidRPr="00460A27">
        <w:rPr>
          <w:szCs w:val="28"/>
        </w:rPr>
        <w:t>згортці</w:t>
      </w:r>
      <w:r w:rsidRPr="00460A27">
        <w:rPr>
          <w:szCs w:val="28"/>
        </w:rPr>
        <w:t xml:space="preserve">. На </w:t>
      </w:r>
      <w:r w:rsidR="0015450E" w:rsidRPr="00460A27">
        <w:rPr>
          <w:szCs w:val="28"/>
        </w:rPr>
        <w:t>останніх слоях</w:t>
      </w:r>
      <w:r w:rsidRPr="00460A27">
        <w:rPr>
          <w:szCs w:val="28"/>
        </w:rPr>
        <w:t xml:space="preserve"> використовується </w:t>
      </w:r>
      <w:r w:rsidR="0015450E" w:rsidRPr="00460A27">
        <w:rPr>
          <w:szCs w:val="28"/>
        </w:rPr>
        <w:t>ядро</w:t>
      </w:r>
      <w:r w:rsidRPr="00460A27">
        <w:rPr>
          <w:szCs w:val="28"/>
        </w:rPr>
        <w:t xml:space="preserve"> 1х1 для відображення кожного 64-компонентного вектора. Всего </w:t>
      </w:r>
      <w:r w:rsidR="0015450E" w:rsidRPr="00460A27">
        <w:rPr>
          <w:szCs w:val="28"/>
        </w:rPr>
        <w:t>у</w:t>
      </w:r>
      <w:r w:rsidRPr="00460A27">
        <w:rPr>
          <w:szCs w:val="28"/>
        </w:rPr>
        <w:t xml:space="preserve"> </w:t>
      </w:r>
      <w:r w:rsidR="0015450E" w:rsidRPr="00460A27">
        <w:rPr>
          <w:szCs w:val="28"/>
        </w:rPr>
        <w:t>мережі</w:t>
      </w:r>
      <w:r w:rsidRPr="00460A27">
        <w:rPr>
          <w:szCs w:val="28"/>
        </w:rPr>
        <w:t xml:space="preserve"> 23 </w:t>
      </w:r>
      <w:r w:rsidR="0015450E" w:rsidRPr="00460A27">
        <w:rPr>
          <w:szCs w:val="28"/>
        </w:rPr>
        <w:t>згорткових слоя</w:t>
      </w:r>
      <w:r w:rsidRPr="00460A27">
        <w:rPr>
          <w:szCs w:val="28"/>
        </w:rPr>
        <w:t>.</w:t>
      </w:r>
    </w:p>
    <w:p w:rsidR="00850CBA" w:rsidRDefault="00850CBA" w:rsidP="0015450E">
      <w:pPr>
        <w:ind w:firstLine="709"/>
        <w:rPr>
          <w:szCs w:val="28"/>
        </w:rPr>
      </w:pPr>
      <w:r w:rsidRPr="00460A27">
        <w:rPr>
          <w:szCs w:val="28"/>
        </w:rPr>
        <w:t>Щоб забезпечити бездоганне розбиття карти</w:t>
      </w:r>
      <w:r w:rsidR="0015450E" w:rsidRPr="00460A27">
        <w:rPr>
          <w:szCs w:val="28"/>
        </w:rPr>
        <w:t xml:space="preserve"> вихідної сегментації</w:t>
      </w:r>
      <w:r w:rsidRPr="00460A27">
        <w:rPr>
          <w:szCs w:val="28"/>
        </w:rPr>
        <w:t>, необхідно правильно вибрати розмір вхідного фрагмента, щоб усі операції максимального розміру 2x2 застосовувалися до складу з четним розміром x і y.</w:t>
      </w:r>
      <w:r w:rsidR="00512040" w:rsidRPr="00460A27">
        <w:rPr>
          <w:szCs w:val="28"/>
        </w:rPr>
        <w:tab/>
      </w:r>
    </w:p>
    <w:p w:rsidR="00E45376" w:rsidRPr="00460A27" w:rsidRDefault="00E45376" w:rsidP="0015450E">
      <w:pPr>
        <w:ind w:firstLine="709"/>
        <w:rPr>
          <w:szCs w:val="28"/>
        </w:rPr>
      </w:pPr>
    </w:p>
    <w:p w:rsidR="00512040" w:rsidRDefault="00E45376" w:rsidP="00281399">
      <w:pPr>
        <w:pStyle w:val="26"/>
      </w:pPr>
      <w:bookmarkStart w:id="13" w:name="_Toc11351024"/>
      <w:r w:rsidRPr="00E45376">
        <w:t>2.2</w:t>
      </w:r>
      <w:r w:rsidR="009F3149">
        <w:rPr>
          <w:lang w:val="en-US"/>
        </w:rPr>
        <w:t>.</w:t>
      </w:r>
      <w:r w:rsidRPr="00E45376">
        <w:t xml:space="preserve"> </w:t>
      </w:r>
      <w:r w:rsidR="00610C44">
        <w:t>Аугментація</w:t>
      </w:r>
      <w:bookmarkEnd w:id="13"/>
    </w:p>
    <w:p w:rsidR="00E45376" w:rsidRPr="00E45376" w:rsidRDefault="00E45376" w:rsidP="0015450E">
      <w:pPr>
        <w:ind w:firstLine="709"/>
        <w:rPr>
          <w:b/>
          <w:szCs w:val="28"/>
        </w:rPr>
      </w:pPr>
    </w:p>
    <w:p w:rsidR="007C73B7" w:rsidRPr="00460A27" w:rsidRDefault="00512040" w:rsidP="0015450E">
      <w:pPr>
        <w:ind w:firstLine="709"/>
        <w:rPr>
          <w:szCs w:val="28"/>
        </w:rPr>
      </w:pPr>
      <w:r w:rsidRPr="00460A27">
        <w:rPr>
          <w:szCs w:val="28"/>
        </w:rPr>
        <w:t xml:space="preserve">Датасет, який було обрано для вирішення задачі сегментації, містить у собі 542 розмічених зображення. Цих даних нам не вистачить для хорошого результату. Через це я вибрав такий шлях як аугментація. </w:t>
      </w:r>
    </w:p>
    <w:p w:rsidR="00512040" w:rsidRPr="00460A27" w:rsidRDefault="007C73B7" w:rsidP="0015450E">
      <w:pPr>
        <w:ind w:firstLine="709"/>
        <w:rPr>
          <w:szCs w:val="28"/>
        </w:rPr>
      </w:pPr>
      <w:r w:rsidRPr="00460A27">
        <w:rPr>
          <w:szCs w:val="28"/>
        </w:rPr>
        <w:t>Аугментація даних (data augmentation) - це методика створення додаткових навчальних даних з наявних даних. Для досягнення хороших результатів глибокі мережі повинні навчатися на дуже великому обсязі даних. Отже, якщо вихідний навчальний набір містить обмежену кількість зображень, необхідно виконати аугментацію, щоб поліпшити результати моделі</w:t>
      </w:r>
      <w:r w:rsidR="00673CDD" w:rsidRPr="00460A27">
        <w:rPr>
          <w:szCs w:val="28"/>
        </w:rPr>
        <w:t xml:space="preserve"> (рис </w:t>
      </w:r>
      <w:r w:rsidR="006D352F">
        <w:rPr>
          <w:szCs w:val="28"/>
        </w:rPr>
        <w:t>2.</w:t>
      </w:r>
      <w:r w:rsidR="006D352F">
        <w:rPr>
          <w:szCs w:val="28"/>
          <w:lang w:val="ru-RU"/>
        </w:rPr>
        <w:t>3</w:t>
      </w:r>
      <w:r w:rsidR="00673CDD" w:rsidRPr="00460A27">
        <w:rPr>
          <w:szCs w:val="28"/>
        </w:rPr>
        <w:t>)</w:t>
      </w:r>
      <w:r w:rsidRPr="00460A27">
        <w:rPr>
          <w:szCs w:val="28"/>
        </w:rPr>
        <w:t xml:space="preserve">. </w:t>
      </w:r>
      <w:r w:rsidR="00512040" w:rsidRPr="00460A27">
        <w:rPr>
          <w:szCs w:val="28"/>
        </w:rPr>
        <w:t>Для того щоб штучно збільшити наш датасет, не понизивши при цьому якість моделі, було використано різні техніки для аугментації:</w:t>
      </w:r>
    </w:p>
    <w:p w:rsidR="00512040" w:rsidRPr="00460A27" w:rsidRDefault="00512040" w:rsidP="00512040">
      <w:pPr>
        <w:numPr>
          <w:ilvl w:val="0"/>
          <w:numId w:val="30"/>
        </w:numPr>
        <w:rPr>
          <w:szCs w:val="28"/>
        </w:rPr>
      </w:pPr>
      <w:r w:rsidRPr="00460A27">
        <w:rPr>
          <w:szCs w:val="28"/>
        </w:rPr>
        <w:lastRenderedPageBreak/>
        <w:t>Обрізання</w:t>
      </w:r>
    </w:p>
    <w:p w:rsidR="00512040" w:rsidRPr="00460A27" w:rsidRDefault="00512040" w:rsidP="00512040">
      <w:pPr>
        <w:numPr>
          <w:ilvl w:val="0"/>
          <w:numId w:val="30"/>
        </w:numPr>
        <w:rPr>
          <w:szCs w:val="28"/>
        </w:rPr>
      </w:pPr>
      <w:r w:rsidRPr="00460A27">
        <w:rPr>
          <w:szCs w:val="28"/>
        </w:rPr>
        <w:t>Обертання</w:t>
      </w:r>
    </w:p>
    <w:p w:rsidR="00512040" w:rsidRPr="00460A27" w:rsidRDefault="00512040" w:rsidP="00512040">
      <w:pPr>
        <w:numPr>
          <w:ilvl w:val="0"/>
          <w:numId w:val="30"/>
        </w:numPr>
        <w:rPr>
          <w:szCs w:val="28"/>
        </w:rPr>
      </w:pPr>
      <w:r w:rsidRPr="00460A27">
        <w:rPr>
          <w:szCs w:val="28"/>
        </w:rPr>
        <w:t>Зміщення</w:t>
      </w:r>
    </w:p>
    <w:p w:rsidR="00512040" w:rsidRPr="00460A27" w:rsidRDefault="00512040" w:rsidP="00512040">
      <w:pPr>
        <w:numPr>
          <w:ilvl w:val="0"/>
          <w:numId w:val="30"/>
        </w:numPr>
        <w:rPr>
          <w:szCs w:val="28"/>
        </w:rPr>
      </w:pPr>
      <w:r w:rsidRPr="00460A27">
        <w:rPr>
          <w:szCs w:val="28"/>
        </w:rPr>
        <w:t>Випадкові трансформації</w:t>
      </w:r>
    </w:p>
    <w:p w:rsidR="00673CDD" w:rsidRPr="00460A27" w:rsidRDefault="00530BDB" w:rsidP="00673CDD">
      <w:pPr>
        <w:ind w:left="1069"/>
        <w:jc w:val="center"/>
      </w:pPr>
      <w:r w:rsidRPr="00460A27">
        <w:rPr>
          <w:noProof/>
          <w:lang w:val="en-US" w:eastAsia="en-US"/>
        </w:rPr>
        <w:drawing>
          <wp:inline distT="0" distB="0" distL="0" distR="0" wp14:anchorId="36F6BD4E" wp14:editId="32C931AD">
            <wp:extent cx="3543300" cy="2667000"/>
            <wp:effectExtent l="0" t="0" r="0" b="0"/>
            <wp:docPr id="919" name="Рисунок 919" descr="ÐÐ°ÑÑÐ¸Ð½ÐºÐ¸ Ð¿Ð¾ Ð·Ð°Ð¿ÑÐ¾ÑÑ data augm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9" descr="ÐÐ°ÑÑÐ¸Ð½ÐºÐ¸ Ð¿Ð¾ Ð·Ð°Ð¿ÑÐ¾ÑÑ data augmenta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43300" cy="2667000"/>
                    </a:xfrm>
                    <a:prstGeom prst="rect">
                      <a:avLst/>
                    </a:prstGeom>
                    <a:noFill/>
                    <a:ln>
                      <a:noFill/>
                    </a:ln>
                  </pic:spPr>
                </pic:pic>
              </a:graphicData>
            </a:graphic>
          </wp:inline>
        </w:drawing>
      </w:r>
    </w:p>
    <w:p w:rsidR="00673CDD" w:rsidRDefault="00432124" w:rsidP="00673CDD">
      <w:pPr>
        <w:ind w:left="1069"/>
        <w:jc w:val="center"/>
      </w:pPr>
      <w:r>
        <w:t>Рис</w:t>
      </w:r>
      <w:r w:rsidR="00DE2EAB">
        <w:t>унок</w:t>
      </w:r>
      <w:r>
        <w:t xml:space="preserve"> 2.</w:t>
      </w:r>
      <w:r w:rsidR="00440FC8">
        <w:rPr>
          <w:lang w:val="ru-RU"/>
        </w:rPr>
        <w:t>3</w:t>
      </w:r>
      <w:r w:rsidR="00DE2EAB">
        <w:rPr>
          <w:lang w:val="ru-RU"/>
        </w:rPr>
        <w:t>.</w:t>
      </w:r>
      <w:r w:rsidR="00DE2EAB">
        <w:t xml:space="preserve"> </w:t>
      </w:r>
      <w:r w:rsidR="00673CDD" w:rsidRPr="00460A27">
        <w:t>Приклад аугментації зображення</w:t>
      </w:r>
    </w:p>
    <w:p w:rsidR="00DE2EAB" w:rsidRPr="00460A27" w:rsidRDefault="00DE2EAB" w:rsidP="00673CDD">
      <w:pPr>
        <w:ind w:left="1069"/>
        <w:jc w:val="center"/>
        <w:rPr>
          <w:szCs w:val="28"/>
        </w:rPr>
      </w:pPr>
    </w:p>
    <w:p w:rsidR="00673CDD" w:rsidRPr="00460A27" w:rsidRDefault="00673CDD" w:rsidP="00673CDD">
      <w:pPr>
        <w:ind w:firstLine="709"/>
        <w:rPr>
          <w:szCs w:val="28"/>
        </w:rPr>
      </w:pPr>
      <w:r w:rsidRPr="00460A27">
        <w:rPr>
          <w:szCs w:val="28"/>
        </w:rPr>
        <w:t>Обрізання: для кожного зображення випадковим чином вибирається регіон фіксованих розмірів, який потім вважається як повноцінний приклад, який бере участь у навчанні.</w:t>
      </w:r>
    </w:p>
    <w:p w:rsidR="00673CDD" w:rsidRPr="00460A27" w:rsidRDefault="00673CDD" w:rsidP="00673CDD">
      <w:pPr>
        <w:ind w:firstLine="709"/>
        <w:rPr>
          <w:szCs w:val="28"/>
        </w:rPr>
      </w:pPr>
      <w:r w:rsidRPr="00460A27">
        <w:rPr>
          <w:szCs w:val="28"/>
        </w:rPr>
        <w:t>Обертання: кожне зображення повертається на відповідний кут (90, 180, 280), таким чином маючи одне зображення, можна отримати чотири.</w:t>
      </w:r>
    </w:p>
    <w:p w:rsidR="00673CDD" w:rsidRPr="00460A27" w:rsidRDefault="00673CDD" w:rsidP="00673CDD">
      <w:pPr>
        <w:ind w:firstLine="709"/>
        <w:rPr>
          <w:szCs w:val="28"/>
        </w:rPr>
      </w:pPr>
      <w:r w:rsidRPr="00460A27">
        <w:rPr>
          <w:szCs w:val="28"/>
        </w:rPr>
        <w:t>Зміщення: до зображення додаються падінги (регіони пікселів, які збільшують розмір зображення, при цьому намагаючись максимально не нашкодити йому, не втратити корисну інформацію).</w:t>
      </w:r>
    </w:p>
    <w:p w:rsidR="00673CDD" w:rsidRPr="00460A27" w:rsidRDefault="00673CDD" w:rsidP="00673CDD">
      <w:pPr>
        <w:ind w:firstLine="709"/>
        <w:rPr>
          <w:szCs w:val="28"/>
        </w:rPr>
      </w:pPr>
      <w:r w:rsidRPr="00460A27">
        <w:rPr>
          <w:szCs w:val="28"/>
        </w:rPr>
        <w:t>Випадкові трансформації: при заданій кількості точок на зображенні, воно витягується, виконуються афінні трансформації, які не несуть за собою втрату інформації про об’єкт, який знаходиться на ньому, та фон чи інші частини картинки</w:t>
      </w:r>
      <w:r w:rsidR="006D352F">
        <w:rPr>
          <w:szCs w:val="28"/>
        </w:rPr>
        <w:t xml:space="preserve"> (2.</w:t>
      </w:r>
      <w:r w:rsidR="006D352F">
        <w:rPr>
          <w:szCs w:val="28"/>
          <w:lang w:val="ru-RU"/>
        </w:rPr>
        <w:t>4</w:t>
      </w:r>
      <w:r w:rsidR="007C59D5" w:rsidRPr="00460A27">
        <w:rPr>
          <w:szCs w:val="28"/>
        </w:rPr>
        <w:t>)</w:t>
      </w:r>
      <w:r w:rsidRPr="00460A27">
        <w:rPr>
          <w:szCs w:val="28"/>
        </w:rPr>
        <w:t>.</w:t>
      </w:r>
    </w:p>
    <w:p w:rsidR="007C59D5" w:rsidRPr="00460A27" w:rsidRDefault="00530BDB" w:rsidP="007C59D5">
      <w:pPr>
        <w:jc w:val="center"/>
      </w:pPr>
      <w:r w:rsidRPr="00460A27">
        <w:rPr>
          <w:noProof/>
          <w:lang w:val="en-US" w:eastAsia="en-US"/>
        </w:rPr>
        <w:lastRenderedPageBreak/>
        <w:drawing>
          <wp:inline distT="0" distB="0" distL="0" distR="0" wp14:anchorId="6B83999B" wp14:editId="32A8AE65">
            <wp:extent cx="6000750" cy="3181350"/>
            <wp:effectExtent l="0" t="0" r="0" b="0"/>
            <wp:docPr id="920" name="Рисунок 920" descr="ÐÐ°ÑÑÐ¸Ð½ÐºÐ¸ Ð¿Ð¾ Ð·Ð°Ð¿ÑÐ¾ÑÑ affine trans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descr="ÐÐ°ÑÑÐ¸Ð½ÐºÐ¸ Ð¿Ð¾ Ð·Ð°Ð¿ÑÐ¾ÑÑ affine transformatio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00750" cy="3181350"/>
                    </a:xfrm>
                    <a:prstGeom prst="rect">
                      <a:avLst/>
                    </a:prstGeom>
                    <a:noFill/>
                    <a:ln>
                      <a:noFill/>
                    </a:ln>
                  </pic:spPr>
                </pic:pic>
              </a:graphicData>
            </a:graphic>
          </wp:inline>
        </w:drawing>
      </w:r>
    </w:p>
    <w:p w:rsidR="007C59D5" w:rsidRDefault="00064A8D" w:rsidP="007C59D5">
      <w:pPr>
        <w:jc w:val="center"/>
      </w:pPr>
      <w:r>
        <w:t xml:space="preserve">Рисунок </w:t>
      </w:r>
      <w:r w:rsidR="00432124">
        <w:t>2.</w:t>
      </w:r>
      <w:r w:rsidR="00440FC8">
        <w:rPr>
          <w:lang w:val="ru-RU"/>
        </w:rPr>
        <w:t>4</w:t>
      </w:r>
      <w:r>
        <w:rPr>
          <w:lang w:val="ru-RU"/>
        </w:rPr>
        <w:t>.</w:t>
      </w:r>
      <w:r w:rsidR="007C59D5" w:rsidRPr="00460A27">
        <w:t xml:space="preserve"> Афінні трансформації</w:t>
      </w:r>
    </w:p>
    <w:p w:rsidR="00A20BEB" w:rsidRPr="00460A27" w:rsidRDefault="00A20BEB" w:rsidP="007C59D5">
      <w:pPr>
        <w:jc w:val="center"/>
        <w:rPr>
          <w:szCs w:val="28"/>
        </w:rPr>
      </w:pPr>
    </w:p>
    <w:p w:rsidR="005D13AF" w:rsidRPr="00460A27" w:rsidRDefault="005D13AF" w:rsidP="005D13AF">
      <w:pPr>
        <w:ind w:firstLine="709"/>
        <w:rPr>
          <w:szCs w:val="28"/>
        </w:rPr>
      </w:pPr>
      <w:r w:rsidRPr="00460A27">
        <w:rPr>
          <w:szCs w:val="28"/>
        </w:rPr>
        <w:t xml:space="preserve">Подивившись огляд літератури, зроблено висновок, що ці методи показують доволі таки гарний результат у задачах сегментації. </w:t>
      </w:r>
    </w:p>
    <w:p w:rsidR="00673CDD" w:rsidRDefault="00850CBA" w:rsidP="004B2805">
      <w:pPr>
        <w:rPr>
          <w:szCs w:val="28"/>
        </w:rPr>
      </w:pPr>
      <w:r w:rsidRPr="00460A27">
        <w:rPr>
          <w:szCs w:val="28"/>
        </w:rPr>
        <w:t xml:space="preserve"> </w:t>
      </w:r>
      <w:r w:rsidR="00512040" w:rsidRPr="00460A27">
        <w:rPr>
          <w:szCs w:val="28"/>
        </w:rPr>
        <w:tab/>
        <w:t>Зображення, які отримуються з МРТ, мають високу якість, унаслідок чого можна одразу сказати, що вони нам не підходять, тому що кількість операцій множення всер</w:t>
      </w:r>
      <w:r w:rsidR="004E3331" w:rsidRPr="00460A27">
        <w:rPr>
          <w:szCs w:val="28"/>
        </w:rPr>
        <w:t>едині нейронної мережі  буде настільки</w:t>
      </w:r>
      <w:r w:rsidR="00512040" w:rsidRPr="00460A27">
        <w:rPr>
          <w:szCs w:val="28"/>
        </w:rPr>
        <w:t xml:space="preserve"> велика, шо пам’ять відеокарти, на якій проводиться обчислення не впорається з такою задачею. Тому було вирішено накласти на зображення сітку, одна клітинка якої має розмір 64х64 пікселя. При такій розмірності нейронна мережа зможе якісніше робити сегментацію. Після розділення зображення на шматки (батчі), кожен з них відправляється на вхід до нашої моделі, попередньо перевівши картинку у одноканальне зображення. </w:t>
      </w:r>
    </w:p>
    <w:p w:rsidR="00C10BDD" w:rsidRDefault="00C10BDD" w:rsidP="004B2805">
      <w:pPr>
        <w:rPr>
          <w:szCs w:val="28"/>
        </w:rPr>
      </w:pPr>
    </w:p>
    <w:p w:rsidR="001B3A0A" w:rsidRDefault="001B3A0A" w:rsidP="00281399">
      <w:pPr>
        <w:pStyle w:val="26"/>
      </w:pPr>
    </w:p>
    <w:p w:rsidR="00E45376" w:rsidRDefault="00E45376" w:rsidP="00281399">
      <w:pPr>
        <w:pStyle w:val="26"/>
      </w:pPr>
      <w:bookmarkStart w:id="14" w:name="_Toc11351025"/>
      <w:r>
        <w:t>2.3</w:t>
      </w:r>
      <w:r w:rsidR="009F3149">
        <w:rPr>
          <w:lang w:val="en-US"/>
        </w:rPr>
        <w:t>.</w:t>
      </w:r>
      <w:r>
        <w:t xml:space="preserve"> </w:t>
      </w:r>
      <w:r w:rsidRPr="00E45376">
        <w:t>Тренування нейронної мережі</w:t>
      </w:r>
      <w:bookmarkEnd w:id="14"/>
    </w:p>
    <w:p w:rsidR="00E45376" w:rsidRPr="00E45376" w:rsidRDefault="00E45376" w:rsidP="004B2805">
      <w:pPr>
        <w:rPr>
          <w:b/>
          <w:szCs w:val="28"/>
        </w:rPr>
      </w:pPr>
    </w:p>
    <w:p w:rsidR="00673CDD" w:rsidRPr="00460A27" w:rsidRDefault="00673CDD" w:rsidP="004B2805">
      <w:pPr>
        <w:rPr>
          <w:szCs w:val="28"/>
        </w:rPr>
      </w:pPr>
      <w:r w:rsidRPr="00460A27">
        <w:rPr>
          <w:szCs w:val="28"/>
        </w:rPr>
        <w:tab/>
        <w:t>Тренування нейронної мережі пролягало у декілька етапів:</w:t>
      </w:r>
    </w:p>
    <w:p w:rsidR="00673CDD" w:rsidRPr="00460A27" w:rsidRDefault="00673CDD" w:rsidP="00E45376">
      <w:pPr>
        <w:numPr>
          <w:ilvl w:val="0"/>
          <w:numId w:val="31"/>
        </w:numPr>
        <w:ind w:firstLine="273"/>
        <w:rPr>
          <w:szCs w:val="28"/>
        </w:rPr>
      </w:pPr>
      <w:r w:rsidRPr="00460A27">
        <w:rPr>
          <w:szCs w:val="28"/>
        </w:rPr>
        <w:t>Препроцессінг датасету</w:t>
      </w:r>
    </w:p>
    <w:p w:rsidR="00673CDD" w:rsidRPr="00460A27" w:rsidRDefault="00673CDD" w:rsidP="00E45376">
      <w:pPr>
        <w:numPr>
          <w:ilvl w:val="0"/>
          <w:numId w:val="31"/>
        </w:numPr>
        <w:ind w:firstLine="273"/>
        <w:rPr>
          <w:szCs w:val="28"/>
        </w:rPr>
      </w:pPr>
      <w:r w:rsidRPr="00460A27">
        <w:rPr>
          <w:szCs w:val="28"/>
        </w:rPr>
        <w:t>Розділення датасету на трейн, тест, валідаційний</w:t>
      </w:r>
    </w:p>
    <w:p w:rsidR="00673CDD" w:rsidRPr="00460A27" w:rsidRDefault="00673CDD" w:rsidP="00E45376">
      <w:pPr>
        <w:numPr>
          <w:ilvl w:val="0"/>
          <w:numId w:val="31"/>
        </w:numPr>
        <w:ind w:firstLine="273"/>
        <w:rPr>
          <w:szCs w:val="28"/>
        </w:rPr>
      </w:pPr>
      <w:r w:rsidRPr="00460A27">
        <w:rPr>
          <w:szCs w:val="28"/>
        </w:rPr>
        <w:t>Підбор гіперпараметрів для нейронної мережі</w:t>
      </w:r>
    </w:p>
    <w:p w:rsidR="00673CDD" w:rsidRPr="00460A27" w:rsidRDefault="004E3331" w:rsidP="00E45376">
      <w:pPr>
        <w:numPr>
          <w:ilvl w:val="0"/>
          <w:numId w:val="31"/>
        </w:numPr>
        <w:ind w:firstLine="273"/>
        <w:rPr>
          <w:szCs w:val="28"/>
        </w:rPr>
      </w:pPr>
      <w:r w:rsidRPr="00460A27">
        <w:rPr>
          <w:szCs w:val="28"/>
        </w:rPr>
        <w:t>Безпосередньо</w:t>
      </w:r>
      <w:r w:rsidR="00673CDD" w:rsidRPr="00460A27">
        <w:rPr>
          <w:szCs w:val="28"/>
        </w:rPr>
        <w:t xml:space="preserve"> етап тренування</w:t>
      </w:r>
    </w:p>
    <w:p w:rsidR="00673CDD" w:rsidRPr="00460A27" w:rsidRDefault="00673CDD" w:rsidP="00E45376">
      <w:pPr>
        <w:numPr>
          <w:ilvl w:val="0"/>
          <w:numId w:val="31"/>
        </w:numPr>
        <w:ind w:firstLine="273"/>
        <w:rPr>
          <w:szCs w:val="28"/>
        </w:rPr>
      </w:pPr>
      <w:r w:rsidRPr="00460A27">
        <w:rPr>
          <w:szCs w:val="28"/>
        </w:rPr>
        <w:t>Отримання результатів на трейн сеті</w:t>
      </w:r>
    </w:p>
    <w:p w:rsidR="00673CDD" w:rsidRPr="00460A27" w:rsidRDefault="00673CDD" w:rsidP="00E45376">
      <w:pPr>
        <w:numPr>
          <w:ilvl w:val="0"/>
          <w:numId w:val="31"/>
        </w:numPr>
        <w:ind w:firstLine="273"/>
        <w:rPr>
          <w:szCs w:val="28"/>
        </w:rPr>
      </w:pPr>
      <w:r w:rsidRPr="00460A27">
        <w:rPr>
          <w:szCs w:val="28"/>
        </w:rPr>
        <w:t>Отримання результатів на тестовому сеті</w:t>
      </w:r>
    </w:p>
    <w:p w:rsidR="00673CDD" w:rsidRPr="00460A27" w:rsidRDefault="00673CDD" w:rsidP="00E45376">
      <w:pPr>
        <w:numPr>
          <w:ilvl w:val="0"/>
          <w:numId w:val="31"/>
        </w:numPr>
        <w:ind w:firstLine="273"/>
        <w:rPr>
          <w:szCs w:val="28"/>
        </w:rPr>
      </w:pPr>
      <w:r w:rsidRPr="00460A27">
        <w:rPr>
          <w:szCs w:val="28"/>
        </w:rPr>
        <w:t>Перебудова блоків нейронної мережі</w:t>
      </w:r>
    </w:p>
    <w:p w:rsidR="001F6E39" w:rsidRPr="00460A27" w:rsidRDefault="00530BDB" w:rsidP="001F6E39">
      <w:pPr>
        <w:ind w:left="720" w:hanging="720"/>
        <w:jc w:val="center"/>
      </w:pPr>
      <w:r w:rsidRPr="00460A27">
        <w:rPr>
          <w:noProof/>
          <w:lang w:val="en-US" w:eastAsia="en-US"/>
        </w:rPr>
        <w:drawing>
          <wp:inline distT="0" distB="0" distL="0" distR="0" wp14:anchorId="0C371F81" wp14:editId="39C03DED">
            <wp:extent cx="5695950" cy="2200275"/>
            <wp:effectExtent l="0" t="0" r="0" b="0"/>
            <wp:docPr id="921" name="Рисунок 921" descr="ÐÐ°ÑÑÐ¸Ð½ÐºÐ¸ Ð¿Ð¾ Ð·Ð°Ð¿ÑÐ¾ÑÑ train neural net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1" descr="ÐÐ°ÑÑÐ¸Ð½ÐºÐ¸ Ð¿Ð¾ Ð·Ð°Ð¿ÑÐ¾ÑÑ train neural network"/>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95950" cy="2200275"/>
                    </a:xfrm>
                    <a:prstGeom prst="rect">
                      <a:avLst/>
                    </a:prstGeom>
                    <a:noFill/>
                    <a:ln>
                      <a:noFill/>
                    </a:ln>
                  </pic:spPr>
                </pic:pic>
              </a:graphicData>
            </a:graphic>
          </wp:inline>
        </w:drawing>
      </w:r>
    </w:p>
    <w:p w:rsidR="001F6E39" w:rsidRDefault="00064A8D" w:rsidP="001F6E39">
      <w:pPr>
        <w:ind w:left="720" w:hanging="720"/>
        <w:jc w:val="center"/>
      </w:pPr>
      <w:r>
        <w:t xml:space="preserve">Рисунок </w:t>
      </w:r>
      <w:r w:rsidR="00432124">
        <w:t>2.</w:t>
      </w:r>
      <w:r w:rsidR="00440FC8">
        <w:rPr>
          <w:lang w:val="ru-RU"/>
        </w:rPr>
        <w:t>5</w:t>
      </w:r>
      <w:r>
        <w:rPr>
          <w:lang w:val="ru-RU"/>
        </w:rPr>
        <w:t>.</w:t>
      </w:r>
      <w:r w:rsidR="00440FC8">
        <w:t xml:space="preserve"> Процес</w:t>
      </w:r>
      <w:r w:rsidR="001F6E39" w:rsidRPr="00460A27">
        <w:t xml:space="preserve"> навчання</w:t>
      </w:r>
    </w:p>
    <w:p w:rsidR="004E4705" w:rsidRPr="00460A27" w:rsidRDefault="004E4705" w:rsidP="001F6E39">
      <w:pPr>
        <w:ind w:left="720" w:hanging="720"/>
        <w:jc w:val="center"/>
        <w:rPr>
          <w:szCs w:val="28"/>
        </w:rPr>
      </w:pPr>
    </w:p>
    <w:p w:rsidR="00064A8D" w:rsidRDefault="00673CDD" w:rsidP="00E45376">
      <w:pPr>
        <w:ind w:firstLine="709"/>
        <w:rPr>
          <w:szCs w:val="28"/>
        </w:rPr>
      </w:pPr>
      <w:r w:rsidRPr="00460A27">
        <w:rPr>
          <w:szCs w:val="28"/>
        </w:rPr>
        <w:t>Ці етапи повторювалися, коли було отримано результати. Етап перебудови архітектури під собою має на увазі те, що сходячи з опиту у цій сфері, розміри деяких блок</w:t>
      </w:r>
      <w:r w:rsidR="004E3331" w:rsidRPr="00460A27">
        <w:rPr>
          <w:szCs w:val="28"/>
        </w:rPr>
        <w:t>і</w:t>
      </w:r>
      <w:r w:rsidRPr="00460A27">
        <w:rPr>
          <w:szCs w:val="28"/>
        </w:rPr>
        <w:t>в або шарів мінялися, у залежності від того, за що вони відповідають.</w:t>
      </w:r>
    </w:p>
    <w:p w:rsidR="00432124" w:rsidRDefault="00673CDD" w:rsidP="00E45376">
      <w:pPr>
        <w:ind w:firstLine="709"/>
        <w:rPr>
          <w:szCs w:val="28"/>
        </w:rPr>
      </w:pPr>
      <w:r w:rsidRPr="00460A27">
        <w:rPr>
          <w:szCs w:val="28"/>
        </w:rPr>
        <w:t xml:space="preserve"> </w:t>
      </w:r>
    </w:p>
    <w:p w:rsidR="00E45376" w:rsidRDefault="00E45376" w:rsidP="00C10BDD">
      <w:pPr>
        <w:pStyle w:val="34"/>
      </w:pPr>
      <w:bookmarkStart w:id="15" w:name="_Toc11351026"/>
      <w:r w:rsidRPr="00E45376">
        <w:lastRenderedPageBreak/>
        <w:t>2.3.1</w:t>
      </w:r>
      <w:r w:rsidR="009F3149">
        <w:rPr>
          <w:lang w:val="en-US"/>
        </w:rPr>
        <w:t>.</w:t>
      </w:r>
      <w:r w:rsidRPr="00E45376">
        <w:t xml:space="preserve"> Зміна архітектури</w:t>
      </w:r>
      <w:bookmarkEnd w:id="15"/>
    </w:p>
    <w:p w:rsidR="00064A8D" w:rsidRPr="00E45376" w:rsidRDefault="00064A8D" w:rsidP="00C10BDD">
      <w:pPr>
        <w:pStyle w:val="34"/>
      </w:pPr>
    </w:p>
    <w:p w:rsidR="00757F26" w:rsidRPr="00460A27" w:rsidRDefault="00757F26" w:rsidP="00757F26">
      <w:pPr>
        <w:rPr>
          <w:szCs w:val="28"/>
        </w:rPr>
      </w:pPr>
      <w:r w:rsidRPr="00460A27">
        <w:rPr>
          <w:szCs w:val="28"/>
        </w:rPr>
        <w:tab/>
        <w:t>Спочатку я побудував архітектуру нейромережі за допомогою бібліо</w:t>
      </w:r>
      <w:r w:rsidR="006D352F">
        <w:rPr>
          <w:szCs w:val="28"/>
        </w:rPr>
        <w:t>тек Keras та Tensorflow (рис 2.</w:t>
      </w:r>
      <w:r w:rsidR="006D352F">
        <w:rPr>
          <w:szCs w:val="28"/>
          <w:lang w:val="ru-RU"/>
        </w:rPr>
        <w:t>6</w:t>
      </w:r>
      <w:r w:rsidRPr="00460A27">
        <w:rPr>
          <w:szCs w:val="28"/>
        </w:rPr>
        <w:t xml:space="preserve">). Таким чином, моя модель повинна буде обробляти послідовність з двовимірних зображень, які будуть собою складати МРІ головного мозку. Кожен елемент послідовності буде являти собою зображення, кожен піксель якого буде відноситися до певного класу. Так само як і інші моделі для сегментації наш метод буде передбачати класс пікселя, оброблюючи патч MxM. Вхід Х до нейромережі буде патч розміром МхМ 2д патч з різними варіаціями. </w:t>
      </w:r>
    </w:p>
    <w:p w:rsidR="00757F26" w:rsidRPr="00460A27" w:rsidRDefault="00530BDB" w:rsidP="00757F26">
      <w:pPr>
        <w:jc w:val="center"/>
      </w:pPr>
      <w:r w:rsidRPr="00460A27">
        <w:rPr>
          <w:noProof/>
          <w:lang w:val="en-US" w:eastAsia="en-US"/>
        </w:rPr>
        <w:drawing>
          <wp:inline distT="0" distB="0" distL="0" distR="0" wp14:anchorId="1F14916E" wp14:editId="731BE4C0">
            <wp:extent cx="6029325" cy="3124200"/>
            <wp:effectExtent l="0" t="0" r="0" b="0"/>
            <wp:docPr id="922" name="Рисунок 922" descr="ÐÐ°ÑÑÐ¸Ð½ÐºÐ¸ Ð¿Ð¾ Ð·Ð°Ð¿ÑÐ¾ÑÑ u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2" descr="ÐÐ°ÑÑÐ¸Ð½ÐºÐ¸ Ð¿Ð¾ Ð·Ð°Ð¿ÑÐ¾ÑÑ une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29325" cy="3124200"/>
                    </a:xfrm>
                    <a:prstGeom prst="rect">
                      <a:avLst/>
                    </a:prstGeom>
                    <a:noFill/>
                    <a:ln>
                      <a:noFill/>
                    </a:ln>
                  </pic:spPr>
                </pic:pic>
              </a:graphicData>
            </a:graphic>
          </wp:inline>
        </w:drawing>
      </w:r>
    </w:p>
    <w:p w:rsidR="00757F26" w:rsidRDefault="000C0A45" w:rsidP="00757F26">
      <w:pPr>
        <w:jc w:val="center"/>
        <w:rPr>
          <w:szCs w:val="28"/>
        </w:rPr>
      </w:pPr>
      <w:r>
        <w:t>Рисунок</w:t>
      </w:r>
      <w:r w:rsidR="00432124">
        <w:rPr>
          <w:szCs w:val="28"/>
        </w:rPr>
        <w:t xml:space="preserve"> 2.</w:t>
      </w:r>
      <w:r w:rsidR="00440FC8">
        <w:rPr>
          <w:szCs w:val="28"/>
          <w:lang w:val="ru-RU"/>
        </w:rPr>
        <w:t>6</w:t>
      </w:r>
      <w:r w:rsidR="004C5EAB">
        <w:rPr>
          <w:szCs w:val="28"/>
          <w:lang w:val="ru-RU"/>
        </w:rPr>
        <w:t>.</w:t>
      </w:r>
      <w:r>
        <w:rPr>
          <w:szCs w:val="28"/>
        </w:rPr>
        <w:t xml:space="preserve">  В</w:t>
      </w:r>
      <w:r w:rsidR="00757F26" w:rsidRPr="00460A27">
        <w:rPr>
          <w:szCs w:val="28"/>
        </w:rPr>
        <w:t>идозмінена архітектура</w:t>
      </w:r>
    </w:p>
    <w:p w:rsidR="004E4705" w:rsidRPr="00460A27" w:rsidRDefault="004E4705" w:rsidP="00757F26">
      <w:pPr>
        <w:jc w:val="center"/>
        <w:rPr>
          <w:szCs w:val="28"/>
        </w:rPr>
      </w:pPr>
    </w:p>
    <w:p w:rsidR="00757F26" w:rsidRDefault="00757F26" w:rsidP="00757F26">
      <w:pPr>
        <w:ind w:firstLine="709"/>
        <w:rPr>
          <w:szCs w:val="28"/>
        </w:rPr>
      </w:pPr>
      <w:r w:rsidRPr="00460A27">
        <w:rPr>
          <w:szCs w:val="28"/>
        </w:rPr>
        <w:t xml:space="preserve">Головний блок, для побудови CNN подібної нейромережі - згортковий слой. Інші слої можуть бути у комбінаціі з цим слоєм, таким чином утворюючи ієрархію ознак. Кожен слой може бути представлений як виділення ознак у своєму блоці, та під’єднаний до ієрархїї з яким слоєм він </w:t>
      </w:r>
      <w:r w:rsidRPr="00460A27">
        <w:rPr>
          <w:szCs w:val="28"/>
        </w:rPr>
        <w:lastRenderedPageBreak/>
        <w:t xml:space="preserve">з’єднаний. Один згортковий слой приймає за вхід стопку вхідних площин та віддає деяку кількість вихідних площин або карт властивостей. Кожну карту властивостей можна розглядати як топологічно розташовану карту відповідей конкретного просторово локального нелінійного екстрактора ознак (параметри якого вивчаються), що застосовуються однаково до кожного просторового сусідства вхідних площин у вигляді ковзного вікна. У випадку першого згорткового шару окремі вхідні площини відповідають різним способам МРТ (у типових програмах комп'ютерного зору, окремі вхідні площини відповідають червоному, зеленому і синьому кольоровому каналу). У наступних шарах вхідні площини типово складаються з карт особливостей попереднього шару. Таким чином будуємо нейромережу, яка на вхід буде отримувати зображення, а на виході - відсегментовані ділянки мозку. </w:t>
      </w:r>
    </w:p>
    <w:p w:rsidR="00432124" w:rsidRPr="00460A27" w:rsidRDefault="00432124" w:rsidP="00757F26">
      <w:pPr>
        <w:ind w:firstLine="709"/>
        <w:rPr>
          <w:szCs w:val="28"/>
        </w:rPr>
      </w:pPr>
    </w:p>
    <w:p w:rsidR="00757F26" w:rsidRDefault="00E45376" w:rsidP="00281399">
      <w:pPr>
        <w:pStyle w:val="26"/>
      </w:pPr>
      <w:bookmarkStart w:id="16" w:name="_Toc11351027"/>
      <w:r>
        <w:t>2.4</w:t>
      </w:r>
      <w:r w:rsidR="009F3149">
        <w:rPr>
          <w:lang w:val="en-US"/>
        </w:rPr>
        <w:t>.</w:t>
      </w:r>
      <w:r w:rsidR="00757F26" w:rsidRPr="00460A27">
        <w:t xml:space="preserve"> Результати тренування</w:t>
      </w:r>
      <w:bookmarkEnd w:id="16"/>
    </w:p>
    <w:p w:rsidR="00432124" w:rsidRPr="00460A27" w:rsidRDefault="00432124" w:rsidP="00D957DF">
      <w:pPr>
        <w:ind w:firstLine="709"/>
        <w:rPr>
          <w:b/>
          <w:szCs w:val="28"/>
        </w:rPr>
      </w:pPr>
    </w:p>
    <w:p w:rsidR="001F6E39" w:rsidRPr="00460A27" w:rsidRDefault="005D13AF" w:rsidP="00673CDD">
      <w:pPr>
        <w:ind w:firstLine="709"/>
        <w:rPr>
          <w:szCs w:val="28"/>
        </w:rPr>
      </w:pPr>
      <w:r w:rsidRPr="00460A27">
        <w:rPr>
          <w:szCs w:val="28"/>
        </w:rPr>
        <w:t>Після отримання результатів сегментації, ми збираємо наші батчі у єдину картинку, з якою потім працюємо. Виходячи з того, що з МРТ ми отримуємо набор зображень, з яких можна було би побудувати трьохвимірне зображення, у даній роботі я зробив просто анімацію з цих зображень</w:t>
      </w:r>
      <w:r w:rsidR="00FC5504">
        <w:rPr>
          <w:szCs w:val="28"/>
          <w:lang w:val="ru-RU"/>
        </w:rPr>
        <w:t xml:space="preserve"> (рис 2.8)</w:t>
      </w:r>
      <w:r w:rsidRPr="00460A27">
        <w:rPr>
          <w:szCs w:val="28"/>
        </w:rPr>
        <w:t>. Тобто, якщо кожне зображення має свій номер від 1 до n, то моя анімація буде складатися з n кадрів, кожен з яких було попередньо розкладено на батчі, відсегментовано, та знову складено у зображення.</w:t>
      </w:r>
    </w:p>
    <w:p w:rsidR="001F6E39" w:rsidRPr="006D46CD" w:rsidRDefault="001F6E39" w:rsidP="00673CDD">
      <w:pPr>
        <w:ind w:firstLine="709"/>
        <w:rPr>
          <w:szCs w:val="28"/>
          <w:lang w:val="ru-RU"/>
        </w:rPr>
      </w:pPr>
      <w:r w:rsidRPr="00460A27">
        <w:rPr>
          <w:szCs w:val="28"/>
        </w:rPr>
        <w:t>Результати на</w:t>
      </w:r>
      <w:r w:rsidR="006D46CD">
        <w:rPr>
          <w:szCs w:val="28"/>
        </w:rPr>
        <w:t>вчання можна побачити на рис 2.</w:t>
      </w:r>
      <w:r w:rsidR="006D46CD">
        <w:rPr>
          <w:szCs w:val="28"/>
          <w:lang w:val="ru-RU"/>
        </w:rPr>
        <w:t>7</w:t>
      </w:r>
    </w:p>
    <w:p w:rsidR="00850CBA" w:rsidRPr="00460A27" w:rsidRDefault="00530BDB" w:rsidP="001F6E39">
      <w:pPr>
        <w:jc w:val="center"/>
        <w:rPr>
          <w:szCs w:val="28"/>
        </w:rPr>
      </w:pPr>
      <w:r w:rsidRPr="00460A27">
        <w:rPr>
          <w:noProof/>
          <w:lang w:val="en-US" w:eastAsia="en-US"/>
        </w:rPr>
        <w:lastRenderedPageBreak/>
        <w:drawing>
          <wp:inline distT="0" distB="0" distL="0" distR="0" wp14:anchorId="10239802" wp14:editId="408B3AC0">
            <wp:extent cx="4314825" cy="2152650"/>
            <wp:effectExtent l="0" t="0" r="0" b="0"/>
            <wp:docPr id="923" name="Рисунок 923" descr="ÐÐ°ÑÑÐ¸Ð½ÐºÐ¸ Ð¿Ð¾ Ð·Ð°Ð¿ÑÐ¾ÑÑ tensorboard 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3" descr="ÐÐ°ÑÑÐ¸Ð½ÐºÐ¸ Ð¿Ð¾ Ð·Ð°Ð¿ÑÐ¾ÑÑ tensorboard f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14825" cy="2152650"/>
                    </a:xfrm>
                    <a:prstGeom prst="rect">
                      <a:avLst/>
                    </a:prstGeom>
                    <a:noFill/>
                    <a:ln>
                      <a:noFill/>
                    </a:ln>
                  </pic:spPr>
                </pic:pic>
              </a:graphicData>
            </a:graphic>
          </wp:inline>
        </w:drawing>
      </w:r>
      <w:r w:rsidR="001F6E39" w:rsidRPr="00460A27">
        <w:br/>
      </w:r>
      <w:r w:rsidR="00AE7F9E">
        <w:t>Рисунок</w:t>
      </w:r>
      <w:r w:rsidR="00AE7F9E">
        <w:rPr>
          <w:szCs w:val="28"/>
        </w:rPr>
        <w:t xml:space="preserve"> </w:t>
      </w:r>
      <w:r w:rsidR="00432124">
        <w:rPr>
          <w:szCs w:val="28"/>
        </w:rPr>
        <w:t>2.</w:t>
      </w:r>
      <w:r w:rsidR="00440FC8">
        <w:rPr>
          <w:szCs w:val="28"/>
          <w:lang w:val="ru-RU"/>
        </w:rPr>
        <w:t>7</w:t>
      </w:r>
      <w:r w:rsidR="004C5EAB">
        <w:rPr>
          <w:szCs w:val="28"/>
          <w:lang w:val="ru-RU"/>
        </w:rPr>
        <w:t>.</w:t>
      </w:r>
      <w:r w:rsidR="001F6E39" w:rsidRPr="00460A27">
        <w:rPr>
          <w:szCs w:val="28"/>
        </w:rPr>
        <w:t xml:space="preserve"> Результати найкращої моделі</w:t>
      </w:r>
    </w:p>
    <w:p w:rsidR="001F6E39" w:rsidRPr="00460A27" w:rsidRDefault="001F6E39" w:rsidP="00673CDD">
      <w:pPr>
        <w:ind w:firstLine="709"/>
        <w:rPr>
          <w:szCs w:val="28"/>
        </w:rPr>
      </w:pPr>
    </w:p>
    <w:p w:rsidR="00AD3276" w:rsidRPr="00460A27" w:rsidRDefault="00530BDB" w:rsidP="00F77A81">
      <w:pPr>
        <w:jc w:val="center"/>
      </w:pPr>
      <w:r w:rsidRPr="00460A27">
        <w:rPr>
          <w:noProof/>
          <w:lang w:val="en-US" w:eastAsia="en-US"/>
        </w:rPr>
        <w:drawing>
          <wp:inline distT="0" distB="0" distL="0" distR="0" wp14:anchorId="3859B02B" wp14:editId="63C821FC">
            <wp:extent cx="5876925" cy="1981200"/>
            <wp:effectExtent l="0" t="0" r="0" b="0"/>
            <wp:docPr id="924" name="Рисунок 924"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 descr="ÐÐ¾ÑÐ¾Ð¶ÐµÐµ Ð¸Ð·Ð¾Ð±ÑÐ°Ð¶ÐµÐ½Ð¸Ðµ"/>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76925" cy="1981200"/>
                    </a:xfrm>
                    <a:prstGeom prst="rect">
                      <a:avLst/>
                    </a:prstGeom>
                    <a:noFill/>
                    <a:ln>
                      <a:noFill/>
                    </a:ln>
                  </pic:spPr>
                </pic:pic>
              </a:graphicData>
            </a:graphic>
          </wp:inline>
        </w:drawing>
      </w:r>
    </w:p>
    <w:p w:rsidR="00F77A81" w:rsidRDefault="0089572D" w:rsidP="00F77A81">
      <w:pPr>
        <w:jc w:val="center"/>
      </w:pPr>
      <w:r>
        <w:t xml:space="preserve">Рисунок </w:t>
      </w:r>
      <w:r w:rsidR="00432124">
        <w:t>2.</w:t>
      </w:r>
      <w:r w:rsidR="00440FC8">
        <w:rPr>
          <w:lang w:val="ru-RU"/>
        </w:rPr>
        <w:t>8</w:t>
      </w:r>
      <w:r w:rsidR="004C5EAB">
        <w:rPr>
          <w:lang w:val="ru-RU"/>
        </w:rPr>
        <w:t>.</w:t>
      </w:r>
      <w:r w:rsidR="00F77A81" w:rsidRPr="00460A27">
        <w:t xml:space="preserve"> Результат сегментації</w:t>
      </w:r>
    </w:p>
    <w:p w:rsidR="007429B2" w:rsidRDefault="007429B2" w:rsidP="00F77A81">
      <w:pPr>
        <w:jc w:val="center"/>
      </w:pPr>
    </w:p>
    <w:p w:rsidR="00685C65" w:rsidRDefault="00685C65" w:rsidP="00685C65">
      <w:pPr>
        <w:ind w:firstLine="709"/>
        <w:jc w:val="left"/>
        <w:rPr>
          <w:szCs w:val="28"/>
        </w:rPr>
      </w:pPr>
      <w:r w:rsidRPr="00685C65">
        <w:rPr>
          <w:szCs w:val="28"/>
        </w:rPr>
        <w:t xml:space="preserve">Результати сегментації. </w:t>
      </w:r>
      <w:r w:rsidR="00FC5504">
        <w:rPr>
          <w:szCs w:val="28"/>
        </w:rPr>
        <w:t>На рис 2.</w:t>
      </w:r>
      <w:r w:rsidR="00FC5504">
        <w:rPr>
          <w:szCs w:val="28"/>
          <w:lang w:val="ru-RU"/>
        </w:rPr>
        <w:t>9</w:t>
      </w:r>
      <w:r>
        <w:rPr>
          <w:szCs w:val="28"/>
        </w:rPr>
        <w:t xml:space="preserve"> </w:t>
      </w:r>
      <w:r w:rsidRPr="00685C65">
        <w:rPr>
          <w:szCs w:val="28"/>
        </w:rPr>
        <w:t>показаний приклад з набо</w:t>
      </w:r>
      <w:r>
        <w:rPr>
          <w:szCs w:val="28"/>
        </w:rPr>
        <w:t>ру для перевірки BraTS 2018.</w:t>
      </w:r>
      <w:r w:rsidRPr="00685C65">
        <w:rPr>
          <w:szCs w:val="28"/>
        </w:rPr>
        <w:t xml:space="preserve"> Перший рядок показує вхідні зображення чотирьох модальностей: FLAIR, T1, T1ce і T2. Другий і третій рядки представляють результати сегментації 3D UNet, мультикласових WNet, каскадних мереж та їх відповідних результатів із зб</w:t>
      </w:r>
      <w:r>
        <w:rPr>
          <w:szCs w:val="28"/>
        </w:rPr>
        <w:t xml:space="preserve">ільшенням тестового часу. </w:t>
      </w:r>
    </w:p>
    <w:p w:rsidR="00685C65" w:rsidRDefault="00530BDB" w:rsidP="00685C65">
      <w:pPr>
        <w:ind w:firstLine="709"/>
        <w:jc w:val="center"/>
        <w:rPr>
          <w:szCs w:val="28"/>
        </w:rPr>
      </w:pPr>
      <w:r w:rsidRPr="00685C65">
        <w:rPr>
          <w:noProof/>
          <w:lang w:val="en-US" w:eastAsia="en-US"/>
        </w:rPr>
        <w:lastRenderedPageBreak/>
        <w:drawing>
          <wp:inline distT="0" distB="0" distL="0" distR="0" wp14:anchorId="0FCC9B83" wp14:editId="3776B7B3">
            <wp:extent cx="3571875" cy="3356605"/>
            <wp:effectExtent l="0" t="0" r="0" b="0"/>
            <wp:docPr id="9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79904" cy="3364150"/>
                    </a:xfrm>
                    <a:prstGeom prst="rect">
                      <a:avLst/>
                    </a:prstGeom>
                    <a:noFill/>
                    <a:ln>
                      <a:noFill/>
                    </a:ln>
                  </pic:spPr>
                </pic:pic>
              </a:graphicData>
            </a:graphic>
          </wp:inline>
        </w:drawing>
      </w:r>
    </w:p>
    <w:p w:rsidR="00685C65" w:rsidRDefault="007429B2" w:rsidP="00685C65">
      <w:pPr>
        <w:ind w:firstLine="709"/>
        <w:jc w:val="center"/>
        <w:rPr>
          <w:szCs w:val="28"/>
        </w:rPr>
      </w:pPr>
      <w:r>
        <w:t>Рисунок</w:t>
      </w:r>
      <w:r>
        <w:rPr>
          <w:szCs w:val="28"/>
        </w:rPr>
        <w:t xml:space="preserve"> </w:t>
      </w:r>
      <w:r w:rsidR="00440FC8">
        <w:rPr>
          <w:szCs w:val="28"/>
        </w:rPr>
        <w:t>2.9</w:t>
      </w:r>
      <w:r w:rsidR="004C5EAB">
        <w:rPr>
          <w:szCs w:val="28"/>
        </w:rPr>
        <w:t>.</w:t>
      </w:r>
      <w:r w:rsidR="00685C65">
        <w:rPr>
          <w:szCs w:val="28"/>
        </w:rPr>
        <w:t xml:space="preserve"> </w:t>
      </w:r>
      <w:r w:rsidR="00685C65" w:rsidRPr="00685C65">
        <w:rPr>
          <w:szCs w:val="28"/>
        </w:rPr>
        <w:t>Приклад результатів сегментації пухлини головного мозку, отриманих різними мережами</w:t>
      </w:r>
    </w:p>
    <w:p w:rsidR="004E4705" w:rsidRDefault="004E4705" w:rsidP="00685C65">
      <w:pPr>
        <w:ind w:firstLine="709"/>
        <w:jc w:val="center"/>
        <w:rPr>
          <w:szCs w:val="28"/>
        </w:rPr>
      </w:pPr>
    </w:p>
    <w:p w:rsidR="00685C65" w:rsidRDefault="00685C65" w:rsidP="00685C65">
      <w:pPr>
        <w:ind w:firstLine="709"/>
        <w:jc w:val="left"/>
        <w:rPr>
          <w:szCs w:val="28"/>
        </w:rPr>
      </w:pPr>
      <w:r>
        <w:rPr>
          <w:szCs w:val="28"/>
        </w:rPr>
        <w:t xml:space="preserve">Можна </w:t>
      </w:r>
      <w:r w:rsidRPr="00685C65">
        <w:rPr>
          <w:szCs w:val="28"/>
        </w:rPr>
        <w:t>спостерігати, що вихідний вихід 3D</w:t>
      </w:r>
      <w:r>
        <w:rPr>
          <w:szCs w:val="28"/>
        </w:rPr>
        <w:t xml:space="preserve"> </w:t>
      </w:r>
      <w:r w:rsidRPr="00685C65">
        <w:rPr>
          <w:szCs w:val="28"/>
        </w:rPr>
        <w:t xml:space="preserve">UNet, здається, шумно з деякими помилковими позитивними наслідками набряку і не підсилює пухлинного ядра. Після використання </w:t>
      </w:r>
      <w:r>
        <w:rPr>
          <w:szCs w:val="28"/>
        </w:rPr>
        <w:t xml:space="preserve">штучного розширення датасету під час тестів, </w:t>
      </w:r>
      <w:r w:rsidRPr="00685C65">
        <w:rPr>
          <w:szCs w:val="28"/>
        </w:rPr>
        <w:t>результат стає більш просторовим. Вихід мультикласового WNet також здається шумним</w:t>
      </w:r>
      <w:r>
        <w:rPr>
          <w:szCs w:val="28"/>
        </w:rPr>
        <w:t xml:space="preserve"> і </w:t>
      </w:r>
      <w:r w:rsidRPr="00685C65">
        <w:rPr>
          <w:szCs w:val="28"/>
        </w:rPr>
        <w:t xml:space="preserve">не підсилює пухлинне ядро. Більш гладку сегментацію </w:t>
      </w:r>
      <w:r>
        <w:rPr>
          <w:szCs w:val="28"/>
        </w:rPr>
        <w:t>отримуємо</w:t>
      </w:r>
      <w:r w:rsidRPr="00685C65">
        <w:rPr>
          <w:szCs w:val="28"/>
        </w:rPr>
        <w:t xml:space="preserve"> мультиклассною WNet з </w:t>
      </w:r>
      <w:r>
        <w:rPr>
          <w:szCs w:val="28"/>
        </w:rPr>
        <w:t>розширенням датасету під час тестування</w:t>
      </w:r>
      <w:r w:rsidRPr="00685C65">
        <w:rPr>
          <w:szCs w:val="28"/>
        </w:rPr>
        <w:t xml:space="preserve">. Для каскадних мереж </w:t>
      </w:r>
      <w:r>
        <w:rPr>
          <w:szCs w:val="28"/>
        </w:rPr>
        <w:t xml:space="preserve">розширення датасету </w:t>
      </w:r>
      <w:r w:rsidRPr="00685C65">
        <w:rPr>
          <w:szCs w:val="28"/>
        </w:rPr>
        <w:t>також призводить до візуально кращих результатів пухлинного ядра.</w:t>
      </w:r>
    </w:p>
    <w:p w:rsidR="00685C65" w:rsidRDefault="00685C65" w:rsidP="00685C65">
      <w:pPr>
        <w:ind w:firstLine="709"/>
        <w:jc w:val="left"/>
        <w:rPr>
          <w:szCs w:val="28"/>
        </w:rPr>
      </w:pPr>
      <w:r w:rsidRPr="00685C65">
        <w:rPr>
          <w:szCs w:val="28"/>
        </w:rPr>
        <w:t xml:space="preserve">На </w:t>
      </w:r>
      <w:r>
        <w:rPr>
          <w:szCs w:val="28"/>
        </w:rPr>
        <w:t>рис 2.1</w:t>
      </w:r>
      <w:r w:rsidR="00FC5504">
        <w:rPr>
          <w:szCs w:val="28"/>
          <w:lang w:val="ru-RU"/>
        </w:rPr>
        <w:t>0</w:t>
      </w:r>
      <w:r w:rsidRPr="00685C65">
        <w:rPr>
          <w:szCs w:val="28"/>
        </w:rPr>
        <w:t xml:space="preserve"> показаний інший приклад з набор</w:t>
      </w:r>
      <w:r>
        <w:rPr>
          <w:szCs w:val="28"/>
        </w:rPr>
        <w:t xml:space="preserve">у для перевірки BraTS 2018. </w:t>
      </w:r>
      <w:r w:rsidRPr="00685C65">
        <w:rPr>
          <w:szCs w:val="28"/>
        </w:rPr>
        <w:t xml:space="preserve">Можна спостерігати, що 3D- UNet отримує отвір у ядрі пухлини, що, здається, є недостатньо сегментованим. Отвір заповнюється після </w:t>
      </w:r>
      <w:r w:rsidRPr="00685C65">
        <w:rPr>
          <w:szCs w:val="28"/>
        </w:rPr>
        <w:lastRenderedPageBreak/>
        <w:t xml:space="preserve">використання </w:t>
      </w:r>
      <w:r>
        <w:rPr>
          <w:szCs w:val="28"/>
        </w:rPr>
        <w:t>розширення датасету під час тестування,</w:t>
      </w:r>
      <w:r w:rsidRPr="00685C65">
        <w:rPr>
          <w:szCs w:val="28"/>
        </w:rPr>
        <w:t xml:space="preserve"> і результат виглядає більш узгодженим з вхідними зображеннями. </w:t>
      </w:r>
    </w:p>
    <w:p w:rsidR="00685C65" w:rsidRDefault="00530BDB" w:rsidP="004C5EAB">
      <w:pPr>
        <w:ind w:firstLine="709"/>
        <w:jc w:val="center"/>
        <w:rPr>
          <w:noProof/>
          <w:lang w:val="en-US" w:eastAsia="en-US"/>
        </w:rPr>
      </w:pPr>
      <w:r w:rsidRPr="00685C65">
        <w:rPr>
          <w:noProof/>
          <w:lang w:val="en-US" w:eastAsia="en-US"/>
        </w:rPr>
        <w:drawing>
          <wp:inline distT="0" distB="0" distL="0" distR="0" wp14:anchorId="60720FF6" wp14:editId="12DB4A94">
            <wp:extent cx="3943350" cy="3535417"/>
            <wp:effectExtent l="0" t="0" r="0" b="8255"/>
            <wp:docPr id="9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50578" cy="3541898"/>
                    </a:xfrm>
                    <a:prstGeom prst="rect">
                      <a:avLst/>
                    </a:prstGeom>
                    <a:noFill/>
                    <a:ln>
                      <a:noFill/>
                    </a:ln>
                  </pic:spPr>
                </pic:pic>
              </a:graphicData>
            </a:graphic>
          </wp:inline>
        </w:drawing>
      </w:r>
    </w:p>
    <w:p w:rsidR="00685C65" w:rsidRPr="00685C65" w:rsidRDefault="004C5EAB" w:rsidP="00685C65">
      <w:pPr>
        <w:ind w:firstLine="709"/>
        <w:jc w:val="center"/>
        <w:rPr>
          <w:noProof/>
          <w:lang w:eastAsia="en-US"/>
        </w:rPr>
      </w:pPr>
      <w:r>
        <w:t>Рисунок</w:t>
      </w:r>
      <w:r>
        <w:rPr>
          <w:noProof/>
          <w:lang w:eastAsia="en-US"/>
        </w:rPr>
        <w:t xml:space="preserve"> </w:t>
      </w:r>
      <w:r w:rsidR="00685C65">
        <w:rPr>
          <w:noProof/>
          <w:lang w:eastAsia="en-US"/>
        </w:rPr>
        <w:t>2.1</w:t>
      </w:r>
      <w:r>
        <w:rPr>
          <w:noProof/>
          <w:lang w:val="ru-RU" w:eastAsia="en-US"/>
        </w:rPr>
        <w:t>0.</w:t>
      </w:r>
      <w:r w:rsidR="00685C65">
        <w:rPr>
          <w:noProof/>
          <w:lang w:eastAsia="en-US"/>
        </w:rPr>
        <w:t xml:space="preserve"> Інший </w:t>
      </w:r>
      <w:r w:rsidR="00685C65">
        <w:rPr>
          <w:szCs w:val="28"/>
        </w:rPr>
        <w:t>п</w:t>
      </w:r>
      <w:r w:rsidR="00685C65" w:rsidRPr="00685C65">
        <w:rPr>
          <w:szCs w:val="28"/>
        </w:rPr>
        <w:t>риклад результатів сегментації пухлини головного мозку, отриманих різними мережами</w:t>
      </w:r>
    </w:p>
    <w:p w:rsidR="00685C65" w:rsidRDefault="00685C65" w:rsidP="00685C65">
      <w:pPr>
        <w:ind w:firstLine="709"/>
        <w:jc w:val="center"/>
        <w:rPr>
          <w:szCs w:val="28"/>
        </w:rPr>
      </w:pPr>
    </w:p>
    <w:p w:rsidR="00685C65" w:rsidRDefault="00685C65" w:rsidP="00685C65">
      <w:pPr>
        <w:ind w:firstLine="709"/>
        <w:jc w:val="left"/>
        <w:rPr>
          <w:szCs w:val="28"/>
        </w:rPr>
      </w:pPr>
      <w:r w:rsidRPr="00685C65">
        <w:rPr>
          <w:szCs w:val="28"/>
        </w:rPr>
        <w:t xml:space="preserve">Початкове прогнозування мультикласним WNet, здається, має надсегментацію ядра пухлини. Після використання </w:t>
      </w:r>
      <w:r>
        <w:rPr>
          <w:szCs w:val="28"/>
        </w:rPr>
        <w:t xml:space="preserve">розширення датасету під час тестування надмірно </w:t>
      </w:r>
      <w:r w:rsidRPr="00685C65">
        <w:rPr>
          <w:szCs w:val="28"/>
        </w:rPr>
        <w:t xml:space="preserve">сегментовані області стають меншими, що призводить до більшої точності. Підсилення </w:t>
      </w:r>
      <w:r>
        <w:rPr>
          <w:szCs w:val="28"/>
        </w:rPr>
        <w:t>розширення датасету під час тестування</w:t>
      </w:r>
      <w:r w:rsidRPr="00685C65">
        <w:rPr>
          <w:szCs w:val="28"/>
        </w:rPr>
        <w:t xml:space="preserve"> також допомагає поліпшити резу</w:t>
      </w:r>
      <w:r w:rsidR="00FC5504">
        <w:rPr>
          <w:szCs w:val="28"/>
        </w:rPr>
        <w:t xml:space="preserve">льтат каскадних мереж. На рис. </w:t>
      </w:r>
      <w:r w:rsidR="00FC5504">
        <w:rPr>
          <w:szCs w:val="28"/>
          <w:lang w:val="ru-RU"/>
        </w:rPr>
        <w:t>2.11</w:t>
      </w:r>
      <w:r w:rsidRPr="00685C65">
        <w:rPr>
          <w:szCs w:val="28"/>
        </w:rPr>
        <w:t xml:space="preserve"> показаний випадок з тестового набору BraTS 2018, де збільшення тестового часу має кращу просторову послідовність для ядра пухлини. Крім того, це призводить до оцінки невизначеності виходу сегментації. Можна спостерігати, що найбільш невизначені результати зосереджуються на межі пухлини та деяких потенційно неправильно сегментованих областей.</w:t>
      </w:r>
    </w:p>
    <w:p w:rsidR="00685C65" w:rsidRDefault="00530BDB" w:rsidP="00685C65">
      <w:pPr>
        <w:ind w:firstLine="709"/>
        <w:jc w:val="left"/>
        <w:rPr>
          <w:noProof/>
          <w:lang w:val="en-US" w:eastAsia="en-US"/>
        </w:rPr>
      </w:pPr>
      <w:r w:rsidRPr="00685C65">
        <w:rPr>
          <w:noProof/>
          <w:lang w:val="en-US" w:eastAsia="en-US"/>
        </w:rPr>
        <w:lastRenderedPageBreak/>
        <w:drawing>
          <wp:inline distT="0" distB="0" distL="0" distR="0" wp14:anchorId="01C8CD10" wp14:editId="0F6F8242">
            <wp:extent cx="5086350" cy="3028950"/>
            <wp:effectExtent l="0" t="0" r="0" b="0"/>
            <wp:docPr id="9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86350" cy="3028950"/>
                    </a:xfrm>
                    <a:prstGeom prst="rect">
                      <a:avLst/>
                    </a:prstGeom>
                    <a:noFill/>
                    <a:ln>
                      <a:noFill/>
                    </a:ln>
                  </pic:spPr>
                </pic:pic>
              </a:graphicData>
            </a:graphic>
          </wp:inline>
        </w:drawing>
      </w:r>
    </w:p>
    <w:p w:rsidR="00685C65" w:rsidRDefault="004C5EAB" w:rsidP="00685C65">
      <w:pPr>
        <w:ind w:firstLine="709"/>
        <w:jc w:val="center"/>
        <w:rPr>
          <w:noProof/>
          <w:lang w:eastAsia="en-US"/>
        </w:rPr>
      </w:pPr>
      <w:r>
        <w:t>Рисунок</w:t>
      </w:r>
      <w:r>
        <w:rPr>
          <w:noProof/>
          <w:lang w:eastAsia="en-US"/>
        </w:rPr>
        <w:t xml:space="preserve"> </w:t>
      </w:r>
      <w:r w:rsidR="00685C65">
        <w:rPr>
          <w:noProof/>
          <w:lang w:eastAsia="en-US"/>
        </w:rPr>
        <w:t>2.1</w:t>
      </w:r>
      <w:r w:rsidR="00440FC8">
        <w:rPr>
          <w:noProof/>
          <w:lang w:val="ru-RU" w:eastAsia="en-US"/>
        </w:rPr>
        <w:t>1</w:t>
      </w:r>
      <w:r w:rsidR="008762C8">
        <w:rPr>
          <w:noProof/>
          <w:lang w:val="ru-RU" w:eastAsia="en-US"/>
        </w:rPr>
        <w:t>.</w:t>
      </w:r>
      <w:r w:rsidR="00685C65">
        <w:rPr>
          <w:noProof/>
          <w:lang w:eastAsia="en-US"/>
        </w:rPr>
        <w:t xml:space="preserve"> Каскадні нейронні мережі</w:t>
      </w:r>
    </w:p>
    <w:p w:rsidR="004C5EAB" w:rsidRDefault="004C5EAB" w:rsidP="00685C65">
      <w:pPr>
        <w:ind w:firstLine="709"/>
        <w:jc w:val="center"/>
        <w:rPr>
          <w:noProof/>
          <w:lang w:eastAsia="en-US"/>
        </w:rPr>
      </w:pPr>
    </w:p>
    <w:p w:rsidR="00685C65" w:rsidRDefault="00FC5504" w:rsidP="00685C65">
      <w:pPr>
        <w:ind w:firstLine="709"/>
        <w:jc w:val="left"/>
        <w:rPr>
          <w:szCs w:val="28"/>
        </w:rPr>
      </w:pPr>
      <w:r>
        <w:rPr>
          <w:szCs w:val="28"/>
        </w:rPr>
        <w:t>У таблиці 2.</w:t>
      </w:r>
      <w:r>
        <w:rPr>
          <w:szCs w:val="28"/>
          <w:lang w:val="ru-RU"/>
        </w:rPr>
        <w:t>2</w:t>
      </w:r>
      <w:r w:rsidR="00685C65">
        <w:rPr>
          <w:szCs w:val="28"/>
        </w:rPr>
        <w:t xml:space="preserve"> можна побачити с</w:t>
      </w:r>
      <w:r w:rsidR="00685C65" w:rsidRPr="00685C65">
        <w:rPr>
          <w:szCs w:val="28"/>
        </w:rPr>
        <w:t>ередні значення вимірів Dice та Hausdorff різних методів на валі</w:t>
      </w:r>
      <w:r w:rsidR="00685C65">
        <w:rPr>
          <w:szCs w:val="28"/>
        </w:rPr>
        <w:t xml:space="preserve">даційному наборі BraTS 2018. </w:t>
      </w:r>
      <w:r w:rsidR="00685C65" w:rsidRPr="00685C65">
        <w:rPr>
          <w:szCs w:val="28"/>
        </w:rPr>
        <w:t xml:space="preserve"> ET, WT, TC позначають посилення пухлинного ядра, всієї пухлини і ядра пухлини, відповідно. TTA: </w:t>
      </w:r>
      <w:r w:rsidR="00685C65">
        <w:rPr>
          <w:szCs w:val="28"/>
        </w:rPr>
        <w:t>розширення датасету під час тестування</w:t>
      </w:r>
      <w:r w:rsidR="00685C65" w:rsidRPr="00685C65">
        <w:rPr>
          <w:szCs w:val="28"/>
        </w:rPr>
        <w:t>.</w:t>
      </w:r>
    </w:p>
    <w:p w:rsidR="008762C8" w:rsidRDefault="008762C8" w:rsidP="008762C8">
      <w:pPr>
        <w:ind w:firstLine="709"/>
        <w:jc w:val="right"/>
        <w:rPr>
          <w:noProof/>
          <w:lang w:eastAsia="en-US"/>
        </w:rPr>
      </w:pPr>
      <w:r>
        <w:rPr>
          <w:noProof/>
          <w:lang w:eastAsia="en-US"/>
        </w:rPr>
        <w:t>Таблиця 2.2.</w:t>
      </w:r>
    </w:p>
    <w:p w:rsidR="008762C8" w:rsidRPr="008762C8" w:rsidRDefault="008762C8" w:rsidP="008762C8">
      <w:pPr>
        <w:ind w:firstLine="709"/>
        <w:jc w:val="center"/>
        <w:rPr>
          <w:b/>
          <w:noProof/>
          <w:lang w:val="en-US" w:eastAsia="en-US"/>
        </w:rPr>
      </w:pPr>
      <w:r w:rsidRPr="008762C8">
        <w:rPr>
          <w:b/>
          <w:noProof/>
          <w:lang w:eastAsia="en-US"/>
        </w:rPr>
        <w:t>Результати на різних моделях</w:t>
      </w:r>
    </w:p>
    <w:p w:rsidR="00685C65" w:rsidRDefault="00530BDB" w:rsidP="00685C65">
      <w:pPr>
        <w:ind w:firstLine="709"/>
        <w:jc w:val="center"/>
        <w:rPr>
          <w:noProof/>
          <w:lang w:val="en-US" w:eastAsia="en-US"/>
        </w:rPr>
      </w:pPr>
      <w:r w:rsidRPr="00685C65">
        <w:rPr>
          <w:noProof/>
          <w:lang w:val="en-US" w:eastAsia="en-US"/>
        </w:rPr>
        <w:drawing>
          <wp:inline distT="0" distB="0" distL="0" distR="0" wp14:anchorId="43E4CE3C" wp14:editId="3BC89D61">
            <wp:extent cx="5162550" cy="1695450"/>
            <wp:effectExtent l="0" t="0" r="0" b="0"/>
            <wp:docPr id="9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62550" cy="1695450"/>
                    </a:xfrm>
                    <a:prstGeom prst="rect">
                      <a:avLst/>
                    </a:prstGeom>
                    <a:noFill/>
                    <a:ln>
                      <a:noFill/>
                    </a:ln>
                  </pic:spPr>
                </pic:pic>
              </a:graphicData>
            </a:graphic>
          </wp:inline>
        </w:drawing>
      </w:r>
    </w:p>
    <w:p w:rsidR="00641678" w:rsidRDefault="00641678" w:rsidP="00685C65">
      <w:pPr>
        <w:ind w:firstLine="709"/>
        <w:jc w:val="center"/>
        <w:rPr>
          <w:noProof/>
          <w:lang w:eastAsia="en-US"/>
        </w:rPr>
      </w:pPr>
    </w:p>
    <w:p w:rsidR="008B6707" w:rsidRDefault="008B6707" w:rsidP="008B6707">
      <w:pPr>
        <w:ind w:firstLine="709"/>
        <w:rPr>
          <w:szCs w:val="28"/>
        </w:rPr>
      </w:pPr>
      <w:r w:rsidRPr="00460A27">
        <w:rPr>
          <w:szCs w:val="28"/>
        </w:rPr>
        <w:t xml:space="preserve">У задачах комп’ютерного зору моделі сегментації на основі CNN зазвичай застосовувалися до природного маркування сцени. Для цих завдань </w:t>
      </w:r>
      <w:r w:rsidRPr="00460A27">
        <w:rPr>
          <w:szCs w:val="28"/>
        </w:rPr>
        <w:lastRenderedPageBreak/>
        <w:t>входи до моделі - це канали RGB з патча кольорового зображення. Ро</w:t>
      </w:r>
      <w:r>
        <w:rPr>
          <w:szCs w:val="28"/>
        </w:rPr>
        <w:t>бота в Pinheiro і Collobert</w:t>
      </w:r>
      <w:r w:rsidRPr="00460A27">
        <w:rPr>
          <w:szCs w:val="28"/>
        </w:rPr>
        <w:t xml:space="preserve"> використовує a основні CNN, щоб зробити прогнози для кожного пікселя і додатково покращує прогнози, використовуючи їх як додаткову інформацію в введення др</w:t>
      </w:r>
      <w:r>
        <w:rPr>
          <w:szCs w:val="28"/>
        </w:rPr>
        <w:t xml:space="preserve">угої моделі CNN. Інша робота </w:t>
      </w:r>
      <w:r w:rsidRPr="00460A27">
        <w:rPr>
          <w:szCs w:val="28"/>
        </w:rPr>
        <w:t>передбачає декілька різних CNN, які обробляють зображення при різних розширеннях. Остаточне прогнозування класу пікселів здійснюється шляхом інтеграції інформації, отриманої від всіх CNN. Для забезпечення плавної сегментації ці прогнози використовують регулярізацію за допомогою більш глобальної суперпіксельної сегментації зображення. Як і моя робота, інші останні роботи використовували операції згортки в остаточному шарі мережі для розширення традиційних архітектур CNN для се</w:t>
      </w:r>
      <w:r>
        <w:rPr>
          <w:szCs w:val="28"/>
        </w:rPr>
        <w:t>гментації семантичної сцени</w:t>
      </w:r>
      <w:r w:rsidRPr="00460A27">
        <w:rPr>
          <w:szCs w:val="28"/>
        </w:rPr>
        <w:t>.</w:t>
      </w:r>
    </w:p>
    <w:p w:rsidR="00E45376" w:rsidRPr="008B6707" w:rsidRDefault="00E45376" w:rsidP="008B6707">
      <w:pPr>
        <w:ind w:firstLine="709"/>
      </w:pPr>
    </w:p>
    <w:p w:rsidR="00AD3276" w:rsidRPr="00460A27" w:rsidRDefault="00440FC8" w:rsidP="00281399">
      <w:pPr>
        <w:pStyle w:val="26"/>
      </w:pPr>
      <w:bookmarkStart w:id="17" w:name="_Toc11351028"/>
      <w:r>
        <w:t>2</w:t>
      </w:r>
      <w:r w:rsidR="00E45376">
        <w:t>.5</w:t>
      </w:r>
      <w:r w:rsidR="009F3149">
        <w:rPr>
          <w:lang w:val="en-US"/>
        </w:rPr>
        <w:t>.</w:t>
      </w:r>
      <w:r w:rsidR="00AD3276" w:rsidRPr="00460A27">
        <w:t xml:space="preserve"> Метрики для визначення якості сегментації.</w:t>
      </w:r>
      <w:bookmarkEnd w:id="17"/>
    </w:p>
    <w:p w:rsidR="00AD3276" w:rsidRDefault="00AD3276" w:rsidP="00AD3276">
      <w:pPr>
        <w:ind w:firstLine="720"/>
        <w:rPr>
          <w:szCs w:val="28"/>
        </w:rPr>
      </w:pPr>
    </w:p>
    <w:p w:rsidR="008B6707" w:rsidRPr="008B6707" w:rsidRDefault="008B6707" w:rsidP="008B6707">
      <w:pPr>
        <w:ind w:firstLine="720"/>
        <w:rPr>
          <w:szCs w:val="28"/>
        </w:rPr>
      </w:pPr>
      <w:r w:rsidRPr="008B6707">
        <w:rPr>
          <w:szCs w:val="28"/>
        </w:rPr>
        <w:t>У контексті алгоритму оптимізації функція, яка використовується для оцінки рішення кандидата (тобто набір ваг), називається цільовою функцією.</w:t>
      </w:r>
    </w:p>
    <w:p w:rsidR="008B6707" w:rsidRDefault="008B6707" w:rsidP="008B6707">
      <w:pPr>
        <w:ind w:firstLine="720"/>
        <w:rPr>
          <w:szCs w:val="28"/>
        </w:rPr>
      </w:pPr>
      <w:r w:rsidRPr="008B6707">
        <w:rPr>
          <w:szCs w:val="28"/>
        </w:rPr>
        <w:t>Ми можемо прагнути максимізувати або мінімізувати цільову функцію, а це означає, що ми шукаємо рішення, яке має найвищий або найнижчий бал відповідно.</w:t>
      </w:r>
      <w:r>
        <w:rPr>
          <w:szCs w:val="28"/>
          <w:lang w:val="en-US"/>
        </w:rPr>
        <w:t xml:space="preserve"> </w:t>
      </w:r>
      <w:r w:rsidRPr="008B6707">
        <w:rPr>
          <w:szCs w:val="28"/>
        </w:rPr>
        <w:t>Як правило, з нейронними мережами ми прагнемо мінімізувати помилку. Таким чином, цільова функція часто називається функцією витрат або функцією втрат, а значення, обчислене функцією втрат, називається просто "втратою".</w:t>
      </w:r>
    </w:p>
    <w:p w:rsidR="00E45376" w:rsidRDefault="00E45376" w:rsidP="008B6707">
      <w:pPr>
        <w:ind w:firstLine="720"/>
        <w:rPr>
          <w:szCs w:val="28"/>
        </w:rPr>
      </w:pPr>
    </w:p>
    <w:p w:rsidR="008B6707" w:rsidRDefault="00E45376" w:rsidP="00C10BDD">
      <w:pPr>
        <w:pStyle w:val="34"/>
      </w:pPr>
      <w:bookmarkStart w:id="18" w:name="_Toc11351029"/>
      <w:r>
        <w:t>2.5.1</w:t>
      </w:r>
      <w:r w:rsidR="009F3149">
        <w:rPr>
          <w:lang w:val="en-US"/>
        </w:rPr>
        <w:t>.</w:t>
      </w:r>
      <w:r>
        <w:t xml:space="preserve"> </w:t>
      </w:r>
      <w:r w:rsidR="008B6707">
        <w:t>Середньо квадратична помилка</w:t>
      </w:r>
      <w:bookmarkEnd w:id="18"/>
    </w:p>
    <w:p w:rsidR="00E45376" w:rsidRPr="008B6707" w:rsidRDefault="00E45376" w:rsidP="008B6707">
      <w:pPr>
        <w:ind w:firstLine="720"/>
        <w:rPr>
          <w:b/>
          <w:szCs w:val="28"/>
        </w:rPr>
      </w:pPr>
    </w:p>
    <w:p w:rsidR="008B6707" w:rsidRPr="008B6707" w:rsidRDefault="008B6707" w:rsidP="008B6707">
      <w:pPr>
        <w:ind w:firstLine="720"/>
        <w:rPr>
          <w:szCs w:val="28"/>
        </w:rPr>
      </w:pPr>
      <w:r w:rsidRPr="008B6707">
        <w:rPr>
          <w:szCs w:val="28"/>
        </w:rPr>
        <w:t>Помилка середнього квадрата або MSE - втрата за замовчуванням для використання для проблем регресії.</w:t>
      </w:r>
    </w:p>
    <w:p w:rsidR="008B6707" w:rsidRPr="008B6707" w:rsidRDefault="008B6707" w:rsidP="008B6707">
      <w:pPr>
        <w:ind w:firstLine="720"/>
        <w:rPr>
          <w:szCs w:val="28"/>
        </w:rPr>
      </w:pPr>
      <w:r w:rsidRPr="008B6707">
        <w:rPr>
          <w:szCs w:val="28"/>
        </w:rPr>
        <w:lastRenderedPageBreak/>
        <w:t>Математично це переважна функція втрати в рамках виводу з максимальної правдоподібності, якщо розподіл цільової змінної є гауссовим. Першою оцінюється функція втрати, яка змінюється, лише якщо у вас є вагома причина.</w:t>
      </w:r>
    </w:p>
    <w:p w:rsidR="008B6707" w:rsidRDefault="008B6707" w:rsidP="008B6707">
      <w:pPr>
        <w:ind w:firstLine="720"/>
        <w:rPr>
          <w:szCs w:val="28"/>
        </w:rPr>
      </w:pPr>
      <w:r w:rsidRPr="008B6707">
        <w:rPr>
          <w:szCs w:val="28"/>
        </w:rPr>
        <w:t>Середня квадратична помилка обчислюється як середнє значення квадратичних відмінностей між прогнозованими та фактичними значеннями. Результат завжди позитивний незалежно від ознаки прогнозованих і фактичних значень і досконале значення 0,0. Квадратура означає, що більші помилки призводять до більшої помилки, ніж менші помилки, а це означає, що модель покарається за великі помилки</w:t>
      </w:r>
      <w:r>
        <w:rPr>
          <w:szCs w:val="28"/>
          <w:lang w:val="en-US"/>
        </w:rPr>
        <w:t xml:space="preserve"> (</w:t>
      </w:r>
      <w:r>
        <w:rPr>
          <w:szCs w:val="28"/>
          <w:lang w:val="ru-RU"/>
        </w:rPr>
        <w:t xml:space="preserve">рис </w:t>
      </w:r>
      <w:r w:rsidR="00440FC8">
        <w:rPr>
          <w:szCs w:val="28"/>
          <w:lang w:val="ru-RU"/>
        </w:rPr>
        <w:t>2</w:t>
      </w:r>
      <w:r>
        <w:rPr>
          <w:szCs w:val="28"/>
          <w:lang w:val="ru-RU"/>
        </w:rPr>
        <w:t>.1</w:t>
      </w:r>
      <w:r w:rsidR="00F5762E">
        <w:rPr>
          <w:szCs w:val="28"/>
          <w:lang w:val="ru-RU"/>
        </w:rPr>
        <w:t>2</w:t>
      </w:r>
      <w:r>
        <w:rPr>
          <w:szCs w:val="28"/>
          <w:lang w:val="en-US"/>
        </w:rPr>
        <w:t>)</w:t>
      </w:r>
      <w:r w:rsidRPr="008B6707">
        <w:rPr>
          <w:szCs w:val="28"/>
        </w:rPr>
        <w:t>.</w:t>
      </w:r>
    </w:p>
    <w:p w:rsidR="008B6707" w:rsidRDefault="00530BDB" w:rsidP="008B6707">
      <w:pPr>
        <w:ind w:firstLine="720"/>
      </w:pPr>
      <w:r>
        <w:rPr>
          <w:noProof/>
          <w:lang w:val="en-US" w:eastAsia="en-US"/>
        </w:rPr>
        <w:drawing>
          <wp:inline distT="0" distB="0" distL="0" distR="0" wp14:anchorId="1A4A53F4" wp14:editId="30837695">
            <wp:extent cx="5114925" cy="2143125"/>
            <wp:effectExtent l="0" t="0" r="0" b="0"/>
            <wp:docPr id="929" name="Рисунок 929"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9" descr="ÐÐ¾ÑÐ¾Ð¶ÐµÐµ Ð¸Ð·Ð¾Ð±ÑÐ°Ð¶ÐµÐ½Ð¸Ðµ"/>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14925" cy="2143125"/>
                    </a:xfrm>
                    <a:prstGeom prst="rect">
                      <a:avLst/>
                    </a:prstGeom>
                    <a:noFill/>
                    <a:ln>
                      <a:noFill/>
                    </a:ln>
                  </pic:spPr>
                </pic:pic>
              </a:graphicData>
            </a:graphic>
          </wp:inline>
        </w:drawing>
      </w:r>
    </w:p>
    <w:p w:rsidR="008B6707" w:rsidRDefault="008B6707" w:rsidP="008B6707">
      <w:pPr>
        <w:ind w:firstLine="720"/>
        <w:jc w:val="center"/>
        <w:rPr>
          <w:lang w:val="en-US"/>
        </w:rPr>
      </w:pPr>
      <w:r>
        <w:rPr>
          <w:lang w:val="ru-RU"/>
        </w:rPr>
        <w:t xml:space="preserve">Рис </w:t>
      </w:r>
      <w:r w:rsidR="00440FC8">
        <w:rPr>
          <w:lang w:val="ru-RU"/>
        </w:rPr>
        <w:t>2</w:t>
      </w:r>
      <w:r>
        <w:rPr>
          <w:lang w:val="ru-RU"/>
        </w:rPr>
        <w:t>.1</w:t>
      </w:r>
      <w:r w:rsidR="00440FC8">
        <w:rPr>
          <w:lang w:val="ru-RU"/>
        </w:rPr>
        <w:t>2</w:t>
      </w:r>
      <w:r w:rsidR="008762C8">
        <w:rPr>
          <w:lang w:val="ru-RU"/>
        </w:rPr>
        <w:t>.</w:t>
      </w:r>
      <w:r>
        <w:rPr>
          <w:lang w:val="ru-RU"/>
        </w:rPr>
        <w:t xml:space="preserve"> </w:t>
      </w:r>
      <w:r>
        <w:rPr>
          <w:lang w:val="en-US"/>
        </w:rPr>
        <w:t>MSE</w:t>
      </w:r>
    </w:p>
    <w:p w:rsidR="004E4705" w:rsidRPr="008B6707" w:rsidRDefault="004E4705" w:rsidP="008B6707">
      <w:pPr>
        <w:ind w:firstLine="720"/>
        <w:jc w:val="center"/>
        <w:rPr>
          <w:szCs w:val="28"/>
          <w:lang w:val="en-US"/>
        </w:rPr>
      </w:pPr>
    </w:p>
    <w:p w:rsidR="00AD3276" w:rsidRPr="00460A27" w:rsidRDefault="00AD3276" w:rsidP="00AD3276">
      <w:pPr>
        <w:ind w:firstLine="720"/>
        <w:rPr>
          <w:szCs w:val="28"/>
        </w:rPr>
      </w:pPr>
      <w:r w:rsidRPr="00460A27">
        <w:rPr>
          <w:szCs w:val="28"/>
        </w:rPr>
        <w:t>Цей розділ описує найбільш поширені показники семантичної сегментації. Для довідки, загальний аналіз показників точності для задач</w:t>
      </w:r>
      <w:r w:rsidR="00440FC8">
        <w:rPr>
          <w:szCs w:val="28"/>
        </w:rPr>
        <w:t xml:space="preserve"> класифікації можна знайти у першому розділі</w:t>
      </w:r>
      <w:r w:rsidRPr="00460A27">
        <w:rPr>
          <w:szCs w:val="28"/>
        </w:rPr>
        <w:t>. Існує багато метрик, за якими можна оцінити якість сегментації. Ось деякі з них:</w:t>
      </w:r>
      <w:r w:rsidRPr="00460A27">
        <w:rPr>
          <w:szCs w:val="28"/>
        </w:rPr>
        <w:br/>
      </w:r>
      <w:r w:rsidRPr="00460A27">
        <w:rPr>
          <w:szCs w:val="28"/>
        </w:rPr>
        <w:tab/>
        <w:t>1) precision, recall</w:t>
      </w:r>
    </w:p>
    <w:p w:rsidR="00AD3276" w:rsidRPr="00460A27" w:rsidRDefault="00AD3276" w:rsidP="00AD3276">
      <w:pPr>
        <w:rPr>
          <w:szCs w:val="28"/>
        </w:rPr>
      </w:pPr>
      <w:r w:rsidRPr="00460A27">
        <w:rPr>
          <w:szCs w:val="28"/>
        </w:rPr>
        <w:tab/>
        <w:t>2) dice loss</w:t>
      </w:r>
    </w:p>
    <w:p w:rsidR="00AD3276" w:rsidRPr="00460A27" w:rsidRDefault="00AD3276" w:rsidP="00AD3276">
      <w:pPr>
        <w:rPr>
          <w:szCs w:val="28"/>
        </w:rPr>
      </w:pPr>
      <w:r w:rsidRPr="00460A27">
        <w:rPr>
          <w:szCs w:val="28"/>
        </w:rPr>
        <w:tab/>
        <w:t>3) jaccard loss</w:t>
      </w:r>
    </w:p>
    <w:p w:rsidR="00AD3276" w:rsidRPr="00460A27" w:rsidRDefault="00AD3276" w:rsidP="00AD3276">
      <w:pPr>
        <w:rPr>
          <w:szCs w:val="28"/>
        </w:rPr>
      </w:pPr>
      <w:r w:rsidRPr="00460A27">
        <w:rPr>
          <w:szCs w:val="28"/>
        </w:rPr>
        <w:lastRenderedPageBreak/>
        <w:tab/>
        <w:t>4) intersection over union (IOU)</w:t>
      </w:r>
    </w:p>
    <w:p w:rsidR="00AD3276" w:rsidRPr="00460A27" w:rsidRDefault="00AD3276" w:rsidP="00AD3276">
      <w:pPr>
        <w:rPr>
          <w:szCs w:val="28"/>
        </w:rPr>
      </w:pPr>
      <w:r w:rsidRPr="00460A27">
        <w:rPr>
          <w:szCs w:val="28"/>
        </w:rPr>
        <w:tab/>
        <w:t>5) cross-entropy</w:t>
      </w:r>
    </w:p>
    <w:p w:rsidR="00AD3276" w:rsidRDefault="00AD3276" w:rsidP="00AD3276">
      <w:pPr>
        <w:rPr>
          <w:szCs w:val="28"/>
        </w:rPr>
      </w:pPr>
      <w:r w:rsidRPr="00460A27">
        <w:rPr>
          <w:szCs w:val="28"/>
        </w:rPr>
        <w:tab/>
        <w:t>5) BJ score</w:t>
      </w:r>
    </w:p>
    <w:p w:rsidR="008762C8" w:rsidRPr="00460A27" w:rsidRDefault="008762C8" w:rsidP="00AD3276">
      <w:pPr>
        <w:rPr>
          <w:szCs w:val="28"/>
        </w:rPr>
      </w:pPr>
    </w:p>
    <w:p w:rsidR="00AD3276" w:rsidRDefault="00440FC8" w:rsidP="00C10BDD">
      <w:pPr>
        <w:pStyle w:val="34"/>
        <w:rPr>
          <w:rStyle w:val="90"/>
          <w:rFonts w:ascii="Times New Roman" w:hAnsi="Times New Roman"/>
          <w:sz w:val="28"/>
          <w:szCs w:val="28"/>
          <w:lang w:val="uk-UA" w:eastAsia="en-US"/>
        </w:rPr>
      </w:pPr>
      <w:bookmarkStart w:id="19" w:name="_Toc11351030"/>
      <w:r w:rsidRPr="00C10BDD">
        <w:rPr>
          <w:rStyle w:val="90"/>
          <w:rFonts w:ascii="Times New Roman" w:hAnsi="Times New Roman"/>
          <w:sz w:val="28"/>
          <w:szCs w:val="28"/>
          <w:lang w:val="uk-UA" w:eastAsia="en-US"/>
        </w:rPr>
        <w:t>2</w:t>
      </w:r>
      <w:r w:rsidR="00E45376" w:rsidRPr="00C10BDD">
        <w:rPr>
          <w:rStyle w:val="90"/>
          <w:rFonts w:ascii="Times New Roman" w:hAnsi="Times New Roman"/>
          <w:sz w:val="28"/>
          <w:szCs w:val="28"/>
          <w:lang w:val="uk-UA" w:eastAsia="en-US"/>
        </w:rPr>
        <w:t>.5.2</w:t>
      </w:r>
      <w:r w:rsidR="009F3149">
        <w:rPr>
          <w:rStyle w:val="90"/>
          <w:rFonts w:ascii="Times New Roman" w:hAnsi="Times New Roman"/>
          <w:sz w:val="28"/>
          <w:szCs w:val="28"/>
          <w:lang w:val="en-US" w:eastAsia="en-US"/>
        </w:rPr>
        <w:t>.</w:t>
      </w:r>
      <w:r w:rsidR="00AD3276" w:rsidRPr="00C10BDD">
        <w:rPr>
          <w:rStyle w:val="90"/>
          <w:rFonts w:ascii="Times New Roman" w:hAnsi="Times New Roman"/>
          <w:sz w:val="28"/>
          <w:szCs w:val="28"/>
          <w:lang w:val="uk-UA" w:eastAsia="en-US"/>
        </w:rPr>
        <w:t xml:space="preserve"> "Accuracy"</w:t>
      </w:r>
      <w:bookmarkEnd w:id="19"/>
    </w:p>
    <w:p w:rsidR="008762C8" w:rsidRPr="00C10BDD" w:rsidRDefault="008762C8" w:rsidP="00C10BDD">
      <w:pPr>
        <w:pStyle w:val="34"/>
      </w:pPr>
    </w:p>
    <w:p w:rsidR="00AD3276" w:rsidRPr="00460A27" w:rsidRDefault="00AD3276" w:rsidP="00AD3276">
      <w:pPr>
        <w:ind w:firstLine="720"/>
        <w:rPr>
          <w:szCs w:val="28"/>
        </w:rPr>
      </w:pPr>
      <w:r w:rsidRPr="00460A27">
        <w:rPr>
          <w:szCs w:val="28"/>
        </w:rPr>
        <w:t xml:space="preserve"> </w:t>
      </w:r>
      <w:r w:rsidRPr="00460A27">
        <w:rPr>
          <w:rStyle w:val="90"/>
          <w:rFonts w:ascii="Times New Roman" w:hAnsi="Times New Roman"/>
          <w:sz w:val="28"/>
          <w:szCs w:val="28"/>
          <w:lang w:val="uk-UA"/>
        </w:rPr>
        <w:t>"Accuracy"</w:t>
      </w:r>
      <w:r w:rsidRPr="00460A27">
        <w:rPr>
          <w:rStyle w:val="90"/>
          <w:lang w:val="uk-UA"/>
        </w:rPr>
        <w:t xml:space="preserve"> </w:t>
      </w:r>
      <w:r w:rsidRPr="00460A27">
        <w:rPr>
          <w:szCs w:val="28"/>
        </w:rPr>
        <w:t>або співвідношення правильно класифікованих елементів над всіма доступними елементами мо</w:t>
      </w:r>
      <w:r w:rsidR="00F5762E">
        <w:rPr>
          <w:szCs w:val="28"/>
        </w:rPr>
        <w:t xml:space="preserve">жна обчислити як наступне (рис </w:t>
      </w:r>
      <w:r w:rsidR="00F5762E">
        <w:rPr>
          <w:szCs w:val="28"/>
          <w:lang w:val="ru-RU"/>
        </w:rPr>
        <w:t>2</w:t>
      </w:r>
      <w:r w:rsidRPr="00460A27">
        <w:rPr>
          <w:szCs w:val="28"/>
        </w:rPr>
        <w:t>.1</w:t>
      </w:r>
      <w:r w:rsidR="00F5762E">
        <w:rPr>
          <w:szCs w:val="28"/>
          <w:lang w:val="ru-RU"/>
        </w:rPr>
        <w:t>3</w:t>
      </w:r>
      <w:r w:rsidRPr="00460A27">
        <w:rPr>
          <w:szCs w:val="28"/>
        </w:rPr>
        <w:t>).</w:t>
      </w:r>
    </w:p>
    <w:p w:rsidR="00AD3276" w:rsidRPr="00460A27" w:rsidRDefault="00530BDB" w:rsidP="00AD3276">
      <w:pPr>
        <w:jc w:val="center"/>
        <w:rPr>
          <w:szCs w:val="28"/>
        </w:rPr>
      </w:pPr>
      <w:r w:rsidRPr="00460A27">
        <w:rPr>
          <w:noProof/>
          <w:szCs w:val="28"/>
          <w:lang w:val="en-US" w:eastAsia="en-US"/>
        </w:rPr>
        <w:drawing>
          <wp:inline distT="0" distB="0" distL="0" distR="0" wp14:anchorId="3E68FBC9" wp14:editId="5C9016B3">
            <wp:extent cx="2924175" cy="761189"/>
            <wp:effectExtent l="0" t="0" r="0" b="1270"/>
            <wp:docPr id="930"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36218" cy="764324"/>
                    </a:xfrm>
                    <a:prstGeom prst="rect">
                      <a:avLst/>
                    </a:prstGeom>
                    <a:noFill/>
                    <a:ln>
                      <a:noFill/>
                    </a:ln>
                  </pic:spPr>
                </pic:pic>
              </a:graphicData>
            </a:graphic>
          </wp:inline>
        </w:drawing>
      </w:r>
    </w:p>
    <w:p w:rsidR="00AD3276" w:rsidRPr="00460A27" w:rsidRDefault="00440FC8" w:rsidP="00AD3276">
      <w:pPr>
        <w:ind w:firstLine="709"/>
        <w:jc w:val="center"/>
        <w:rPr>
          <w:szCs w:val="28"/>
        </w:rPr>
      </w:pPr>
      <w:r>
        <w:rPr>
          <w:szCs w:val="28"/>
        </w:rPr>
        <w:t>Рис</w:t>
      </w:r>
      <w:r w:rsidR="008762C8">
        <w:rPr>
          <w:szCs w:val="28"/>
        </w:rPr>
        <w:t>унок</w:t>
      </w:r>
      <w:r>
        <w:rPr>
          <w:szCs w:val="28"/>
        </w:rPr>
        <w:t xml:space="preserve"> 2</w:t>
      </w:r>
      <w:r w:rsidR="00AD3276" w:rsidRPr="00460A27">
        <w:rPr>
          <w:szCs w:val="28"/>
        </w:rPr>
        <w:t>.1</w:t>
      </w:r>
      <w:r>
        <w:rPr>
          <w:szCs w:val="28"/>
        </w:rPr>
        <w:t>3</w:t>
      </w:r>
      <w:r w:rsidR="008762C8">
        <w:rPr>
          <w:szCs w:val="28"/>
        </w:rPr>
        <w:t xml:space="preserve"> </w:t>
      </w:r>
      <w:r w:rsidR="008762C8">
        <w:rPr>
          <w:szCs w:val="28"/>
          <w:lang w:val="en-US"/>
        </w:rPr>
        <w:t>A</w:t>
      </w:r>
      <w:r w:rsidR="00AD3276" w:rsidRPr="00460A27">
        <w:rPr>
          <w:szCs w:val="28"/>
        </w:rPr>
        <w:t xml:space="preserve">ccuracy </w:t>
      </w:r>
    </w:p>
    <w:p w:rsidR="00AD3276" w:rsidRDefault="00440FC8" w:rsidP="00C10BDD">
      <w:pPr>
        <w:pStyle w:val="34"/>
      </w:pPr>
      <w:bookmarkStart w:id="20" w:name="_Toc11351031"/>
      <w:r>
        <w:t>2</w:t>
      </w:r>
      <w:r w:rsidR="00E45376">
        <w:t>.5.3</w:t>
      </w:r>
      <w:r w:rsidR="009F3149">
        <w:rPr>
          <w:lang w:val="en-US"/>
        </w:rPr>
        <w:t>.</w:t>
      </w:r>
      <w:r w:rsidR="00AD3276" w:rsidRPr="00460A27">
        <w:t xml:space="preserve"> "Precision"</w:t>
      </w:r>
      <w:bookmarkEnd w:id="20"/>
      <w:r w:rsidR="00AD3276" w:rsidRPr="00460A27">
        <w:t xml:space="preserve"> </w:t>
      </w:r>
    </w:p>
    <w:p w:rsidR="008762C8" w:rsidRPr="00460A27" w:rsidRDefault="008762C8" w:rsidP="00C10BDD">
      <w:pPr>
        <w:pStyle w:val="34"/>
      </w:pPr>
    </w:p>
    <w:p w:rsidR="00AD3276" w:rsidRPr="00460A27" w:rsidRDefault="00AD3276" w:rsidP="00AD3276">
      <w:pPr>
        <w:ind w:firstLine="720"/>
        <w:rPr>
          <w:szCs w:val="28"/>
        </w:rPr>
      </w:pPr>
      <w:r w:rsidRPr="00460A27">
        <w:rPr>
          <w:szCs w:val="28"/>
        </w:rPr>
        <w:t>"Precision" або позитивне прогностичне значення (PPV) - це зв'язок між істинними позитивними і всіма елементами, кла</w:t>
      </w:r>
      <w:r w:rsidR="00F5762E">
        <w:rPr>
          <w:szCs w:val="28"/>
        </w:rPr>
        <w:t xml:space="preserve">сифікованими як позитивні (рис </w:t>
      </w:r>
      <w:r w:rsidR="00F5762E">
        <w:rPr>
          <w:szCs w:val="28"/>
          <w:lang w:val="ru-RU"/>
        </w:rPr>
        <w:t>2</w:t>
      </w:r>
      <w:r w:rsidR="00F5762E">
        <w:rPr>
          <w:szCs w:val="28"/>
        </w:rPr>
        <w:t>.</w:t>
      </w:r>
      <w:r w:rsidR="00F5762E">
        <w:rPr>
          <w:szCs w:val="28"/>
          <w:lang w:val="ru-RU"/>
        </w:rPr>
        <w:t>14</w:t>
      </w:r>
      <w:r w:rsidRPr="00460A27">
        <w:rPr>
          <w:szCs w:val="28"/>
        </w:rPr>
        <w:t>):</w:t>
      </w:r>
    </w:p>
    <w:p w:rsidR="00AD3276" w:rsidRPr="00460A27" w:rsidRDefault="00530BDB" w:rsidP="00AD3276">
      <w:pPr>
        <w:jc w:val="center"/>
        <w:rPr>
          <w:szCs w:val="28"/>
        </w:rPr>
      </w:pPr>
      <w:r w:rsidRPr="00460A27">
        <w:rPr>
          <w:noProof/>
          <w:szCs w:val="28"/>
          <w:lang w:val="en-US" w:eastAsia="en-US"/>
        </w:rPr>
        <w:drawing>
          <wp:inline distT="0" distB="0" distL="0" distR="0" wp14:anchorId="1EC3B236" wp14:editId="54988BA5">
            <wp:extent cx="2495550" cy="981075"/>
            <wp:effectExtent l="0" t="0" r="0" b="0"/>
            <wp:docPr id="93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495550" cy="981075"/>
                    </a:xfrm>
                    <a:prstGeom prst="rect">
                      <a:avLst/>
                    </a:prstGeom>
                    <a:noFill/>
                    <a:ln>
                      <a:noFill/>
                    </a:ln>
                  </pic:spPr>
                </pic:pic>
              </a:graphicData>
            </a:graphic>
          </wp:inline>
        </w:drawing>
      </w:r>
    </w:p>
    <w:p w:rsidR="00AD3276" w:rsidRPr="00460A27" w:rsidRDefault="008762C8" w:rsidP="00AD3276">
      <w:pPr>
        <w:ind w:firstLine="709"/>
        <w:jc w:val="center"/>
        <w:rPr>
          <w:szCs w:val="28"/>
        </w:rPr>
      </w:pPr>
      <w:r>
        <w:rPr>
          <w:szCs w:val="28"/>
        </w:rPr>
        <w:t>Рисунок</w:t>
      </w:r>
      <w:r w:rsidR="00440FC8">
        <w:rPr>
          <w:szCs w:val="28"/>
        </w:rPr>
        <w:t xml:space="preserve"> 2.14</w:t>
      </w:r>
      <w:r>
        <w:rPr>
          <w:szCs w:val="28"/>
        </w:rPr>
        <w:t>. P</w:t>
      </w:r>
      <w:r w:rsidR="00AD3276" w:rsidRPr="00460A27">
        <w:rPr>
          <w:szCs w:val="28"/>
        </w:rPr>
        <w:t xml:space="preserve">recision </w:t>
      </w:r>
    </w:p>
    <w:p w:rsidR="00AD3276" w:rsidRPr="00460A27" w:rsidRDefault="00AD3276" w:rsidP="00AD3276">
      <w:pPr>
        <w:jc w:val="center"/>
        <w:rPr>
          <w:szCs w:val="28"/>
        </w:rPr>
      </w:pPr>
    </w:p>
    <w:p w:rsidR="00AD3276" w:rsidRDefault="00440FC8" w:rsidP="00C10BDD">
      <w:pPr>
        <w:pStyle w:val="34"/>
      </w:pPr>
      <w:bookmarkStart w:id="21" w:name="_Toc11351032"/>
      <w:r>
        <w:t>2</w:t>
      </w:r>
      <w:r w:rsidR="00E45376">
        <w:t>.5.4</w:t>
      </w:r>
      <w:r w:rsidR="009F3149">
        <w:rPr>
          <w:lang w:val="en-US"/>
        </w:rPr>
        <w:t>.</w:t>
      </w:r>
      <w:r w:rsidR="00AD3276" w:rsidRPr="00460A27">
        <w:t xml:space="preserve"> "Recall"</w:t>
      </w:r>
      <w:bookmarkEnd w:id="21"/>
      <w:r w:rsidR="00AD3276" w:rsidRPr="00460A27">
        <w:t xml:space="preserve"> </w:t>
      </w:r>
    </w:p>
    <w:p w:rsidR="008762C8" w:rsidRPr="00460A27" w:rsidRDefault="008762C8" w:rsidP="00C10BDD">
      <w:pPr>
        <w:pStyle w:val="34"/>
      </w:pPr>
    </w:p>
    <w:p w:rsidR="00AD3276" w:rsidRPr="00460A27" w:rsidRDefault="00AD3276" w:rsidP="00AD3276">
      <w:pPr>
        <w:ind w:firstLine="720"/>
        <w:rPr>
          <w:szCs w:val="28"/>
        </w:rPr>
      </w:pPr>
      <w:r w:rsidRPr="00460A27">
        <w:rPr>
          <w:szCs w:val="28"/>
        </w:rPr>
        <w:t>"Recall" або справжнє позитивне значення (TPV) - це відношення між справжніми позитивними та всіма позит</w:t>
      </w:r>
      <w:r w:rsidR="00F5762E">
        <w:rPr>
          <w:szCs w:val="28"/>
        </w:rPr>
        <w:t xml:space="preserve">ивними елементами (рис </w:t>
      </w:r>
      <w:r w:rsidR="00F5762E">
        <w:rPr>
          <w:szCs w:val="28"/>
          <w:lang w:val="ru-RU"/>
        </w:rPr>
        <w:t>2</w:t>
      </w:r>
      <w:r w:rsidR="00F5762E">
        <w:rPr>
          <w:szCs w:val="28"/>
        </w:rPr>
        <w:t>.</w:t>
      </w:r>
      <w:r w:rsidR="00F5762E">
        <w:rPr>
          <w:szCs w:val="28"/>
          <w:lang w:val="ru-RU"/>
        </w:rPr>
        <w:t>15</w:t>
      </w:r>
      <w:r w:rsidRPr="00460A27">
        <w:rPr>
          <w:szCs w:val="28"/>
        </w:rPr>
        <w:t xml:space="preserve">): </w:t>
      </w:r>
    </w:p>
    <w:p w:rsidR="00AD3276" w:rsidRPr="00460A27" w:rsidRDefault="00530BDB" w:rsidP="00AD3276">
      <w:pPr>
        <w:jc w:val="center"/>
        <w:rPr>
          <w:szCs w:val="28"/>
        </w:rPr>
      </w:pPr>
      <w:r w:rsidRPr="00460A27">
        <w:rPr>
          <w:noProof/>
          <w:szCs w:val="28"/>
          <w:lang w:val="en-US" w:eastAsia="en-US"/>
        </w:rPr>
        <w:lastRenderedPageBreak/>
        <w:drawing>
          <wp:inline distT="0" distB="0" distL="0" distR="0" wp14:anchorId="7B322476" wp14:editId="4DADB5CF">
            <wp:extent cx="3209925" cy="1162050"/>
            <wp:effectExtent l="0" t="0" r="0" b="0"/>
            <wp:docPr id="932"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09925" cy="1162050"/>
                    </a:xfrm>
                    <a:prstGeom prst="rect">
                      <a:avLst/>
                    </a:prstGeom>
                    <a:noFill/>
                    <a:ln>
                      <a:noFill/>
                    </a:ln>
                  </pic:spPr>
                </pic:pic>
              </a:graphicData>
            </a:graphic>
          </wp:inline>
        </w:drawing>
      </w:r>
    </w:p>
    <w:p w:rsidR="00AD3276" w:rsidRPr="00460A27" w:rsidRDefault="008762C8" w:rsidP="00AD3276">
      <w:pPr>
        <w:ind w:firstLine="709"/>
        <w:jc w:val="center"/>
        <w:rPr>
          <w:szCs w:val="28"/>
        </w:rPr>
      </w:pPr>
      <w:r>
        <w:rPr>
          <w:szCs w:val="28"/>
        </w:rPr>
        <w:t xml:space="preserve">Рисунок </w:t>
      </w:r>
      <w:r w:rsidR="00440FC8">
        <w:rPr>
          <w:szCs w:val="28"/>
        </w:rPr>
        <w:t>2.15</w:t>
      </w:r>
      <w:r>
        <w:rPr>
          <w:szCs w:val="28"/>
          <w:lang w:val="en-US"/>
        </w:rPr>
        <w:t>.</w:t>
      </w:r>
      <w:r>
        <w:rPr>
          <w:szCs w:val="28"/>
        </w:rPr>
        <w:t xml:space="preserve"> R</w:t>
      </w:r>
      <w:r w:rsidR="00AD3276" w:rsidRPr="00460A27">
        <w:rPr>
          <w:szCs w:val="28"/>
        </w:rPr>
        <w:t xml:space="preserve">ecall </w:t>
      </w:r>
    </w:p>
    <w:p w:rsidR="00AD3276" w:rsidRDefault="00440FC8" w:rsidP="00C10BDD">
      <w:pPr>
        <w:pStyle w:val="34"/>
      </w:pPr>
      <w:bookmarkStart w:id="22" w:name="_Toc11351033"/>
      <w:r>
        <w:t>2</w:t>
      </w:r>
      <w:r w:rsidR="00E45376">
        <w:t>.5.5</w:t>
      </w:r>
      <w:r w:rsidR="009F3149">
        <w:rPr>
          <w:lang w:val="en-US"/>
        </w:rPr>
        <w:t>.</w:t>
      </w:r>
      <w:r w:rsidR="00AD3276" w:rsidRPr="00460A27">
        <w:t xml:space="preserve"> Dice coefficient</w:t>
      </w:r>
      <w:bookmarkEnd w:id="22"/>
    </w:p>
    <w:p w:rsidR="008762C8" w:rsidRPr="00460A27" w:rsidRDefault="008762C8" w:rsidP="00C10BDD">
      <w:pPr>
        <w:pStyle w:val="34"/>
      </w:pPr>
    </w:p>
    <w:p w:rsidR="00AD3276" w:rsidRPr="00460A27" w:rsidRDefault="00AD3276" w:rsidP="00AD3276">
      <w:pPr>
        <w:ind w:firstLine="720"/>
        <w:rPr>
          <w:szCs w:val="28"/>
        </w:rPr>
      </w:pPr>
      <w:r w:rsidRPr="00460A27">
        <w:rPr>
          <w:szCs w:val="28"/>
        </w:rPr>
        <w:t>Dice coeff</w:t>
      </w:r>
      <w:r w:rsidR="00F5762E">
        <w:rPr>
          <w:szCs w:val="28"/>
        </w:rPr>
        <w:t>icient D можна записати як рис(</w:t>
      </w:r>
      <w:r w:rsidR="00F5762E">
        <w:rPr>
          <w:szCs w:val="28"/>
          <w:lang w:val="ru-RU"/>
        </w:rPr>
        <w:t>2</w:t>
      </w:r>
      <w:r w:rsidR="00F5762E">
        <w:rPr>
          <w:szCs w:val="28"/>
        </w:rPr>
        <w:t>.</w:t>
      </w:r>
      <w:r w:rsidR="00F5762E">
        <w:rPr>
          <w:szCs w:val="28"/>
          <w:lang w:val="ru-RU"/>
        </w:rPr>
        <w:t>16</w:t>
      </w:r>
      <w:r w:rsidRPr="00460A27">
        <w:rPr>
          <w:szCs w:val="28"/>
        </w:rPr>
        <w:t>)</w:t>
      </w:r>
    </w:p>
    <w:p w:rsidR="00AD3276" w:rsidRPr="00460A27" w:rsidRDefault="00530BDB" w:rsidP="00AD3276">
      <w:pPr>
        <w:ind w:firstLine="720"/>
        <w:jc w:val="center"/>
        <w:rPr>
          <w:szCs w:val="28"/>
        </w:rPr>
      </w:pPr>
      <w:r w:rsidRPr="00460A27">
        <w:rPr>
          <w:noProof/>
          <w:szCs w:val="28"/>
          <w:lang w:val="en-US" w:eastAsia="en-US"/>
        </w:rPr>
        <w:drawing>
          <wp:inline distT="0" distB="0" distL="0" distR="0" wp14:anchorId="1C249241" wp14:editId="420B891A">
            <wp:extent cx="2162175" cy="818323"/>
            <wp:effectExtent l="0" t="0" r="0" b="1270"/>
            <wp:docPr id="9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165094" cy="819428"/>
                    </a:xfrm>
                    <a:prstGeom prst="rect">
                      <a:avLst/>
                    </a:prstGeom>
                    <a:noFill/>
                    <a:ln>
                      <a:noFill/>
                    </a:ln>
                  </pic:spPr>
                </pic:pic>
              </a:graphicData>
            </a:graphic>
          </wp:inline>
        </w:drawing>
      </w:r>
    </w:p>
    <w:p w:rsidR="00AD3276" w:rsidRDefault="008762C8" w:rsidP="00AD3276">
      <w:pPr>
        <w:ind w:firstLine="709"/>
        <w:jc w:val="center"/>
        <w:rPr>
          <w:szCs w:val="28"/>
        </w:rPr>
      </w:pPr>
      <w:r>
        <w:rPr>
          <w:szCs w:val="28"/>
        </w:rPr>
        <w:t xml:space="preserve">Рисунок </w:t>
      </w:r>
      <w:r w:rsidR="00440FC8">
        <w:rPr>
          <w:szCs w:val="28"/>
        </w:rPr>
        <w:t>2.16</w:t>
      </w:r>
      <w:r>
        <w:rPr>
          <w:szCs w:val="28"/>
          <w:lang w:val="en-US"/>
        </w:rPr>
        <w:t>.</w:t>
      </w:r>
      <w:r>
        <w:rPr>
          <w:szCs w:val="28"/>
        </w:rPr>
        <w:t xml:space="preserve"> </w:t>
      </w:r>
      <w:r>
        <w:rPr>
          <w:szCs w:val="28"/>
          <w:lang w:val="en-US"/>
        </w:rPr>
        <w:t>D</w:t>
      </w:r>
      <w:r w:rsidR="00AD3276" w:rsidRPr="00460A27">
        <w:rPr>
          <w:szCs w:val="28"/>
        </w:rPr>
        <w:t xml:space="preserve">ice coefficient </w:t>
      </w:r>
    </w:p>
    <w:p w:rsidR="004E4705" w:rsidRPr="00460A27" w:rsidRDefault="004E4705" w:rsidP="00AD3276">
      <w:pPr>
        <w:ind w:firstLine="709"/>
        <w:jc w:val="center"/>
        <w:rPr>
          <w:szCs w:val="28"/>
        </w:rPr>
      </w:pPr>
    </w:p>
    <w:p w:rsidR="00AD3276" w:rsidRDefault="00440FC8" w:rsidP="00C10BDD">
      <w:pPr>
        <w:pStyle w:val="34"/>
        <w:rPr>
          <w:highlight w:val="white"/>
        </w:rPr>
      </w:pPr>
      <w:bookmarkStart w:id="23" w:name="_Toc11351034"/>
      <w:r>
        <w:rPr>
          <w:highlight w:val="white"/>
        </w:rPr>
        <w:t>2</w:t>
      </w:r>
      <w:r w:rsidR="00E45376">
        <w:rPr>
          <w:highlight w:val="white"/>
        </w:rPr>
        <w:t>.5.6</w:t>
      </w:r>
      <w:r w:rsidR="009F3149">
        <w:rPr>
          <w:highlight w:val="white"/>
          <w:lang w:val="en-US"/>
        </w:rPr>
        <w:t>.</w:t>
      </w:r>
      <w:r w:rsidR="00AD3276" w:rsidRPr="00460A27">
        <w:rPr>
          <w:highlight w:val="white"/>
        </w:rPr>
        <w:t xml:space="preserve"> Intersection over Union</w:t>
      </w:r>
      <w:bookmarkEnd w:id="23"/>
    </w:p>
    <w:p w:rsidR="008762C8" w:rsidRPr="00460A27" w:rsidRDefault="008762C8" w:rsidP="00C10BDD">
      <w:pPr>
        <w:pStyle w:val="34"/>
        <w:rPr>
          <w:highlight w:val="white"/>
        </w:rPr>
      </w:pPr>
    </w:p>
    <w:p w:rsidR="00AD3276" w:rsidRPr="00460A27" w:rsidRDefault="00AD3276" w:rsidP="00AD3276">
      <w:pPr>
        <w:ind w:firstLine="720"/>
        <w:rPr>
          <w:szCs w:val="28"/>
        </w:rPr>
      </w:pPr>
      <w:r w:rsidRPr="00460A27">
        <w:rPr>
          <w:szCs w:val="28"/>
          <w:highlight w:val="white"/>
        </w:rPr>
        <w:t>Intersection over Union</w:t>
      </w:r>
      <w:r w:rsidRPr="00460A27">
        <w:rPr>
          <w:color w:val="555555"/>
          <w:sz w:val="23"/>
          <w:szCs w:val="23"/>
          <w:highlight w:val="white"/>
        </w:rPr>
        <w:t xml:space="preserve"> </w:t>
      </w:r>
      <w:r w:rsidRPr="00460A27">
        <w:rPr>
          <w:szCs w:val="28"/>
        </w:rPr>
        <w:t>є метрикою оцінки, що використовується для вимірювання точності класифікатора об'єкта на конкретному наборі даних. Ми часто бачимо цю оціночну метрику, яка використовується в задачах виявлення об'єктів, таких як поп</w:t>
      </w:r>
      <w:r w:rsidR="00F5762E">
        <w:rPr>
          <w:szCs w:val="28"/>
        </w:rPr>
        <w:t xml:space="preserve">улярний виклик PASCAL VOC (рис </w:t>
      </w:r>
      <w:r w:rsidR="00F5762E">
        <w:rPr>
          <w:szCs w:val="28"/>
          <w:lang w:val="ru-RU"/>
        </w:rPr>
        <w:t>2</w:t>
      </w:r>
      <w:r w:rsidR="00F5762E">
        <w:rPr>
          <w:szCs w:val="28"/>
        </w:rPr>
        <w:t>.</w:t>
      </w:r>
      <w:r w:rsidR="00F5762E">
        <w:rPr>
          <w:szCs w:val="28"/>
          <w:lang w:val="ru-RU"/>
        </w:rPr>
        <w:t>17</w:t>
      </w:r>
      <w:r w:rsidRPr="00460A27">
        <w:rPr>
          <w:szCs w:val="28"/>
        </w:rPr>
        <w:t>).</w:t>
      </w:r>
    </w:p>
    <w:p w:rsidR="00AD3276" w:rsidRPr="00460A27" w:rsidRDefault="00530BDB" w:rsidP="00AD3276">
      <w:pPr>
        <w:ind w:firstLine="720"/>
        <w:jc w:val="center"/>
        <w:rPr>
          <w:szCs w:val="28"/>
        </w:rPr>
      </w:pPr>
      <w:r w:rsidRPr="00460A27">
        <w:rPr>
          <w:noProof/>
          <w:szCs w:val="28"/>
          <w:lang w:val="en-US" w:eastAsia="en-US"/>
        </w:rPr>
        <w:drawing>
          <wp:inline distT="0" distB="0" distL="0" distR="0" wp14:anchorId="4F977AD8" wp14:editId="0150867E">
            <wp:extent cx="2428875" cy="1893699"/>
            <wp:effectExtent l="0" t="0" r="0" b="0"/>
            <wp:docPr id="934"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29464" cy="1894158"/>
                    </a:xfrm>
                    <a:prstGeom prst="rect">
                      <a:avLst/>
                    </a:prstGeom>
                    <a:noFill/>
                    <a:ln>
                      <a:noFill/>
                    </a:ln>
                  </pic:spPr>
                </pic:pic>
              </a:graphicData>
            </a:graphic>
          </wp:inline>
        </w:drawing>
      </w:r>
    </w:p>
    <w:p w:rsidR="00AD3276" w:rsidRPr="00460A27" w:rsidRDefault="008762C8" w:rsidP="00AD3276">
      <w:pPr>
        <w:ind w:firstLine="709"/>
        <w:jc w:val="center"/>
        <w:rPr>
          <w:szCs w:val="28"/>
        </w:rPr>
      </w:pPr>
      <w:r>
        <w:rPr>
          <w:szCs w:val="28"/>
        </w:rPr>
        <w:t>Рисунок</w:t>
      </w:r>
      <w:r w:rsidR="00440FC8">
        <w:rPr>
          <w:szCs w:val="28"/>
        </w:rPr>
        <w:t xml:space="preserve"> 2.17</w:t>
      </w:r>
      <w:r>
        <w:rPr>
          <w:szCs w:val="28"/>
          <w:lang w:val="en-US"/>
        </w:rPr>
        <w:t>.</w:t>
      </w:r>
      <w:r>
        <w:rPr>
          <w:szCs w:val="28"/>
        </w:rPr>
        <w:t xml:space="preserve"> </w:t>
      </w:r>
      <w:r w:rsidR="00AD3276" w:rsidRPr="00460A27">
        <w:rPr>
          <w:szCs w:val="28"/>
        </w:rPr>
        <w:t xml:space="preserve">IoU </w:t>
      </w:r>
    </w:p>
    <w:p w:rsidR="00AD3276" w:rsidRDefault="00440FC8" w:rsidP="00C10BDD">
      <w:pPr>
        <w:pStyle w:val="34"/>
      </w:pPr>
      <w:bookmarkStart w:id="24" w:name="_Toc11351035"/>
      <w:r>
        <w:lastRenderedPageBreak/>
        <w:t>2</w:t>
      </w:r>
      <w:r w:rsidR="00E45376">
        <w:t>.5.7</w:t>
      </w:r>
      <w:r w:rsidR="009F3149">
        <w:rPr>
          <w:lang w:val="en-US"/>
        </w:rPr>
        <w:t>.</w:t>
      </w:r>
      <w:r w:rsidR="00AD3276" w:rsidRPr="00460A27">
        <w:t xml:space="preserve"> cross-entropy</w:t>
      </w:r>
      <w:bookmarkEnd w:id="24"/>
    </w:p>
    <w:p w:rsidR="008762C8" w:rsidRPr="00460A27" w:rsidRDefault="008762C8" w:rsidP="00C10BDD">
      <w:pPr>
        <w:pStyle w:val="34"/>
      </w:pPr>
    </w:p>
    <w:p w:rsidR="00AD3276" w:rsidRPr="00460A27" w:rsidRDefault="00AD3276" w:rsidP="00AD3276">
      <w:pPr>
        <w:ind w:firstLine="720"/>
        <w:rPr>
          <w:szCs w:val="28"/>
        </w:rPr>
      </w:pPr>
      <w:r w:rsidRPr="00460A27">
        <w:rPr>
          <w:szCs w:val="28"/>
        </w:rPr>
        <w:t xml:space="preserve">У теорії інформації, cross-entropy між двома розподілами ймовірностей p і q над одним і тим же базовим набором подій вимірює середню кількість бітів, необхідних для ідентифікації події, взятої з набору, якщо схема кодування використовується для набору оптимізовано для розрахункового розрахунку ймовірностей q, а не </w:t>
      </w:r>
      <w:r w:rsidR="00F5762E">
        <w:rPr>
          <w:szCs w:val="28"/>
        </w:rPr>
        <w:t xml:space="preserve">для істинного розподілу p (рис </w:t>
      </w:r>
      <w:r w:rsidR="00F5762E">
        <w:rPr>
          <w:szCs w:val="28"/>
          <w:lang w:val="ru-RU"/>
        </w:rPr>
        <w:t>2</w:t>
      </w:r>
      <w:r w:rsidR="00F5762E">
        <w:rPr>
          <w:szCs w:val="28"/>
        </w:rPr>
        <w:t>.</w:t>
      </w:r>
      <w:r w:rsidR="00F5762E">
        <w:rPr>
          <w:szCs w:val="28"/>
          <w:lang w:val="ru-RU"/>
        </w:rPr>
        <w:t>18</w:t>
      </w:r>
      <w:r w:rsidRPr="00460A27">
        <w:rPr>
          <w:szCs w:val="28"/>
        </w:rPr>
        <w:t>).</w:t>
      </w:r>
    </w:p>
    <w:p w:rsidR="00AD3276" w:rsidRPr="00460A27" w:rsidRDefault="00530BDB" w:rsidP="00AD3276">
      <w:pPr>
        <w:ind w:firstLine="720"/>
        <w:jc w:val="center"/>
        <w:rPr>
          <w:szCs w:val="28"/>
        </w:rPr>
      </w:pPr>
      <w:r w:rsidRPr="00460A27">
        <w:rPr>
          <w:noProof/>
          <w:szCs w:val="28"/>
          <w:lang w:val="en-US" w:eastAsia="en-US"/>
        </w:rPr>
        <w:drawing>
          <wp:inline distT="0" distB="0" distL="0" distR="0" wp14:anchorId="094430F8" wp14:editId="18175F7B">
            <wp:extent cx="2200275" cy="428625"/>
            <wp:effectExtent l="0" t="0" r="0" b="0"/>
            <wp:docPr id="93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00275" cy="428625"/>
                    </a:xfrm>
                    <a:prstGeom prst="rect">
                      <a:avLst/>
                    </a:prstGeom>
                    <a:noFill/>
                    <a:ln>
                      <a:noFill/>
                    </a:ln>
                  </pic:spPr>
                </pic:pic>
              </a:graphicData>
            </a:graphic>
          </wp:inline>
        </w:drawing>
      </w:r>
    </w:p>
    <w:p w:rsidR="00AD3276" w:rsidRPr="00460A27" w:rsidRDefault="008762C8" w:rsidP="00AD3276">
      <w:pPr>
        <w:ind w:firstLine="709"/>
        <w:jc w:val="center"/>
        <w:rPr>
          <w:szCs w:val="28"/>
        </w:rPr>
      </w:pPr>
      <w:r>
        <w:rPr>
          <w:szCs w:val="28"/>
        </w:rPr>
        <w:t xml:space="preserve">Рисунок </w:t>
      </w:r>
      <w:r w:rsidR="00440FC8">
        <w:rPr>
          <w:szCs w:val="28"/>
        </w:rPr>
        <w:t>2.18</w:t>
      </w:r>
      <w:r>
        <w:rPr>
          <w:szCs w:val="28"/>
          <w:lang w:val="en-US"/>
        </w:rPr>
        <w:t>.</w:t>
      </w:r>
      <w:r>
        <w:rPr>
          <w:szCs w:val="28"/>
        </w:rPr>
        <w:t xml:space="preserve"> C</w:t>
      </w:r>
      <w:r w:rsidR="00AD3276" w:rsidRPr="00460A27">
        <w:rPr>
          <w:szCs w:val="28"/>
        </w:rPr>
        <w:t>ross-entropy</w:t>
      </w:r>
    </w:p>
    <w:p w:rsidR="00AD3276" w:rsidRPr="00460A27" w:rsidRDefault="00AD3276" w:rsidP="00AD3276">
      <w:pPr>
        <w:ind w:firstLine="709"/>
        <w:jc w:val="center"/>
        <w:rPr>
          <w:szCs w:val="28"/>
        </w:rPr>
      </w:pPr>
      <w:r w:rsidRPr="00460A27">
        <w:rPr>
          <w:szCs w:val="28"/>
        </w:rPr>
        <w:t xml:space="preserve"> </w:t>
      </w:r>
    </w:p>
    <w:p w:rsidR="008762C8" w:rsidRDefault="008762C8" w:rsidP="00281399">
      <w:pPr>
        <w:pStyle w:val="26"/>
      </w:pPr>
    </w:p>
    <w:p w:rsidR="00AD3276" w:rsidRPr="00C10BDD" w:rsidRDefault="00AD3276" w:rsidP="00281399">
      <w:pPr>
        <w:pStyle w:val="26"/>
      </w:pPr>
      <w:bookmarkStart w:id="25" w:name="_Toc11351036"/>
      <w:r w:rsidRPr="00C10BDD">
        <w:t>Висновки до розділу 2</w:t>
      </w:r>
      <w:bookmarkEnd w:id="25"/>
    </w:p>
    <w:p w:rsidR="00E45376" w:rsidRPr="00E45376" w:rsidRDefault="00E45376" w:rsidP="00E45376">
      <w:pPr>
        <w:rPr>
          <w:lang w:eastAsia="en-US"/>
        </w:rPr>
      </w:pPr>
    </w:p>
    <w:p w:rsidR="00685C65" w:rsidRDefault="00AD3276" w:rsidP="00360502">
      <w:pPr>
        <w:ind w:firstLine="720"/>
        <w:rPr>
          <w:szCs w:val="28"/>
        </w:rPr>
      </w:pPr>
      <w:r w:rsidRPr="00460A27">
        <w:rPr>
          <w:szCs w:val="28"/>
        </w:rPr>
        <w:tab/>
      </w:r>
      <w:r w:rsidR="00685C65" w:rsidRPr="00460A27">
        <w:rPr>
          <w:szCs w:val="28"/>
        </w:rPr>
        <w:t>До вибору датасету я поставився дуже відповідально, тому що треба були такі данні, які якомога краще описують суть моєї задачі. Відкритий, публічний датасет “BraTS” ідеально для цього підійшов. У ньому багато різноманітних прикладів із реального життя, які у більшій мірі описують реальний стан пухлин, які треба сегментувати. За якість відповідних міток не варто турбуватися, тому що їх розмічали вчені та лікарі.</w:t>
      </w:r>
    </w:p>
    <w:p w:rsidR="004B2805" w:rsidRDefault="00AD3276" w:rsidP="00360502">
      <w:pPr>
        <w:ind w:firstLine="720"/>
        <w:rPr>
          <w:szCs w:val="28"/>
        </w:rPr>
      </w:pPr>
      <w:r w:rsidRPr="00460A27">
        <w:rPr>
          <w:szCs w:val="28"/>
        </w:rPr>
        <w:t>У цьому розділу описані метрики, за якими ми можемо оцінити якість сегментації. Це одне з найважливіших питань, та критеріїв, за якими ми тренували нейронну мережу. Було вирішено взяти precision, recall, які у достатній мірі визначають якість нашої сегментації.</w:t>
      </w:r>
    </w:p>
    <w:p w:rsidR="000B33F8" w:rsidRPr="000B33F8" w:rsidRDefault="000B33F8" w:rsidP="00360502">
      <w:pPr>
        <w:ind w:firstLine="720"/>
        <w:rPr>
          <w:szCs w:val="28"/>
        </w:rPr>
      </w:pPr>
      <w:r>
        <w:rPr>
          <w:szCs w:val="28"/>
        </w:rPr>
        <w:t xml:space="preserve">Також, розділ має інформацію про тренування нейронних мереж з різною архітектурою, які брали участь у цій роботі. Як основа була взята </w:t>
      </w:r>
      <w:r>
        <w:rPr>
          <w:szCs w:val="28"/>
        </w:rPr>
        <w:lastRenderedPageBreak/>
        <w:t xml:space="preserve">архітектура нейронної мережі </w:t>
      </w:r>
      <w:r>
        <w:rPr>
          <w:szCs w:val="28"/>
          <w:lang w:val="en-US"/>
        </w:rPr>
        <w:t>U-net</w:t>
      </w:r>
      <w:r>
        <w:rPr>
          <w:szCs w:val="28"/>
          <w:lang w:val="ru-RU"/>
        </w:rPr>
        <w:t>,</w:t>
      </w:r>
      <w:r>
        <w:rPr>
          <w:szCs w:val="28"/>
        </w:rPr>
        <w:t xml:space="preserve"> та під час роботи змінювалось кількість шарів, розмірність блоків та слоїв.</w:t>
      </w:r>
    </w:p>
    <w:p w:rsidR="00C74127" w:rsidRPr="00460A27" w:rsidRDefault="00685C65" w:rsidP="00360502">
      <w:pPr>
        <w:ind w:firstLine="720"/>
        <w:rPr>
          <w:szCs w:val="28"/>
        </w:rPr>
      </w:pPr>
      <w:r>
        <w:rPr>
          <w:szCs w:val="28"/>
        </w:rPr>
        <w:t xml:space="preserve">За результатами сегментації, які було отримано, можна зробити висновок, що найкращою </w:t>
      </w:r>
      <w:r w:rsidR="00E831C8">
        <w:rPr>
          <w:szCs w:val="28"/>
        </w:rPr>
        <w:t>буда модель у якій найбільша кількість шарів.</w:t>
      </w:r>
    </w:p>
    <w:p w:rsidR="004B2805" w:rsidRPr="00460A27" w:rsidRDefault="004B2805" w:rsidP="004B2805">
      <w:pPr>
        <w:rPr>
          <w:szCs w:val="28"/>
        </w:rPr>
      </w:pPr>
    </w:p>
    <w:p w:rsidR="000B33F8" w:rsidRDefault="000B33F8">
      <w:pPr>
        <w:spacing w:line="240" w:lineRule="auto"/>
        <w:jc w:val="left"/>
        <w:rPr>
          <w:rFonts w:eastAsia="Calibri"/>
          <w:b/>
          <w:color w:val="000000"/>
          <w:szCs w:val="28"/>
          <w:lang w:eastAsia="en-US"/>
        </w:rPr>
      </w:pPr>
      <w:r>
        <w:br w:type="page"/>
      </w:r>
    </w:p>
    <w:p w:rsidR="00831579" w:rsidRPr="00460A27" w:rsidRDefault="004B2805" w:rsidP="00C10BDD">
      <w:pPr>
        <w:pStyle w:val="14"/>
      </w:pPr>
      <w:bookmarkStart w:id="26" w:name="_Toc11351037"/>
      <w:r w:rsidRPr="00460A27">
        <w:lastRenderedPageBreak/>
        <w:t>РОЗДІЛ 3</w:t>
      </w:r>
      <w:r w:rsidRPr="00460A27">
        <w:br/>
      </w:r>
      <w:r w:rsidR="00AD3276" w:rsidRPr="00460A27">
        <w:t>ПРОЕКТУВАННЯ ПРОГРАМНОГО ПРОДУКТУ</w:t>
      </w:r>
      <w:bookmarkEnd w:id="26"/>
    </w:p>
    <w:p w:rsidR="00C10BDD" w:rsidRDefault="00C10BDD" w:rsidP="00C10BDD">
      <w:pPr>
        <w:pStyle w:val="14"/>
        <w:jc w:val="both"/>
      </w:pPr>
    </w:p>
    <w:p w:rsidR="00831579" w:rsidRPr="00460A27" w:rsidRDefault="00831579" w:rsidP="00281399">
      <w:pPr>
        <w:pStyle w:val="26"/>
      </w:pPr>
      <w:bookmarkStart w:id="27" w:name="_Toc11351038"/>
      <w:r w:rsidRPr="00460A27">
        <w:t>3.1</w:t>
      </w:r>
      <w:r w:rsidR="009F3149">
        <w:rPr>
          <w:lang w:val="en-US"/>
        </w:rPr>
        <w:t>.</w:t>
      </w:r>
      <w:r w:rsidRPr="00460A27">
        <w:t xml:space="preserve"> Розробка програмного продукту</w:t>
      </w:r>
      <w:bookmarkEnd w:id="27"/>
    </w:p>
    <w:p w:rsidR="00831579" w:rsidRPr="00460A27" w:rsidRDefault="00831579" w:rsidP="00C10BDD">
      <w:pPr>
        <w:pStyle w:val="14"/>
      </w:pPr>
    </w:p>
    <w:p w:rsidR="00831579" w:rsidRPr="00460A27" w:rsidRDefault="00831579" w:rsidP="00831579">
      <w:r w:rsidRPr="00460A27">
        <w:tab/>
        <w:t>Контекстна діаграма у повній мірі відображає повну структуру усіх процесів даної системи. Вона описує дані, які подаються на вхід,  дані які аналізуються  у самому додатку,  методи, за допомогою яких користувач може користуватися програмним додатком, та повний цикл роботи програми.</w:t>
      </w:r>
    </w:p>
    <w:p w:rsidR="00831579" w:rsidRPr="00460A27" w:rsidRDefault="00831579" w:rsidP="00831579">
      <w:r w:rsidRPr="00460A27">
        <w:tab/>
        <w:t xml:space="preserve">Вхідними даними до програми є дані, які отримані від пацієнта за допомогою МРТ, на виході програма видає відсегментоване зображення, яке потім аналізується лікарем, та ставиться діагноз. Методи, за допомогою яких відбувається робота програми – Pycharm Professional для реалізації логіки та наступних етапів у роботі програми безпосередньо, нейронна мережа, ваги якої зберігаються у додатку, та у оперативній пам'яті (рис 3.1). </w:t>
      </w:r>
    </w:p>
    <w:p w:rsidR="00831579" w:rsidRPr="00460A27" w:rsidRDefault="00530BDB" w:rsidP="00203635">
      <w:pPr>
        <w:jc w:val="center"/>
        <w:rPr>
          <w:lang w:eastAsia="en-US"/>
        </w:rPr>
      </w:pPr>
      <w:r w:rsidRPr="00460A27">
        <w:rPr>
          <w:noProof/>
          <w:lang w:val="en-US" w:eastAsia="en-US"/>
        </w:rPr>
        <w:drawing>
          <wp:inline distT="0" distB="0" distL="0" distR="0" wp14:anchorId="53B6B84D" wp14:editId="23C95687">
            <wp:extent cx="5238750" cy="3337590"/>
            <wp:effectExtent l="0" t="0" r="0" b="0"/>
            <wp:docPr id="9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61486" cy="3352075"/>
                    </a:xfrm>
                    <a:prstGeom prst="rect">
                      <a:avLst/>
                    </a:prstGeom>
                    <a:noFill/>
                    <a:ln>
                      <a:noFill/>
                    </a:ln>
                  </pic:spPr>
                </pic:pic>
              </a:graphicData>
            </a:graphic>
          </wp:inline>
        </w:drawing>
      </w:r>
    </w:p>
    <w:p w:rsidR="00831579" w:rsidRPr="00460A27" w:rsidRDefault="00831579" w:rsidP="00831579">
      <w:pPr>
        <w:jc w:val="center"/>
        <w:rPr>
          <w:color w:val="000000"/>
          <w:szCs w:val="28"/>
        </w:rPr>
      </w:pPr>
      <w:r w:rsidRPr="00460A27">
        <w:rPr>
          <w:color w:val="000000"/>
          <w:szCs w:val="28"/>
        </w:rPr>
        <w:t>Рисунок 3.1</w:t>
      </w:r>
      <w:r w:rsidR="00203635">
        <w:rPr>
          <w:color w:val="000000"/>
          <w:szCs w:val="28"/>
        </w:rPr>
        <w:t>.</w:t>
      </w:r>
      <w:r w:rsidRPr="00460A27">
        <w:rPr>
          <w:color w:val="000000"/>
          <w:szCs w:val="28"/>
        </w:rPr>
        <w:t xml:space="preserve"> Контекстна діаграма</w:t>
      </w:r>
    </w:p>
    <w:p w:rsidR="00831579" w:rsidRDefault="00831579" w:rsidP="00F77A81">
      <w:pPr>
        <w:pStyle w:val="34"/>
      </w:pPr>
      <w:bookmarkStart w:id="28" w:name="_Toc11094960"/>
      <w:bookmarkStart w:id="29" w:name="_Toc11351039"/>
      <w:r w:rsidRPr="00460A27">
        <w:lastRenderedPageBreak/>
        <w:t>3.1.1. Декомпозиція 1-ого рівня</w:t>
      </w:r>
      <w:bookmarkEnd w:id="28"/>
      <w:bookmarkEnd w:id="29"/>
    </w:p>
    <w:p w:rsidR="0042065C" w:rsidRPr="00460A27" w:rsidRDefault="0042065C" w:rsidP="00F77A81">
      <w:pPr>
        <w:pStyle w:val="34"/>
      </w:pPr>
    </w:p>
    <w:p w:rsidR="00831579" w:rsidRPr="00460A27" w:rsidRDefault="00831579" w:rsidP="00831579">
      <w:pPr>
        <w:ind w:firstLine="709"/>
      </w:pPr>
      <w:r w:rsidRPr="00460A27">
        <w:rPr>
          <w:color w:val="000000"/>
        </w:rPr>
        <w:t>Діаграма декомпозиції першого рівня більше деталізує контекстну діаграму, розбиваючи її на підзадачі, які виконуються під час роботи програмного додатку. Для демонстрації кожного кроку під час роботи програми, ії розділено на 4 підпроцес</w:t>
      </w:r>
      <w:r w:rsidR="0031325D">
        <w:rPr>
          <w:color w:val="000000"/>
        </w:rPr>
        <w:t>с</w:t>
      </w:r>
      <w:r w:rsidRPr="00460A27">
        <w:rPr>
          <w:color w:val="000000"/>
        </w:rPr>
        <w:t>и, серед яких: отримання результатів з МРТ, що у себе включає предобробку зображення, перевірка на коректність отриманих даних після предобробки, отримання результатів сегментації від найкращої моделі, та вивід результатів, що представлено на рис. 3.2.</w:t>
      </w:r>
      <w:r w:rsidRPr="00460A27">
        <w:t xml:space="preserve"> </w:t>
      </w:r>
    </w:p>
    <w:p w:rsidR="00831579" w:rsidRPr="00460A27" w:rsidRDefault="00530BDB" w:rsidP="00AB0893">
      <w:pPr>
        <w:jc w:val="center"/>
        <w:rPr>
          <w:noProof/>
          <w:lang w:eastAsia="en-US"/>
        </w:rPr>
      </w:pPr>
      <w:r w:rsidRPr="00460A27">
        <w:rPr>
          <w:noProof/>
          <w:lang w:val="en-US" w:eastAsia="en-US"/>
        </w:rPr>
        <w:drawing>
          <wp:inline distT="0" distB="0" distL="0" distR="0" wp14:anchorId="7E092E17" wp14:editId="413A1946">
            <wp:extent cx="5610225" cy="3590925"/>
            <wp:effectExtent l="0" t="0" r="0" b="0"/>
            <wp:docPr id="9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0225" cy="3590925"/>
                    </a:xfrm>
                    <a:prstGeom prst="rect">
                      <a:avLst/>
                    </a:prstGeom>
                    <a:noFill/>
                    <a:ln>
                      <a:noFill/>
                    </a:ln>
                  </pic:spPr>
                </pic:pic>
              </a:graphicData>
            </a:graphic>
          </wp:inline>
        </w:drawing>
      </w:r>
    </w:p>
    <w:p w:rsidR="00831579" w:rsidRDefault="00831579" w:rsidP="00831579">
      <w:pPr>
        <w:jc w:val="center"/>
        <w:rPr>
          <w:color w:val="000000"/>
        </w:rPr>
      </w:pPr>
      <w:r w:rsidRPr="00460A27">
        <w:rPr>
          <w:color w:val="000000"/>
        </w:rPr>
        <w:t>Рисунок 3.2. Декомпозиція першого рівня</w:t>
      </w:r>
    </w:p>
    <w:p w:rsidR="0042065C" w:rsidRPr="00460A27" w:rsidRDefault="0042065C" w:rsidP="00831579">
      <w:pPr>
        <w:jc w:val="center"/>
        <w:rPr>
          <w:color w:val="000000"/>
        </w:rPr>
      </w:pPr>
    </w:p>
    <w:p w:rsidR="00AB0893" w:rsidRDefault="00AB0893" w:rsidP="00F77A81">
      <w:pPr>
        <w:pStyle w:val="34"/>
      </w:pPr>
      <w:bookmarkStart w:id="30" w:name="_Toc11094961"/>
      <w:bookmarkStart w:id="31" w:name="_Toc11351040"/>
      <w:r w:rsidRPr="00460A27">
        <w:t>3.1.2</w:t>
      </w:r>
      <w:r w:rsidR="009F3149">
        <w:rPr>
          <w:lang w:val="en-US"/>
        </w:rPr>
        <w:t>.</w:t>
      </w:r>
      <w:r w:rsidRPr="00460A27">
        <w:t xml:space="preserve"> Діаграма декомпозиції другого рівня</w:t>
      </w:r>
      <w:bookmarkEnd w:id="30"/>
      <w:bookmarkEnd w:id="31"/>
    </w:p>
    <w:p w:rsidR="0042065C" w:rsidRPr="00460A27" w:rsidRDefault="0042065C" w:rsidP="00F77A81">
      <w:pPr>
        <w:pStyle w:val="34"/>
      </w:pPr>
    </w:p>
    <w:p w:rsidR="00AB0893" w:rsidRPr="00460A27" w:rsidRDefault="00AB0893" w:rsidP="00AB0893">
      <w:pPr>
        <w:ind w:firstLine="709"/>
        <w:rPr>
          <w:color w:val="000000"/>
          <w:szCs w:val="28"/>
        </w:rPr>
      </w:pPr>
      <w:r w:rsidRPr="00460A27">
        <w:rPr>
          <w:color w:val="000000"/>
          <w:szCs w:val="28"/>
        </w:rPr>
        <w:t xml:space="preserve">Діаграма декомпозиції другого рівня була розроблена і </w:t>
      </w:r>
      <w:r w:rsidRPr="00460A27">
        <w:t>представленадля</w:t>
      </w:r>
      <w:r w:rsidRPr="00460A27">
        <w:rPr>
          <w:color w:val="000000"/>
          <w:szCs w:val="28"/>
        </w:rPr>
        <w:t xml:space="preserve"> етапів декомпозиції першого рівня «Перевірка на коректність даних» (рис. </w:t>
      </w:r>
      <w:r w:rsidRPr="00460A27">
        <w:rPr>
          <w:color w:val="000000"/>
          <w:szCs w:val="28"/>
        </w:rPr>
        <w:lastRenderedPageBreak/>
        <w:t>3.3) та «Відсегментоване зображення» (рис 3.4) для того, щоб можна було краще побачити що відбувається «під капотом» програми.</w:t>
      </w:r>
    </w:p>
    <w:p w:rsidR="00831579" w:rsidRPr="00460A27" w:rsidRDefault="00530BDB" w:rsidP="00AB0893">
      <w:pPr>
        <w:jc w:val="left"/>
        <w:rPr>
          <w:noProof/>
          <w:lang w:eastAsia="en-US"/>
        </w:rPr>
      </w:pPr>
      <w:r w:rsidRPr="00460A27">
        <w:rPr>
          <w:noProof/>
          <w:lang w:val="en-US" w:eastAsia="en-US"/>
        </w:rPr>
        <w:drawing>
          <wp:inline distT="0" distB="0" distL="0" distR="0" wp14:anchorId="6CE86213" wp14:editId="2A077654">
            <wp:extent cx="5905500" cy="3733800"/>
            <wp:effectExtent l="0" t="0" r="0" b="0"/>
            <wp:docPr id="9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05500" cy="3733800"/>
                    </a:xfrm>
                    <a:prstGeom prst="rect">
                      <a:avLst/>
                    </a:prstGeom>
                    <a:noFill/>
                    <a:ln>
                      <a:noFill/>
                    </a:ln>
                  </pic:spPr>
                </pic:pic>
              </a:graphicData>
            </a:graphic>
          </wp:inline>
        </w:drawing>
      </w:r>
    </w:p>
    <w:p w:rsidR="00AB0893" w:rsidRDefault="00AB0893" w:rsidP="00AB0893">
      <w:pPr>
        <w:jc w:val="center"/>
        <w:rPr>
          <w:color w:val="000000"/>
          <w:szCs w:val="28"/>
        </w:rPr>
      </w:pPr>
      <w:r w:rsidRPr="00460A27">
        <w:rPr>
          <w:color w:val="000000"/>
          <w:szCs w:val="28"/>
        </w:rPr>
        <w:t>Рисунок 3.3. Діаграма другого рівня етапу «Перевірка на коректність введених даних»</w:t>
      </w:r>
    </w:p>
    <w:p w:rsidR="00360502" w:rsidRPr="00460A27" w:rsidRDefault="00360502" w:rsidP="00AB0893">
      <w:pPr>
        <w:jc w:val="center"/>
        <w:rPr>
          <w:color w:val="000000"/>
          <w:szCs w:val="28"/>
        </w:rPr>
      </w:pPr>
    </w:p>
    <w:p w:rsidR="00AB0893" w:rsidRPr="00460A27" w:rsidRDefault="00AB0893" w:rsidP="00AB0893">
      <w:pPr>
        <w:ind w:firstLine="709"/>
        <w:rPr>
          <w:color w:val="000000"/>
          <w:szCs w:val="28"/>
        </w:rPr>
      </w:pPr>
      <w:r w:rsidRPr="00460A27">
        <w:rPr>
          <w:color w:val="000000"/>
          <w:szCs w:val="28"/>
        </w:rPr>
        <w:t xml:space="preserve">Діаграма другого рівня етапу «Перевірка на коректність введених даних» складається з 3-ьох підпроцесів: </w:t>
      </w:r>
    </w:p>
    <w:p w:rsidR="00AB0893" w:rsidRPr="00460A27" w:rsidRDefault="00AB0893" w:rsidP="00AB0893">
      <w:pPr>
        <w:pStyle w:val="af2"/>
        <w:numPr>
          <w:ilvl w:val="0"/>
          <w:numId w:val="14"/>
        </w:numPr>
        <w:spacing w:after="0" w:line="360" w:lineRule="auto"/>
        <w:ind w:left="0" w:firstLine="709"/>
        <w:rPr>
          <w:rFonts w:ascii="Times New Roman" w:hAnsi="Times New Roman"/>
          <w:color w:val="000000"/>
          <w:sz w:val="28"/>
          <w:szCs w:val="28"/>
          <w:lang w:val="uk-UA"/>
        </w:rPr>
      </w:pPr>
      <w:r w:rsidRPr="00460A27">
        <w:rPr>
          <w:rFonts w:ascii="Times New Roman" w:hAnsi="Times New Roman"/>
          <w:color w:val="000000"/>
          <w:sz w:val="28"/>
          <w:szCs w:val="28"/>
          <w:lang w:val="uk-UA"/>
        </w:rPr>
        <w:t xml:space="preserve">Перевірка правильності введеного e-mail, за для забезпечення приватності та безпеки для людини, яка користується даним програмним забезпеченням. </w:t>
      </w:r>
    </w:p>
    <w:p w:rsidR="00AB0893" w:rsidRPr="00460A27" w:rsidRDefault="00AB0893" w:rsidP="00AB0893">
      <w:pPr>
        <w:pStyle w:val="af2"/>
        <w:numPr>
          <w:ilvl w:val="0"/>
          <w:numId w:val="14"/>
        </w:numPr>
        <w:spacing w:after="0" w:line="360" w:lineRule="auto"/>
        <w:ind w:left="0" w:firstLine="709"/>
        <w:rPr>
          <w:rFonts w:ascii="Times New Roman" w:hAnsi="Times New Roman"/>
          <w:color w:val="000000"/>
          <w:sz w:val="28"/>
          <w:szCs w:val="28"/>
          <w:lang w:val="uk-UA"/>
        </w:rPr>
      </w:pPr>
      <w:r w:rsidRPr="00460A27">
        <w:rPr>
          <w:rFonts w:ascii="Times New Roman" w:hAnsi="Times New Roman"/>
          <w:color w:val="000000"/>
          <w:sz w:val="28"/>
          <w:szCs w:val="28"/>
          <w:lang w:val="uk-UA"/>
        </w:rPr>
        <w:t>Відправка на даний e-mail повідомлення, для підтвердження, чи існує ця людина, чи це бот</w:t>
      </w:r>
    </w:p>
    <w:p w:rsidR="00AB0893" w:rsidRPr="00460A27" w:rsidRDefault="001D4E2B" w:rsidP="001F6E39">
      <w:pPr>
        <w:pStyle w:val="af2"/>
        <w:numPr>
          <w:ilvl w:val="0"/>
          <w:numId w:val="14"/>
        </w:numPr>
        <w:spacing w:after="0" w:line="360" w:lineRule="auto"/>
        <w:ind w:left="0" w:firstLine="709"/>
        <w:rPr>
          <w:rFonts w:ascii="Times New Roman" w:hAnsi="Times New Roman"/>
          <w:color w:val="000000"/>
          <w:sz w:val="28"/>
          <w:szCs w:val="28"/>
          <w:lang w:val="uk-UA"/>
        </w:rPr>
      </w:pPr>
      <w:r w:rsidRPr="00460A27">
        <w:rPr>
          <w:rFonts w:ascii="Times New Roman" w:hAnsi="Times New Roman"/>
          <w:color w:val="000000"/>
          <w:sz w:val="28"/>
          <w:szCs w:val="28"/>
          <w:lang w:val="uk-UA"/>
        </w:rPr>
        <w:t>Перевірка файлу, який завантажує користувач, тому що вони бувають різних типів, і в залежності від типу програма веде себе по різному:</w:t>
      </w:r>
    </w:p>
    <w:p w:rsidR="001D4E2B" w:rsidRPr="00460A27" w:rsidRDefault="001D4E2B" w:rsidP="001F6E39">
      <w:pPr>
        <w:pStyle w:val="af2"/>
        <w:numPr>
          <w:ilvl w:val="0"/>
          <w:numId w:val="14"/>
        </w:numPr>
        <w:spacing w:after="0" w:line="360" w:lineRule="auto"/>
        <w:ind w:left="0" w:firstLine="709"/>
        <w:rPr>
          <w:rFonts w:ascii="Times New Roman" w:hAnsi="Times New Roman"/>
          <w:color w:val="000000"/>
          <w:sz w:val="28"/>
          <w:szCs w:val="28"/>
          <w:lang w:val="uk-UA"/>
        </w:rPr>
      </w:pPr>
      <w:r w:rsidRPr="00460A27">
        <w:rPr>
          <w:rFonts w:ascii="Times New Roman" w:hAnsi="Times New Roman"/>
          <w:color w:val="000000"/>
          <w:sz w:val="28"/>
          <w:szCs w:val="28"/>
          <w:lang w:val="uk-UA"/>
        </w:rPr>
        <w:lastRenderedPageBreak/>
        <w:t>Якщо файл має розширення ‘jpeg’, то програма сегментує лише один файл, та на виході дає відсегментоване одне зображення</w:t>
      </w:r>
    </w:p>
    <w:p w:rsidR="00AB0893" w:rsidRPr="00460A27" w:rsidRDefault="001D4E2B" w:rsidP="00AB0893">
      <w:pPr>
        <w:pStyle w:val="af2"/>
        <w:numPr>
          <w:ilvl w:val="0"/>
          <w:numId w:val="16"/>
        </w:numPr>
        <w:spacing w:after="0" w:line="360" w:lineRule="auto"/>
        <w:ind w:left="0" w:firstLine="709"/>
        <w:rPr>
          <w:rFonts w:ascii="Times New Roman" w:hAnsi="Times New Roman"/>
          <w:color w:val="000000"/>
          <w:sz w:val="28"/>
          <w:szCs w:val="28"/>
          <w:lang w:val="uk-UA"/>
        </w:rPr>
      </w:pPr>
      <w:r w:rsidRPr="00460A27">
        <w:rPr>
          <w:rFonts w:ascii="Times New Roman" w:hAnsi="Times New Roman"/>
          <w:color w:val="000000"/>
          <w:sz w:val="28"/>
          <w:szCs w:val="28"/>
          <w:lang w:val="uk-UA"/>
        </w:rPr>
        <w:t>Якщо файл має розширення ‘gif’, то програма розбиває цей файл на максимальну кількість зображень, після чого кожне віддає на модель для сегментації, а потім знову складає в один файл ‘gif’.</w:t>
      </w:r>
    </w:p>
    <w:p w:rsidR="00AB0893" w:rsidRPr="00460A27" w:rsidRDefault="00530BDB" w:rsidP="00AB0893">
      <w:pPr>
        <w:rPr>
          <w:noProof/>
          <w:lang w:eastAsia="en-US"/>
        </w:rPr>
      </w:pPr>
      <w:r w:rsidRPr="00460A27">
        <w:rPr>
          <w:noProof/>
          <w:lang w:val="en-US" w:eastAsia="en-US"/>
        </w:rPr>
        <w:drawing>
          <wp:inline distT="0" distB="0" distL="0" distR="0" wp14:anchorId="7B533F11" wp14:editId="43A7651D">
            <wp:extent cx="6076950" cy="3724275"/>
            <wp:effectExtent l="0" t="0" r="0" b="0"/>
            <wp:docPr id="9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76950" cy="3724275"/>
                    </a:xfrm>
                    <a:prstGeom prst="rect">
                      <a:avLst/>
                    </a:prstGeom>
                    <a:noFill/>
                    <a:ln>
                      <a:noFill/>
                    </a:ln>
                  </pic:spPr>
                </pic:pic>
              </a:graphicData>
            </a:graphic>
          </wp:inline>
        </w:drawing>
      </w:r>
    </w:p>
    <w:p w:rsidR="00AB0893" w:rsidRDefault="00AB0893" w:rsidP="00AB0893">
      <w:pPr>
        <w:jc w:val="center"/>
        <w:rPr>
          <w:color w:val="000000"/>
          <w:szCs w:val="28"/>
        </w:rPr>
      </w:pPr>
      <w:r w:rsidRPr="00460A27">
        <w:rPr>
          <w:color w:val="000000"/>
          <w:szCs w:val="28"/>
        </w:rPr>
        <w:t>Рисунок 3.4. Діаграма декомпозиція другого рівня етапу «</w:t>
      </w:r>
      <w:r w:rsidR="007C59D5" w:rsidRPr="00460A27">
        <w:rPr>
          <w:color w:val="000000"/>
          <w:szCs w:val="28"/>
        </w:rPr>
        <w:t>Визначення чи є пухлина</w:t>
      </w:r>
      <w:r w:rsidRPr="00460A27">
        <w:rPr>
          <w:color w:val="000000"/>
          <w:szCs w:val="28"/>
        </w:rPr>
        <w:t>»</w:t>
      </w:r>
    </w:p>
    <w:p w:rsidR="00360502" w:rsidRPr="00460A27" w:rsidRDefault="00360502" w:rsidP="00AB0893">
      <w:pPr>
        <w:jc w:val="center"/>
        <w:rPr>
          <w:color w:val="000000"/>
          <w:szCs w:val="28"/>
        </w:rPr>
      </w:pPr>
    </w:p>
    <w:p w:rsidR="00AB0893" w:rsidRPr="00460A27" w:rsidRDefault="00AB0893" w:rsidP="00281399">
      <w:pPr>
        <w:pStyle w:val="26"/>
      </w:pPr>
      <w:bookmarkStart w:id="32" w:name="_Toc11094962"/>
      <w:bookmarkStart w:id="33" w:name="_Toc11351041"/>
      <w:r w:rsidRPr="00460A27">
        <w:t>3.2</w:t>
      </w:r>
      <w:r w:rsidR="009F3149">
        <w:rPr>
          <w:lang w:val="en-US"/>
        </w:rPr>
        <w:t>.</w:t>
      </w:r>
      <w:r w:rsidRPr="00460A27">
        <w:t xml:space="preserve"> Діаграма дерева вузлів</w:t>
      </w:r>
      <w:bookmarkEnd w:id="32"/>
      <w:bookmarkEnd w:id="33"/>
    </w:p>
    <w:p w:rsidR="00AB0893" w:rsidRPr="00460A27" w:rsidRDefault="00AB0893" w:rsidP="00AB0893">
      <w:pPr>
        <w:rPr>
          <w:color w:val="000000"/>
          <w:szCs w:val="28"/>
        </w:rPr>
      </w:pPr>
    </w:p>
    <w:p w:rsidR="00AB0893" w:rsidRPr="00460A27" w:rsidRDefault="00AB0893" w:rsidP="00AB0893">
      <w:pPr>
        <w:ind w:firstLine="709"/>
        <w:rPr>
          <w:noProof/>
          <w:color w:val="000000"/>
          <w:szCs w:val="28"/>
          <w:lang w:eastAsia="uk-UA"/>
        </w:rPr>
      </w:pPr>
      <w:r w:rsidRPr="00460A27">
        <w:rPr>
          <w:color w:val="000000"/>
          <w:szCs w:val="28"/>
        </w:rPr>
        <w:t>Діаграма дерева вузлів створена для відображення ієрархії процесів у заданій системі. Отже, усі п</w:t>
      </w:r>
      <w:r w:rsidRPr="00460A27">
        <w:rPr>
          <w:noProof/>
          <w:color w:val="000000"/>
          <w:szCs w:val="28"/>
          <w:lang w:eastAsia="uk-UA"/>
        </w:rPr>
        <w:t xml:space="preserve">роцеси та підпроцеси, які розглядаються на контекстній діграмі та діаграмах декомпозицій візуалізуються у діаграмі </w:t>
      </w:r>
      <w:r w:rsidRPr="00460A27">
        <w:rPr>
          <w:noProof/>
          <w:color w:val="000000"/>
          <w:szCs w:val="28"/>
          <w:lang w:eastAsia="uk-UA"/>
        </w:rPr>
        <w:lastRenderedPageBreak/>
        <w:t>дерева вузлів.для більш чіткої структурної деталізації, що представлено на рис. 3.5.</w:t>
      </w:r>
    </w:p>
    <w:p w:rsidR="00AB0893" w:rsidRPr="00460A27" w:rsidRDefault="00530BDB" w:rsidP="007C59D5">
      <w:pPr>
        <w:jc w:val="center"/>
        <w:rPr>
          <w:noProof/>
          <w:color w:val="000000"/>
          <w:szCs w:val="28"/>
          <w:lang w:eastAsia="uk-UA"/>
        </w:rPr>
      </w:pPr>
      <w:r w:rsidRPr="00460A27">
        <w:rPr>
          <w:noProof/>
          <w:lang w:val="en-US" w:eastAsia="en-US"/>
        </w:rPr>
        <w:drawing>
          <wp:inline distT="0" distB="0" distL="0" distR="0" wp14:anchorId="07DEDFC8" wp14:editId="0C3BB1C2">
            <wp:extent cx="5857875" cy="3552825"/>
            <wp:effectExtent l="0" t="0" r="0" b="0"/>
            <wp:docPr id="9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57875" cy="3552825"/>
                    </a:xfrm>
                    <a:prstGeom prst="rect">
                      <a:avLst/>
                    </a:prstGeom>
                    <a:noFill/>
                    <a:ln>
                      <a:noFill/>
                    </a:ln>
                  </pic:spPr>
                </pic:pic>
              </a:graphicData>
            </a:graphic>
          </wp:inline>
        </w:drawing>
      </w:r>
    </w:p>
    <w:p w:rsidR="00AB0893" w:rsidRPr="00460A27" w:rsidRDefault="00AB0893" w:rsidP="00AB0893">
      <w:pPr>
        <w:jc w:val="center"/>
        <w:rPr>
          <w:color w:val="000000"/>
          <w:szCs w:val="28"/>
        </w:rPr>
      </w:pPr>
      <w:r w:rsidRPr="00460A27">
        <w:rPr>
          <w:color w:val="000000"/>
          <w:szCs w:val="28"/>
        </w:rPr>
        <w:t>Рисунок 3.5. Діаграма дерева вузлів</w:t>
      </w:r>
    </w:p>
    <w:p w:rsidR="00AB0893" w:rsidRPr="00460A27" w:rsidRDefault="00AB0893" w:rsidP="00281399">
      <w:pPr>
        <w:pStyle w:val="26"/>
      </w:pPr>
      <w:bookmarkStart w:id="34" w:name="_Toc11094963"/>
      <w:bookmarkStart w:id="35" w:name="_Toc11351042"/>
      <w:r w:rsidRPr="00460A27">
        <w:t>3.3</w:t>
      </w:r>
      <w:r w:rsidR="009F3149">
        <w:rPr>
          <w:lang w:val="en-US"/>
        </w:rPr>
        <w:t>.</w:t>
      </w:r>
      <w:r w:rsidRPr="00460A27">
        <w:t xml:space="preserve"> Use CASE діаграма</w:t>
      </w:r>
      <w:bookmarkEnd w:id="34"/>
      <w:bookmarkEnd w:id="35"/>
    </w:p>
    <w:p w:rsidR="00AB0893" w:rsidRPr="00460A27" w:rsidRDefault="00AB0893" w:rsidP="00AB0893">
      <w:pPr>
        <w:rPr>
          <w:color w:val="000000"/>
          <w:szCs w:val="28"/>
        </w:rPr>
      </w:pPr>
    </w:p>
    <w:p w:rsidR="001F6E39" w:rsidRPr="00460A27" w:rsidRDefault="007C59D5" w:rsidP="00AB0893">
      <w:pPr>
        <w:ind w:firstLine="709"/>
        <w:rPr>
          <w:color w:val="000000"/>
          <w:szCs w:val="28"/>
        </w:rPr>
      </w:pPr>
      <w:r w:rsidRPr="00460A27">
        <w:rPr>
          <w:color w:val="000000"/>
          <w:szCs w:val="28"/>
        </w:rPr>
        <w:t>Use Case д</w:t>
      </w:r>
      <w:r w:rsidR="00AB0893" w:rsidRPr="00460A27">
        <w:rPr>
          <w:color w:val="000000"/>
          <w:szCs w:val="28"/>
        </w:rPr>
        <w:t xml:space="preserve">іаграма </w:t>
      </w:r>
      <w:r w:rsidRPr="00460A27">
        <w:rPr>
          <w:color w:val="000000"/>
          <w:szCs w:val="28"/>
        </w:rPr>
        <w:t>показує такі процеси, які виконуються під час роботи програми та нейронної мережі</w:t>
      </w:r>
      <w:r w:rsidR="00AB0893" w:rsidRPr="00460A27">
        <w:rPr>
          <w:color w:val="000000"/>
          <w:szCs w:val="28"/>
        </w:rPr>
        <w:t xml:space="preserve">, з точки зору </w:t>
      </w:r>
      <w:r w:rsidRPr="00460A27">
        <w:rPr>
          <w:color w:val="000000"/>
          <w:szCs w:val="28"/>
        </w:rPr>
        <w:t>людей, які користуються даним продуктом</w:t>
      </w:r>
      <w:r w:rsidR="00AB0893" w:rsidRPr="00460A27">
        <w:rPr>
          <w:color w:val="000000"/>
          <w:szCs w:val="28"/>
        </w:rPr>
        <w:t xml:space="preserve">. </w:t>
      </w:r>
      <w:r w:rsidR="001F6E39" w:rsidRPr="00460A27">
        <w:rPr>
          <w:color w:val="000000"/>
          <w:szCs w:val="28"/>
        </w:rPr>
        <w:t>Людиною, яка користується цим додатком являється лікар, який тримає під контролем усі дані, якими він оперує, та пацієнт, для якого потрібно отримати результат сегментації, та поставити йому діагноз.</w:t>
      </w:r>
    </w:p>
    <w:p w:rsidR="00AB0893" w:rsidRPr="00460A27" w:rsidRDefault="001F6E39" w:rsidP="00AB0893">
      <w:pPr>
        <w:ind w:firstLine="709"/>
        <w:rPr>
          <w:color w:val="000000"/>
          <w:szCs w:val="28"/>
        </w:rPr>
      </w:pPr>
      <w:r w:rsidRPr="00460A27">
        <w:rPr>
          <w:color w:val="000000"/>
          <w:szCs w:val="28"/>
        </w:rPr>
        <w:t>На діаграмі деякі варіанти розвитку подій</w:t>
      </w:r>
      <w:r w:rsidR="00AB0893" w:rsidRPr="00460A27">
        <w:rPr>
          <w:color w:val="000000"/>
          <w:szCs w:val="28"/>
        </w:rPr>
        <w:t xml:space="preserve"> позначені еліпсами, користувач - фігуркою людини. </w:t>
      </w:r>
    </w:p>
    <w:p w:rsidR="00AB0893" w:rsidRPr="00460A27" w:rsidRDefault="00934EE3" w:rsidP="00AB0893">
      <w:pPr>
        <w:ind w:firstLine="709"/>
        <w:rPr>
          <w:color w:val="000000"/>
          <w:szCs w:val="28"/>
        </w:rPr>
      </w:pPr>
      <w:r w:rsidRPr="00460A27">
        <w:rPr>
          <w:color w:val="000000"/>
          <w:szCs w:val="28"/>
        </w:rPr>
        <w:t>Діаграма</w:t>
      </w:r>
      <w:r w:rsidR="00AB0893" w:rsidRPr="00460A27">
        <w:rPr>
          <w:color w:val="000000"/>
          <w:szCs w:val="28"/>
        </w:rPr>
        <w:t xml:space="preserve"> (рис. 3.6</w:t>
      </w:r>
      <w:r w:rsidRPr="00460A27">
        <w:rPr>
          <w:color w:val="000000"/>
          <w:szCs w:val="28"/>
        </w:rPr>
        <w:t>) відображає усі можливі розвитки подій</w:t>
      </w:r>
      <w:r w:rsidR="00AB0893" w:rsidRPr="00460A27">
        <w:rPr>
          <w:color w:val="000000"/>
          <w:szCs w:val="28"/>
        </w:rPr>
        <w:t xml:space="preserve">: </w:t>
      </w:r>
    </w:p>
    <w:p w:rsidR="00AB0893" w:rsidRPr="00460A27" w:rsidRDefault="00AB0893" w:rsidP="00AB0893">
      <w:pPr>
        <w:numPr>
          <w:ilvl w:val="0"/>
          <w:numId w:val="18"/>
        </w:numPr>
        <w:rPr>
          <w:color w:val="000000"/>
          <w:szCs w:val="28"/>
        </w:rPr>
      </w:pPr>
      <w:r w:rsidRPr="00460A27">
        <w:rPr>
          <w:color w:val="000000"/>
          <w:szCs w:val="28"/>
        </w:rPr>
        <w:t xml:space="preserve">запуск </w:t>
      </w:r>
      <w:r w:rsidR="00934EE3" w:rsidRPr="00460A27">
        <w:rPr>
          <w:color w:val="000000"/>
          <w:szCs w:val="28"/>
        </w:rPr>
        <w:t>програмного додатку</w:t>
      </w:r>
      <w:r w:rsidRPr="00460A27">
        <w:rPr>
          <w:color w:val="000000"/>
          <w:szCs w:val="28"/>
        </w:rPr>
        <w:t xml:space="preserve">;  </w:t>
      </w:r>
    </w:p>
    <w:p w:rsidR="00AB0893" w:rsidRPr="00460A27" w:rsidRDefault="00AB0893" w:rsidP="00AB0893">
      <w:pPr>
        <w:numPr>
          <w:ilvl w:val="0"/>
          <w:numId w:val="18"/>
        </w:numPr>
        <w:rPr>
          <w:color w:val="000000"/>
          <w:szCs w:val="28"/>
        </w:rPr>
      </w:pPr>
      <w:r w:rsidRPr="00460A27">
        <w:rPr>
          <w:color w:val="000000"/>
          <w:szCs w:val="28"/>
        </w:rPr>
        <w:t xml:space="preserve">ведення даних; </w:t>
      </w:r>
    </w:p>
    <w:p w:rsidR="00AB0893" w:rsidRPr="00460A27" w:rsidRDefault="00934EE3" w:rsidP="00AB0893">
      <w:pPr>
        <w:numPr>
          <w:ilvl w:val="0"/>
          <w:numId w:val="18"/>
        </w:numPr>
        <w:rPr>
          <w:color w:val="000000"/>
          <w:szCs w:val="28"/>
        </w:rPr>
      </w:pPr>
      <w:r w:rsidRPr="00460A27">
        <w:rPr>
          <w:color w:val="000000"/>
          <w:szCs w:val="28"/>
        </w:rPr>
        <w:lastRenderedPageBreak/>
        <w:t>перевірка на правильність</w:t>
      </w:r>
      <w:r w:rsidR="00AB0893" w:rsidRPr="00460A27">
        <w:rPr>
          <w:color w:val="000000"/>
          <w:szCs w:val="28"/>
        </w:rPr>
        <w:t xml:space="preserve">; </w:t>
      </w:r>
    </w:p>
    <w:p w:rsidR="00AB0893" w:rsidRPr="00460A27" w:rsidRDefault="00934EE3" w:rsidP="00AB0893">
      <w:pPr>
        <w:numPr>
          <w:ilvl w:val="0"/>
          <w:numId w:val="18"/>
        </w:numPr>
        <w:rPr>
          <w:color w:val="000000"/>
          <w:szCs w:val="28"/>
        </w:rPr>
      </w:pPr>
      <w:r w:rsidRPr="00460A27">
        <w:rPr>
          <w:color w:val="000000"/>
          <w:szCs w:val="28"/>
        </w:rPr>
        <w:t xml:space="preserve">аналіз </w:t>
      </w:r>
      <w:r w:rsidR="00AB0893" w:rsidRPr="00460A27">
        <w:rPr>
          <w:color w:val="000000"/>
          <w:szCs w:val="28"/>
        </w:rPr>
        <w:t>результатів</w:t>
      </w:r>
      <w:r w:rsidRPr="00460A27">
        <w:rPr>
          <w:color w:val="000000"/>
          <w:szCs w:val="28"/>
        </w:rPr>
        <w:t xml:space="preserve"> сегментації</w:t>
      </w:r>
      <w:r w:rsidR="00AB0893" w:rsidRPr="00460A27">
        <w:rPr>
          <w:color w:val="000000"/>
          <w:szCs w:val="28"/>
        </w:rPr>
        <w:t>;</w:t>
      </w:r>
    </w:p>
    <w:p w:rsidR="00AB0893" w:rsidRPr="00460A27" w:rsidRDefault="00934EE3" w:rsidP="00AB0893">
      <w:pPr>
        <w:numPr>
          <w:ilvl w:val="0"/>
          <w:numId w:val="18"/>
        </w:numPr>
        <w:rPr>
          <w:color w:val="000000"/>
          <w:szCs w:val="28"/>
        </w:rPr>
      </w:pPr>
      <w:r w:rsidRPr="00460A27">
        <w:rPr>
          <w:color w:val="000000"/>
          <w:szCs w:val="28"/>
        </w:rPr>
        <w:t>висновок щодо результатів, та представлення його для користувача</w:t>
      </w:r>
      <w:r w:rsidR="00AB0893" w:rsidRPr="00460A27">
        <w:rPr>
          <w:color w:val="000000"/>
          <w:szCs w:val="28"/>
        </w:rPr>
        <w:t xml:space="preserve">. </w:t>
      </w:r>
    </w:p>
    <w:p w:rsidR="00AB0893" w:rsidRPr="00460A27" w:rsidRDefault="00530BDB" w:rsidP="00AB0893">
      <w:pPr>
        <w:jc w:val="center"/>
        <w:rPr>
          <w:color w:val="000000"/>
        </w:rPr>
      </w:pPr>
      <w:r w:rsidRPr="00460A27">
        <w:rPr>
          <w:noProof/>
          <w:lang w:val="en-US" w:eastAsia="en-US"/>
        </w:rPr>
        <w:drawing>
          <wp:inline distT="0" distB="0" distL="0" distR="0" wp14:anchorId="691F187F" wp14:editId="68FBA2BD">
            <wp:extent cx="4714875" cy="5019675"/>
            <wp:effectExtent l="0" t="0" r="0" b="0"/>
            <wp:docPr id="9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14875" cy="5019675"/>
                    </a:xfrm>
                    <a:prstGeom prst="rect">
                      <a:avLst/>
                    </a:prstGeom>
                    <a:noFill/>
                    <a:ln>
                      <a:noFill/>
                    </a:ln>
                  </pic:spPr>
                </pic:pic>
              </a:graphicData>
            </a:graphic>
          </wp:inline>
        </w:drawing>
      </w:r>
    </w:p>
    <w:p w:rsidR="00AB0893" w:rsidRPr="00460A27" w:rsidRDefault="00AB0893" w:rsidP="00AB0893">
      <w:pPr>
        <w:pStyle w:val="af2"/>
        <w:spacing w:after="0" w:line="360" w:lineRule="auto"/>
        <w:ind w:left="0"/>
        <w:jc w:val="center"/>
        <w:rPr>
          <w:rFonts w:ascii="Times New Roman" w:hAnsi="Times New Roman"/>
          <w:color w:val="000000"/>
          <w:sz w:val="28"/>
          <w:szCs w:val="28"/>
          <w:lang w:val="uk-UA"/>
        </w:rPr>
      </w:pPr>
      <w:r w:rsidRPr="00460A27">
        <w:rPr>
          <w:rFonts w:ascii="Times New Roman" w:hAnsi="Times New Roman"/>
          <w:color w:val="000000"/>
          <w:sz w:val="28"/>
          <w:szCs w:val="28"/>
          <w:lang w:val="uk-UA"/>
        </w:rPr>
        <w:t>Рисунок 3.6. Діаграма варіантів</w:t>
      </w:r>
    </w:p>
    <w:p w:rsidR="00AB0893" w:rsidRPr="00460A27" w:rsidRDefault="00AB0893" w:rsidP="00AB0893">
      <w:pPr>
        <w:rPr>
          <w:color w:val="000000"/>
        </w:rPr>
      </w:pPr>
    </w:p>
    <w:p w:rsidR="00AB0893" w:rsidRDefault="00934EE3" w:rsidP="00AB0893">
      <w:pPr>
        <w:ind w:firstLine="709"/>
        <w:rPr>
          <w:color w:val="000000"/>
          <w:szCs w:val="28"/>
        </w:rPr>
      </w:pPr>
      <w:r w:rsidRPr="00460A27">
        <w:rPr>
          <w:color w:val="000000"/>
          <w:szCs w:val="28"/>
        </w:rPr>
        <w:t>Людині, яка користується програмою надається можливість завчасно припинити роботу програми чи завантажити нові зображення</w:t>
      </w:r>
      <w:r w:rsidR="00AB0893" w:rsidRPr="00460A27">
        <w:rPr>
          <w:color w:val="000000"/>
          <w:szCs w:val="28"/>
        </w:rPr>
        <w:t>.</w:t>
      </w:r>
    </w:p>
    <w:p w:rsidR="00C10BDD" w:rsidRPr="00460A27" w:rsidRDefault="00C10BDD" w:rsidP="00AB0893">
      <w:pPr>
        <w:ind w:firstLine="709"/>
        <w:rPr>
          <w:color w:val="000000"/>
          <w:szCs w:val="28"/>
        </w:rPr>
      </w:pPr>
    </w:p>
    <w:p w:rsidR="00AB0893" w:rsidRPr="00460A27" w:rsidRDefault="00AB0893" w:rsidP="00281399">
      <w:pPr>
        <w:pStyle w:val="26"/>
      </w:pPr>
      <w:bookmarkStart w:id="36" w:name="_Toc11094964"/>
      <w:bookmarkStart w:id="37" w:name="_Toc11351043"/>
      <w:r w:rsidRPr="00460A27">
        <w:lastRenderedPageBreak/>
        <w:t>3.4</w:t>
      </w:r>
      <w:r w:rsidR="009F3149">
        <w:rPr>
          <w:lang w:val="en-US"/>
        </w:rPr>
        <w:t>.</w:t>
      </w:r>
      <w:r w:rsidRPr="00460A27">
        <w:t xml:space="preserve"> Діаграма послідовності</w:t>
      </w:r>
      <w:bookmarkEnd w:id="36"/>
      <w:bookmarkEnd w:id="37"/>
    </w:p>
    <w:p w:rsidR="00AB0893" w:rsidRPr="00460A27" w:rsidRDefault="00AB0893" w:rsidP="00AB0893">
      <w:pPr>
        <w:pStyle w:val="af0"/>
        <w:rPr>
          <w:rFonts w:cs="Times New Roman"/>
          <w:color w:val="000000"/>
          <w:lang w:val="uk-UA"/>
        </w:rPr>
      </w:pPr>
    </w:p>
    <w:p w:rsidR="00AB0893" w:rsidRPr="00460A27" w:rsidRDefault="00934EE3" w:rsidP="00AB0893">
      <w:pPr>
        <w:ind w:firstLine="709"/>
        <w:rPr>
          <w:noProof/>
          <w:color w:val="000000"/>
        </w:rPr>
      </w:pPr>
      <w:r w:rsidRPr="00460A27">
        <w:rPr>
          <w:noProof/>
          <w:color w:val="000000"/>
        </w:rPr>
        <w:t>Р</w:t>
      </w:r>
      <w:r w:rsidR="00AB0893" w:rsidRPr="00460A27">
        <w:rPr>
          <w:noProof/>
          <w:color w:val="000000"/>
        </w:rPr>
        <w:t xml:space="preserve">ис. 3.7. </w:t>
      </w:r>
      <w:r w:rsidRPr="00460A27">
        <w:rPr>
          <w:noProof/>
          <w:color w:val="000000"/>
        </w:rPr>
        <w:t xml:space="preserve">відображає </w:t>
      </w:r>
      <w:r w:rsidR="00AB0893" w:rsidRPr="00460A27">
        <w:rPr>
          <w:noProof/>
          <w:color w:val="000000"/>
        </w:rPr>
        <w:t xml:space="preserve">діаграму послідовності. </w:t>
      </w:r>
      <w:r w:rsidR="00757F26" w:rsidRPr="00460A27">
        <w:rPr>
          <w:noProof/>
          <w:color w:val="000000"/>
        </w:rPr>
        <w:t>Зверху можна побачити</w:t>
      </w:r>
      <w:r w:rsidR="00AB0893" w:rsidRPr="00460A27">
        <w:rPr>
          <w:noProof/>
          <w:color w:val="000000"/>
        </w:rPr>
        <w:t xml:space="preserve"> </w:t>
      </w:r>
      <w:r w:rsidR="00757F26" w:rsidRPr="00460A27">
        <w:rPr>
          <w:noProof/>
          <w:color w:val="000000"/>
        </w:rPr>
        <w:t>об’єкти</w:t>
      </w:r>
      <w:r w:rsidR="00AB0893" w:rsidRPr="00460A27">
        <w:rPr>
          <w:noProof/>
          <w:color w:val="000000"/>
        </w:rPr>
        <w:t xml:space="preserve"> (</w:t>
      </w:r>
      <w:r w:rsidR="00757F26" w:rsidRPr="00460A27">
        <w:rPr>
          <w:noProof/>
          <w:color w:val="000000"/>
        </w:rPr>
        <w:t>їх можна назвати сущностями</w:t>
      </w:r>
      <w:r w:rsidR="00AB0893" w:rsidRPr="00460A27">
        <w:rPr>
          <w:noProof/>
          <w:color w:val="000000"/>
        </w:rPr>
        <w:t xml:space="preserve">), </w:t>
      </w:r>
      <w:r w:rsidR="00757F26" w:rsidRPr="00460A27">
        <w:rPr>
          <w:noProof/>
          <w:color w:val="000000"/>
        </w:rPr>
        <w:t>які між собою взаємодіють під час виконання роботи програми та сценарію</w:t>
      </w:r>
      <w:r w:rsidR="00AB0893" w:rsidRPr="00460A27">
        <w:rPr>
          <w:noProof/>
          <w:color w:val="000000"/>
        </w:rPr>
        <w:t>.</w:t>
      </w:r>
      <w:r w:rsidR="00757F26" w:rsidRPr="00460A27">
        <w:rPr>
          <w:noProof/>
          <w:color w:val="000000"/>
        </w:rPr>
        <w:t xml:space="preserve"> Шкала з часом розташована згори до низу</w:t>
      </w:r>
      <w:r w:rsidR="00AB0893" w:rsidRPr="00460A27">
        <w:rPr>
          <w:noProof/>
          <w:color w:val="000000"/>
        </w:rPr>
        <w:t>.</w:t>
      </w:r>
    </w:p>
    <w:p w:rsidR="00AB0893" w:rsidRPr="00460A27" w:rsidRDefault="00AB0893" w:rsidP="00AB0893">
      <w:pPr>
        <w:pStyle w:val="af0"/>
        <w:rPr>
          <w:rFonts w:cs="Times New Roman"/>
          <w:noProof/>
          <w:color w:val="000000"/>
          <w:lang w:val="uk-UA"/>
        </w:rPr>
      </w:pPr>
    </w:p>
    <w:p w:rsidR="00AB0893" w:rsidRPr="00460A27" w:rsidRDefault="00530BDB" w:rsidP="00AB0893">
      <w:pPr>
        <w:pStyle w:val="af2"/>
        <w:spacing w:after="0" w:line="360" w:lineRule="auto"/>
        <w:ind w:left="0" w:firstLine="0"/>
        <w:rPr>
          <w:rFonts w:ascii="Times New Roman" w:hAnsi="Times New Roman"/>
          <w:color w:val="000000"/>
          <w:sz w:val="28"/>
          <w:szCs w:val="28"/>
          <w:lang w:val="uk-UA"/>
        </w:rPr>
      </w:pPr>
      <w:r w:rsidRPr="00460A27">
        <w:rPr>
          <w:rFonts w:ascii="Times New Roman" w:hAnsi="Times New Roman"/>
          <w:noProof/>
          <w:color w:val="000000"/>
          <w:sz w:val="28"/>
          <w:szCs w:val="28"/>
        </w:rPr>
        <w:drawing>
          <wp:inline distT="0" distB="0" distL="0" distR="0" wp14:anchorId="189F2E5D" wp14:editId="2DC2695F">
            <wp:extent cx="4276725" cy="5725072"/>
            <wp:effectExtent l="0" t="0" r="0" b="9525"/>
            <wp:docPr id="942" name="Рисунок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280640" cy="5730313"/>
                    </a:xfrm>
                    <a:prstGeom prst="rect">
                      <a:avLst/>
                    </a:prstGeom>
                    <a:noFill/>
                    <a:ln>
                      <a:noFill/>
                    </a:ln>
                  </pic:spPr>
                </pic:pic>
              </a:graphicData>
            </a:graphic>
          </wp:inline>
        </w:drawing>
      </w:r>
    </w:p>
    <w:p w:rsidR="00AB0893" w:rsidRPr="00460A27" w:rsidRDefault="00AB0893" w:rsidP="00AB0893">
      <w:pPr>
        <w:pStyle w:val="af2"/>
        <w:spacing w:after="0" w:line="360" w:lineRule="auto"/>
        <w:ind w:left="0"/>
        <w:jc w:val="center"/>
        <w:rPr>
          <w:rFonts w:ascii="Times New Roman" w:hAnsi="Times New Roman"/>
          <w:color w:val="000000"/>
          <w:sz w:val="28"/>
          <w:szCs w:val="28"/>
          <w:lang w:val="uk-UA"/>
        </w:rPr>
      </w:pPr>
      <w:r w:rsidRPr="00460A27">
        <w:rPr>
          <w:rFonts w:ascii="Times New Roman" w:hAnsi="Times New Roman"/>
          <w:color w:val="000000"/>
          <w:sz w:val="28"/>
          <w:szCs w:val="28"/>
          <w:lang w:val="uk-UA"/>
        </w:rPr>
        <w:t>Рисунок 3.7. Діаграма послідовності</w:t>
      </w:r>
    </w:p>
    <w:p w:rsidR="00AB0893" w:rsidRPr="00460A27" w:rsidRDefault="00AB0893" w:rsidP="00AB0893">
      <w:pPr>
        <w:pStyle w:val="af2"/>
        <w:spacing w:after="0" w:line="360" w:lineRule="auto"/>
        <w:ind w:left="0"/>
        <w:rPr>
          <w:rFonts w:ascii="Times New Roman" w:hAnsi="Times New Roman"/>
          <w:color w:val="000000"/>
          <w:sz w:val="28"/>
          <w:szCs w:val="28"/>
          <w:lang w:val="uk-UA"/>
        </w:rPr>
      </w:pPr>
    </w:p>
    <w:p w:rsidR="00AB0893" w:rsidRPr="00460A27" w:rsidRDefault="00D378EA" w:rsidP="00757F26">
      <w:pPr>
        <w:ind w:firstLine="709"/>
        <w:rPr>
          <w:noProof/>
          <w:color w:val="000000"/>
        </w:rPr>
      </w:pPr>
      <w:r>
        <w:rPr>
          <w:noProof/>
          <w:color w:val="000000"/>
          <w:lang w:val="ru-RU"/>
        </w:rPr>
        <w:t xml:space="preserve">Усе бере початок з запуску програмного додатку, та </w:t>
      </w:r>
      <w:r>
        <w:rPr>
          <w:noProof/>
          <w:color w:val="000000"/>
        </w:rPr>
        <w:t>реєстрації. Після реєстраціє виконується запрос до модуля валідації для того, щоб перевірити дані на правильність, і якщо відповідь буде позитивна, буде обчислене значення для найкращої моделі, і результат сегментації буде представлений для користувача за допомогою інтерфейсу програми.</w:t>
      </w:r>
    </w:p>
    <w:p w:rsidR="00AB0893" w:rsidRPr="00460A27" w:rsidRDefault="00AB0893" w:rsidP="00AB0893">
      <w:pPr>
        <w:pStyle w:val="af2"/>
        <w:spacing w:after="0" w:line="360" w:lineRule="auto"/>
        <w:ind w:left="0"/>
        <w:rPr>
          <w:rFonts w:ascii="Times New Roman" w:hAnsi="Times New Roman"/>
          <w:color w:val="000000"/>
          <w:sz w:val="28"/>
          <w:szCs w:val="28"/>
          <w:lang w:val="uk-UA"/>
        </w:rPr>
      </w:pPr>
    </w:p>
    <w:p w:rsidR="00AB0893" w:rsidRPr="00460A27" w:rsidRDefault="00AB0893" w:rsidP="00281399">
      <w:pPr>
        <w:pStyle w:val="26"/>
      </w:pPr>
      <w:bookmarkStart w:id="38" w:name="_Toc11094965"/>
      <w:bookmarkStart w:id="39" w:name="_Toc11351044"/>
      <w:r w:rsidRPr="00460A27">
        <w:t>3.5</w:t>
      </w:r>
      <w:r w:rsidR="009F3149">
        <w:rPr>
          <w:lang w:val="en-US"/>
        </w:rPr>
        <w:t>.</w:t>
      </w:r>
      <w:r w:rsidRPr="00460A27">
        <w:t xml:space="preserve"> Діаграма діяльності</w:t>
      </w:r>
      <w:bookmarkEnd w:id="38"/>
      <w:bookmarkEnd w:id="39"/>
    </w:p>
    <w:p w:rsidR="00AB0893" w:rsidRPr="00460A27" w:rsidRDefault="00AB0893" w:rsidP="00AB0893">
      <w:pPr>
        <w:pStyle w:val="af2"/>
        <w:spacing w:after="0" w:line="360" w:lineRule="auto"/>
        <w:ind w:left="0"/>
        <w:rPr>
          <w:rFonts w:ascii="Times New Roman" w:hAnsi="Times New Roman"/>
          <w:color w:val="000000"/>
          <w:sz w:val="28"/>
          <w:szCs w:val="28"/>
          <w:lang w:val="uk-UA"/>
        </w:rPr>
      </w:pPr>
    </w:p>
    <w:p w:rsidR="00AB0893" w:rsidRPr="00460A27" w:rsidRDefault="00D378EA" w:rsidP="00AB0893">
      <w:pPr>
        <w:ind w:firstLine="709"/>
        <w:rPr>
          <w:noProof/>
          <w:color w:val="000000"/>
        </w:rPr>
      </w:pPr>
      <w:r>
        <w:rPr>
          <w:noProof/>
          <w:color w:val="000000"/>
        </w:rPr>
        <w:t>На рис 3.8 показана д</w:t>
      </w:r>
      <w:r w:rsidR="00AB0893" w:rsidRPr="00460A27">
        <w:rPr>
          <w:noProof/>
          <w:color w:val="000000"/>
        </w:rPr>
        <w:t>іаграма діяльності</w:t>
      </w:r>
      <w:r>
        <w:rPr>
          <w:noProof/>
          <w:color w:val="000000"/>
        </w:rPr>
        <w:t>, яка виступає в ролі блок-схеми, яка показує, як працює алгоритм програмного додатку.</w:t>
      </w:r>
      <w:r w:rsidR="00AB0893" w:rsidRPr="00460A27">
        <w:rPr>
          <w:noProof/>
          <w:color w:val="000000"/>
        </w:rPr>
        <w:t xml:space="preserve"> </w:t>
      </w:r>
    </w:p>
    <w:p w:rsidR="00AB0893" w:rsidRPr="00460A27" w:rsidRDefault="00530BDB" w:rsidP="00AB0893">
      <w:pPr>
        <w:pStyle w:val="af2"/>
        <w:spacing w:after="0" w:line="360" w:lineRule="auto"/>
        <w:ind w:left="0"/>
        <w:jc w:val="center"/>
        <w:rPr>
          <w:rFonts w:ascii="Times New Roman" w:hAnsi="Times New Roman"/>
          <w:color w:val="000000"/>
          <w:sz w:val="28"/>
          <w:szCs w:val="28"/>
          <w:lang w:val="uk-UA"/>
        </w:rPr>
      </w:pPr>
      <w:r w:rsidRPr="00460A27">
        <w:rPr>
          <w:rFonts w:ascii="Times New Roman" w:hAnsi="Times New Roman"/>
          <w:noProof/>
          <w:color w:val="000000"/>
          <w:sz w:val="28"/>
          <w:szCs w:val="28"/>
        </w:rPr>
        <w:drawing>
          <wp:inline distT="0" distB="0" distL="0" distR="0" wp14:anchorId="16513536" wp14:editId="447307F9">
            <wp:extent cx="3409950" cy="4562475"/>
            <wp:effectExtent l="0" t="0" r="0" b="0"/>
            <wp:docPr id="943" name="Рисунок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09950" cy="4562475"/>
                    </a:xfrm>
                    <a:prstGeom prst="rect">
                      <a:avLst/>
                    </a:prstGeom>
                    <a:noFill/>
                    <a:ln>
                      <a:noFill/>
                    </a:ln>
                  </pic:spPr>
                </pic:pic>
              </a:graphicData>
            </a:graphic>
          </wp:inline>
        </w:drawing>
      </w:r>
    </w:p>
    <w:p w:rsidR="00AB0893" w:rsidRPr="00460A27" w:rsidRDefault="00AB0893" w:rsidP="00AB0893">
      <w:pPr>
        <w:pStyle w:val="af2"/>
        <w:spacing w:after="0" w:line="360" w:lineRule="auto"/>
        <w:ind w:left="0"/>
        <w:jc w:val="center"/>
        <w:rPr>
          <w:rFonts w:ascii="Times New Roman" w:hAnsi="Times New Roman"/>
          <w:color w:val="000000"/>
          <w:sz w:val="28"/>
          <w:szCs w:val="28"/>
          <w:lang w:val="uk-UA"/>
        </w:rPr>
      </w:pPr>
      <w:r w:rsidRPr="00460A27">
        <w:rPr>
          <w:rFonts w:ascii="Times New Roman" w:hAnsi="Times New Roman"/>
          <w:color w:val="000000"/>
          <w:sz w:val="28"/>
          <w:szCs w:val="28"/>
          <w:lang w:val="uk-UA"/>
        </w:rPr>
        <w:t>Рисунок 3.8. Діаграма діяльності</w:t>
      </w:r>
    </w:p>
    <w:p w:rsidR="00AB0893" w:rsidRPr="00460A27" w:rsidRDefault="00420511" w:rsidP="00AB0893">
      <w:pPr>
        <w:ind w:firstLine="709"/>
        <w:rPr>
          <w:noProof/>
          <w:color w:val="000000"/>
        </w:rPr>
      </w:pPr>
      <w:r>
        <w:rPr>
          <w:noProof/>
          <w:color w:val="000000"/>
        </w:rPr>
        <w:lastRenderedPageBreak/>
        <w:t>Ця діаграма, як і попередня (станів і переходів), представлена як орієнтований граф). Вершини цього графу є процеси та дії, а ребрами – зміна дій.</w:t>
      </w:r>
    </w:p>
    <w:p w:rsidR="00AB0893" w:rsidRPr="00460A27" w:rsidRDefault="00AB0893" w:rsidP="00AB0893">
      <w:pPr>
        <w:pStyle w:val="af2"/>
        <w:spacing w:after="0" w:line="360" w:lineRule="auto"/>
        <w:ind w:left="0"/>
        <w:rPr>
          <w:rFonts w:ascii="Times New Roman" w:hAnsi="Times New Roman"/>
          <w:color w:val="000000"/>
          <w:sz w:val="28"/>
          <w:szCs w:val="28"/>
          <w:lang w:val="uk-UA"/>
        </w:rPr>
      </w:pPr>
    </w:p>
    <w:p w:rsidR="00AB0893" w:rsidRPr="00460A27" w:rsidRDefault="00AB0893" w:rsidP="00281399">
      <w:pPr>
        <w:pStyle w:val="26"/>
      </w:pPr>
      <w:bookmarkStart w:id="40" w:name="_Toc11094966"/>
      <w:bookmarkStart w:id="41" w:name="_Toc11351045"/>
      <w:r w:rsidRPr="00460A27">
        <w:t>3.6</w:t>
      </w:r>
      <w:r w:rsidR="009F3149">
        <w:rPr>
          <w:lang w:val="en-US"/>
        </w:rPr>
        <w:t>.</w:t>
      </w:r>
      <w:r w:rsidRPr="00460A27">
        <w:t xml:space="preserve"> Діаграма станів</w:t>
      </w:r>
      <w:bookmarkEnd w:id="40"/>
      <w:bookmarkEnd w:id="41"/>
    </w:p>
    <w:p w:rsidR="00AB0893" w:rsidRPr="00460A27" w:rsidRDefault="00AB0893" w:rsidP="00AB0893">
      <w:pPr>
        <w:pStyle w:val="af2"/>
        <w:spacing w:after="0" w:line="360" w:lineRule="auto"/>
        <w:ind w:left="709"/>
        <w:rPr>
          <w:rFonts w:ascii="Times New Roman" w:hAnsi="Times New Roman"/>
          <w:color w:val="000000"/>
          <w:sz w:val="28"/>
          <w:szCs w:val="28"/>
          <w:lang w:val="uk-UA"/>
        </w:rPr>
      </w:pPr>
    </w:p>
    <w:p w:rsidR="00AB0893" w:rsidRPr="00460A27" w:rsidRDefault="00420511" w:rsidP="00420511">
      <w:pPr>
        <w:pStyle w:val="af6"/>
        <w:spacing w:before="0" w:beforeAutospacing="0" w:after="0" w:afterAutospacing="0"/>
        <w:ind w:firstLine="709"/>
        <w:rPr>
          <w:color w:val="000000"/>
          <w:szCs w:val="28"/>
          <w:lang w:val="uk-UA"/>
        </w:rPr>
      </w:pPr>
      <w:r>
        <w:rPr>
          <w:color w:val="000000"/>
          <w:szCs w:val="28"/>
          <w:lang w:val="uk-UA"/>
        </w:rPr>
        <w:t>Одною з найважливіших частин для моделювання життєвого циклу програми є діаграма станів. Ця діаграма в повній мірі описує, як зміняється стан тільки одного об’єкта. Поведінка цього об’єкта обумовлюється реакцією на зовнішні події.</w:t>
      </w:r>
      <w:r w:rsidR="00AB0893" w:rsidRPr="00460A27">
        <w:rPr>
          <w:color w:val="000000"/>
          <w:szCs w:val="28"/>
          <w:lang w:val="uk-UA"/>
        </w:rPr>
        <w:t xml:space="preserve"> </w:t>
      </w:r>
    </w:p>
    <w:p w:rsidR="00AB0893" w:rsidRPr="00460A27" w:rsidRDefault="00420511" w:rsidP="00AB0893">
      <w:pPr>
        <w:pStyle w:val="af6"/>
        <w:spacing w:before="0" w:beforeAutospacing="0" w:after="0" w:afterAutospacing="0"/>
        <w:ind w:firstLine="709"/>
        <w:rPr>
          <w:color w:val="000000"/>
          <w:szCs w:val="28"/>
          <w:lang w:val="uk-UA"/>
        </w:rPr>
      </w:pPr>
      <w:r>
        <w:rPr>
          <w:color w:val="000000"/>
          <w:szCs w:val="28"/>
          <w:lang w:val="uk-UA"/>
        </w:rPr>
        <w:t>Діаграма послідовностей для моделювання життєвого циклу представлена на рис 3.9. Ще вона описує як лікар буде працювати з цим програмним додатком та програмним інтерфейсом.</w:t>
      </w:r>
    </w:p>
    <w:p w:rsidR="00AB0893" w:rsidRPr="00460A27" w:rsidRDefault="00530BDB" w:rsidP="00AB0893">
      <w:pPr>
        <w:jc w:val="center"/>
        <w:rPr>
          <w:color w:val="000000"/>
          <w:szCs w:val="28"/>
        </w:rPr>
      </w:pPr>
      <w:r w:rsidRPr="00460A27">
        <w:rPr>
          <w:noProof/>
          <w:color w:val="000000"/>
          <w:szCs w:val="28"/>
          <w:lang w:val="en-US" w:eastAsia="en-US"/>
        </w:rPr>
        <w:drawing>
          <wp:inline distT="0" distB="0" distL="0" distR="0" wp14:anchorId="0C05AD82" wp14:editId="50DE03BB">
            <wp:extent cx="3771900" cy="3908913"/>
            <wp:effectExtent l="0" t="0" r="0" b="0"/>
            <wp:docPr id="94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780766" cy="3918101"/>
                    </a:xfrm>
                    <a:prstGeom prst="rect">
                      <a:avLst/>
                    </a:prstGeom>
                    <a:noFill/>
                    <a:ln>
                      <a:noFill/>
                    </a:ln>
                  </pic:spPr>
                </pic:pic>
              </a:graphicData>
            </a:graphic>
          </wp:inline>
        </w:drawing>
      </w:r>
    </w:p>
    <w:p w:rsidR="00AB0893" w:rsidRPr="00460A27" w:rsidRDefault="00AB0893" w:rsidP="00AB0893">
      <w:pPr>
        <w:jc w:val="center"/>
        <w:rPr>
          <w:color w:val="000000"/>
          <w:szCs w:val="28"/>
        </w:rPr>
      </w:pPr>
      <w:r w:rsidRPr="00460A27">
        <w:rPr>
          <w:color w:val="000000"/>
          <w:szCs w:val="28"/>
        </w:rPr>
        <w:t>Рисунок 3.9. Діаграма станів</w:t>
      </w:r>
    </w:p>
    <w:p w:rsidR="00AB0893" w:rsidRPr="00460A27" w:rsidRDefault="00AB0893" w:rsidP="00AB0893">
      <w:pPr>
        <w:rPr>
          <w:color w:val="000000"/>
          <w:szCs w:val="28"/>
        </w:rPr>
      </w:pPr>
    </w:p>
    <w:p w:rsidR="00AB0893" w:rsidRPr="00460A27" w:rsidRDefault="00AB0893" w:rsidP="00281399">
      <w:pPr>
        <w:pStyle w:val="26"/>
      </w:pPr>
      <w:bookmarkStart w:id="42" w:name="_Toc11094967"/>
      <w:bookmarkStart w:id="43" w:name="_Toc11351046"/>
      <w:r w:rsidRPr="00460A27">
        <w:t>Висновки до розділу 3</w:t>
      </w:r>
      <w:bookmarkEnd w:id="42"/>
      <w:bookmarkEnd w:id="43"/>
    </w:p>
    <w:p w:rsidR="00AB0893" w:rsidRPr="00460A27" w:rsidRDefault="00AB0893" w:rsidP="00AB0893">
      <w:pPr>
        <w:rPr>
          <w:color w:val="000000"/>
          <w:szCs w:val="28"/>
        </w:rPr>
      </w:pPr>
    </w:p>
    <w:p w:rsidR="00AB0893" w:rsidRPr="00460A27" w:rsidRDefault="00A26FA0" w:rsidP="00A26FA0">
      <w:pPr>
        <w:ind w:firstLine="709"/>
        <w:rPr>
          <w:color w:val="000000"/>
          <w:szCs w:val="28"/>
        </w:rPr>
      </w:pPr>
      <w:r>
        <w:rPr>
          <w:color w:val="000000"/>
          <w:szCs w:val="28"/>
        </w:rPr>
        <w:t>У цьому розділі представлено та проаналізовано діаграми послідовностей, усіх можливих версій програми, яка була зроблена, описані діаграми декомпозицій першого та другого рівня, та контекстна діаграма. Показані усі етапи проектування, розробки, реалізації програмного додатка, який повинен надалі взаємодіяти з користувачем (це повинен бути лікар, який вводить дані, працює з програмою, отримує результат та аналізує його). Дані перевіряються на правильність у модулі для валідації. Розрахунки і результати сегментації розташовані у окремому модулі. Після цього модуля користувач має змогу отримати результати (отримати зображення, на якому відсегментовано пухлину головного мозку).</w:t>
      </w:r>
      <w:r w:rsidR="00AB0893" w:rsidRPr="00460A27">
        <w:rPr>
          <w:color w:val="000000"/>
          <w:szCs w:val="28"/>
        </w:rPr>
        <w:t xml:space="preserve"> </w:t>
      </w:r>
    </w:p>
    <w:p w:rsidR="00AB0893" w:rsidRPr="00460A27" w:rsidRDefault="00AB0893" w:rsidP="00AB0893">
      <w:pPr>
        <w:ind w:firstLine="709"/>
        <w:rPr>
          <w:color w:val="000000"/>
          <w:szCs w:val="28"/>
        </w:rPr>
      </w:pPr>
      <w:r w:rsidRPr="00460A27">
        <w:rPr>
          <w:color w:val="000000"/>
          <w:szCs w:val="28"/>
        </w:rPr>
        <w:t>UseCase</w:t>
      </w:r>
      <w:r w:rsidR="00A26FA0">
        <w:rPr>
          <w:color w:val="000000"/>
          <w:szCs w:val="28"/>
        </w:rPr>
        <w:t xml:space="preserve"> етап </w:t>
      </w:r>
      <w:r w:rsidR="00937830">
        <w:rPr>
          <w:color w:val="000000"/>
          <w:szCs w:val="28"/>
        </w:rPr>
        <w:t>має у собі отримання користувачем результатів через користувацький інтерфейс,</w:t>
      </w:r>
      <w:r w:rsidRPr="00460A27">
        <w:rPr>
          <w:color w:val="000000"/>
          <w:szCs w:val="28"/>
        </w:rPr>
        <w:t xml:space="preserve"> та</w:t>
      </w:r>
      <w:r w:rsidR="00937830">
        <w:rPr>
          <w:color w:val="000000"/>
          <w:szCs w:val="28"/>
        </w:rPr>
        <w:t xml:space="preserve"> аналіз кожного зображення</w:t>
      </w:r>
      <w:r w:rsidRPr="00460A27">
        <w:rPr>
          <w:color w:val="000000"/>
          <w:szCs w:val="28"/>
        </w:rPr>
        <w:t>.</w:t>
      </w:r>
    </w:p>
    <w:p w:rsidR="00AB0893" w:rsidRPr="00460A27" w:rsidRDefault="00AB0893" w:rsidP="00AB0893">
      <w:pPr>
        <w:rPr>
          <w:color w:val="000000"/>
          <w:szCs w:val="28"/>
        </w:rPr>
      </w:pPr>
    </w:p>
    <w:p w:rsidR="00AB0893" w:rsidRPr="00460A27" w:rsidRDefault="00AB0893" w:rsidP="00AB0893"/>
    <w:p w:rsidR="004B2805" w:rsidRPr="00C10BDD" w:rsidRDefault="00831579" w:rsidP="00C10BDD">
      <w:pPr>
        <w:pStyle w:val="14"/>
      </w:pPr>
      <w:r w:rsidRPr="00460A27">
        <w:br w:type="page"/>
      </w:r>
      <w:bookmarkStart w:id="44" w:name="_Toc11351047"/>
      <w:r w:rsidR="004B2805" w:rsidRPr="00C10BDD">
        <w:lastRenderedPageBreak/>
        <w:t>РОЗДІЛ 4</w:t>
      </w:r>
      <w:r w:rsidR="004B2805" w:rsidRPr="00C10BDD">
        <w:br/>
        <w:t>РЕАЛІЗАЦІЯ СИСТЕМИ СЕГМЕНТАЦІЇ МЕДИЧНИХ ЗОБРАЖЕНЬ ПУХЛИН ГОЛОВНОГО МОЗКУ</w:t>
      </w:r>
      <w:bookmarkEnd w:id="44"/>
    </w:p>
    <w:p w:rsidR="00831579" w:rsidRPr="00460A27" w:rsidRDefault="00831579" w:rsidP="00C10BDD">
      <w:pPr>
        <w:pStyle w:val="14"/>
      </w:pPr>
    </w:p>
    <w:p w:rsidR="004B2805" w:rsidRPr="00460A27" w:rsidRDefault="004B2805" w:rsidP="00281399">
      <w:pPr>
        <w:pStyle w:val="26"/>
      </w:pPr>
      <w:bookmarkStart w:id="45" w:name="_Toc11351048"/>
      <w:r w:rsidRPr="00460A27">
        <w:t>4.1</w:t>
      </w:r>
      <w:r w:rsidR="009F3149">
        <w:rPr>
          <w:lang w:val="en-US"/>
        </w:rPr>
        <w:t>.</w:t>
      </w:r>
      <w:r w:rsidRPr="00460A27">
        <w:t xml:space="preserve"> Розробка програмного продукту</w:t>
      </w:r>
      <w:bookmarkEnd w:id="45"/>
    </w:p>
    <w:p w:rsidR="004B2805" w:rsidRPr="00460A27" w:rsidRDefault="004B2805" w:rsidP="004B2805">
      <w:pPr>
        <w:rPr>
          <w:szCs w:val="28"/>
        </w:rPr>
      </w:pPr>
    </w:p>
    <w:p w:rsidR="003F5B96" w:rsidRDefault="004B2805" w:rsidP="004B2805">
      <w:pPr>
        <w:rPr>
          <w:szCs w:val="28"/>
        </w:rPr>
      </w:pPr>
      <w:r w:rsidRPr="00460A27">
        <w:rPr>
          <w:szCs w:val="28"/>
        </w:rPr>
        <w:tab/>
        <w:t>Програмний додаток було реалізовано за допомогою язика python3.6 із використанням інтегрованої середи розробки Pycharm Professional 19.1</w:t>
      </w:r>
      <w:r w:rsidR="003F5B96">
        <w:rPr>
          <w:szCs w:val="28"/>
        </w:rPr>
        <w:t xml:space="preserve"> (рис 4.1)</w:t>
      </w:r>
      <w:r w:rsidRPr="00460A27">
        <w:rPr>
          <w:szCs w:val="28"/>
        </w:rPr>
        <w:t>. Ця середа дозволяє використовувати</w:t>
      </w:r>
      <w:r w:rsidR="003F5B96">
        <w:rPr>
          <w:szCs w:val="28"/>
        </w:rPr>
        <w:t>:</w:t>
      </w:r>
    </w:p>
    <w:p w:rsidR="003F5B96" w:rsidRDefault="004B2805" w:rsidP="003F5B96">
      <w:pPr>
        <w:numPr>
          <w:ilvl w:val="0"/>
          <w:numId w:val="33"/>
        </w:numPr>
        <w:rPr>
          <w:szCs w:val="28"/>
        </w:rPr>
      </w:pPr>
      <w:r w:rsidRPr="00460A27">
        <w:rPr>
          <w:szCs w:val="28"/>
        </w:rPr>
        <w:t xml:space="preserve"> плагіни</w:t>
      </w:r>
      <w:r w:rsidR="003F5B96">
        <w:rPr>
          <w:szCs w:val="28"/>
        </w:rPr>
        <w:t>, які підтримують синтаксис інших мов програмування</w:t>
      </w:r>
    </w:p>
    <w:p w:rsidR="003F5B96" w:rsidRDefault="004B2805" w:rsidP="003F5B96">
      <w:pPr>
        <w:numPr>
          <w:ilvl w:val="0"/>
          <w:numId w:val="33"/>
        </w:numPr>
        <w:rPr>
          <w:szCs w:val="28"/>
        </w:rPr>
      </w:pPr>
      <w:r w:rsidRPr="00460A27">
        <w:rPr>
          <w:szCs w:val="28"/>
        </w:rPr>
        <w:t xml:space="preserve"> </w:t>
      </w:r>
      <w:r w:rsidR="003F5B96" w:rsidRPr="00460A27">
        <w:rPr>
          <w:szCs w:val="28"/>
        </w:rPr>
        <w:t>А</w:t>
      </w:r>
      <w:r w:rsidRPr="00460A27">
        <w:rPr>
          <w:szCs w:val="28"/>
        </w:rPr>
        <w:t>втодоповнення</w:t>
      </w:r>
      <w:r w:rsidR="003F5B96">
        <w:rPr>
          <w:szCs w:val="28"/>
        </w:rPr>
        <w:t>, яке значно спрощую процес написання коду, та економить час</w:t>
      </w:r>
    </w:p>
    <w:p w:rsidR="00F77A81" w:rsidRDefault="003F5B96" w:rsidP="003F5B96">
      <w:pPr>
        <w:numPr>
          <w:ilvl w:val="0"/>
          <w:numId w:val="33"/>
        </w:numPr>
        <w:rPr>
          <w:szCs w:val="28"/>
        </w:rPr>
      </w:pPr>
      <w:r>
        <w:rPr>
          <w:szCs w:val="28"/>
        </w:rPr>
        <w:t>Різні стилі</w:t>
      </w:r>
    </w:p>
    <w:p w:rsidR="003F5B96" w:rsidRPr="003F5B96" w:rsidRDefault="003F5B96" w:rsidP="003F5B96">
      <w:pPr>
        <w:numPr>
          <w:ilvl w:val="0"/>
          <w:numId w:val="33"/>
        </w:numPr>
        <w:rPr>
          <w:szCs w:val="28"/>
        </w:rPr>
      </w:pPr>
      <w:r>
        <w:rPr>
          <w:szCs w:val="28"/>
        </w:rPr>
        <w:t>Можливість під’єднуватись до віддаленого середовища</w:t>
      </w:r>
    </w:p>
    <w:p w:rsidR="003F5B96" w:rsidRDefault="00530BDB" w:rsidP="003F5B96">
      <w:pPr>
        <w:ind w:left="142"/>
        <w:jc w:val="center"/>
      </w:pPr>
      <w:r>
        <w:rPr>
          <w:noProof/>
          <w:lang w:val="en-US" w:eastAsia="en-US"/>
        </w:rPr>
        <w:drawing>
          <wp:inline distT="0" distB="0" distL="0" distR="0" wp14:anchorId="7041FCEA" wp14:editId="2E909100">
            <wp:extent cx="5857875" cy="3038475"/>
            <wp:effectExtent l="0" t="0" r="0" b="0"/>
            <wp:docPr id="945" name="Рисунок 945"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5" descr="ÐÐ¾ÑÐ¾Ð¶ÐµÐµ Ð¸Ð·Ð¾Ð±ÑÐ°Ð¶ÐµÐ½Ð¸Ðµ"/>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857875" cy="3038475"/>
                    </a:xfrm>
                    <a:prstGeom prst="rect">
                      <a:avLst/>
                    </a:prstGeom>
                    <a:noFill/>
                    <a:ln>
                      <a:noFill/>
                    </a:ln>
                  </pic:spPr>
                </pic:pic>
              </a:graphicData>
            </a:graphic>
          </wp:inline>
        </w:drawing>
      </w:r>
    </w:p>
    <w:p w:rsidR="003F5B96" w:rsidRDefault="0042065C" w:rsidP="003F5B96">
      <w:pPr>
        <w:ind w:left="142"/>
        <w:jc w:val="center"/>
        <w:rPr>
          <w:lang w:val="en-US"/>
        </w:rPr>
      </w:pPr>
      <w:r>
        <w:rPr>
          <w:szCs w:val="28"/>
        </w:rPr>
        <w:t xml:space="preserve">Рисунок </w:t>
      </w:r>
      <w:r w:rsidR="003F5B96">
        <w:t>4.1</w:t>
      </w:r>
      <w:r>
        <w:t>.</w:t>
      </w:r>
      <w:r w:rsidR="003F5B96">
        <w:t xml:space="preserve"> </w:t>
      </w:r>
      <w:r w:rsidR="003F5B96">
        <w:rPr>
          <w:lang w:val="en-US"/>
        </w:rPr>
        <w:t>IDE Pycharm Professional</w:t>
      </w:r>
    </w:p>
    <w:p w:rsidR="0042065C" w:rsidRPr="003F5B96" w:rsidRDefault="0042065C" w:rsidP="003F5B96">
      <w:pPr>
        <w:ind w:left="142"/>
        <w:jc w:val="center"/>
        <w:rPr>
          <w:szCs w:val="28"/>
          <w:lang w:val="en-US"/>
        </w:rPr>
      </w:pPr>
    </w:p>
    <w:p w:rsidR="00F77A81" w:rsidRPr="00460A27" w:rsidRDefault="004B2805" w:rsidP="00F77A81">
      <w:pPr>
        <w:ind w:firstLine="709"/>
        <w:rPr>
          <w:noProof/>
          <w:lang w:eastAsia="en-US"/>
        </w:rPr>
      </w:pPr>
      <w:r w:rsidRPr="00460A27">
        <w:rPr>
          <w:szCs w:val="28"/>
        </w:rPr>
        <w:lastRenderedPageBreak/>
        <w:t xml:space="preserve">Для написання програми був виділений сервер AWS з відеокартою, на якому і проводилося тренування </w:t>
      </w:r>
      <w:r w:rsidR="003F5B96">
        <w:rPr>
          <w:szCs w:val="28"/>
        </w:rPr>
        <w:t>нейронної мережі</w:t>
      </w:r>
      <w:r w:rsidRPr="00460A27">
        <w:rPr>
          <w:szCs w:val="28"/>
        </w:rPr>
        <w:t xml:space="preserve"> для сегментації.</w:t>
      </w:r>
      <w:r w:rsidR="00F77A81" w:rsidRPr="00460A27">
        <w:rPr>
          <w:szCs w:val="28"/>
        </w:rPr>
        <w:t xml:space="preserve"> Вибір сервера – одна з найважливіших частин, во</w:t>
      </w:r>
      <w:r w:rsidR="003F5B96">
        <w:rPr>
          <w:szCs w:val="28"/>
        </w:rPr>
        <w:t>ни бувають різних видів (рис 4.2</w:t>
      </w:r>
      <w:r w:rsidR="00F77A81" w:rsidRPr="00460A27">
        <w:rPr>
          <w:szCs w:val="28"/>
        </w:rPr>
        <w:t xml:space="preserve">). </w:t>
      </w:r>
      <w:r w:rsidR="00530BDB" w:rsidRPr="00460A27">
        <w:rPr>
          <w:noProof/>
          <w:lang w:val="en-US" w:eastAsia="en-US"/>
        </w:rPr>
        <w:drawing>
          <wp:inline distT="0" distB="0" distL="0" distR="0" wp14:anchorId="7B17675E" wp14:editId="4BE56E18">
            <wp:extent cx="5905500" cy="4048125"/>
            <wp:effectExtent l="0" t="0" r="0" b="0"/>
            <wp:docPr id="9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05500" cy="4048125"/>
                    </a:xfrm>
                    <a:prstGeom prst="rect">
                      <a:avLst/>
                    </a:prstGeom>
                    <a:noFill/>
                    <a:ln>
                      <a:noFill/>
                    </a:ln>
                  </pic:spPr>
                </pic:pic>
              </a:graphicData>
            </a:graphic>
          </wp:inline>
        </w:drawing>
      </w:r>
    </w:p>
    <w:p w:rsidR="00F77A81" w:rsidRDefault="00FE14E3" w:rsidP="003F5B96">
      <w:pPr>
        <w:ind w:firstLine="709"/>
        <w:jc w:val="center"/>
        <w:rPr>
          <w:szCs w:val="28"/>
        </w:rPr>
      </w:pPr>
      <w:r>
        <w:rPr>
          <w:szCs w:val="28"/>
        </w:rPr>
        <w:t xml:space="preserve">Рисунок </w:t>
      </w:r>
      <w:r w:rsidR="00E45376">
        <w:rPr>
          <w:noProof/>
          <w:lang w:eastAsia="en-US"/>
        </w:rPr>
        <w:t>4.2</w:t>
      </w:r>
      <w:r>
        <w:rPr>
          <w:noProof/>
          <w:lang w:eastAsia="en-US"/>
        </w:rPr>
        <w:t xml:space="preserve"> В</w:t>
      </w:r>
      <w:r w:rsidR="00F77A81" w:rsidRPr="00460A27">
        <w:rPr>
          <w:noProof/>
          <w:lang w:eastAsia="en-US"/>
        </w:rPr>
        <w:t>иді серверів на AWS</w:t>
      </w:r>
    </w:p>
    <w:p w:rsidR="003F5B96" w:rsidRPr="00460A27" w:rsidRDefault="003F5B96" w:rsidP="003F5B96">
      <w:pPr>
        <w:ind w:firstLine="709"/>
        <w:jc w:val="center"/>
        <w:rPr>
          <w:szCs w:val="28"/>
        </w:rPr>
      </w:pPr>
    </w:p>
    <w:p w:rsidR="00F77A81" w:rsidRPr="00460A27" w:rsidRDefault="00F77A81" w:rsidP="00F77A81">
      <w:pPr>
        <w:ind w:firstLine="709"/>
        <w:rPr>
          <w:szCs w:val="28"/>
        </w:rPr>
      </w:pPr>
      <w:r w:rsidRPr="00460A27">
        <w:rPr>
          <w:szCs w:val="28"/>
        </w:rPr>
        <w:t xml:space="preserve">Виходячи з того, що для тренування та тестування нейронної мережі мені потрібен був сервер з відеокартою, було обрано “с5d.4xlarge”, тому що він відповідає усім стандартам, які потрібні для бистрої роботи як мережі, через яку будуть надходити зображення, так і для обраховування математичної частини, яка входить до нейронної мережі. </w:t>
      </w:r>
    </w:p>
    <w:p w:rsidR="004B2805" w:rsidRPr="00460A27" w:rsidRDefault="004B2805" w:rsidP="00F77A81">
      <w:pPr>
        <w:ind w:firstLine="709"/>
        <w:rPr>
          <w:szCs w:val="28"/>
        </w:rPr>
      </w:pPr>
      <w:r w:rsidRPr="00460A27">
        <w:rPr>
          <w:szCs w:val="28"/>
        </w:rPr>
        <w:t>За допомогою Pycharm Professional я підключився до віддаленого інтерпретатору, та міг вільно писати код.</w:t>
      </w:r>
      <w:r w:rsidR="00F77A81" w:rsidRPr="00460A27">
        <w:rPr>
          <w:szCs w:val="28"/>
        </w:rPr>
        <w:t xml:space="preserve"> </w:t>
      </w:r>
    </w:p>
    <w:p w:rsidR="00F77A81" w:rsidRDefault="00F77A81" w:rsidP="00F77A81">
      <w:pPr>
        <w:ind w:firstLine="709"/>
        <w:rPr>
          <w:szCs w:val="28"/>
          <w:lang w:val="en-US"/>
        </w:rPr>
      </w:pPr>
      <w:r w:rsidRPr="00460A27">
        <w:rPr>
          <w:szCs w:val="28"/>
        </w:rPr>
        <w:lastRenderedPageBreak/>
        <w:t>Використовуючи різні архітектури нейронних мереж, потрібно було підключати систему контролю версій, для того, щоб кожна версія нейронної мережі зберігала</w:t>
      </w:r>
      <w:r w:rsidR="00EC2814">
        <w:rPr>
          <w:szCs w:val="28"/>
        </w:rPr>
        <w:t>ся зі своїм результатом (рис 4.</w:t>
      </w:r>
      <w:r w:rsidR="003661BC">
        <w:rPr>
          <w:szCs w:val="28"/>
          <w:lang w:val="ru-RU"/>
        </w:rPr>
        <w:t>4</w:t>
      </w:r>
      <w:r w:rsidRPr="00460A27">
        <w:rPr>
          <w:szCs w:val="28"/>
        </w:rPr>
        <w:t>).</w:t>
      </w:r>
      <w:r w:rsidR="008B6707">
        <w:rPr>
          <w:szCs w:val="28"/>
          <w:lang w:val="en-US"/>
        </w:rPr>
        <w:t xml:space="preserve"> </w:t>
      </w:r>
    </w:p>
    <w:p w:rsidR="008B6707" w:rsidRDefault="008B6707" w:rsidP="008B6707">
      <w:pPr>
        <w:ind w:firstLine="709"/>
        <w:rPr>
          <w:szCs w:val="28"/>
        </w:rPr>
      </w:pPr>
      <w:r w:rsidRPr="008B6707">
        <w:rPr>
          <w:szCs w:val="28"/>
          <w:lang w:val="en-US"/>
        </w:rPr>
        <w:t>Обчислення, які ви будете використовувати для TensorFlow - наприклад, для навчання масивної нейронної мережі - можуть бути складними і заплутаними. Щоб полегшити розуміння, налагодження та оптимізувати програми TensorFlow, ми включили набір інструментів візуалізації під назвою TensorBoard. Ви можете використовувати TensorBoard для візуалізації вашого графіка TensorFlow, побудувати кількісні показники щодо виконання вашого графіка і показати додаткові дані, такі як зображення, які проходять через нього. Коли TensorBoard повністю налаштовано, це</w:t>
      </w:r>
      <w:r>
        <w:rPr>
          <w:szCs w:val="28"/>
          <w:lang w:val="en-US"/>
        </w:rPr>
        <w:t xml:space="preserve"> </w:t>
      </w:r>
      <w:r>
        <w:rPr>
          <w:szCs w:val="28"/>
        </w:rPr>
        <w:t>можна побачити на рис 4.</w:t>
      </w:r>
      <w:r w:rsidR="003661BC">
        <w:rPr>
          <w:szCs w:val="28"/>
          <w:lang w:val="ru-RU"/>
        </w:rPr>
        <w:t>3</w:t>
      </w:r>
      <w:r>
        <w:rPr>
          <w:szCs w:val="28"/>
        </w:rPr>
        <w:t>.</w:t>
      </w:r>
    </w:p>
    <w:p w:rsidR="008B6707" w:rsidRDefault="00530BDB" w:rsidP="00FE14E3">
      <w:pPr>
        <w:jc w:val="center"/>
      </w:pPr>
      <w:r>
        <w:rPr>
          <w:noProof/>
          <w:lang w:val="en-US" w:eastAsia="en-US"/>
        </w:rPr>
        <w:drawing>
          <wp:inline distT="0" distB="0" distL="0" distR="0" wp14:anchorId="3BBD6CC1" wp14:editId="6D020060">
            <wp:extent cx="5168900" cy="4191000"/>
            <wp:effectExtent l="0" t="0" r="0" b="0"/>
            <wp:docPr id="947" name="Рисунок 947" descr="MNIST Tensor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descr="MNIST TensorBoard"/>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169566" cy="4191540"/>
                    </a:xfrm>
                    <a:prstGeom prst="rect">
                      <a:avLst/>
                    </a:prstGeom>
                    <a:noFill/>
                    <a:ln>
                      <a:noFill/>
                    </a:ln>
                  </pic:spPr>
                </pic:pic>
              </a:graphicData>
            </a:graphic>
          </wp:inline>
        </w:drawing>
      </w:r>
    </w:p>
    <w:p w:rsidR="008B6707" w:rsidRPr="008B6707" w:rsidRDefault="00FE14E3" w:rsidP="008B6707">
      <w:pPr>
        <w:jc w:val="center"/>
        <w:rPr>
          <w:szCs w:val="28"/>
        </w:rPr>
      </w:pPr>
      <w:r>
        <w:rPr>
          <w:szCs w:val="28"/>
        </w:rPr>
        <w:t>Рисунок</w:t>
      </w:r>
      <w:r w:rsidR="008B6707">
        <w:t xml:space="preserve"> 4.</w:t>
      </w:r>
      <w:r w:rsidR="00E45376">
        <w:t>3</w:t>
      </w:r>
      <w:r>
        <w:t>. Тензорборд</w:t>
      </w:r>
    </w:p>
    <w:p w:rsidR="00F77A81" w:rsidRPr="00460A27" w:rsidRDefault="00530BDB" w:rsidP="00F77A81">
      <w:pPr>
        <w:jc w:val="center"/>
      </w:pPr>
      <w:r w:rsidRPr="00460A27">
        <w:rPr>
          <w:noProof/>
          <w:lang w:val="en-US" w:eastAsia="en-US"/>
        </w:rPr>
        <w:lastRenderedPageBreak/>
        <w:drawing>
          <wp:inline distT="0" distB="0" distL="0" distR="0" wp14:anchorId="00D56208" wp14:editId="151E89D3">
            <wp:extent cx="6019800" cy="3390900"/>
            <wp:effectExtent l="0" t="0" r="0" b="0"/>
            <wp:docPr id="948" name="Рисунок 948" descr="ÐÐ°ÑÑÐ¸Ð½ÐºÐ¸ Ð¿Ð¾ Ð·Ð°Ð¿ÑÐ¾ÑÑ git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descr="ÐÐ°ÑÑÐ¸Ð½ÐºÐ¸ Ð¿Ð¾ Ð·Ð°Ð¿ÑÐ¾ÑÑ git system"/>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019800" cy="3390900"/>
                    </a:xfrm>
                    <a:prstGeom prst="rect">
                      <a:avLst/>
                    </a:prstGeom>
                    <a:noFill/>
                    <a:ln>
                      <a:noFill/>
                    </a:ln>
                  </pic:spPr>
                </pic:pic>
              </a:graphicData>
            </a:graphic>
          </wp:inline>
        </w:drawing>
      </w:r>
    </w:p>
    <w:p w:rsidR="00F77A81" w:rsidRPr="00460A27" w:rsidRDefault="00E002E5" w:rsidP="00F77A81">
      <w:pPr>
        <w:jc w:val="center"/>
        <w:rPr>
          <w:szCs w:val="28"/>
        </w:rPr>
      </w:pPr>
      <w:r>
        <w:rPr>
          <w:szCs w:val="28"/>
        </w:rPr>
        <w:t xml:space="preserve">Рисунок </w:t>
      </w:r>
      <w:r w:rsidR="00E45376">
        <w:t>4.4</w:t>
      </w:r>
      <w:r>
        <w:t>. С</w:t>
      </w:r>
      <w:r w:rsidR="00F77A81" w:rsidRPr="00460A27">
        <w:t>истема контролю версій</w:t>
      </w:r>
    </w:p>
    <w:p w:rsidR="004B2805" w:rsidRPr="00460A27" w:rsidRDefault="004B2805" w:rsidP="004B2805">
      <w:pPr>
        <w:rPr>
          <w:szCs w:val="28"/>
        </w:rPr>
      </w:pPr>
    </w:p>
    <w:p w:rsidR="004B2805" w:rsidRPr="00460A27" w:rsidRDefault="00E45376" w:rsidP="00281399">
      <w:pPr>
        <w:pStyle w:val="26"/>
      </w:pPr>
      <w:bookmarkStart w:id="46" w:name="_Toc11351049"/>
      <w:r>
        <w:t>4.2</w:t>
      </w:r>
      <w:r w:rsidR="009F3149">
        <w:rPr>
          <w:lang w:val="en-US"/>
        </w:rPr>
        <w:t>.</w:t>
      </w:r>
      <w:r w:rsidR="004B2805" w:rsidRPr="00460A27">
        <w:t xml:space="preserve"> Робота з програмним додатком</w:t>
      </w:r>
      <w:bookmarkEnd w:id="46"/>
    </w:p>
    <w:p w:rsidR="004B2805" w:rsidRPr="00460A27" w:rsidRDefault="004B2805" w:rsidP="004B2805">
      <w:pPr>
        <w:rPr>
          <w:szCs w:val="28"/>
        </w:rPr>
      </w:pPr>
    </w:p>
    <w:p w:rsidR="00DD6234" w:rsidRPr="00460A27" w:rsidRDefault="004B2805" w:rsidP="004B2805">
      <w:pPr>
        <w:ind w:firstLine="720"/>
        <w:rPr>
          <w:szCs w:val="28"/>
        </w:rPr>
      </w:pPr>
      <w:r w:rsidRPr="00460A27">
        <w:rPr>
          <w:szCs w:val="28"/>
        </w:rPr>
        <w:t>Серверна частина програми була написана за допомогою фреймворка Flask. Сервер був зконфігурован через nginx</w:t>
      </w:r>
      <w:r w:rsidR="00C27FE9">
        <w:rPr>
          <w:szCs w:val="28"/>
        </w:rPr>
        <w:t xml:space="preserve"> (рис 4.</w:t>
      </w:r>
      <w:r w:rsidR="00C27FE9">
        <w:rPr>
          <w:szCs w:val="28"/>
          <w:lang w:val="ru-RU"/>
        </w:rPr>
        <w:t>5</w:t>
      </w:r>
      <w:r w:rsidR="00DD6234" w:rsidRPr="00460A27">
        <w:rPr>
          <w:szCs w:val="28"/>
        </w:rPr>
        <w:t>)</w:t>
      </w:r>
      <w:r w:rsidRPr="00460A27">
        <w:rPr>
          <w:szCs w:val="28"/>
        </w:rPr>
        <w:t xml:space="preserve">. Як система управління базами даних була бібліотека sqlalchemy. </w:t>
      </w:r>
    </w:p>
    <w:p w:rsidR="00DD6234" w:rsidRPr="00460A27" w:rsidRDefault="00530BDB" w:rsidP="00DD6234">
      <w:pPr>
        <w:jc w:val="center"/>
      </w:pPr>
      <w:r w:rsidRPr="00460A27">
        <w:rPr>
          <w:noProof/>
          <w:lang w:val="en-US" w:eastAsia="en-US"/>
        </w:rPr>
        <w:drawing>
          <wp:inline distT="0" distB="0" distL="0" distR="0" wp14:anchorId="4F9A30FB" wp14:editId="6955DD8B">
            <wp:extent cx="5657850" cy="1771650"/>
            <wp:effectExtent l="0" t="0" r="0" b="0"/>
            <wp:docPr id="949" name="Рисунок 949" descr="ÐÐ°ÑÑÐ¸Ð½ÐºÐ¸ Ð¿Ð¾ Ð·Ð°Ð¿ÑÐ¾ÑÑ nginx fl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descr="ÐÐ°ÑÑÐ¸Ð½ÐºÐ¸ Ð¿Ð¾ Ð·Ð°Ð¿ÑÐ¾ÑÑ nginx flask"/>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57850" cy="1771650"/>
                    </a:xfrm>
                    <a:prstGeom prst="rect">
                      <a:avLst/>
                    </a:prstGeom>
                    <a:noFill/>
                    <a:ln>
                      <a:noFill/>
                    </a:ln>
                  </pic:spPr>
                </pic:pic>
              </a:graphicData>
            </a:graphic>
          </wp:inline>
        </w:drawing>
      </w:r>
    </w:p>
    <w:p w:rsidR="00DD6234" w:rsidRPr="00460A27" w:rsidRDefault="00232C04" w:rsidP="00DD6234">
      <w:pPr>
        <w:jc w:val="center"/>
      </w:pPr>
      <w:r>
        <w:rPr>
          <w:szCs w:val="28"/>
        </w:rPr>
        <w:t xml:space="preserve">Рисунок </w:t>
      </w:r>
      <w:r w:rsidR="00E45376">
        <w:t>4.5</w:t>
      </w:r>
      <w:r>
        <w:t>. С</w:t>
      </w:r>
      <w:r w:rsidR="00DD6234" w:rsidRPr="00460A27">
        <w:t>ерверна частина програми</w:t>
      </w:r>
    </w:p>
    <w:p w:rsidR="00460A27" w:rsidRPr="00460A27" w:rsidRDefault="004B2805" w:rsidP="00460A27">
      <w:pPr>
        <w:ind w:firstLine="709"/>
        <w:jc w:val="left"/>
        <w:rPr>
          <w:szCs w:val="28"/>
        </w:rPr>
      </w:pPr>
      <w:r w:rsidRPr="00460A27">
        <w:rPr>
          <w:szCs w:val="28"/>
        </w:rPr>
        <w:lastRenderedPageBreak/>
        <w:t xml:space="preserve">Фронтенд частина була написана на мові програмування JavaScript, за допомогою фреймворка </w:t>
      </w:r>
      <w:r w:rsidR="00C27FE9">
        <w:rPr>
          <w:szCs w:val="28"/>
        </w:rPr>
        <w:t>angular (рис 4.</w:t>
      </w:r>
      <w:r w:rsidR="00C27FE9">
        <w:rPr>
          <w:szCs w:val="28"/>
          <w:lang w:val="ru-RU"/>
        </w:rPr>
        <w:t>6</w:t>
      </w:r>
      <w:r w:rsidR="00460A27" w:rsidRPr="00460A27">
        <w:rPr>
          <w:szCs w:val="28"/>
        </w:rPr>
        <w:t>)</w:t>
      </w:r>
      <w:r w:rsidRPr="00460A27">
        <w:rPr>
          <w:szCs w:val="28"/>
        </w:rPr>
        <w:t xml:space="preserve">. </w:t>
      </w:r>
    </w:p>
    <w:p w:rsidR="00460A27" w:rsidRPr="00460A27" w:rsidRDefault="00530BDB" w:rsidP="00DD6234">
      <w:pPr>
        <w:jc w:val="center"/>
      </w:pPr>
      <w:r w:rsidRPr="00460A27">
        <w:rPr>
          <w:noProof/>
          <w:lang w:val="en-US" w:eastAsia="en-US"/>
        </w:rPr>
        <w:drawing>
          <wp:inline distT="0" distB="0" distL="0" distR="0" wp14:anchorId="1E210340" wp14:editId="73867B59">
            <wp:extent cx="5229225" cy="4162425"/>
            <wp:effectExtent l="0" t="0" r="0" b="0"/>
            <wp:docPr id="950" name="Рисунок 950" descr="ÐÐ°ÑÑÐ¸Ð½ÐºÐ¸ Ð¿Ð¾ Ð·Ð°Ð¿ÑÐ¾ÑÑ frontend fl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descr="ÐÐ°ÑÑÐ¸Ð½ÐºÐ¸ Ð¿Ð¾ Ð·Ð°Ð¿ÑÐ¾ÑÑ frontend flask"/>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29225" cy="4162425"/>
                    </a:xfrm>
                    <a:prstGeom prst="rect">
                      <a:avLst/>
                    </a:prstGeom>
                    <a:noFill/>
                    <a:ln>
                      <a:noFill/>
                    </a:ln>
                  </pic:spPr>
                </pic:pic>
              </a:graphicData>
            </a:graphic>
          </wp:inline>
        </w:drawing>
      </w:r>
    </w:p>
    <w:p w:rsidR="00460A27" w:rsidRDefault="004646D7" w:rsidP="00DD6234">
      <w:pPr>
        <w:jc w:val="center"/>
      </w:pPr>
      <w:r>
        <w:rPr>
          <w:szCs w:val="28"/>
        </w:rPr>
        <w:t xml:space="preserve">Рисунок </w:t>
      </w:r>
      <w:r>
        <w:t>4.6.</w:t>
      </w:r>
      <w:r w:rsidR="00460A27" w:rsidRPr="00460A27">
        <w:t xml:space="preserve"> Як працює фронтенд частина з серверною</w:t>
      </w:r>
    </w:p>
    <w:p w:rsidR="001F2247" w:rsidRPr="00460A27" w:rsidRDefault="001F2247" w:rsidP="00DD6234">
      <w:pPr>
        <w:jc w:val="center"/>
      </w:pPr>
    </w:p>
    <w:p w:rsidR="004B2805" w:rsidRPr="00460A27" w:rsidRDefault="004B2805" w:rsidP="00460A27">
      <w:pPr>
        <w:ind w:firstLine="709"/>
        <w:jc w:val="left"/>
        <w:rPr>
          <w:szCs w:val="28"/>
        </w:rPr>
      </w:pPr>
      <w:r w:rsidRPr="00460A27">
        <w:rPr>
          <w:szCs w:val="28"/>
        </w:rPr>
        <w:t>У програмі є реєстрація, щоб уникнути несанкціонованого доступу. Результати реєстрації</w:t>
      </w:r>
      <w:r w:rsidR="00460A27" w:rsidRPr="00460A27">
        <w:rPr>
          <w:szCs w:val="28"/>
        </w:rPr>
        <w:t xml:space="preserve"> можна побачити на рис. 4.</w:t>
      </w:r>
      <w:r w:rsidR="007F3A8B">
        <w:rPr>
          <w:szCs w:val="28"/>
          <w:lang w:val="ru-RU"/>
        </w:rPr>
        <w:t>8</w:t>
      </w:r>
      <w:r w:rsidRPr="00460A27">
        <w:rPr>
          <w:szCs w:val="28"/>
        </w:rPr>
        <w:t>. Домашн</w:t>
      </w:r>
      <w:r w:rsidR="00460A27" w:rsidRPr="00460A27">
        <w:rPr>
          <w:szCs w:val="28"/>
        </w:rPr>
        <w:t>я сторінка програми на малюнку 4</w:t>
      </w:r>
      <w:r w:rsidR="0057461F">
        <w:rPr>
          <w:szCs w:val="28"/>
        </w:rPr>
        <w:t>.</w:t>
      </w:r>
      <w:r w:rsidR="007F3A8B">
        <w:rPr>
          <w:szCs w:val="28"/>
          <w:lang w:val="ru-RU"/>
        </w:rPr>
        <w:t>7</w:t>
      </w:r>
      <w:r w:rsidRPr="00460A27">
        <w:rPr>
          <w:szCs w:val="28"/>
        </w:rPr>
        <w:t>.</w:t>
      </w:r>
    </w:p>
    <w:p w:rsidR="004B2805" w:rsidRPr="00460A27" w:rsidRDefault="00530BDB" w:rsidP="004B2805">
      <w:pPr>
        <w:rPr>
          <w:szCs w:val="28"/>
        </w:rPr>
      </w:pPr>
      <w:r w:rsidRPr="00460A27">
        <w:rPr>
          <w:noProof/>
          <w:szCs w:val="28"/>
          <w:lang w:val="en-US" w:eastAsia="en-US"/>
        </w:rPr>
        <w:lastRenderedPageBreak/>
        <w:drawing>
          <wp:inline distT="0" distB="0" distL="0" distR="0" wp14:anchorId="09370204" wp14:editId="1E551086">
            <wp:extent cx="5734050" cy="3038475"/>
            <wp:effectExtent l="0" t="0" r="0" b="0"/>
            <wp:docPr id="95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34050" cy="3038475"/>
                    </a:xfrm>
                    <a:prstGeom prst="rect">
                      <a:avLst/>
                    </a:prstGeom>
                    <a:noFill/>
                    <a:ln>
                      <a:noFill/>
                    </a:ln>
                  </pic:spPr>
                </pic:pic>
              </a:graphicData>
            </a:graphic>
          </wp:inline>
        </w:drawing>
      </w:r>
    </w:p>
    <w:p w:rsidR="004B2805" w:rsidRPr="00460A27" w:rsidRDefault="001F2247" w:rsidP="004B2805">
      <w:pPr>
        <w:ind w:firstLine="709"/>
        <w:jc w:val="center"/>
        <w:rPr>
          <w:szCs w:val="28"/>
        </w:rPr>
      </w:pPr>
      <w:r>
        <w:rPr>
          <w:szCs w:val="28"/>
        </w:rPr>
        <w:t>Рисунок</w:t>
      </w:r>
      <w:r w:rsidR="00E45376">
        <w:rPr>
          <w:szCs w:val="28"/>
        </w:rPr>
        <w:t xml:space="preserve"> 4.7</w:t>
      </w:r>
      <w:r>
        <w:rPr>
          <w:szCs w:val="28"/>
        </w:rPr>
        <w:t>. Д</w:t>
      </w:r>
      <w:r w:rsidR="004B2805" w:rsidRPr="00460A27">
        <w:rPr>
          <w:szCs w:val="28"/>
        </w:rPr>
        <w:t>омашня сторінка</w:t>
      </w:r>
    </w:p>
    <w:p w:rsidR="004B2805" w:rsidRPr="00460A27" w:rsidRDefault="004B2805" w:rsidP="004B2805">
      <w:pPr>
        <w:rPr>
          <w:szCs w:val="28"/>
        </w:rPr>
      </w:pPr>
    </w:p>
    <w:p w:rsidR="004B2805" w:rsidRPr="00460A27" w:rsidRDefault="00530BDB" w:rsidP="004B2805">
      <w:pPr>
        <w:jc w:val="center"/>
        <w:rPr>
          <w:szCs w:val="28"/>
        </w:rPr>
      </w:pPr>
      <w:r w:rsidRPr="00460A27">
        <w:rPr>
          <w:noProof/>
          <w:szCs w:val="28"/>
          <w:lang w:val="en-US" w:eastAsia="en-US"/>
        </w:rPr>
        <w:drawing>
          <wp:inline distT="0" distB="0" distL="0" distR="0" wp14:anchorId="40679994" wp14:editId="617BA5BF">
            <wp:extent cx="5724525" cy="3019425"/>
            <wp:effectExtent l="0" t="0" r="0" b="0"/>
            <wp:docPr id="952"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24525" cy="3019425"/>
                    </a:xfrm>
                    <a:prstGeom prst="rect">
                      <a:avLst/>
                    </a:prstGeom>
                    <a:noFill/>
                    <a:ln>
                      <a:noFill/>
                    </a:ln>
                  </pic:spPr>
                </pic:pic>
              </a:graphicData>
            </a:graphic>
          </wp:inline>
        </w:drawing>
      </w:r>
    </w:p>
    <w:p w:rsidR="004B2805" w:rsidRPr="00460A27" w:rsidRDefault="001F2247" w:rsidP="004B2805">
      <w:pPr>
        <w:ind w:firstLine="709"/>
        <w:jc w:val="center"/>
        <w:rPr>
          <w:szCs w:val="28"/>
        </w:rPr>
      </w:pPr>
      <w:r>
        <w:rPr>
          <w:szCs w:val="28"/>
        </w:rPr>
        <w:t>Рисунок</w:t>
      </w:r>
      <w:r w:rsidR="00E45376">
        <w:rPr>
          <w:szCs w:val="28"/>
        </w:rPr>
        <w:t xml:space="preserve"> 4.8</w:t>
      </w:r>
      <w:r>
        <w:rPr>
          <w:szCs w:val="28"/>
        </w:rPr>
        <w:t>. Р</w:t>
      </w:r>
      <w:r w:rsidR="00685C65" w:rsidRPr="00460A27">
        <w:rPr>
          <w:szCs w:val="28"/>
        </w:rPr>
        <w:t>еєстрація</w:t>
      </w:r>
    </w:p>
    <w:p w:rsidR="004B2805" w:rsidRPr="00460A27" w:rsidRDefault="004B2805" w:rsidP="003F5B96">
      <w:pPr>
        <w:ind w:firstLine="709"/>
        <w:rPr>
          <w:szCs w:val="28"/>
        </w:rPr>
      </w:pPr>
      <w:r w:rsidRPr="00460A27">
        <w:rPr>
          <w:szCs w:val="28"/>
        </w:rPr>
        <w:t>Коли отримуєш доступ до сайту, після проходження реєстрації необхідно ввести пароль та логін, щоб потрапити на сторінку для вибору файла, я</w:t>
      </w:r>
      <w:r w:rsidR="00460A27">
        <w:rPr>
          <w:szCs w:val="28"/>
        </w:rPr>
        <w:t>ки</w:t>
      </w:r>
      <w:r w:rsidR="00C90BBB">
        <w:rPr>
          <w:szCs w:val="28"/>
        </w:rPr>
        <w:t>й потрібно сегментувати (рис 4.</w:t>
      </w:r>
      <w:r w:rsidR="00C90BBB">
        <w:rPr>
          <w:szCs w:val="28"/>
          <w:lang w:val="ru-RU"/>
        </w:rPr>
        <w:t>9</w:t>
      </w:r>
      <w:r w:rsidRPr="00460A27">
        <w:rPr>
          <w:szCs w:val="28"/>
        </w:rPr>
        <w:t xml:space="preserve">). Це повинен бути файл із </w:t>
      </w:r>
      <w:r w:rsidRPr="00460A27">
        <w:rPr>
          <w:szCs w:val="28"/>
        </w:rPr>
        <w:lastRenderedPageBreak/>
        <w:t>розширенням “mha”. Після цього відбувається перетворення файлу на матрицю, яка потрібна для сегментації, обробка, та видається результат. Він відправляється на сторінку з результатами сег</w:t>
      </w:r>
      <w:r w:rsidR="00460A27">
        <w:rPr>
          <w:szCs w:val="28"/>
        </w:rPr>
        <w:t>мен</w:t>
      </w:r>
      <w:r w:rsidRPr="00460A27">
        <w:rPr>
          <w:szCs w:val="28"/>
        </w:rPr>
        <w:t>тації і з оп</w:t>
      </w:r>
      <w:r w:rsidR="00460A27">
        <w:rPr>
          <w:szCs w:val="28"/>
        </w:rPr>
        <w:t>ис</w:t>
      </w:r>
      <w:r w:rsidR="00B3216F">
        <w:rPr>
          <w:szCs w:val="28"/>
        </w:rPr>
        <w:t>ом. Їх можна побачити на рис 4.</w:t>
      </w:r>
      <w:r w:rsidR="00B3216F">
        <w:rPr>
          <w:szCs w:val="28"/>
          <w:lang w:val="ru-RU"/>
        </w:rPr>
        <w:t>10</w:t>
      </w:r>
      <w:r w:rsidR="00B3216F">
        <w:rPr>
          <w:szCs w:val="28"/>
        </w:rPr>
        <w:t>, 4.</w:t>
      </w:r>
      <w:r w:rsidR="00B3216F">
        <w:rPr>
          <w:szCs w:val="28"/>
          <w:lang w:val="ru-RU"/>
        </w:rPr>
        <w:t>11</w:t>
      </w:r>
      <w:r w:rsidRPr="00460A27">
        <w:rPr>
          <w:szCs w:val="28"/>
        </w:rPr>
        <w:t>.</w:t>
      </w:r>
    </w:p>
    <w:p w:rsidR="004B2805" w:rsidRPr="00460A27" w:rsidRDefault="00530BDB" w:rsidP="004B2805">
      <w:pPr>
        <w:jc w:val="center"/>
        <w:rPr>
          <w:szCs w:val="28"/>
        </w:rPr>
      </w:pPr>
      <w:r w:rsidRPr="00460A27">
        <w:rPr>
          <w:noProof/>
          <w:szCs w:val="28"/>
          <w:lang w:val="en-US" w:eastAsia="en-US"/>
        </w:rPr>
        <w:drawing>
          <wp:inline distT="0" distB="0" distL="0" distR="0" wp14:anchorId="5F926833" wp14:editId="0EB4683D">
            <wp:extent cx="5162550" cy="2724150"/>
            <wp:effectExtent l="0" t="0" r="0" b="0"/>
            <wp:docPr id="95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162550" cy="2724150"/>
                    </a:xfrm>
                    <a:prstGeom prst="rect">
                      <a:avLst/>
                    </a:prstGeom>
                    <a:noFill/>
                    <a:ln>
                      <a:noFill/>
                    </a:ln>
                  </pic:spPr>
                </pic:pic>
              </a:graphicData>
            </a:graphic>
          </wp:inline>
        </w:drawing>
      </w:r>
    </w:p>
    <w:p w:rsidR="004B2805" w:rsidRPr="00460A27" w:rsidRDefault="001F2247" w:rsidP="004B2805">
      <w:pPr>
        <w:ind w:firstLine="709"/>
        <w:jc w:val="center"/>
        <w:rPr>
          <w:szCs w:val="28"/>
        </w:rPr>
      </w:pPr>
      <w:r>
        <w:rPr>
          <w:szCs w:val="28"/>
        </w:rPr>
        <w:t>Рисунок</w:t>
      </w:r>
      <w:r w:rsidR="00E45376">
        <w:rPr>
          <w:szCs w:val="28"/>
        </w:rPr>
        <w:t xml:space="preserve"> 4.9</w:t>
      </w:r>
      <w:r>
        <w:rPr>
          <w:szCs w:val="28"/>
        </w:rPr>
        <w:t>. В</w:t>
      </w:r>
      <w:r w:rsidR="004B2805" w:rsidRPr="00460A27">
        <w:rPr>
          <w:szCs w:val="28"/>
        </w:rPr>
        <w:t>ибір файлу</w:t>
      </w:r>
    </w:p>
    <w:p w:rsidR="004B2805" w:rsidRPr="00460A27" w:rsidRDefault="004B2805" w:rsidP="004B2805">
      <w:pPr>
        <w:jc w:val="center"/>
        <w:rPr>
          <w:szCs w:val="28"/>
        </w:rPr>
      </w:pPr>
    </w:p>
    <w:p w:rsidR="004B2805" w:rsidRPr="00460A27" w:rsidRDefault="00530BDB" w:rsidP="004B2805">
      <w:pPr>
        <w:jc w:val="center"/>
        <w:rPr>
          <w:sz w:val="36"/>
          <w:szCs w:val="36"/>
        </w:rPr>
      </w:pPr>
      <w:r w:rsidRPr="00460A27">
        <w:rPr>
          <w:noProof/>
          <w:sz w:val="36"/>
          <w:szCs w:val="36"/>
          <w:lang w:val="en-US" w:eastAsia="en-US"/>
        </w:rPr>
        <w:drawing>
          <wp:inline distT="0" distB="0" distL="0" distR="0" wp14:anchorId="3A0F9B5E" wp14:editId="03C82943">
            <wp:extent cx="5734050" cy="3009900"/>
            <wp:effectExtent l="0" t="0" r="0" b="0"/>
            <wp:docPr id="954"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34050" cy="3009900"/>
                    </a:xfrm>
                    <a:prstGeom prst="rect">
                      <a:avLst/>
                    </a:prstGeom>
                    <a:noFill/>
                    <a:ln>
                      <a:noFill/>
                    </a:ln>
                  </pic:spPr>
                </pic:pic>
              </a:graphicData>
            </a:graphic>
          </wp:inline>
        </w:drawing>
      </w:r>
    </w:p>
    <w:p w:rsidR="004B2805" w:rsidRPr="00460A27" w:rsidRDefault="001F2247" w:rsidP="004B2805">
      <w:pPr>
        <w:ind w:firstLine="709"/>
        <w:jc w:val="center"/>
        <w:rPr>
          <w:sz w:val="36"/>
          <w:szCs w:val="36"/>
        </w:rPr>
      </w:pPr>
      <w:r>
        <w:rPr>
          <w:szCs w:val="28"/>
        </w:rPr>
        <w:t>Рисунок</w:t>
      </w:r>
      <w:r w:rsidR="00E45376">
        <w:rPr>
          <w:szCs w:val="28"/>
        </w:rPr>
        <w:t xml:space="preserve"> 4.10</w:t>
      </w:r>
      <w:r>
        <w:rPr>
          <w:szCs w:val="28"/>
        </w:rPr>
        <w:t>. Р</w:t>
      </w:r>
      <w:r w:rsidR="004B2805" w:rsidRPr="00460A27">
        <w:rPr>
          <w:szCs w:val="28"/>
        </w:rPr>
        <w:t>езультат</w:t>
      </w:r>
      <w:r w:rsidR="00E45376">
        <w:rPr>
          <w:szCs w:val="28"/>
        </w:rPr>
        <w:t xml:space="preserve"> сегментації</w:t>
      </w:r>
    </w:p>
    <w:p w:rsidR="004B2805" w:rsidRPr="00460A27" w:rsidRDefault="00530BDB" w:rsidP="004B2805">
      <w:pPr>
        <w:jc w:val="center"/>
        <w:rPr>
          <w:sz w:val="36"/>
          <w:szCs w:val="36"/>
        </w:rPr>
      </w:pPr>
      <w:r w:rsidRPr="00460A27">
        <w:rPr>
          <w:noProof/>
          <w:sz w:val="36"/>
          <w:szCs w:val="36"/>
          <w:lang w:val="en-US" w:eastAsia="en-US"/>
        </w:rPr>
        <w:lastRenderedPageBreak/>
        <w:drawing>
          <wp:inline distT="0" distB="0" distL="0" distR="0" wp14:anchorId="30E3A716" wp14:editId="288DD63A">
            <wp:extent cx="5734050" cy="3019425"/>
            <wp:effectExtent l="0" t="0" r="0" b="0"/>
            <wp:docPr id="95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34050" cy="3019425"/>
                    </a:xfrm>
                    <a:prstGeom prst="rect">
                      <a:avLst/>
                    </a:prstGeom>
                    <a:noFill/>
                    <a:ln>
                      <a:noFill/>
                    </a:ln>
                  </pic:spPr>
                </pic:pic>
              </a:graphicData>
            </a:graphic>
          </wp:inline>
        </w:drawing>
      </w:r>
    </w:p>
    <w:p w:rsidR="004B2805" w:rsidRPr="00460A27" w:rsidRDefault="001F2247" w:rsidP="004B2805">
      <w:pPr>
        <w:ind w:firstLine="709"/>
        <w:jc w:val="center"/>
        <w:rPr>
          <w:szCs w:val="28"/>
        </w:rPr>
      </w:pPr>
      <w:r>
        <w:rPr>
          <w:szCs w:val="28"/>
        </w:rPr>
        <w:t>Рисунок</w:t>
      </w:r>
      <w:r w:rsidR="00E45376">
        <w:rPr>
          <w:szCs w:val="28"/>
        </w:rPr>
        <w:t xml:space="preserve"> 4.11</w:t>
      </w:r>
      <w:r>
        <w:rPr>
          <w:szCs w:val="28"/>
        </w:rPr>
        <w:t>. Р</w:t>
      </w:r>
      <w:r w:rsidR="004B2805" w:rsidRPr="00460A27">
        <w:rPr>
          <w:szCs w:val="28"/>
        </w:rPr>
        <w:t>езультат</w:t>
      </w:r>
      <w:r w:rsidR="00E45376">
        <w:rPr>
          <w:szCs w:val="28"/>
        </w:rPr>
        <w:t xml:space="preserve"> сегментації</w:t>
      </w:r>
    </w:p>
    <w:p w:rsidR="004B2805" w:rsidRPr="00460A27" w:rsidRDefault="004B2805" w:rsidP="004B2805">
      <w:pPr>
        <w:rPr>
          <w:sz w:val="36"/>
          <w:szCs w:val="36"/>
        </w:rPr>
      </w:pPr>
    </w:p>
    <w:p w:rsidR="004B2805" w:rsidRDefault="004B2805" w:rsidP="003F5B96">
      <w:pPr>
        <w:ind w:firstLine="709"/>
        <w:rPr>
          <w:szCs w:val="28"/>
        </w:rPr>
      </w:pPr>
      <w:r w:rsidRPr="00460A27">
        <w:rPr>
          <w:szCs w:val="28"/>
        </w:rPr>
        <w:t>Всі розрахунки були виконані за допомогою бібліотеки numpy, scipy</w:t>
      </w:r>
      <w:r w:rsidR="003F5B96">
        <w:rPr>
          <w:szCs w:val="28"/>
          <w:lang w:val="ru-RU"/>
        </w:rPr>
        <w:t xml:space="preserve">, </w:t>
      </w:r>
      <w:r w:rsidR="003F5B96">
        <w:rPr>
          <w:szCs w:val="28"/>
        </w:rPr>
        <w:t>які знаходяться у відкритому доступі, та підтримуються комьюніті</w:t>
      </w:r>
      <w:r w:rsidRPr="00460A27">
        <w:rPr>
          <w:szCs w:val="28"/>
        </w:rPr>
        <w:t>. Робота з картинками (читання, запис, декодування, енко</w:t>
      </w:r>
      <w:r w:rsidR="00F77A81" w:rsidRPr="00460A27">
        <w:rPr>
          <w:szCs w:val="28"/>
        </w:rPr>
        <w:t>д</w:t>
      </w:r>
      <w:r w:rsidRPr="00460A27">
        <w:rPr>
          <w:szCs w:val="28"/>
        </w:rPr>
        <w:t>ування) і створення анімацій виконував функціонал бібліотеки imageio</w:t>
      </w:r>
      <w:r w:rsidR="00B3216F">
        <w:rPr>
          <w:szCs w:val="28"/>
          <w:lang w:val="ru-RU"/>
        </w:rPr>
        <w:t xml:space="preserve"> (рис 4.12)</w:t>
      </w:r>
      <w:r w:rsidRPr="00460A27">
        <w:rPr>
          <w:szCs w:val="28"/>
        </w:rPr>
        <w:t xml:space="preserve">. </w:t>
      </w:r>
      <w:r w:rsidR="003F5B96">
        <w:rPr>
          <w:szCs w:val="28"/>
        </w:rPr>
        <w:t xml:space="preserve">Для розділення зображення на батчі було написано окремий модуль, який працює значно швидше ніж стандартні функції в бібліотеках. </w:t>
      </w:r>
      <w:r w:rsidRPr="00460A27">
        <w:rPr>
          <w:szCs w:val="28"/>
        </w:rPr>
        <w:t xml:space="preserve">Об'єднати це все в один додаток, для запуску однією командою я використовував Flask. Роботу з файлами всередині </w:t>
      </w:r>
      <w:r w:rsidR="00F77A81" w:rsidRPr="00460A27">
        <w:rPr>
          <w:szCs w:val="28"/>
        </w:rPr>
        <w:t>операційної</w:t>
      </w:r>
      <w:r w:rsidRPr="00460A27">
        <w:rPr>
          <w:szCs w:val="28"/>
        </w:rPr>
        <w:t xml:space="preserve"> системи виконувала стандартна бібліотека os. Реєстрація зроблена для забезпечення безпеки, і вимагає вказівки адреси електронної пошти.</w:t>
      </w:r>
    </w:p>
    <w:p w:rsidR="00685C65" w:rsidRDefault="00530BDB" w:rsidP="00685C65">
      <w:pPr>
        <w:ind w:firstLine="709"/>
        <w:jc w:val="center"/>
        <w:rPr>
          <w:noProof/>
          <w:lang w:val="en-US" w:eastAsia="en-US"/>
        </w:rPr>
      </w:pPr>
      <w:r w:rsidRPr="00685C65">
        <w:rPr>
          <w:noProof/>
          <w:lang w:val="en-US" w:eastAsia="en-US"/>
        </w:rPr>
        <w:lastRenderedPageBreak/>
        <w:drawing>
          <wp:inline distT="0" distB="0" distL="0" distR="0" wp14:anchorId="646043BD" wp14:editId="5C138D3D">
            <wp:extent cx="4933950" cy="4105275"/>
            <wp:effectExtent l="0" t="0" r="0" b="0"/>
            <wp:docPr id="9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933950" cy="4105275"/>
                    </a:xfrm>
                    <a:prstGeom prst="rect">
                      <a:avLst/>
                    </a:prstGeom>
                    <a:noFill/>
                    <a:ln>
                      <a:noFill/>
                    </a:ln>
                  </pic:spPr>
                </pic:pic>
              </a:graphicData>
            </a:graphic>
          </wp:inline>
        </w:drawing>
      </w:r>
    </w:p>
    <w:p w:rsidR="00685C65" w:rsidRPr="00685C65" w:rsidRDefault="001F2247" w:rsidP="00685C65">
      <w:pPr>
        <w:ind w:firstLine="709"/>
        <w:jc w:val="center"/>
        <w:rPr>
          <w:szCs w:val="28"/>
        </w:rPr>
      </w:pPr>
      <w:r>
        <w:rPr>
          <w:szCs w:val="28"/>
        </w:rPr>
        <w:t xml:space="preserve">Рисунок </w:t>
      </w:r>
      <w:r w:rsidR="00E45376">
        <w:rPr>
          <w:noProof/>
          <w:lang w:eastAsia="en-US"/>
        </w:rPr>
        <w:t>4.12</w:t>
      </w:r>
      <w:r>
        <w:rPr>
          <w:noProof/>
          <w:lang w:eastAsia="en-US"/>
        </w:rPr>
        <w:t>. Р</w:t>
      </w:r>
      <w:r w:rsidR="00685C65">
        <w:rPr>
          <w:noProof/>
          <w:lang w:eastAsia="en-US"/>
        </w:rPr>
        <w:t>езультат сегментації</w:t>
      </w:r>
    </w:p>
    <w:p w:rsidR="004B2805" w:rsidRPr="00460A27" w:rsidRDefault="004B2805" w:rsidP="004B2805">
      <w:pPr>
        <w:rPr>
          <w:szCs w:val="28"/>
        </w:rPr>
      </w:pPr>
    </w:p>
    <w:p w:rsidR="004B2805" w:rsidRPr="00460A27" w:rsidRDefault="004B2805" w:rsidP="00281399">
      <w:pPr>
        <w:pStyle w:val="26"/>
      </w:pPr>
      <w:bookmarkStart w:id="47" w:name="_Toc11351050"/>
      <w:r w:rsidRPr="00460A27">
        <w:t>Висновки до розділу 4</w:t>
      </w:r>
      <w:bookmarkEnd w:id="47"/>
    </w:p>
    <w:p w:rsidR="004B2805" w:rsidRPr="00460A27" w:rsidRDefault="004B2805" w:rsidP="004B2805">
      <w:pPr>
        <w:rPr>
          <w:szCs w:val="28"/>
        </w:rPr>
      </w:pPr>
    </w:p>
    <w:p w:rsidR="00F77A81" w:rsidRPr="00460A27" w:rsidRDefault="00F77A81" w:rsidP="00F77A81">
      <w:pPr>
        <w:rPr>
          <w:szCs w:val="36"/>
        </w:rPr>
      </w:pPr>
      <w:r w:rsidRPr="00460A27">
        <w:rPr>
          <w:szCs w:val="36"/>
        </w:rPr>
        <w:tab/>
        <w:t xml:space="preserve">У даному розділі була представлена реалізація програмного забезпечення для сегментації біомедичних зображень пухлин головного мозку на основі згорткових нейронних мереж. </w:t>
      </w:r>
      <w:r w:rsidR="003F493C" w:rsidRPr="00460A27">
        <w:rPr>
          <w:szCs w:val="36"/>
        </w:rPr>
        <w:t xml:space="preserve">Вибравши правильний для роботи сервер, який був предоставлений компанією Amazon, можна було не перейматися за швидкість усіх операцій (як мережових, так і обрахункових). </w:t>
      </w:r>
      <w:r w:rsidRPr="00460A27">
        <w:rPr>
          <w:szCs w:val="36"/>
        </w:rPr>
        <w:t xml:space="preserve">Використавши нові фреймворки для створення додатку було створено новий продукт, користуватися яким буде не складно навіть не досвідному користувачеві. Інтерфейс дуже простий, тому що у програмі немає нічого </w:t>
      </w:r>
      <w:r w:rsidRPr="00460A27">
        <w:rPr>
          <w:szCs w:val="36"/>
        </w:rPr>
        <w:lastRenderedPageBreak/>
        <w:t>зайвого. Кожен крок дуже логічний та простий. Програма може працювати з різними типами файлів:</w:t>
      </w:r>
    </w:p>
    <w:p w:rsidR="00F77A81" w:rsidRPr="00460A27" w:rsidRDefault="00F77A81" w:rsidP="00F77A81">
      <w:pPr>
        <w:numPr>
          <w:ilvl w:val="0"/>
          <w:numId w:val="32"/>
        </w:numPr>
        <w:rPr>
          <w:szCs w:val="28"/>
        </w:rPr>
      </w:pPr>
      <w:r w:rsidRPr="00460A27">
        <w:rPr>
          <w:szCs w:val="36"/>
        </w:rPr>
        <w:t>«JPEG»</w:t>
      </w:r>
    </w:p>
    <w:p w:rsidR="00F77A81" w:rsidRPr="00460A27" w:rsidRDefault="00F77A81" w:rsidP="00F77A81">
      <w:pPr>
        <w:numPr>
          <w:ilvl w:val="0"/>
          <w:numId w:val="32"/>
        </w:numPr>
        <w:rPr>
          <w:szCs w:val="28"/>
        </w:rPr>
      </w:pPr>
      <w:r w:rsidRPr="00460A27">
        <w:rPr>
          <w:szCs w:val="36"/>
        </w:rPr>
        <w:t>«PNG»</w:t>
      </w:r>
    </w:p>
    <w:p w:rsidR="00F77A81" w:rsidRPr="00460A27" w:rsidRDefault="00F77A81" w:rsidP="00F77A81">
      <w:pPr>
        <w:numPr>
          <w:ilvl w:val="0"/>
          <w:numId w:val="32"/>
        </w:numPr>
        <w:rPr>
          <w:szCs w:val="28"/>
        </w:rPr>
      </w:pPr>
      <w:r w:rsidRPr="00460A27">
        <w:rPr>
          <w:szCs w:val="36"/>
        </w:rPr>
        <w:t>«BMP»</w:t>
      </w:r>
    </w:p>
    <w:p w:rsidR="00F77A81" w:rsidRPr="00460A27" w:rsidRDefault="00F77A81" w:rsidP="00F77A81">
      <w:pPr>
        <w:numPr>
          <w:ilvl w:val="0"/>
          <w:numId w:val="32"/>
        </w:numPr>
        <w:rPr>
          <w:szCs w:val="28"/>
        </w:rPr>
      </w:pPr>
      <w:r w:rsidRPr="00460A27">
        <w:rPr>
          <w:szCs w:val="36"/>
        </w:rPr>
        <w:t>«PSD»</w:t>
      </w:r>
    </w:p>
    <w:p w:rsidR="00F77A81" w:rsidRPr="00460A27" w:rsidRDefault="00F77A81" w:rsidP="00F77A81">
      <w:pPr>
        <w:numPr>
          <w:ilvl w:val="0"/>
          <w:numId w:val="32"/>
        </w:numPr>
        <w:rPr>
          <w:szCs w:val="28"/>
        </w:rPr>
      </w:pPr>
      <w:r w:rsidRPr="00460A27">
        <w:rPr>
          <w:szCs w:val="36"/>
        </w:rPr>
        <w:t>«RAW»</w:t>
      </w:r>
    </w:p>
    <w:p w:rsidR="00F77A81" w:rsidRPr="00460A27" w:rsidRDefault="00F77A81" w:rsidP="00F77A81">
      <w:pPr>
        <w:numPr>
          <w:ilvl w:val="0"/>
          <w:numId w:val="32"/>
        </w:numPr>
        <w:rPr>
          <w:szCs w:val="28"/>
        </w:rPr>
      </w:pPr>
      <w:r w:rsidRPr="00460A27">
        <w:rPr>
          <w:szCs w:val="36"/>
        </w:rPr>
        <w:t>«DNG»</w:t>
      </w:r>
    </w:p>
    <w:p w:rsidR="00F77A81" w:rsidRPr="00460A27" w:rsidRDefault="00F77A81" w:rsidP="00F77A81">
      <w:pPr>
        <w:numPr>
          <w:ilvl w:val="0"/>
          <w:numId w:val="32"/>
        </w:numPr>
        <w:rPr>
          <w:szCs w:val="28"/>
        </w:rPr>
      </w:pPr>
      <w:r w:rsidRPr="00460A27">
        <w:rPr>
          <w:szCs w:val="36"/>
        </w:rPr>
        <w:t>«PSD»</w:t>
      </w:r>
    </w:p>
    <w:p w:rsidR="00F77A81" w:rsidRPr="00460A27" w:rsidRDefault="00F77A81" w:rsidP="00F77A81">
      <w:pPr>
        <w:numPr>
          <w:ilvl w:val="0"/>
          <w:numId w:val="32"/>
        </w:numPr>
        <w:rPr>
          <w:szCs w:val="28"/>
        </w:rPr>
      </w:pPr>
      <w:r w:rsidRPr="00460A27">
        <w:rPr>
          <w:szCs w:val="36"/>
        </w:rPr>
        <w:t>«TIFF»</w:t>
      </w:r>
    </w:p>
    <w:p w:rsidR="00460A27" w:rsidRPr="00460A27" w:rsidRDefault="00F77A81" w:rsidP="00460A27">
      <w:pPr>
        <w:numPr>
          <w:ilvl w:val="0"/>
          <w:numId w:val="32"/>
        </w:numPr>
        <w:jc w:val="left"/>
        <w:rPr>
          <w:szCs w:val="28"/>
        </w:rPr>
      </w:pPr>
      <w:r w:rsidRPr="00460A27">
        <w:rPr>
          <w:szCs w:val="36"/>
        </w:rPr>
        <w:t>«DICOM»</w:t>
      </w:r>
    </w:p>
    <w:p w:rsidR="00460A27" w:rsidRPr="00460A27" w:rsidRDefault="00460A27" w:rsidP="00460A27">
      <w:pPr>
        <w:ind w:left="360"/>
        <w:jc w:val="left"/>
        <w:rPr>
          <w:szCs w:val="28"/>
          <w:lang w:val="ru-RU"/>
        </w:rPr>
      </w:pPr>
      <w:r>
        <w:rPr>
          <w:szCs w:val="36"/>
          <w:lang w:val="en-US"/>
        </w:rPr>
        <w:t xml:space="preserve">10) </w:t>
      </w:r>
      <w:r>
        <w:rPr>
          <w:szCs w:val="36"/>
        </w:rPr>
        <w:t>«</w:t>
      </w:r>
      <w:r>
        <w:rPr>
          <w:szCs w:val="36"/>
          <w:lang w:val="en-US"/>
        </w:rPr>
        <w:t>MHA</w:t>
      </w:r>
      <w:r>
        <w:rPr>
          <w:szCs w:val="36"/>
        </w:rPr>
        <w:t>»</w:t>
      </w:r>
    </w:p>
    <w:p w:rsidR="004B2805" w:rsidRDefault="00F77A81" w:rsidP="00460A27">
      <w:pPr>
        <w:ind w:left="360" w:firstLine="349"/>
        <w:rPr>
          <w:szCs w:val="28"/>
        </w:rPr>
      </w:pPr>
      <w:r w:rsidRPr="00460A27">
        <w:rPr>
          <w:szCs w:val="28"/>
        </w:rPr>
        <w:t xml:space="preserve">Для кожного з цих типів файлів було реалізовано енкодер і декодер, за допомогою якого кожна фотографія трансформувалась у тензор, який подавався на вхід до нейронної мережі.  </w:t>
      </w:r>
    </w:p>
    <w:p w:rsidR="00281399" w:rsidRDefault="00281399" w:rsidP="00281399">
      <w:pPr>
        <w:pStyle w:val="14"/>
      </w:pPr>
      <w:r>
        <w:br w:type="page"/>
      </w:r>
      <w:bookmarkStart w:id="48" w:name="_Toc379210137"/>
      <w:bookmarkStart w:id="49" w:name="_Toc11351051"/>
      <w:r>
        <w:lastRenderedPageBreak/>
        <w:t xml:space="preserve">РОЗДІЛ </w:t>
      </w:r>
      <w:r w:rsidRPr="001152AC">
        <w:rPr>
          <w:lang w:val="ru-RU"/>
        </w:rPr>
        <w:t>5</w:t>
      </w:r>
      <w:r>
        <w:t xml:space="preserve"> </w:t>
      </w:r>
      <w:r>
        <w:br/>
      </w:r>
      <w:r w:rsidRPr="004F25A3">
        <w:t>ОХОРОНА ПРАЦІ</w:t>
      </w:r>
      <w:bookmarkEnd w:id="48"/>
      <w:bookmarkEnd w:id="49"/>
    </w:p>
    <w:p w:rsidR="00281399" w:rsidRPr="004F25A3" w:rsidRDefault="00281399" w:rsidP="00281399">
      <w:pPr>
        <w:pStyle w:val="14"/>
      </w:pPr>
    </w:p>
    <w:p w:rsidR="00281399" w:rsidRDefault="00281399" w:rsidP="00281399">
      <w:pPr>
        <w:pStyle w:val="26"/>
      </w:pPr>
      <w:bookmarkStart w:id="50" w:name="_Toc11351052"/>
      <w:r w:rsidRPr="001152AC">
        <w:rPr>
          <w:lang w:val="ru-RU"/>
        </w:rPr>
        <w:t>4.1</w:t>
      </w:r>
      <w:r w:rsidR="009F3149">
        <w:rPr>
          <w:lang w:val="en-US"/>
        </w:rPr>
        <w:t>.</w:t>
      </w:r>
      <w:r w:rsidRPr="001152AC">
        <w:rPr>
          <w:lang w:val="ru-RU"/>
        </w:rPr>
        <w:t xml:space="preserve"> </w:t>
      </w:r>
      <w:r>
        <w:t>Вибір приміщення та специфікація обладнання</w:t>
      </w:r>
      <w:bookmarkEnd w:id="50"/>
    </w:p>
    <w:p w:rsidR="00281399" w:rsidRPr="001152AC" w:rsidRDefault="00281399" w:rsidP="00281399"/>
    <w:p w:rsidR="00281399" w:rsidRPr="00281399" w:rsidRDefault="00281399" w:rsidP="00281399">
      <w:pPr>
        <w:rPr>
          <w:szCs w:val="28"/>
        </w:rPr>
      </w:pPr>
      <w:r w:rsidRPr="004F25A3">
        <w:t xml:space="preserve">У даному розділі розглянуто питання безпеки та охорони праці в </w:t>
      </w:r>
      <w:r w:rsidRPr="004F25A3">
        <w:rPr>
          <w:szCs w:val="28"/>
        </w:rPr>
        <w:t>кабінеті  функціональної діагностики у відділенні променевої діагностики інституту серцево-судинної хірургії ім. акад. М. М. Амосова</w:t>
      </w:r>
      <w:r w:rsidRPr="004F25A3">
        <w:t xml:space="preserve">. </w:t>
      </w:r>
      <w:r w:rsidRPr="004F25A3">
        <w:rPr>
          <w:szCs w:val="28"/>
        </w:rPr>
        <w:t xml:space="preserve">У кабінеті виконується огляд пацієнта,  </w:t>
      </w:r>
      <w:r>
        <w:rPr>
          <w:szCs w:val="28"/>
        </w:rPr>
        <w:t>проводиться МРТ</w:t>
      </w:r>
      <w:r w:rsidRPr="004F25A3">
        <w:rPr>
          <w:szCs w:val="28"/>
        </w:rPr>
        <w:t xml:space="preserve"> діагностика. </w:t>
      </w:r>
      <w:r w:rsidRPr="004F25A3">
        <w:rPr>
          <w:noProof/>
          <w:szCs w:val="28"/>
        </w:rPr>
        <w:t>Нижче опи</w:t>
      </w:r>
      <w:r>
        <w:rPr>
          <w:noProof/>
          <w:szCs w:val="28"/>
        </w:rPr>
        <w:t>с</w:t>
      </w:r>
      <w:r w:rsidRPr="004F25A3">
        <w:rPr>
          <w:noProof/>
          <w:szCs w:val="28"/>
        </w:rPr>
        <w:t xml:space="preserve">ані норми та заходи, які будуть направлені на усунення потенційно шкідливих і небезпечних виробничих факторів, що при певних умовах можуть негативно вплинути на організм людини в процесі розробки та експлуатації даної програми. </w:t>
      </w:r>
    </w:p>
    <w:p w:rsidR="00281399" w:rsidRDefault="00281399" w:rsidP="00281399">
      <w:pPr>
        <w:jc w:val="right"/>
      </w:pPr>
      <w:r w:rsidRPr="00480DEF">
        <w:rPr>
          <w:i/>
        </w:rPr>
        <w:t>Таблиця 4.1</w:t>
      </w:r>
      <w:r>
        <w:t xml:space="preserve"> </w:t>
      </w:r>
    </w:p>
    <w:p w:rsidR="00281399" w:rsidRPr="00BD5D36" w:rsidRDefault="00281399" w:rsidP="00281399">
      <w:pPr>
        <w:jc w:val="center"/>
      </w:pPr>
      <w:r w:rsidRPr="00BD5D36">
        <w:t xml:space="preserve">План приміщення, специфікація технологічного обладнання та оснащення </w:t>
      </w:r>
      <w:r>
        <w:t>кабінету МРТ-діагностики</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
        <w:gridCol w:w="2335"/>
        <w:gridCol w:w="4564"/>
        <w:gridCol w:w="822"/>
        <w:gridCol w:w="1305"/>
      </w:tblGrid>
      <w:tr w:rsidR="00BC54B9" w:rsidRPr="00554012" w:rsidTr="0006744F">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 xml:space="preserve">№ </w:t>
            </w:r>
          </w:p>
        </w:tc>
        <w:tc>
          <w:tcPr>
            <w:tcW w:w="233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 xml:space="preserve">Найменування </w:t>
            </w:r>
          </w:p>
        </w:tc>
        <w:tc>
          <w:tcPr>
            <w:tcW w:w="4564"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 xml:space="preserve">Основні характеристики </w:t>
            </w:r>
          </w:p>
        </w:tc>
        <w:tc>
          <w:tcPr>
            <w:tcW w:w="822"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кількість</w:t>
            </w:r>
          </w:p>
        </w:tc>
        <w:tc>
          <w:tcPr>
            <w:tcW w:w="13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Позиція на рисунку</w:t>
            </w:r>
          </w:p>
        </w:tc>
      </w:tr>
      <w:tr w:rsidR="00281399" w:rsidRPr="00554012" w:rsidTr="0006744F">
        <w:tc>
          <w:tcPr>
            <w:tcW w:w="9493" w:type="dxa"/>
            <w:gridSpan w:val="5"/>
            <w:shd w:val="clear" w:color="auto" w:fill="auto"/>
          </w:tcPr>
          <w:p w:rsidR="00281399" w:rsidRPr="002650EE" w:rsidRDefault="00281399" w:rsidP="00385E39">
            <w:pPr>
              <w:pStyle w:val="af0"/>
              <w:rPr>
                <w:rFonts w:ascii="Calibri" w:hAnsi="Calibri"/>
              </w:rPr>
            </w:pPr>
            <w:r w:rsidRPr="002650EE">
              <w:rPr>
                <w:rFonts w:ascii="Calibri" w:hAnsi="Calibri"/>
              </w:rPr>
              <w:t>Приміщення</w:t>
            </w:r>
          </w:p>
        </w:tc>
      </w:tr>
      <w:tr w:rsidR="00BC54B9" w:rsidRPr="00554012" w:rsidTr="0006744F">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1</w:t>
            </w:r>
          </w:p>
        </w:tc>
        <w:tc>
          <w:tcPr>
            <w:tcW w:w="233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 xml:space="preserve">Параметри приміщення </w:t>
            </w:r>
          </w:p>
        </w:tc>
        <w:tc>
          <w:tcPr>
            <w:tcW w:w="4564" w:type="dxa"/>
            <w:shd w:val="clear" w:color="auto" w:fill="auto"/>
            <w:vAlign w:val="center"/>
          </w:tcPr>
          <w:p w:rsidR="00281399" w:rsidRPr="002650EE" w:rsidRDefault="00281399" w:rsidP="00385E39">
            <w:pPr>
              <w:pStyle w:val="af0"/>
              <w:rPr>
                <w:rFonts w:ascii="Calibri" w:hAnsi="Calibri"/>
                <w:vertAlign w:val="superscript"/>
              </w:rPr>
            </w:pPr>
            <w:r w:rsidRPr="002650EE">
              <w:rPr>
                <w:rFonts w:ascii="Calibri" w:hAnsi="Calibri"/>
              </w:rPr>
              <w:t xml:space="preserve">6 х 5 х 3; </w:t>
            </w:r>
            <w:r w:rsidRPr="002650EE">
              <w:rPr>
                <w:rFonts w:ascii="Calibri" w:hAnsi="Calibri"/>
                <w:lang w:val="en-US"/>
              </w:rPr>
              <w:t>S</w:t>
            </w:r>
            <w:r w:rsidRPr="002650EE">
              <w:rPr>
                <w:rFonts w:ascii="Calibri" w:hAnsi="Calibri"/>
              </w:rPr>
              <w:t>=30 м</w:t>
            </w:r>
            <w:r w:rsidRPr="002650EE">
              <w:rPr>
                <w:rFonts w:ascii="Calibri" w:hAnsi="Calibri"/>
                <w:vertAlign w:val="superscript"/>
              </w:rPr>
              <w:t>2</w:t>
            </w:r>
            <w:r w:rsidRPr="002650EE">
              <w:rPr>
                <w:rFonts w:ascii="Calibri" w:hAnsi="Calibri"/>
              </w:rPr>
              <w:t xml:space="preserve">; </w:t>
            </w:r>
            <w:r w:rsidRPr="002650EE">
              <w:rPr>
                <w:rFonts w:ascii="Calibri" w:hAnsi="Calibri"/>
                <w:lang w:val="en-US"/>
              </w:rPr>
              <w:t>V</w:t>
            </w:r>
            <w:r w:rsidRPr="002650EE">
              <w:rPr>
                <w:rFonts w:ascii="Calibri" w:hAnsi="Calibri"/>
              </w:rPr>
              <w:t>=90 м</w:t>
            </w:r>
            <w:r w:rsidRPr="002650EE">
              <w:rPr>
                <w:rFonts w:ascii="Calibri" w:hAnsi="Calibri"/>
                <w:vertAlign w:val="superscript"/>
              </w:rPr>
              <w:t>3</w:t>
            </w:r>
          </w:p>
        </w:tc>
        <w:tc>
          <w:tcPr>
            <w:tcW w:w="822" w:type="dxa"/>
            <w:shd w:val="clear" w:color="auto" w:fill="auto"/>
            <w:vAlign w:val="center"/>
          </w:tcPr>
          <w:p w:rsidR="00281399" w:rsidRPr="002650EE" w:rsidRDefault="00281399" w:rsidP="00385E39">
            <w:pPr>
              <w:pStyle w:val="af0"/>
              <w:rPr>
                <w:rFonts w:ascii="Calibri" w:hAnsi="Calibri"/>
              </w:rPr>
            </w:pPr>
          </w:p>
        </w:tc>
        <w:tc>
          <w:tcPr>
            <w:tcW w:w="13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w:t>
            </w:r>
          </w:p>
        </w:tc>
      </w:tr>
      <w:tr w:rsidR="00BC54B9" w:rsidRPr="00792382" w:rsidTr="0006744F">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2</w:t>
            </w:r>
          </w:p>
        </w:tc>
        <w:tc>
          <w:tcPr>
            <w:tcW w:w="233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 xml:space="preserve">Кількість працюючих </w:t>
            </w:r>
          </w:p>
        </w:tc>
        <w:tc>
          <w:tcPr>
            <w:tcW w:w="4564"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Лікар, медична сестра, пацієнт, асистент</w:t>
            </w:r>
          </w:p>
        </w:tc>
        <w:tc>
          <w:tcPr>
            <w:tcW w:w="822"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4</w:t>
            </w:r>
          </w:p>
        </w:tc>
        <w:tc>
          <w:tcPr>
            <w:tcW w:w="13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w:t>
            </w:r>
          </w:p>
        </w:tc>
      </w:tr>
      <w:tr w:rsidR="00BC54B9" w:rsidRPr="00792382" w:rsidTr="0006744F">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3</w:t>
            </w:r>
          </w:p>
        </w:tc>
        <w:tc>
          <w:tcPr>
            <w:tcW w:w="233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Природне освітлення</w:t>
            </w:r>
          </w:p>
        </w:tc>
        <w:tc>
          <w:tcPr>
            <w:tcW w:w="4564"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Вікно поворотно-відкидне REHAU ECOSOL 60, 1200*1500 мм</w:t>
            </w:r>
          </w:p>
        </w:tc>
        <w:tc>
          <w:tcPr>
            <w:tcW w:w="822"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2</w:t>
            </w:r>
          </w:p>
        </w:tc>
        <w:tc>
          <w:tcPr>
            <w:tcW w:w="13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10</w:t>
            </w:r>
          </w:p>
        </w:tc>
      </w:tr>
      <w:tr w:rsidR="00BC54B9" w:rsidRPr="00C006DB" w:rsidTr="0006744F">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lastRenderedPageBreak/>
              <w:t>4</w:t>
            </w:r>
          </w:p>
        </w:tc>
        <w:tc>
          <w:tcPr>
            <w:tcW w:w="233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Опалення</w:t>
            </w:r>
          </w:p>
        </w:tc>
        <w:tc>
          <w:tcPr>
            <w:tcW w:w="4564" w:type="dxa"/>
            <w:shd w:val="clear" w:color="auto" w:fill="auto"/>
            <w:vAlign w:val="center"/>
          </w:tcPr>
          <w:p w:rsidR="00281399" w:rsidRPr="002650EE" w:rsidRDefault="00281399" w:rsidP="00385E39">
            <w:pPr>
              <w:pStyle w:val="af0"/>
              <w:rPr>
                <w:rFonts w:ascii="Calibri" w:hAnsi="Calibri"/>
              </w:rPr>
            </w:pPr>
            <w:r w:rsidRPr="002650EE">
              <w:rPr>
                <w:rFonts w:ascii="Calibri" w:hAnsi="Calibri"/>
                <w:lang w:eastAsia="ar-SA"/>
              </w:rPr>
              <w:t>Світильник світлодіодний лінійний Євросвіт EV-HX-18 18W 6400К</w:t>
            </w:r>
          </w:p>
        </w:tc>
        <w:tc>
          <w:tcPr>
            <w:tcW w:w="822"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4</w:t>
            </w:r>
          </w:p>
        </w:tc>
        <w:tc>
          <w:tcPr>
            <w:tcW w:w="13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8</w:t>
            </w:r>
          </w:p>
        </w:tc>
      </w:tr>
      <w:tr w:rsidR="00BC54B9" w:rsidRPr="0023774C" w:rsidTr="0006744F">
        <w:tc>
          <w:tcPr>
            <w:tcW w:w="467" w:type="dxa"/>
            <w:shd w:val="clear" w:color="auto" w:fill="auto"/>
          </w:tcPr>
          <w:p w:rsidR="00281399" w:rsidRPr="002650EE" w:rsidRDefault="00281399" w:rsidP="00385E39">
            <w:pPr>
              <w:pStyle w:val="af0"/>
              <w:rPr>
                <w:rFonts w:ascii="Calibri" w:hAnsi="Calibri"/>
                <w:lang w:val="en-US"/>
              </w:rPr>
            </w:pPr>
            <w:r w:rsidRPr="002650EE">
              <w:rPr>
                <w:rFonts w:ascii="Calibri" w:hAnsi="Calibri"/>
                <w:lang w:val="en-US"/>
              </w:rPr>
              <w:t>5</w:t>
            </w:r>
          </w:p>
        </w:tc>
        <w:tc>
          <w:tcPr>
            <w:tcW w:w="2335" w:type="dxa"/>
            <w:shd w:val="clear" w:color="auto" w:fill="auto"/>
            <w:vAlign w:val="center"/>
          </w:tcPr>
          <w:p w:rsidR="00281399" w:rsidRPr="002650EE" w:rsidRDefault="00281399" w:rsidP="00385E39">
            <w:pPr>
              <w:pStyle w:val="af0"/>
              <w:rPr>
                <w:rFonts w:ascii="Calibri" w:hAnsi="Calibri"/>
                <w:lang w:val="en-US"/>
              </w:rPr>
            </w:pPr>
            <w:r w:rsidRPr="002650EE">
              <w:rPr>
                <w:rFonts w:ascii="Calibri" w:hAnsi="Calibri"/>
              </w:rPr>
              <w:t xml:space="preserve">Двері </w:t>
            </w:r>
            <w:r w:rsidRPr="002650EE">
              <w:rPr>
                <w:rFonts w:ascii="Calibri" w:hAnsi="Calibri"/>
                <w:lang w:val="en-US"/>
              </w:rPr>
              <w:t>Y1S37C50</w:t>
            </w:r>
          </w:p>
        </w:tc>
        <w:tc>
          <w:tcPr>
            <w:tcW w:w="4564" w:type="dxa"/>
            <w:shd w:val="clear" w:color="auto" w:fill="auto"/>
            <w:vAlign w:val="center"/>
          </w:tcPr>
          <w:p w:rsidR="00281399" w:rsidRPr="002650EE" w:rsidRDefault="00281399" w:rsidP="00385E39">
            <w:pPr>
              <w:pStyle w:val="af0"/>
              <w:rPr>
                <w:rFonts w:ascii="Calibri" w:hAnsi="Calibri"/>
                <w:lang w:eastAsia="ar-SA"/>
              </w:rPr>
            </w:pPr>
            <w:r w:rsidRPr="002650EE">
              <w:rPr>
                <w:rFonts w:ascii="Calibri" w:hAnsi="Calibri"/>
                <w:lang w:eastAsia="ar-SA"/>
              </w:rPr>
              <w:t xml:space="preserve">Матеріал: </w:t>
            </w:r>
            <w:r w:rsidRPr="002650EE">
              <w:rPr>
                <w:rFonts w:ascii="Calibri" w:hAnsi="Calibri"/>
              </w:rPr>
              <w:t>ЛДСП</w:t>
            </w:r>
          </w:p>
          <w:p w:rsidR="00281399" w:rsidRPr="002650EE" w:rsidRDefault="00281399" w:rsidP="00385E39">
            <w:pPr>
              <w:pStyle w:val="af0"/>
              <w:rPr>
                <w:rFonts w:ascii="Calibri" w:hAnsi="Calibri"/>
                <w:lang w:eastAsia="ar-SA"/>
              </w:rPr>
            </w:pPr>
            <w:r w:rsidRPr="002650EE">
              <w:rPr>
                <w:rFonts w:ascii="Calibri" w:hAnsi="Calibri"/>
                <w:lang w:eastAsia="ar-SA"/>
              </w:rPr>
              <w:t>Розміри: 800 х 50 х 20000 мм</w:t>
            </w:r>
          </w:p>
        </w:tc>
        <w:tc>
          <w:tcPr>
            <w:tcW w:w="822"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3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9</w:t>
            </w:r>
          </w:p>
        </w:tc>
      </w:tr>
    </w:tbl>
    <w:p w:rsidR="00281399" w:rsidRDefault="00281399" w:rsidP="00281399">
      <w:pPr>
        <w:rPr>
          <w:i/>
        </w:rPr>
      </w:pPr>
    </w:p>
    <w:p w:rsidR="00281399" w:rsidRDefault="00281399" w:rsidP="00281399">
      <w:pPr>
        <w:jc w:val="right"/>
      </w:pPr>
      <w:r w:rsidRPr="00435612">
        <w:rPr>
          <w:i/>
        </w:rPr>
        <w:t>Продовження таблиці 4.1</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
        <w:gridCol w:w="2505"/>
        <w:gridCol w:w="4536"/>
        <w:gridCol w:w="680"/>
        <w:gridCol w:w="1276"/>
      </w:tblGrid>
      <w:tr w:rsidR="00281399" w:rsidRPr="00554012" w:rsidTr="002650EE">
        <w:tc>
          <w:tcPr>
            <w:tcW w:w="9464" w:type="dxa"/>
            <w:gridSpan w:val="5"/>
            <w:shd w:val="clear" w:color="auto" w:fill="auto"/>
            <w:vAlign w:val="center"/>
          </w:tcPr>
          <w:p w:rsidR="00281399" w:rsidRPr="002650EE" w:rsidRDefault="00281399" w:rsidP="00385E39">
            <w:pPr>
              <w:pStyle w:val="af0"/>
              <w:rPr>
                <w:rFonts w:ascii="Calibri" w:hAnsi="Calibri"/>
              </w:rPr>
            </w:pPr>
            <w:r w:rsidRPr="002650EE">
              <w:rPr>
                <w:rFonts w:ascii="Calibri" w:hAnsi="Calibri"/>
              </w:rPr>
              <w:t>Обладнання і оснащення</w:t>
            </w:r>
          </w:p>
        </w:tc>
      </w:tr>
      <w:tr w:rsidR="00BC54B9" w:rsidRPr="002928D7"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6</w:t>
            </w:r>
          </w:p>
        </w:tc>
        <w:tc>
          <w:tcPr>
            <w:tcW w:w="2505" w:type="dxa"/>
            <w:shd w:val="clear" w:color="auto" w:fill="auto"/>
            <w:vAlign w:val="center"/>
          </w:tcPr>
          <w:p w:rsidR="00281399" w:rsidRPr="002650EE" w:rsidRDefault="00281399" w:rsidP="00385E39">
            <w:pPr>
              <w:pStyle w:val="af0"/>
              <w:rPr>
                <w:rFonts w:ascii="Calibri" w:hAnsi="Calibri"/>
                <w:lang w:eastAsia="uk-UA"/>
              </w:rPr>
            </w:pPr>
            <w:r w:rsidRPr="002650EE">
              <w:rPr>
                <w:rFonts w:ascii="Calibri" w:hAnsi="Calibri"/>
                <w:lang w:eastAsia="uk-UA"/>
              </w:rPr>
              <w:t>Кушетка оглядова MD КС</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Розміри: 1200x800x560 мм</w:t>
            </w:r>
          </w:p>
          <w:p w:rsidR="00281399" w:rsidRPr="002650EE" w:rsidRDefault="00281399" w:rsidP="00385E39">
            <w:pPr>
              <w:pStyle w:val="af0"/>
              <w:rPr>
                <w:rFonts w:ascii="Calibri" w:hAnsi="Calibri"/>
              </w:rPr>
            </w:pPr>
            <w:r w:rsidRPr="002650EE">
              <w:rPr>
                <w:rFonts w:ascii="Calibri" w:hAnsi="Calibri"/>
              </w:rPr>
              <w:t>Тип покриття: Полімерно-порошковий</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14</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7</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lang w:eastAsia="uk-UA"/>
              </w:rPr>
              <w:t>Томограф Optima CT540 SKD</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Розмір: 2,0 х 1,3 х 1,62 м</w:t>
            </w:r>
          </w:p>
          <w:p w:rsidR="00281399" w:rsidRPr="002650EE" w:rsidRDefault="00281399" w:rsidP="00385E39">
            <w:pPr>
              <w:pStyle w:val="af0"/>
              <w:rPr>
                <w:rFonts w:ascii="Calibri" w:hAnsi="Calibri"/>
              </w:rPr>
            </w:pPr>
            <w:r w:rsidRPr="002650EE">
              <w:rPr>
                <w:rFonts w:ascii="Calibri" w:hAnsi="Calibri"/>
              </w:rPr>
              <w:t>Напруга живлення, В: 200-240/8,4</w:t>
            </w:r>
          </w:p>
          <w:p w:rsidR="00281399" w:rsidRPr="002650EE" w:rsidRDefault="00281399" w:rsidP="00385E39">
            <w:pPr>
              <w:pStyle w:val="af0"/>
              <w:rPr>
                <w:rFonts w:ascii="Calibri" w:hAnsi="Calibri"/>
              </w:rPr>
            </w:pPr>
            <w:r w:rsidRPr="002650EE">
              <w:rPr>
                <w:rFonts w:ascii="Calibri" w:hAnsi="Calibri"/>
              </w:rPr>
              <w:t>Тип струму: змінний 50 Гц, постійний</w:t>
            </w:r>
          </w:p>
          <w:p w:rsidR="00281399" w:rsidRPr="002650EE" w:rsidRDefault="00281399" w:rsidP="00385E39">
            <w:pPr>
              <w:pStyle w:val="af0"/>
              <w:rPr>
                <w:rFonts w:ascii="Calibri" w:hAnsi="Calibri"/>
              </w:rPr>
            </w:pPr>
            <w:r w:rsidRPr="002650EE">
              <w:rPr>
                <w:rFonts w:ascii="Calibri" w:hAnsi="Calibri"/>
              </w:rPr>
              <w:t>Потужність, Вт: 12</w:t>
            </w:r>
          </w:p>
          <w:p w:rsidR="00281399" w:rsidRPr="002650EE" w:rsidRDefault="00281399" w:rsidP="00385E39">
            <w:pPr>
              <w:pStyle w:val="af0"/>
              <w:rPr>
                <w:rFonts w:ascii="Calibri" w:hAnsi="Calibri"/>
              </w:rPr>
            </w:pPr>
            <w:r w:rsidRPr="002650EE">
              <w:rPr>
                <w:rFonts w:ascii="Calibri" w:hAnsi="Calibri"/>
              </w:rPr>
              <w:t>Струм на пацієнта, мкА: не більше 10</w:t>
            </w:r>
          </w:p>
          <w:p w:rsidR="00281399" w:rsidRPr="002650EE" w:rsidRDefault="00281399" w:rsidP="00385E39">
            <w:pPr>
              <w:pStyle w:val="af0"/>
              <w:rPr>
                <w:rFonts w:ascii="Calibri" w:hAnsi="Calibri"/>
              </w:rPr>
            </w:pPr>
            <w:r w:rsidRPr="002650EE">
              <w:rPr>
                <w:rFonts w:ascii="Calibri" w:hAnsi="Calibri"/>
              </w:rPr>
              <w:t>Рентгенівська трубка: Металокерамічна</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12</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8</w:t>
            </w:r>
          </w:p>
        </w:tc>
        <w:tc>
          <w:tcPr>
            <w:tcW w:w="2505" w:type="dxa"/>
            <w:shd w:val="clear" w:color="auto" w:fill="auto"/>
            <w:vAlign w:val="center"/>
          </w:tcPr>
          <w:p w:rsidR="00281399" w:rsidRPr="002650EE" w:rsidRDefault="00281399" w:rsidP="00385E39">
            <w:pPr>
              <w:pStyle w:val="af0"/>
              <w:rPr>
                <w:rFonts w:ascii="Calibri" w:hAnsi="Calibri"/>
                <w:lang w:eastAsia="uk-UA"/>
              </w:rPr>
            </w:pPr>
            <w:r w:rsidRPr="002650EE">
              <w:rPr>
                <w:rFonts w:ascii="Calibri" w:hAnsi="Calibri"/>
                <w:lang w:eastAsia="uk-UA"/>
              </w:rPr>
              <w:t>Персональний комп’ютер Zevs PC i7 2600</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Енергоспоживання: 95 Вт</w:t>
            </w:r>
          </w:p>
          <w:p w:rsidR="00281399" w:rsidRPr="002650EE" w:rsidRDefault="00281399" w:rsidP="00385E39">
            <w:pPr>
              <w:pStyle w:val="af0"/>
              <w:rPr>
                <w:rFonts w:ascii="Calibri" w:hAnsi="Calibri"/>
              </w:rPr>
            </w:pPr>
            <w:r w:rsidRPr="002650EE">
              <w:rPr>
                <w:rFonts w:ascii="Calibri" w:hAnsi="Calibri"/>
              </w:rPr>
              <w:t>Розмір дисплею: 18,5"</w:t>
            </w:r>
          </w:p>
          <w:p w:rsidR="00281399" w:rsidRPr="002650EE" w:rsidRDefault="00281399" w:rsidP="00385E39">
            <w:pPr>
              <w:pStyle w:val="af0"/>
              <w:rPr>
                <w:rFonts w:ascii="Calibri" w:hAnsi="Calibri"/>
              </w:rPr>
            </w:pPr>
            <w:r w:rsidRPr="002650EE">
              <w:rPr>
                <w:rFonts w:ascii="Calibri" w:hAnsi="Calibri"/>
              </w:rPr>
              <w:t>Споживана потужність: 30,5 Вт</w:t>
            </w:r>
          </w:p>
          <w:p w:rsidR="00281399" w:rsidRPr="002650EE" w:rsidRDefault="00281399" w:rsidP="00385E39">
            <w:pPr>
              <w:pStyle w:val="af0"/>
              <w:rPr>
                <w:rFonts w:ascii="Calibri" w:hAnsi="Calibri"/>
              </w:rPr>
            </w:pPr>
            <w:r w:rsidRPr="002650EE">
              <w:rPr>
                <w:rFonts w:ascii="Calibri" w:hAnsi="Calibri"/>
              </w:rPr>
              <w:t>Габарити монітору 449 x 183 x 361 мм</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2</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13</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9</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Принтер Canon PIXMA MP495</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Габарити: 450 x 335 x 153 мм</w:t>
            </w:r>
          </w:p>
          <w:p w:rsidR="00281399" w:rsidRPr="002650EE" w:rsidRDefault="00281399" w:rsidP="00385E39">
            <w:pPr>
              <w:pStyle w:val="af0"/>
              <w:rPr>
                <w:rFonts w:ascii="Calibri" w:hAnsi="Calibri"/>
              </w:rPr>
            </w:pPr>
            <w:r w:rsidRPr="002650EE">
              <w:rPr>
                <w:rFonts w:ascii="Calibri" w:hAnsi="Calibri"/>
              </w:rPr>
              <w:t xml:space="preserve">Споживана </w:t>
            </w:r>
            <w:proofErr w:type="gramStart"/>
            <w:r w:rsidRPr="002650EE">
              <w:rPr>
                <w:rFonts w:ascii="Calibri" w:hAnsi="Calibri"/>
              </w:rPr>
              <w:t>потужність::</w:t>
            </w:r>
            <w:proofErr w:type="gramEnd"/>
            <w:r w:rsidRPr="002650EE">
              <w:rPr>
                <w:rFonts w:ascii="Calibri" w:hAnsi="Calibri"/>
              </w:rPr>
              <w:t xml:space="preserve"> 11 Вт</w:t>
            </w:r>
          </w:p>
          <w:p w:rsidR="00281399" w:rsidRPr="002650EE" w:rsidRDefault="00281399" w:rsidP="00385E39">
            <w:pPr>
              <w:pStyle w:val="af0"/>
              <w:rPr>
                <w:rFonts w:ascii="Calibri" w:hAnsi="Calibri"/>
              </w:rPr>
            </w:pPr>
            <w:r w:rsidRPr="002650EE">
              <w:rPr>
                <w:rFonts w:ascii="Calibri" w:hAnsi="Calibri"/>
              </w:rPr>
              <w:t>В режимі очікування: 0,3 Вт</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7</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10</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Шафа ОШ-9-20</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Розміри: 1,2 х 0,8 х 2 м</w:t>
            </w:r>
            <w:r w:rsidRPr="002650EE">
              <w:rPr>
                <w:rFonts w:ascii="Calibri" w:hAnsi="Calibri"/>
              </w:rPr>
              <w:br/>
              <w:t>Матеріал: ЛДСП</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11</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Стіл IKEA TARENDO</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Розміри: 1,5 х 0,8 х 0,8 м</w:t>
            </w:r>
          </w:p>
          <w:p w:rsidR="00281399" w:rsidRPr="002650EE" w:rsidRDefault="00281399" w:rsidP="00385E39">
            <w:pPr>
              <w:pStyle w:val="af0"/>
              <w:rPr>
                <w:rFonts w:ascii="Calibri" w:hAnsi="Calibri"/>
              </w:rPr>
            </w:pPr>
            <w:r w:rsidRPr="002650EE">
              <w:rPr>
                <w:rFonts w:ascii="Calibri" w:hAnsi="Calibri"/>
              </w:rPr>
              <w:t>Матеріал: ЛДСП</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2</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3</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12</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Тумба Гербор Непо KOM1S</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Розміри: 0,7 х 0,7 х 1 м</w:t>
            </w:r>
          </w:p>
          <w:p w:rsidR="00281399" w:rsidRPr="002650EE" w:rsidRDefault="00281399" w:rsidP="00385E39">
            <w:pPr>
              <w:pStyle w:val="af0"/>
              <w:rPr>
                <w:rFonts w:ascii="Calibri" w:hAnsi="Calibri"/>
              </w:rPr>
            </w:pPr>
            <w:r w:rsidRPr="002650EE">
              <w:rPr>
                <w:rFonts w:ascii="Calibri" w:hAnsi="Calibri"/>
              </w:rPr>
              <w:t>Матеріал: ЛДСП</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5</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lastRenderedPageBreak/>
              <w:t>13</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Wi-Fi роутер TP-LINK TL-MR3220</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WAN-порт: USB 3G, Ethernet</w:t>
            </w:r>
          </w:p>
          <w:p w:rsidR="00281399" w:rsidRPr="002650EE" w:rsidRDefault="00281399" w:rsidP="00385E39">
            <w:pPr>
              <w:pStyle w:val="af0"/>
              <w:rPr>
                <w:rFonts w:ascii="Calibri" w:hAnsi="Calibri"/>
              </w:rPr>
            </w:pPr>
            <w:r w:rsidRPr="002650EE">
              <w:rPr>
                <w:rFonts w:ascii="Calibri" w:hAnsi="Calibri"/>
              </w:rPr>
              <w:t>Споживана потужність: 3 Вт</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11</w:t>
            </w:r>
          </w:p>
        </w:tc>
      </w:tr>
      <w:tr w:rsidR="00BC54B9" w:rsidRPr="00EF6A6C"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14</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Стілець Балтимор капучино</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Розміри: 0,4 х 0,3 х 0,5 м</w:t>
            </w:r>
            <w:r w:rsidRPr="002650EE">
              <w:rPr>
                <w:rFonts w:ascii="Calibri" w:hAnsi="Calibri"/>
              </w:rPr>
              <w:br/>
              <w:t>Матеріал каркаса: метал</w:t>
            </w:r>
          </w:p>
          <w:p w:rsidR="00281399" w:rsidRPr="002650EE" w:rsidRDefault="00281399" w:rsidP="00385E39">
            <w:pPr>
              <w:pStyle w:val="af0"/>
              <w:rPr>
                <w:rFonts w:ascii="Calibri" w:hAnsi="Calibri"/>
              </w:rPr>
            </w:pPr>
            <w:r w:rsidRPr="002650EE">
              <w:rPr>
                <w:rFonts w:ascii="Calibri" w:hAnsi="Calibri"/>
              </w:rPr>
              <w:t>Оббивка: екошкіра</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6</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4</w:t>
            </w:r>
          </w:p>
        </w:tc>
      </w:tr>
      <w:tr w:rsidR="00BC54B9" w:rsidRPr="0027556A" w:rsidTr="002650EE">
        <w:tc>
          <w:tcPr>
            <w:tcW w:w="467" w:type="dxa"/>
            <w:shd w:val="clear" w:color="auto" w:fill="auto"/>
          </w:tcPr>
          <w:p w:rsidR="00281399" w:rsidRPr="002650EE" w:rsidRDefault="00281399" w:rsidP="00385E39">
            <w:pPr>
              <w:pStyle w:val="af0"/>
              <w:rPr>
                <w:rFonts w:ascii="Calibri" w:hAnsi="Calibri"/>
              </w:rPr>
            </w:pPr>
            <w:r w:rsidRPr="002650EE">
              <w:rPr>
                <w:rFonts w:ascii="Calibri" w:hAnsi="Calibri"/>
              </w:rPr>
              <w:t>15</w:t>
            </w:r>
          </w:p>
        </w:tc>
        <w:tc>
          <w:tcPr>
            <w:tcW w:w="2505"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Вогнегасник порошковий Волчанськ ВП-1 1кг</w:t>
            </w:r>
          </w:p>
        </w:tc>
        <w:tc>
          <w:tcPr>
            <w:tcW w:w="453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Вага, кг: 1,85.</w:t>
            </w:r>
          </w:p>
          <w:p w:rsidR="00281399" w:rsidRPr="002650EE" w:rsidRDefault="00281399" w:rsidP="00385E39">
            <w:pPr>
              <w:pStyle w:val="af0"/>
              <w:rPr>
                <w:rFonts w:ascii="Calibri" w:hAnsi="Calibri"/>
              </w:rPr>
            </w:pPr>
            <w:r w:rsidRPr="002650EE">
              <w:rPr>
                <w:rFonts w:ascii="Calibri" w:hAnsi="Calibri"/>
              </w:rPr>
              <w:t>• Вага речовини, кг: 1.</w:t>
            </w:r>
          </w:p>
          <w:p w:rsidR="00281399" w:rsidRPr="002650EE" w:rsidRDefault="00281399" w:rsidP="00385E39">
            <w:pPr>
              <w:pStyle w:val="af0"/>
              <w:rPr>
                <w:rFonts w:ascii="Calibri" w:hAnsi="Calibri"/>
              </w:rPr>
            </w:pPr>
            <w:r w:rsidRPr="002650EE">
              <w:rPr>
                <w:rFonts w:ascii="Calibri" w:hAnsi="Calibri"/>
              </w:rPr>
              <w:t>• Клас застосування приміщень: 1A / 21B.</w:t>
            </w:r>
          </w:p>
        </w:tc>
        <w:tc>
          <w:tcPr>
            <w:tcW w:w="680"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1</w:t>
            </w:r>
          </w:p>
        </w:tc>
        <w:tc>
          <w:tcPr>
            <w:tcW w:w="1276" w:type="dxa"/>
            <w:shd w:val="clear" w:color="auto" w:fill="auto"/>
            <w:vAlign w:val="center"/>
          </w:tcPr>
          <w:p w:rsidR="00281399" w:rsidRPr="002650EE" w:rsidRDefault="00281399" w:rsidP="00385E39">
            <w:pPr>
              <w:pStyle w:val="af0"/>
              <w:rPr>
                <w:rFonts w:ascii="Calibri" w:hAnsi="Calibri"/>
              </w:rPr>
            </w:pPr>
            <w:r w:rsidRPr="002650EE">
              <w:rPr>
                <w:rFonts w:ascii="Calibri" w:hAnsi="Calibri"/>
              </w:rPr>
              <w:t>6</w:t>
            </w:r>
          </w:p>
        </w:tc>
      </w:tr>
    </w:tbl>
    <w:p w:rsidR="00281399" w:rsidRPr="004F25A3" w:rsidRDefault="00DD1D0E" w:rsidP="00281399">
      <w:pPr>
        <w:jc w:val="center"/>
        <w:rPr>
          <w:szCs w:val="28"/>
        </w:rPr>
      </w:pPr>
      <w:r>
        <w:object w:dxaOrig="15016" w:dyaOrig="18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436.5pt;height:490.5pt" o:ole="">
            <v:imagedata r:id="rId60" o:title=""/>
          </v:shape>
          <o:OLEObject Type="Embed" ProgID="Visio.Drawing.15" ShapeID="_x0000_i1044" DrawAspect="Content" ObjectID="_1621964242" r:id="rId61"/>
        </w:object>
      </w:r>
      <w:r w:rsidR="00281399" w:rsidRPr="004F25A3">
        <w:rPr>
          <w:szCs w:val="28"/>
        </w:rPr>
        <w:t>Рисунок 4.1 – План кабінету функціональної діагностики</w:t>
      </w:r>
    </w:p>
    <w:p w:rsidR="00281399" w:rsidRPr="004F25A3" w:rsidRDefault="00281399" w:rsidP="00281399">
      <w:pPr>
        <w:rPr>
          <w:szCs w:val="28"/>
        </w:rPr>
      </w:pPr>
    </w:p>
    <w:p w:rsidR="00281399" w:rsidRPr="004F25A3" w:rsidRDefault="00281399" w:rsidP="00281399">
      <w:pPr>
        <w:rPr>
          <w:szCs w:val="28"/>
        </w:rPr>
      </w:pPr>
      <w:r w:rsidRPr="004F25A3">
        <w:rPr>
          <w:szCs w:val="28"/>
        </w:rPr>
        <w:t>Результати ро</w:t>
      </w:r>
      <w:r>
        <w:rPr>
          <w:szCs w:val="28"/>
        </w:rPr>
        <w:t>зрахунків  корисної площі та об’єму наведені в Таблиці 4.2</w:t>
      </w:r>
      <w:r w:rsidRPr="004F25A3">
        <w:rPr>
          <w:szCs w:val="28"/>
        </w:rPr>
        <w:t>, порівняння нормативних параметрів з реальними згідно з нормами</w:t>
      </w:r>
      <w:r>
        <w:rPr>
          <w:szCs w:val="28"/>
        </w:rPr>
        <w:t xml:space="preserve"> </w:t>
      </w:r>
      <w:r w:rsidRPr="004F25A3">
        <w:rPr>
          <w:szCs w:val="28"/>
        </w:rPr>
        <w:t>ДСанПіН 3.3.6.0</w:t>
      </w:r>
      <w:r>
        <w:rPr>
          <w:szCs w:val="28"/>
        </w:rPr>
        <w:t>42-99, ДСанПіН 3.3.2.007-98</w:t>
      </w:r>
      <w:r w:rsidRPr="004F25A3">
        <w:rPr>
          <w:szCs w:val="28"/>
        </w:rPr>
        <w:t>.</w:t>
      </w:r>
    </w:p>
    <w:p w:rsidR="00281399" w:rsidRDefault="00281399" w:rsidP="00281399">
      <w:pPr>
        <w:jc w:val="right"/>
        <w:rPr>
          <w:i/>
          <w:noProof/>
          <w:szCs w:val="28"/>
        </w:rPr>
      </w:pPr>
    </w:p>
    <w:p w:rsidR="00281399" w:rsidRDefault="00281399" w:rsidP="00281399">
      <w:pPr>
        <w:jc w:val="right"/>
        <w:rPr>
          <w:i/>
          <w:noProof/>
          <w:szCs w:val="28"/>
        </w:rPr>
      </w:pPr>
    </w:p>
    <w:p w:rsidR="00281399" w:rsidRPr="00707D85" w:rsidRDefault="00281399" w:rsidP="00281399">
      <w:pPr>
        <w:jc w:val="right"/>
        <w:rPr>
          <w:i/>
          <w:noProof/>
          <w:szCs w:val="28"/>
        </w:rPr>
      </w:pPr>
      <w:r w:rsidRPr="00707D85">
        <w:rPr>
          <w:i/>
          <w:noProof/>
          <w:szCs w:val="28"/>
        </w:rPr>
        <w:t>Таблиця 4.</w:t>
      </w:r>
      <w:r>
        <w:rPr>
          <w:i/>
          <w:noProof/>
          <w:szCs w:val="28"/>
        </w:rPr>
        <w:t>2</w:t>
      </w:r>
      <w:r w:rsidRPr="00707D85">
        <w:rPr>
          <w:i/>
          <w:noProof/>
          <w:szCs w:val="28"/>
        </w:rPr>
        <w:t xml:space="preserve"> </w:t>
      </w:r>
    </w:p>
    <w:p w:rsidR="00281399" w:rsidRPr="004F25A3" w:rsidRDefault="00281399" w:rsidP="00281399">
      <w:pPr>
        <w:jc w:val="center"/>
        <w:rPr>
          <w:noProof/>
          <w:szCs w:val="28"/>
        </w:rPr>
      </w:pPr>
      <w:r w:rsidRPr="004F25A3">
        <w:rPr>
          <w:noProof/>
          <w:szCs w:val="28"/>
        </w:rPr>
        <w:t>Результати розрахунків</w:t>
      </w:r>
    </w:p>
    <w:tbl>
      <w:tblPr>
        <w:tblW w:w="82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4673"/>
        <w:gridCol w:w="1771"/>
        <w:gridCol w:w="1850"/>
      </w:tblGrid>
      <w:tr w:rsidR="00281399" w:rsidRPr="004F25A3" w:rsidTr="00385E39">
        <w:trPr>
          <w:trHeight w:val="300"/>
        </w:trPr>
        <w:tc>
          <w:tcPr>
            <w:tcW w:w="4673" w:type="dxa"/>
            <w:vAlign w:val="center"/>
            <w:hideMark/>
          </w:tcPr>
          <w:p w:rsidR="00281399" w:rsidRPr="004F25A3" w:rsidRDefault="00281399" w:rsidP="00385E39">
            <w:pPr>
              <w:pStyle w:val="af0"/>
              <w:spacing w:line="240" w:lineRule="auto"/>
              <w:rPr>
                <w:noProof/>
              </w:rPr>
            </w:pPr>
            <w:r w:rsidRPr="004F25A3">
              <w:rPr>
                <w:noProof/>
              </w:rPr>
              <w:t>Параметр</w:t>
            </w:r>
          </w:p>
        </w:tc>
        <w:tc>
          <w:tcPr>
            <w:tcW w:w="1771" w:type="dxa"/>
            <w:vAlign w:val="center"/>
            <w:hideMark/>
          </w:tcPr>
          <w:p w:rsidR="00281399" w:rsidRPr="004F25A3" w:rsidRDefault="00281399" w:rsidP="00385E39">
            <w:pPr>
              <w:pStyle w:val="af0"/>
              <w:spacing w:line="240" w:lineRule="auto"/>
              <w:rPr>
                <w:noProof/>
              </w:rPr>
            </w:pPr>
            <w:r w:rsidRPr="004F25A3">
              <w:rPr>
                <w:noProof/>
              </w:rPr>
              <w:t>Норма</w:t>
            </w:r>
          </w:p>
        </w:tc>
        <w:tc>
          <w:tcPr>
            <w:tcW w:w="1850" w:type="dxa"/>
            <w:vAlign w:val="center"/>
            <w:hideMark/>
          </w:tcPr>
          <w:p w:rsidR="00281399" w:rsidRPr="004F25A3" w:rsidRDefault="00281399" w:rsidP="00385E39">
            <w:pPr>
              <w:pStyle w:val="af0"/>
              <w:spacing w:line="240" w:lineRule="auto"/>
              <w:rPr>
                <w:noProof/>
              </w:rPr>
            </w:pPr>
            <w:r w:rsidRPr="004F25A3">
              <w:rPr>
                <w:noProof/>
              </w:rPr>
              <w:t>Дані параметри</w:t>
            </w:r>
          </w:p>
        </w:tc>
      </w:tr>
      <w:tr w:rsidR="00281399" w:rsidRPr="004F25A3" w:rsidTr="00385E39">
        <w:trPr>
          <w:trHeight w:val="276"/>
        </w:trPr>
        <w:tc>
          <w:tcPr>
            <w:tcW w:w="4673" w:type="dxa"/>
            <w:vAlign w:val="center"/>
            <w:hideMark/>
          </w:tcPr>
          <w:p w:rsidR="00281399" w:rsidRPr="004F25A3" w:rsidRDefault="00281399" w:rsidP="00385E39">
            <w:pPr>
              <w:pStyle w:val="af0"/>
              <w:spacing w:line="240" w:lineRule="auto"/>
              <w:rPr>
                <w:noProof/>
              </w:rPr>
            </w:pPr>
            <w:r w:rsidRPr="004F25A3">
              <w:rPr>
                <w:noProof/>
              </w:rPr>
              <w:t>Корисна площа  на 1 працюючого, S, м</w:t>
            </w:r>
            <w:r w:rsidRPr="004F25A3">
              <w:rPr>
                <w:noProof/>
                <w:vertAlign w:val="superscript"/>
              </w:rPr>
              <w:t>2</w:t>
            </w:r>
          </w:p>
        </w:tc>
        <w:tc>
          <w:tcPr>
            <w:tcW w:w="1771" w:type="dxa"/>
            <w:vAlign w:val="center"/>
            <w:hideMark/>
          </w:tcPr>
          <w:p w:rsidR="00281399" w:rsidRPr="004F25A3" w:rsidRDefault="00281399" w:rsidP="00385E39">
            <w:pPr>
              <w:pStyle w:val="af0"/>
              <w:spacing w:line="240" w:lineRule="auto"/>
              <w:rPr>
                <w:noProof/>
                <w:vertAlign w:val="superscript"/>
              </w:rPr>
            </w:pPr>
            <w:r w:rsidRPr="004F25A3">
              <w:rPr>
                <w:noProof/>
              </w:rPr>
              <w:t>не менше 6 м</w:t>
            </w:r>
            <w:r w:rsidRPr="004F25A3">
              <w:rPr>
                <w:noProof/>
                <w:vertAlign w:val="superscript"/>
              </w:rPr>
              <w:t>2</w:t>
            </w:r>
          </w:p>
        </w:tc>
        <w:tc>
          <w:tcPr>
            <w:tcW w:w="1850" w:type="dxa"/>
            <w:vAlign w:val="center"/>
            <w:hideMark/>
          </w:tcPr>
          <w:p w:rsidR="00281399" w:rsidRPr="004F25A3" w:rsidRDefault="00281399" w:rsidP="00385E39">
            <w:pPr>
              <w:pStyle w:val="af0"/>
              <w:spacing w:line="240" w:lineRule="auto"/>
            </w:pPr>
            <w:r>
              <w:rPr>
                <w:color w:val="000000"/>
              </w:rPr>
              <w:t>7,53</w:t>
            </w:r>
            <w:r w:rsidRPr="004F25A3">
              <w:rPr>
                <w:color w:val="000000"/>
              </w:rPr>
              <w:t xml:space="preserve"> </w:t>
            </w:r>
            <m:oMath>
              <m:sSup>
                <m:sSupPr>
                  <m:ctrlPr>
                    <w:rPr>
                      <w:rFonts w:ascii="Cambria Math" w:hAnsi="Cambria Math"/>
                      <w:i/>
                    </w:rPr>
                  </m:ctrlPr>
                </m:sSupPr>
                <m:e>
                  <m:r>
                    <w:rPr>
                      <w:rFonts w:ascii="Cambria Math" w:hAnsi="Cambria Math"/>
                    </w:rPr>
                    <m:t>м</m:t>
                  </m:r>
                </m:e>
                <m:sup>
                  <m:r>
                    <w:rPr>
                      <w:rFonts w:ascii="Cambria Math" w:hAnsi="Cambria Math"/>
                    </w:rPr>
                    <m:t>2</m:t>
                  </m:r>
                </m:sup>
              </m:sSup>
            </m:oMath>
            <w:r w:rsidRPr="004F25A3">
              <w:t>;</w:t>
            </w:r>
          </w:p>
        </w:tc>
      </w:tr>
      <w:tr w:rsidR="00281399" w:rsidRPr="004F25A3" w:rsidTr="00385E39">
        <w:trPr>
          <w:trHeight w:val="279"/>
        </w:trPr>
        <w:tc>
          <w:tcPr>
            <w:tcW w:w="4673" w:type="dxa"/>
            <w:vAlign w:val="center"/>
            <w:hideMark/>
          </w:tcPr>
          <w:p w:rsidR="00281399" w:rsidRPr="004F25A3" w:rsidRDefault="00281399" w:rsidP="00385E39">
            <w:pPr>
              <w:pStyle w:val="af0"/>
              <w:spacing w:line="240" w:lineRule="auto"/>
              <w:rPr>
                <w:noProof/>
              </w:rPr>
            </w:pPr>
            <w:r w:rsidRPr="004F25A3">
              <w:rPr>
                <w:noProof/>
              </w:rPr>
              <w:t>Корисний об’єм  на 1 працюючого V, м</w:t>
            </w:r>
            <w:r w:rsidRPr="004F25A3">
              <w:rPr>
                <w:noProof/>
                <w:vertAlign w:val="superscript"/>
              </w:rPr>
              <w:t>3</w:t>
            </w:r>
          </w:p>
        </w:tc>
        <w:tc>
          <w:tcPr>
            <w:tcW w:w="1771" w:type="dxa"/>
            <w:vAlign w:val="center"/>
            <w:hideMark/>
          </w:tcPr>
          <w:p w:rsidR="00281399" w:rsidRPr="004F25A3" w:rsidRDefault="00281399" w:rsidP="00385E39">
            <w:pPr>
              <w:pStyle w:val="af0"/>
              <w:spacing w:line="240" w:lineRule="auto"/>
              <w:rPr>
                <w:noProof/>
                <w:vertAlign w:val="superscript"/>
              </w:rPr>
            </w:pPr>
            <w:r w:rsidRPr="004F25A3">
              <w:rPr>
                <w:noProof/>
              </w:rPr>
              <w:t>не менше 20 м</w:t>
            </w:r>
            <w:r w:rsidRPr="004F25A3">
              <w:rPr>
                <w:noProof/>
                <w:vertAlign w:val="superscript"/>
              </w:rPr>
              <w:t>3</w:t>
            </w:r>
          </w:p>
        </w:tc>
        <w:tc>
          <w:tcPr>
            <w:tcW w:w="1850" w:type="dxa"/>
            <w:vAlign w:val="center"/>
            <w:hideMark/>
          </w:tcPr>
          <w:p w:rsidR="00281399" w:rsidRPr="004F25A3" w:rsidRDefault="00281399" w:rsidP="00385E39">
            <w:pPr>
              <w:pStyle w:val="af0"/>
              <w:spacing w:line="240" w:lineRule="auto"/>
            </w:pPr>
            <w:r>
              <w:t>26,</w:t>
            </w:r>
            <w:r w:rsidRPr="004F25A3">
              <w:t>8</w:t>
            </w:r>
            <w:r>
              <w:t>6</w:t>
            </w:r>
            <w:r w:rsidRPr="004F25A3">
              <w:t xml:space="preserve"> </w:t>
            </w:r>
            <m:oMath>
              <m:sSup>
                <m:sSupPr>
                  <m:ctrlPr>
                    <w:rPr>
                      <w:rFonts w:ascii="Cambria Math" w:hAnsi="Cambria Math"/>
                      <w:i/>
                    </w:rPr>
                  </m:ctrlPr>
                </m:sSupPr>
                <m:e>
                  <m:r>
                    <w:rPr>
                      <w:rFonts w:ascii="Cambria Math" w:hAnsi="Cambria Math"/>
                    </w:rPr>
                    <m:t>м</m:t>
                  </m:r>
                </m:e>
                <m:sup>
                  <m:r>
                    <w:rPr>
                      <w:rFonts w:ascii="Cambria Math" w:hAnsi="Cambria Math"/>
                    </w:rPr>
                    <m:t>3</m:t>
                  </m:r>
                </m:sup>
              </m:sSup>
            </m:oMath>
          </w:p>
        </w:tc>
      </w:tr>
      <w:tr w:rsidR="00281399" w:rsidRPr="004F25A3" w:rsidTr="00385E39">
        <w:trPr>
          <w:trHeight w:val="114"/>
        </w:trPr>
        <w:tc>
          <w:tcPr>
            <w:tcW w:w="4673" w:type="dxa"/>
            <w:vAlign w:val="center"/>
            <w:hideMark/>
          </w:tcPr>
          <w:p w:rsidR="00281399" w:rsidRPr="004F25A3" w:rsidRDefault="00281399" w:rsidP="00385E39">
            <w:pPr>
              <w:pStyle w:val="af0"/>
              <w:spacing w:line="240" w:lineRule="auto"/>
              <w:rPr>
                <w:noProof/>
              </w:rPr>
            </w:pPr>
            <w:r w:rsidRPr="004F25A3">
              <w:rPr>
                <w:noProof/>
              </w:rPr>
              <w:t>Дверний прохід</w:t>
            </w:r>
          </w:p>
        </w:tc>
        <w:tc>
          <w:tcPr>
            <w:tcW w:w="1771" w:type="dxa"/>
            <w:vAlign w:val="center"/>
            <w:hideMark/>
          </w:tcPr>
          <w:p w:rsidR="00281399" w:rsidRPr="004F25A3" w:rsidRDefault="00281399" w:rsidP="00385E39">
            <w:pPr>
              <w:pStyle w:val="af0"/>
              <w:spacing w:line="240" w:lineRule="auto"/>
              <w:rPr>
                <w:noProof/>
              </w:rPr>
            </w:pPr>
            <w:r w:rsidRPr="004F25A3">
              <w:rPr>
                <w:noProof/>
              </w:rPr>
              <w:t>не менше 1 м</w:t>
            </w:r>
          </w:p>
        </w:tc>
        <w:tc>
          <w:tcPr>
            <w:tcW w:w="1850" w:type="dxa"/>
            <w:vAlign w:val="center"/>
            <w:hideMark/>
          </w:tcPr>
          <w:p w:rsidR="00281399" w:rsidRPr="004F25A3" w:rsidRDefault="00281399" w:rsidP="00385E39">
            <w:pPr>
              <w:pStyle w:val="af0"/>
              <w:spacing w:line="240" w:lineRule="auto"/>
            </w:pPr>
            <w:r w:rsidRPr="004F25A3">
              <w:t>1,1 м</w:t>
            </w:r>
          </w:p>
        </w:tc>
      </w:tr>
    </w:tbl>
    <w:p w:rsidR="00281399" w:rsidRPr="004F25A3" w:rsidRDefault="00281399" w:rsidP="00281399"/>
    <w:p w:rsidR="00281399" w:rsidRPr="004F25A3" w:rsidRDefault="00281399" w:rsidP="00281399">
      <w:r w:rsidRPr="004F25A3">
        <w:t>Реальні значення корисної площі та корисного об’єму на одне робоче місце відповідають нормам. Додаткові заходи нормалізації не потребуються.</w:t>
      </w:r>
    </w:p>
    <w:p w:rsidR="00281399" w:rsidRPr="004F25A3" w:rsidRDefault="00281399" w:rsidP="00281399"/>
    <w:p w:rsidR="00281399" w:rsidRPr="00281399" w:rsidRDefault="00281399" w:rsidP="00281399">
      <w:pPr>
        <w:pStyle w:val="26"/>
        <w:rPr>
          <w:rStyle w:val="20"/>
          <w:b/>
          <w:i w:val="0"/>
        </w:rPr>
      </w:pPr>
      <w:bookmarkStart w:id="51" w:name="_Toc11351053"/>
      <w:r w:rsidRPr="00281399">
        <w:rPr>
          <w:rStyle w:val="20"/>
          <w:b/>
          <w:i w:val="0"/>
        </w:rPr>
        <w:t>4.2</w:t>
      </w:r>
      <w:r w:rsidR="00830EF8">
        <w:rPr>
          <w:rStyle w:val="20"/>
          <w:b/>
          <w:i w:val="0"/>
          <w:lang w:val="en-US"/>
        </w:rPr>
        <w:t>.</w:t>
      </w:r>
      <w:r w:rsidRPr="00281399">
        <w:rPr>
          <w:rStyle w:val="20"/>
          <w:b/>
          <w:i w:val="0"/>
        </w:rPr>
        <w:t xml:space="preserve"> Оцінка небезпечних і шкідливих виробничих факторів та розробка заходів по покращенню умов праці</w:t>
      </w:r>
      <w:bookmarkEnd w:id="51"/>
      <w:r w:rsidRPr="00281399">
        <w:rPr>
          <w:rStyle w:val="20"/>
          <w:b/>
          <w:i w:val="0"/>
        </w:rPr>
        <w:t xml:space="preserve"> </w:t>
      </w:r>
    </w:p>
    <w:p w:rsidR="00281399" w:rsidRPr="004F25A3" w:rsidRDefault="00281399" w:rsidP="00281399">
      <w:pPr>
        <w:rPr>
          <w:rStyle w:val="20"/>
          <w:b w:val="0"/>
        </w:rPr>
      </w:pPr>
    </w:p>
    <w:p w:rsidR="00281399" w:rsidRDefault="00281399" w:rsidP="00281399">
      <w:pPr>
        <w:rPr>
          <w:kern w:val="1"/>
          <w:szCs w:val="20"/>
          <w:lang w:eastAsia="ar-SA"/>
        </w:rPr>
      </w:pPr>
      <w:r w:rsidRPr="004F25A3">
        <w:rPr>
          <w:kern w:val="1"/>
          <w:szCs w:val="20"/>
          <w:lang w:eastAsia="ar-SA"/>
        </w:rPr>
        <w:t xml:space="preserve">Потенційно  шкідливим  фактором  при  експлуатації  АПК  вважається небезпека  враження  людини  електричним  струмом.  Важливим, але менш ймовірним фактором являється пожежна небезпека  </w:t>
      </w:r>
      <w:r>
        <w:rPr>
          <w:kern w:val="1"/>
          <w:szCs w:val="20"/>
          <w:lang w:eastAsia="ar-SA"/>
        </w:rPr>
        <w:t>під час аварійної</w:t>
      </w:r>
      <w:r w:rsidRPr="004F25A3">
        <w:rPr>
          <w:kern w:val="1"/>
          <w:szCs w:val="20"/>
          <w:lang w:eastAsia="ar-SA"/>
        </w:rPr>
        <w:t xml:space="preserve">  ситуації.   Хімічні  та біологічні  джерела  практично  не </w:t>
      </w:r>
      <w:r>
        <w:rPr>
          <w:kern w:val="1"/>
          <w:szCs w:val="20"/>
          <w:lang w:eastAsia="ar-SA"/>
        </w:rPr>
        <w:t xml:space="preserve"> мають  впливу,  оскільки  АПК </w:t>
      </w:r>
      <w:r w:rsidRPr="004F25A3">
        <w:rPr>
          <w:kern w:val="1"/>
          <w:szCs w:val="20"/>
          <w:lang w:eastAsia="ar-SA"/>
        </w:rPr>
        <w:t>використовує хімічні та біологічні сполуки у мінімальних кількостях.</w:t>
      </w:r>
    </w:p>
    <w:p w:rsidR="00281399" w:rsidRPr="004F25A3" w:rsidRDefault="00281399" w:rsidP="00281399">
      <w:pPr>
        <w:rPr>
          <w:kern w:val="1"/>
          <w:szCs w:val="20"/>
          <w:lang w:eastAsia="ar-SA"/>
        </w:rPr>
      </w:pPr>
    </w:p>
    <w:p w:rsidR="00BD7D57" w:rsidRDefault="00BD7D57" w:rsidP="00281399">
      <w:pPr>
        <w:jc w:val="right"/>
        <w:rPr>
          <w:i/>
          <w:szCs w:val="28"/>
        </w:rPr>
      </w:pPr>
    </w:p>
    <w:p w:rsidR="00BD7D57" w:rsidRDefault="00BD7D57" w:rsidP="00281399">
      <w:pPr>
        <w:jc w:val="right"/>
        <w:rPr>
          <w:i/>
          <w:szCs w:val="28"/>
        </w:rPr>
      </w:pPr>
    </w:p>
    <w:p w:rsidR="00BD7D57" w:rsidRDefault="00BD7D57" w:rsidP="00281399">
      <w:pPr>
        <w:jc w:val="right"/>
        <w:rPr>
          <w:i/>
          <w:szCs w:val="28"/>
        </w:rPr>
      </w:pPr>
    </w:p>
    <w:p w:rsidR="00281399" w:rsidRPr="00707D85" w:rsidRDefault="00281399" w:rsidP="00281399">
      <w:pPr>
        <w:jc w:val="right"/>
        <w:rPr>
          <w:i/>
          <w:szCs w:val="28"/>
        </w:rPr>
      </w:pPr>
      <w:r w:rsidRPr="00707D85">
        <w:rPr>
          <w:i/>
          <w:szCs w:val="28"/>
        </w:rPr>
        <w:t>Таблиця 4</w:t>
      </w:r>
      <w:r>
        <w:rPr>
          <w:i/>
          <w:szCs w:val="28"/>
        </w:rPr>
        <w:t>.3</w:t>
      </w:r>
    </w:p>
    <w:p w:rsidR="00281399" w:rsidRDefault="00281399" w:rsidP="00281399">
      <w:pPr>
        <w:jc w:val="center"/>
        <w:rPr>
          <w:szCs w:val="28"/>
        </w:rPr>
      </w:pPr>
      <w:r>
        <w:rPr>
          <w:szCs w:val="28"/>
        </w:rPr>
        <w:t>Ключові н</w:t>
      </w:r>
      <w:r w:rsidRPr="004F25A3">
        <w:rPr>
          <w:szCs w:val="28"/>
        </w:rPr>
        <w:t>ебезпечні та</w:t>
      </w:r>
      <w:r>
        <w:rPr>
          <w:szCs w:val="28"/>
        </w:rPr>
        <w:t xml:space="preserve"> шкідливі виробничі чинники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6911"/>
      </w:tblGrid>
      <w:tr w:rsidR="00281399" w:rsidTr="002650EE">
        <w:tc>
          <w:tcPr>
            <w:tcW w:w="2405"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Тип чинників</w:t>
            </w:r>
          </w:p>
        </w:tc>
        <w:tc>
          <w:tcPr>
            <w:tcW w:w="7274"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Перелік</w:t>
            </w:r>
          </w:p>
        </w:tc>
      </w:tr>
      <w:tr w:rsidR="00281399" w:rsidRPr="00A771D2" w:rsidTr="002650EE">
        <w:tc>
          <w:tcPr>
            <w:tcW w:w="2405"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Фізичні</w:t>
            </w:r>
          </w:p>
        </w:tc>
        <w:tc>
          <w:tcPr>
            <w:tcW w:w="7274"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Рухомі механізми, випромінювання, електричні, небезпека пожежі</w:t>
            </w:r>
          </w:p>
        </w:tc>
      </w:tr>
      <w:tr w:rsidR="00281399" w:rsidTr="002650EE">
        <w:tc>
          <w:tcPr>
            <w:tcW w:w="2405"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Хімічні</w:t>
            </w:r>
          </w:p>
        </w:tc>
        <w:tc>
          <w:tcPr>
            <w:tcW w:w="7274"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Відсутні</w:t>
            </w:r>
          </w:p>
        </w:tc>
      </w:tr>
      <w:tr w:rsidR="00281399" w:rsidTr="002650EE">
        <w:tc>
          <w:tcPr>
            <w:tcW w:w="2405"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Біологічні</w:t>
            </w:r>
          </w:p>
        </w:tc>
        <w:tc>
          <w:tcPr>
            <w:tcW w:w="7274"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Відсутні</w:t>
            </w:r>
          </w:p>
        </w:tc>
      </w:tr>
      <w:tr w:rsidR="00281399" w:rsidTr="002650EE">
        <w:tc>
          <w:tcPr>
            <w:tcW w:w="2405"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lastRenderedPageBreak/>
              <w:t>Психофізіологічні</w:t>
            </w:r>
          </w:p>
        </w:tc>
        <w:tc>
          <w:tcPr>
            <w:tcW w:w="7274" w:type="dxa"/>
            <w:shd w:val="clear" w:color="auto" w:fill="auto"/>
          </w:tcPr>
          <w:p w:rsidR="00281399" w:rsidRPr="002650EE" w:rsidRDefault="00281399" w:rsidP="002650EE">
            <w:pPr>
              <w:spacing w:line="240" w:lineRule="auto"/>
              <w:rPr>
                <w:rFonts w:ascii="Calibri" w:eastAsia="Calibri" w:hAnsi="Calibri"/>
                <w:sz w:val="24"/>
              </w:rPr>
            </w:pPr>
            <w:r w:rsidRPr="002650EE">
              <w:rPr>
                <w:rFonts w:ascii="Calibri" w:eastAsia="Calibri" w:hAnsi="Calibri"/>
                <w:sz w:val="24"/>
              </w:rPr>
              <w:t>Відсутні</w:t>
            </w:r>
          </w:p>
        </w:tc>
      </w:tr>
    </w:tbl>
    <w:p w:rsidR="00281399" w:rsidRDefault="00281399" w:rsidP="00281399">
      <w:pPr>
        <w:pStyle w:val="34"/>
      </w:pPr>
    </w:p>
    <w:p w:rsidR="00281399" w:rsidRDefault="00281399" w:rsidP="00281399">
      <w:pPr>
        <w:pStyle w:val="34"/>
      </w:pPr>
      <w:bookmarkStart w:id="52" w:name="_Toc11351054"/>
      <w:r>
        <w:t>4.2.1</w:t>
      </w:r>
      <w:r w:rsidR="00830EF8">
        <w:rPr>
          <w:lang w:val="en-US"/>
        </w:rPr>
        <w:t>.</w:t>
      </w:r>
      <w:r>
        <w:t xml:space="preserve"> </w:t>
      </w:r>
      <w:r w:rsidRPr="00167F1D">
        <w:t>Рухомі механізми</w:t>
      </w:r>
      <w:bookmarkEnd w:id="52"/>
      <w:r>
        <w:tab/>
      </w:r>
    </w:p>
    <w:p w:rsidR="00281399" w:rsidRDefault="00281399" w:rsidP="00281399">
      <w:pPr>
        <w:pStyle w:val="34"/>
      </w:pPr>
    </w:p>
    <w:p w:rsidR="00281399" w:rsidRPr="00F75894" w:rsidRDefault="00281399" w:rsidP="00281399">
      <w:pPr>
        <w:rPr>
          <w:lang w:eastAsia="ru-RU"/>
        </w:rPr>
      </w:pPr>
      <w:r w:rsidRPr="00760045">
        <w:rPr>
          <w:lang w:eastAsia="ru-RU"/>
        </w:rPr>
        <w:t>В приміщенні встановлене обладнання з рухомими ч</w:t>
      </w:r>
      <w:r>
        <w:rPr>
          <w:lang w:eastAsia="ru-RU"/>
        </w:rPr>
        <w:t xml:space="preserve">астинами, що при </w:t>
      </w:r>
      <w:r w:rsidRPr="00760045">
        <w:rPr>
          <w:lang w:eastAsia="ru-RU"/>
        </w:rPr>
        <w:t>недотриманні правил експлуатації обладнання можуть становити небезпеку</w:t>
      </w:r>
      <w:r>
        <w:rPr>
          <w:lang w:eastAsia="ru-RU"/>
        </w:rPr>
        <w:t xml:space="preserve"> </w:t>
      </w:r>
      <w:r w:rsidRPr="00760045">
        <w:rPr>
          <w:lang w:eastAsia="ru-RU"/>
        </w:rPr>
        <w:t>для здоров’я людини. Характеристика небезпечних факторів наведена у</w:t>
      </w:r>
      <w:r>
        <w:rPr>
          <w:lang w:eastAsia="ru-RU"/>
        </w:rPr>
        <w:t xml:space="preserve"> </w:t>
      </w:r>
      <w:r w:rsidRPr="00760045">
        <w:rPr>
          <w:lang w:eastAsia="ru-RU"/>
        </w:rPr>
        <w:t>таблиці 4.4</w:t>
      </w:r>
    </w:p>
    <w:p w:rsidR="00281399" w:rsidRPr="00FD4156" w:rsidRDefault="00281399" w:rsidP="00281399">
      <w:pPr>
        <w:jc w:val="right"/>
        <w:rPr>
          <w:i/>
          <w:lang w:eastAsia="ru-RU"/>
        </w:rPr>
      </w:pPr>
      <w:r w:rsidRPr="00FD4156">
        <w:rPr>
          <w:i/>
          <w:szCs w:val="28"/>
        </w:rPr>
        <w:t>Таблиця 4.4.</w:t>
      </w:r>
    </w:p>
    <w:p w:rsidR="00281399" w:rsidRDefault="00281399" w:rsidP="00281399">
      <w:pPr>
        <w:jc w:val="center"/>
        <w:rPr>
          <w:szCs w:val="28"/>
        </w:rPr>
      </w:pPr>
      <w:r w:rsidRPr="00FC2BE4">
        <w:rPr>
          <w:szCs w:val="28"/>
        </w:rPr>
        <w:t xml:space="preserve">Джерела впливу рухомих механізмів </w:t>
      </w:r>
      <w:r>
        <w:rPr>
          <w:szCs w:val="28"/>
        </w:rPr>
        <w:t>МРТ</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1816"/>
        <w:gridCol w:w="2687"/>
        <w:gridCol w:w="2372"/>
        <w:gridCol w:w="2013"/>
      </w:tblGrid>
      <w:tr w:rsidR="00BC54B9" w:rsidTr="00BD7D57">
        <w:tc>
          <w:tcPr>
            <w:tcW w:w="463"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t xml:space="preserve">№ </w:t>
            </w:r>
          </w:p>
        </w:tc>
        <w:tc>
          <w:tcPr>
            <w:tcW w:w="1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Найменування обладнання </w:t>
            </w:r>
          </w:p>
        </w:tc>
        <w:tc>
          <w:tcPr>
            <w:tcW w:w="26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Джерело небезпеки </w:t>
            </w:r>
          </w:p>
        </w:tc>
        <w:tc>
          <w:tcPr>
            <w:tcW w:w="23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Причини небезпеки</w:t>
            </w:r>
          </w:p>
        </w:tc>
        <w:tc>
          <w:tcPr>
            <w:tcW w:w="20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Наслідки небезпеки</w:t>
            </w:r>
          </w:p>
        </w:tc>
      </w:tr>
      <w:tr w:rsidR="00BC54B9" w:rsidRPr="00A771D2" w:rsidTr="00BD7D57">
        <w:tc>
          <w:tcPr>
            <w:tcW w:w="463"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1</w:t>
            </w:r>
          </w:p>
        </w:tc>
        <w:tc>
          <w:tcPr>
            <w:tcW w:w="1816"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lang w:eastAsia="uk-UA"/>
              </w:rPr>
              <w:t>Томограф Optima CT540 SKD</w:t>
            </w:r>
          </w:p>
        </w:tc>
        <w:tc>
          <w:tcPr>
            <w:tcW w:w="2687"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Зсув металічних предметів</w:t>
            </w:r>
          </w:p>
        </w:tc>
        <w:tc>
          <w:tcPr>
            <w:tcW w:w="2372"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Недотримання правил безпеки при МРТ скануванні</w:t>
            </w:r>
          </w:p>
        </w:tc>
        <w:tc>
          <w:tcPr>
            <w:tcW w:w="201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Загроза для органів, що контролюються апаратом</w:t>
            </w:r>
          </w:p>
        </w:tc>
      </w:tr>
      <w:tr w:rsidR="00BC54B9" w:rsidRPr="00A771D2" w:rsidTr="00BD7D57">
        <w:tc>
          <w:tcPr>
            <w:tcW w:w="463"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2</w:t>
            </w:r>
          </w:p>
        </w:tc>
        <w:tc>
          <w:tcPr>
            <w:tcW w:w="1816"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lang w:eastAsia="uk-UA"/>
              </w:rPr>
              <w:t>Томограф Optima CT540 SKD</w:t>
            </w:r>
          </w:p>
        </w:tc>
        <w:tc>
          <w:tcPr>
            <w:tcW w:w="2687"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lang w:eastAsia="uk-UA"/>
              </w:rPr>
            </w:pPr>
            <w:r w:rsidRPr="002650EE">
              <w:rPr>
                <w:rFonts w:ascii="Calibri" w:hAnsi="Calibri"/>
              </w:rPr>
              <w:t>Потрапляння сторонніх деталей або пилі в рухому частину МРТ</w:t>
            </w:r>
          </w:p>
        </w:tc>
        <w:tc>
          <w:tcPr>
            <w:tcW w:w="2372"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Неохайне користування апаратом</w:t>
            </w:r>
          </w:p>
        </w:tc>
        <w:tc>
          <w:tcPr>
            <w:tcW w:w="201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Несправна робота МРТ, механічні пошкодження тіла</w:t>
            </w:r>
          </w:p>
        </w:tc>
      </w:tr>
    </w:tbl>
    <w:p w:rsidR="00281399" w:rsidRDefault="00281399" w:rsidP="00281399">
      <w:pPr>
        <w:jc w:val="right"/>
        <w:rPr>
          <w:i/>
          <w:szCs w:val="28"/>
          <w:lang w:eastAsia="ar-SA"/>
        </w:rPr>
      </w:pPr>
    </w:p>
    <w:p w:rsidR="00BD7D57" w:rsidRDefault="00BD7D57" w:rsidP="00281399">
      <w:pPr>
        <w:jc w:val="right"/>
        <w:rPr>
          <w:i/>
          <w:szCs w:val="28"/>
          <w:lang w:eastAsia="ar-SA"/>
        </w:rPr>
      </w:pPr>
    </w:p>
    <w:p w:rsidR="00BD7D57" w:rsidRDefault="00BD7D57" w:rsidP="00281399">
      <w:pPr>
        <w:jc w:val="right"/>
        <w:rPr>
          <w:i/>
          <w:szCs w:val="28"/>
          <w:lang w:eastAsia="ar-SA"/>
        </w:rPr>
      </w:pPr>
    </w:p>
    <w:p w:rsidR="00BD7D57" w:rsidRDefault="00BD7D57" w:rsidP="00281399">
      <w:pPr>
        <w:jc w:val="right"/>
        <w:rPr>
          <w:i/>
          <w:szCs w:val="28"/>
          <w:lang w:eastAsia="ar-SA"/>
        </w:rPr>
      </w:pPr>
    </w:p>
    <w:p w:rsidR="00BD7D57" w:rsidRDefault="00BD7D57" w:rsidP="00281399">
      <w:pPr>
        <w:jc w:val="right"/>
        <w:rPr>
          <w:i/>
          <w:szCs w:val="28"/>
          <w:lang w:eastAsia="ar-SA"/>
        </w:rPr>
      </w:pPr>
    </w:p>
    <w:p w:rsidR="00281399" w:rsidRPr="004D6E59" w:rsidRDefault="00281399" w:rsidP="00281399">
      <w:pPr>
        <w:jc w:val="right"/>
        <w:rPr>
          <w:i/>
          <w:szCs w:val="28"/>
          <w:lang w:eastAsia="ar-SA"/>
        </w:rPr>
      </w:pPr>
      <w:r w:rsidRPr="004D6E59">
        <w:rPr>
          <w:i/>
          <w:szCs w:val="28"/>
          <w:lang w:eastAsia="ar-SA"/>
        </w:rPr>
        <w:t>Таблиця 4.5.</w:t>
      </w:r>
    </w:p>
    <w:p w:rsidR="00281399" w:rsidRPr="000B0A8E" w:rsidRDefault="00281399" w:rsidP="00281399">
      <w:pPr>
        <w:tabs>
          <w:tab w:val="left" w:pos="851"/>
        </w:tabs>
        <w:spacing w:before="120"/>
        <w:jc w:val="center"/>
        <w:rPr>
          <w:lang w:val="ru-RU"/>
        </w:rPr>
      </w:pPr>
      <w:r w:rsidRPr="000B0A8E">
        <w:rPr>
          <w:lang w:val="ru-RU"/>
        </w:rPr>
        <w:t>Реальні та нормативні фактори небезпеки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3910"/>
        <w:gridCol w:w="2863"/>
        <w:gridCol w:w="1985"/>
      </w:tblGrid>
      <w:tr w:rsidR="00BC54B9" w:rsidRPr="00B54F9D" w:rsidTr="00BD7D57">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t xml:space="preserve">№ </w:t>
            </w:r>
          </w:p>
        </w:tc>
        <w:tc>
          <w:tcPr>
            <w:tcW w:w="3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Фактор небезпеки </w:t>
            </w:r>
          </w:p>
        </w:tc>
        <w:tc>
          <w:tcPr>
            <w:tcW w:w="28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Реальне значення</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Нормативні значення</w:t>
            </w:r>
          </w:p>
        </w:tc>
      </w:tr>
      <w:tr w:rsidR="00BC54B9" w:rsidRPr="00B54F9D" w:rsidTr="00BD7D57">
        <w:tc>
          <w:tcPr>
            <w:tcW w:w="593"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1</w:t>
            </w:r>
          </w:p>
        </w:tc>
        <w:tc>
          <w:tcPr>
            <w:tcW w:w="3910"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швидкість руху рухомого механізму</w:t>
            </w:r>
          </w:p>
        </w:tc>
        <w:tc>
          <w:tcPr>
            <w:tcW w:w="286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200 об/хв</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відсутній рух</w:t>
            </w:r>
          </w:p>
        </w:tc>
      </w:tr>
    </w:tbl>
    <w:p w:rsidR="00281399" w:rsidRDefault="00281399" w:rsidP="00281399">
      <w:pPr>
        <w:jc w:val="right"/>
        <w:rPr>
          <w:i/>
          <w:szCs w:val="28"/>
          <w:lang w:eastAsia="ar-SA"/>
        </w:rPr>
      </w:pPr>
    </w:p>
    <w:p w:rsidR="00281399" w:rsidRPr="004D6E59" w:rsidRDefault="00281399" w:rsidP="00281399">
      <w:pPr>
        <w:jc w:val="right"/>
        <w:rPr>
          <w:i/>
          <w:szCs w:val="28"/>
          <w:lang w:eastAsia="ar-SA"/>
        </w:rPr>
      </w:pPr>
      <w:r w:rsidRPr="004D6E59">
        <w:rPr>
          <w:i/>
          <w:szCs w:val="28"/>
          <w:lang w:eastAsia="ar-SA"/>
        </w:rPr>
        <w:lastRenderedPageBreak/>
        <w:t>Таблиця 4.</w:t>
      </w:r>
      <w:r>
        <w:rPr>
          <w:i/>
          <w:szCs w:val="28"/>
          <w:lang w:eastAsia="ar-SA"/>
        </w:rPr>
        <w:t>6</w:t>
      </w:r>
      <w:r w:rsidRPr="004D6E59">
        <w:rPr>
          <w:i/>
          <w:szCs w:val="28"/>
          <w:lang w:eastAsia="ar-SA"/>
        </w:rPr>
        <w:t>.</w:t>
      </w:r>
    </w:p>
    <w:p w:rsidR="00281399" w:rsidRPr="00281DF4" w:rsidRDefault="00281399" w:rsidP="00281399">
      <w:pPr>
        <w:jc w:val="center"/>
        <w:rPr>
          <w:szCs w:val="28"/>
          <w:lang w:val="ru-RU" w:eastAsia="ar-SA"/>
        </w:rPr>
      </w:pPr>
      <w:r w:rsidRPr="00FC2BE4">
        <w:rPr>
          <w:szCs w:val="28"/>
          <w:lang w:eastAsia="ar-SA"/>
        </w:rPr>
        <w:t>Заходи нормалізації рухомих механізмів</w:t>
      </w:r>
    </w:p>
    <w:tbl>
      <w:tblPr>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8"/>
        <w:gridCol w:w="1769"/>
        <w:gridCol w:w="6728"/>
      </w:tblGrid>
      <w:tr w:rsidR="00281399" w:rsidRPr="00FC2BE4" w:rsidTr="00385E39">
        <w:trPr>
          <w:trHeight w:val="260"/>
          <w:jc w:val="center"/>
        </w:trPr>
        <w:tc>
          <w:tcPr>
            <w:tcW w:w="2547" w:type="dxa"/>
            <w:gridSpan w:val="2"/>
          </w:tcPr>
          <w:p w:rsidR="00281399" w:rsidRPr="00FC2BE4" w:rsidRDefault="00281399" w:rsidP="00385E39">
            <w:pPr>
              <w:pStyle w:val="af0"/>
              <w:spacing w:line="240" w:lineRule="auto"/>
            </w:pPr>
            <w:r w:rsidRPr="00FC2BE4">
              <w:t>Заходи</w:t>
            </w:r>
          </w:p>
        </w:tc>
        <w:tc>
          <w:tcPr>
            <w:tcW w:w="6728" w:type="dxa"/>
          </w:tcPr>
          <w:p w:rsidR="00281399" w:rsidRPr="00FC2BE4" w:rsidRDefault="00281399" w:rsidP="00385E39">
            <w:pPr>
              <w:pStyle w:val="af0"/>
              <w:spacing w:line="240" w:lineRule="auto"/>
            </w:pPr>
            <w:r w:rsidRPr="00FC2BE4">
              <w:t>Реалізація</w:t>
            </w:r>
          </w:p>
        </w:tc>
      </w:tr>
      <w:tr w:rsidR="00281399" w:rsidRPr="00A771D2" w:rsidTr="00385E39">
        <w:trPr>
          <w:trHeight w:val="532"/>
          <w:jc w:val="center"/>
        </w:trPr>
        <w:tc>
          <w:tcPr>
            <w:tcW w:w="778" w:type="dxa"/>
            <w:vMerge w:val="restart"/>
            <w:vAlign w:val="center"/>
          </w:tcPr>
          <w:p w:rsidR="00281399" w:rsidRPr="00993F8F" w:rsidRDefault="00281399" w:rsidP="00385E39">
            <w:pPr>
              <w:pStyle w:val="af0"/>
              <w:spacing w:line="240" w:lineRule="auto"/>
            </w:pPr>
            <w:r w:rsidRPr="00993F8F">
              <w:t>Техн.</w:t>
            </w:r>
          </w:p>
        </w:tc>
        <w:tc>
          <w:tcPr>
            <w:tcW w:w="1769" w:type="dxa"/>
            <w:vAlign w:val="center"/>
          </w:tcPr>
          <w:p w:rsidR="00281399" w:rsidRPr="00993F8F" w:rsidRDefault="00281399" w:rsidP="00385E39">
            <w:pPr>
              <w:pStyle w:val="af0"/>
              <w:spacing w:line="240" w:lineRule="auto"/>
            </w:pPr>
            <w:r w:rsidRPr="00993F8F">
              <w:t>У техн. обладн.</w:t>
            </w:r>
          </w:p>
        </w:tc>
        <w:tc>
          <w:tcPr>
            <w:tcW w:w="6728" w:type="dxa"/>
          </w:tcPr>
          <w:p w:rsidR="00281399" w:rsidRDefault="00281399" w:rsidP="00385E39">
            <w:pPr>
              <w:pStyle w:val="af0"/>
              <w:spacing w:line="240" w:lineRule="auto"/>
              <w:rPr>
                <w:rFonts w:cs="Times New Roman"/>
              </w:rPr>
            </w:pPr>
            <w:r>
              <w:rPr>
                <w:rFonts w:cs="Times New Roman"/>
              </w:rPr>
              <w:t>Фіксуючі ремені</w:t>
            </w:r>
            <w:r w:rsidRPr="00993F8F">
              <w:rPr>
                <w:rFonts w:cs="Times New Roman"/>
              </w:rPr>
              <w:t xml:space="preserve"> на </w:t>
            </w:r>
            <w:r>
              <w:rPr>
                <w:rFonts w:cs="Times New Roman"/>
              </w:rPr>
              <w:t xml:space="preserve">кушетці для </w:t>
            </w:r>
            <w:proofErr w:type="gramStart"/>
            <w:r>
              <w:rPr>
                <w:rFonts w:cs="Times New Roman"/>
              </w:rPr>
              <w:t>уникнення  артефактів</w:t>
            </w:r>
            <w:proofErr w:type="gramEnd"/>
            <w:r>
              <w:rPr>
                <w:rFonts w:cs="Times New Roman"/>
              </w:rPr>
              <w:t xml:space="preserve"> руху, що подаюсь звуковий сигнал у незакріпленому стані</w:t>
            </w:r>
          </w:p>
          <w:p w:rsidR="00281399" w:rsidRPr="00993F8F" w:rsidRDefault="00281399" w:rsidP="00385E39">
            <w:pPr>
              <w:pStyle w:val="af0"/>
              <w:spacing w:line="240" w:lineRule="auto"/>
              <w:rPr>
                <w:rFonts w:cs="Times New Roman"/>
              </w:rPr>
            </w:pPr>
            <w:r>
              <w:rPr>
                <w:rFonts w:cs="Times New Roman"/>
              </w:rPr>
              <w:t>А</w:t>
            </w:r>
            <w:r w:rsidRPr="00993F8F">
              <w:rPr>
                <w:rFonts w:cs="Times New Roman"/>
              </w:rPr>
              <w:t xml:space="preserve">люмінієвий корпус, котрий захищає </w:t>
            </w:r>
            <w:r>
              <w:rPr>
                <w:rFonts w:cs="Times New Roman"/>
              </w:rPr>
              <w:t xml:space="preserve">рухомі </w:t>
            </w:r>
            <w:r w:rsidRPr="00993F8F">
              <w:rPr>
                <w:rFonts w:cs="Times New Roman"/>
              </w:rPr>
              <w:t xml:space="preserve">елементи </w:t>
            </w:r>
            <w:r>
              <w:rPr>
                <w:rFonts w:cs="Times New Roman"/>
              </w:rPr>
              <w:t>МРТ</w:t>
            </w:r>
            <w:r w:rsidRPr="00993F8F">
              <w:rPr>
                <w:rFonts w:cs="Times New Roman"/>
              </w:rPr>
              <w:t xml:space="preserve"> </w:t>
            </w:r>
          </w:p>
        </w:tc>
      </w:tr>
      <w:tr w:rsidR="00281399" w:rsidRPr="00FC2BE4" w:rsidTr="00385E39">
        <w:trPr>
          <w:trHeight w:val="234"/>
          <w:jc w:val="center"/>
        </w:trPr>
        <w:tc>
          <w:tcPr>
            <w:tcW w:w="778" w:type="dxa"/>
            <w:vMerge/>
            <w:vAlign w:val="center"/>
          </w:tcPr>
          <w:p w:rsidR="00281399" w:rsidRPr="00993F8F" w:rsidRDefault="00281399" w:rsidP="00385E39">
            <w:pPr>
              <w:pStyle w:val="af0"/>
              <w:spacing w:line="240" w:lineRule="auto"/>
            </w:pPr>
          </w:p>
        </w:tc>
        <w:tc>
          <w:tcPr>
            <w:tcW w:w="1769" w:type="dxa"/>
            <w:vAlign w:val="center"/>
          </w:tcPr>
          <w:p w:rsidR="00281399" w:rsidRPr="00993F8F" w:rsidRDefault="00281399" w:rsidP="00385E39">
            <w:pPr>
              <w:pStyle w:val="af0"/>
              <w:spacing w:line="240" w:lineRule="auto"/>
            </w:pPr>
            <w:r w:rsidRPr="00993F8F">
              <w:t>У приміщенні</w:t>
            </w:r>
          </w:p>
        </w:tc>
        <w:tc>
          <w:tcPr>
            <w:tcW w:w="6728" w:type="dxa"/>
          </w:tcPr>
          <w:p w:rsidR="00281399" w:rsidRPr="00993F8F" w:rsidRDefault="00281399" w:rsidP="00385E39">
            <w:pPr>
              <w:pStyle w:val="af0"/>
              <w:spacing w:line="240" w:lineRule="auto"/>
              <w:rPr>
                <w:rFonts w:cs="Times New Roman"/>
              </w:rPr>
            </w:pPr>
            <w:r w:rsidRPr="00993F8F">
              <w:rPr>
                <w:rFonts w:cs="Times New Roman"/>
              </w:rPr>
              <w:t xml:space="preserve"> Не передбачені</w:t>
            </w:r>
          </w:p>
        </w:tc>
      </w:tr>
      <w:tr w:rsidR="00281399" w:rsidRPr="00A771D2" w:rsidTr="00385E39">
        <w:trPr>
          <w:trHeight w:val="1130"/>
          <w:jc w:val="center"/>
        </w:trPr>
        <w:tc>
          <w:tcPr>
            <w:tcW w:w="2547" w:type="dxa"/>
            <w:gridSpan w:val="2"/>
            <w:vAlign w:val="center"/>
          </w:tcPr>
          <w:p w:rsidR="00281399" w:rsidRPr="00993F8F" w:rsidRDefault="00281399" w:rsidP="00385E39">
            <w:pPr>
              <w:pStyle w:val="af0"/>
              <w:spacing w:line="240" w:lineRule="auto"/>
            </w:pPr>
            <w:r w:rsidRPr="00993F8F">
              <w:t>Організаційні</w:t>
            </w:r>
          </w:p>
        </w:tc>
        <w:tc>
          <w:tcPr>
            <w:tcW w:w="6728" w:type="dxa"/>
          </w:tcPr>
          <w:p w:rsidR="00281399" w:rsidRPr="00993F8F" w:rsidRDefault="00281399" w:rsidP="00385E39">
            <w:pPr>
              <w:pStyle w:val="af0"/>
              <w:spacing w:line="240" w:lineRule="auto"/>
              <w:rPr>
                <w:rFonts w:cs="Times New Roman"/>
              </w:rPr>
            </w:pPr>
            <w:r>
              <w:rPr>
                <w:rFonts w:cs="Times New Roman"/>
              </w:rPr>
              <w:t xml:space="preserve">Детектор, що закріплений на поясі пацієнта та у разі </w:t>
            </w:r>
            <w:r w:rsidRPr="00993F8F">
              <w:rPr>
                <w:rFonts w:cs="Times New Roman"/>
              </w:rPr>
              <w:t>непритомності</w:t>
            </w:r>
            <w:r>
              <w:rPr>
                <w:rFonts w:cs="Times New Roman"/>
              </w:rPr>
              <w:t xml:space="preserve"> людини сповістить про це звуковим сигналом</w:t>
            </w:r>
          </w:p>
          <w:p w:rsidR="00281399" w:rsidRDefault="00281399" w:rsidP="00385E39">
            <w:pPr>
              <w:pStyle w:val="af0"/>
              <w:spacing w:line="240" w:lineRule="auto"/>
              <w:rPr>
                <w:rFonts w:cs="Times New Roman"/>
              </w:rPr>
            </w:pPr>
            <w:r w:rsidRPr="00993F8F">
              <w:rPr>
                <w:rFonts w:cs="Times New Roman"/>
              </w:rPr>
              <w:t xml:space="preserve">Використання аварійної кнопки для зупинки </w:t>
            </w:r>
            <w:r>
              <w:rPr>
                <w:rFonts w:cs="Times New Roman"/>
              </w:rPr>
              <w:t xml:space="preserve">діагностики </w:t>
            </w:r>
          </w:p>
          <w:p w:rsidR="00281399" w:rsidRPr="00993F8F" w:rsidRDefault="00281399" w:rsidP="00385E39">
            <w:pPr>
              <w:pStyle w:val="af0"/>
              <w:spacing w:line="240" w:lineRule="auto"/>
              <w:rPr>
                <w:rFonts w:cs="Times New Roman"/>
              </w:rPr>
            </w:pPr>
            <w:r>
              <w:rPr>
                <w:rFonts w:cs="Times New Roman"/>
              </w:rPr>
              <w:t>Дотримання правил безпеки користування ПЗ персоналом</w:t>
            </w:r>
          </w:p>
        </w:tc>
      </w:tr>
      <w:tr w:rsidR="00281399" w:rsidRPr="00FC2BE4" w:rsidTr="00385E39">
        <w:trPr>
          <w:trHeight w:val="308"/>
          <w:jc w:val="center"/>
        </w:trPr>
        <w:tc>
          <w:tcPr>
            <w:tcW w:w="2547" w:type="dxa"/>
            <w:gridSpan w:val="2"/>
            <w:vAlign w:val="center"/>
          </w:tcPr>
          <w:p w:rsidR="00281399" w:rsidRPr="00FC2BE4" w:rsidRDefault="00281399" w:rsidP="00385E39">
            <w:pPr>
              <w:pStyle w:val="af0"/>
              <w:spacing w:line="240" w:lineRule="auto"/>
            </w:pPr>
            <w:r w:rsidRPr="00FC2BE4">
              <w:t>ЗІЗ</w:t>
            </w:r>
          </w:p>
        </w:tc>
        <w:tc>
          <w:tcPr>
            <w:tcW w:w="6728" w:type="dxa"/>
          </w:tcPr>
          <w:p w:rsidR="00281399" w:rsidRPr="00FC2BE4" w:rsidRDefault="00281399" w:rsidP="00385E39">
            <w:pPr>
              <w:pStyle w:val="af0"/>
              <w:spacing w:line="240" w:lineRule="auto"/>
              <w:rPr>
                <w:rFonts w:cs="Times New Roman"/>
              </w:rPr>
            </w:pPr>
            <w:r w:rsidRPr="00FC2BE4">
              <w:rPr>
                <w:rFonts w:cs="Times New Roman"/>
              </w:rPr>
              <w:t>Не передбачені</w:t>
            </w:r>
          </w:p>
        </w:tc>
      </w:tr>
    </w:tbl>
    <w:p w:rsidR="00281399" w:rsidRDefault="00281399" w:rsidP="00281399"/>
    <w:p w:rsidR="00281399" w:rsidRPr="00D52A0A" w:rsidRDefault="00281399" w:rsidP="00281399">
      <w:pPr>
        <w:pStyle w:val="34"/>
        <w:rPr>
          <w:lang w:val="en-US"/>
        </w:rPr>
      </w:pPr>
      <w:bookmarkStart w:id="53" w:name="_Toc11351055"/>
      <w:r w:rsidRPr="00D52A0A">
        <w:rPr>
          <w:lang w:val="en-US"/>
        </w:rPr>
        <w:t>4.2.2</w:t>
      </w:r>
      <w:r w:rsidR="00830EF8">
        <w:rPr>
          <w:lang w:val="en-US"/>
        </w:rPr>
        <w:t>.</w:t>
      </w:r>
      <w:r w:rsidRPr="00D52A0A">
        <w:rPr>
          <w:lang w:val="en-US"/>
        </w:rPr>
        <w:t xml:space="preserve"> </w:t>
      </w:r>
      <w:r>
        <w:t>Випромінювання</w:t>
      </w:r>
      <w:bookmarkEnd w:id="53"/>
    </w:p>
    <w:p w:rsidR="00281399" w:rsidRPr="00CE750B" w:rsidRDefault="00281399" w:rsidP="00281399">
      <w:pPr>
        <w:jc w:val="right"/>
        <w:rPr>
          <w:i/>
          <w:szCs w:val="28"/>
        </w:rPr>
      </w:pPr>
      <w:r w:rsidRPr="00CE750B">
        <w:rPr>
          <w:i/>
          <w:szCs w:val="28"/>
        </w:rPr>
        <w:t>Таблиця 4.</w:t>
      </w:r>
      <w:r>
        <w:rPr>
          <w:i/>
          <w:szCs w:val="28"/>
        </w:rPr>
        <w:t>7</w:t>
      </w:r>
    </w:p>
    <w:p w:rsidR="00281399" w:rsidRDefault="00281399" w:rsidP="00281399">
      <w:pPr>
        <w:jc w:val="center"/>
        <w:rPr>
          <w:szCs w:val="28"/>
        </w:rPr>
      </w:pPr>
      <w:r w:rsidRPr="00FC2BE4">
        <w:rPr>
          <w:szCs w:val="28"/>
        </w:rPr>
        <w:t>Джерела небезпеки</w:t>
      </w:r>
      <w:r>
        <w:rPr>
          <w:szCs w:val="28"/>
        </w:rPr>
        <w:t xml:space="preserve"> випромінювання</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730"/>
        <w:gridCol w:w="2594"/>
        <w:gridCol w:w="2357"/>
        <w:gridCol w:w="2208"/>
      </w:tblGrid>
      <w:tr w:rsidR="00BC54B9" w:rsidRPr="007D7653" w:rsidTr="00BD7D57">
        <w:tc>
          <w:tcPr>
            <w:tcW w:w="462"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t xml:space="preserve">№ </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Найменування обладнання </w:t>
            </w:r>
          </w:p>
        </w:tc>
        <w:tc>
          <w:tcPr>
            <w:tcW w:w="2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Джерело небезпеки </w:t>
            </w:r>
          </w:p>
        </w:tc>
        <w:tc>
          <w:tcPr>
            <w:tcW w:w="24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Причини небезпеки</w:t>
            </w:r>
          </w:p>
        </w:tc>
        <w:tc>
          <w:tcPr>
            <w:tcW w:w="2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Наслідки небезпеки</w:t>
            </w:r>
          </w:p>
        </w:tc>
      </w:tr>
      <w:tr w:rsidR="00BC54B9" w:rsidRPr="00A771D2" w:rsidTr="00BD7D57">
        <w:tc>
          <w:tcPr>
            <w:tcW w:w="462"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1</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lang w:eastAsia="uk-UA"/>
              </w:rPr>
              <w:t>Томограф Optima CT540 SKD</w:t>
            </w:r>
          </w:p>
        </w:tc>
        <w:tc>
          <w:tcPr>
            <w:tcW w:w="2640"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Зрушення частинок у результаті сильного електричного поля у пацієнтів зі стентами</w:t>
            </w:r>
          </w:p>
        </w:tc>
        <w:tc>
          <w:tcPr>
            <w:tcW w:w="2402"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Проведення діагностики без попередньої консультації</w:t>
            </w:r>
          </w:p>
        </w:tc>
        <w:tc>
          <w:tcPr>
            <w:tcW w:w="2117"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 xml:space="preserve">Пошкодження органів та апарату, значний вплив на якість зображення </w:t>
            </w:r>
          </w:p>
        </w:tc>
      </w:tr>
      <w:tr w:rsidR="00BC54B9" w:rsidRPr="00A771D2" w:rsidTr="00BD7D57">
        <w:tc>
          <w:tcPr>
            <w:tcW w:w="462"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2</w:t>
            </w:r>
          </w:p>
        </w:tc>
        <w:tc>
          <w:tcPr>
            <w:tcW w:w="1730" w:type="dxa"/>
            <w:shd w:val="clear" w:color="auto" w:fill="auto"/>
          </w:tcPr>
          <w:p w:rsidR="00281399" w:rsidRPr="002650EE" w:rsidRDefault="00281399" w:rsidP="002650EE">
            <w:pPr>
              <w:pStyle w:val="af0"/>
              <w:spacing w:line="240" w:lineRule="auto"/>
              <w:rPr>
                <w:rFonts w:ascii="Calibri" w:hAnsi="Calibri"/>
                <w:lang w:eastAsia="uk-UA"/>
              </w:rPr>
            </w:pPr>
            <w:r w:rsidRPr="002650EE">
              <w:rPr>
                <w:rFonts w:ascii="Calibri" w:hAnsi="Calibri"/>
                <w:lang w:eastAsia="uk-UA"/>
              </w:rPr>
              <w:t>Томограф Optima CT540 SKD</w:t>
            </w:r>
          </w:p>
        </w:tc>
        <w:tc>
          <w:tcPr>
            <w:tcW w:w="2640"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Проведення МРТ пацієнтам зі штучним ритмографом</w:t>
            </w:r>
          </w:p>
        </w:tc>
        <w:tc>
          <w:tcPr>
            <w:tcW w:w="2402"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Недотримання правил безпеки користування</w:t>
            </w:r>
          </w:p>
        </w:tc>
        <w:tc>
          <w:tcPr>
            <w:tcW w:w="2117"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Перехід ритмографа в асинхрон, сметрельно небезпечна аритмія</w:t>
            </w:r>
          </w:p>
        </w:tc>
      </w:tr>
      <w:tr w:rsidR="00BC54B9" w:rsidRPr="00A771D2" w:rsidTr="00BD7D57">
        <w:tc>
          <w:tcPr>
            <w:tcW w:w="462"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3</w:t>
            </w:r>
          </w:p>
        </w:tc>
        <w:tc>
          <w:tcPr>
            <w:tcW w:w="1730" w:type="dxa"/>
            <w:shd w:val="clear" w:color="auto" w:fill="auto"/>
          </w:tcPr>
          <w:p w:rsidR="00281399" w:rsidRPr="002650EE" w:rsidRDefault="00281399" w:rsidP="002650EE">
            <w:pPr>
              <w:pStyle w:val="af0"/>
              <w:spacing w:line="240" w:lineRule="auto"/>
              <w:rPr>
                <w:rFonts w:ascii="Calibri" w:hAnsi="Calibri"/>
                <w:lang w:eastAsia="uk-UA"/>
              </w:rPr>
            </w:pPr>
            <w:r w:rsidRPr="002650EE">
              <w:rPr>
                <w:rFonts w:ascii="Calibri" w:hAnsi="Calibri"/>
                <w:lang w:eastAsia="uk-UA"/>
              </w:rPr>
              <w:t>Томограф Optima CT540 SKD</w:t>
            </w:r>
          </w:p>
        </w:tc>
        <w:tc>
          <w:tcPr>
            <w:tcW w:w="2640"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Електромагнітне випромінювання</w:t>
            </w:r>
          </w:p>
          <w:p w:rsidR="00281399" w:rsidRPr="002650EE" w:rsidRDefault="00281399" w:rsidP="002650EE">
            <w:pPr>
              <w:pStyle w:val="af0"/>
              <w:spacing w:line="240" w:lineRule="auto"/>
              <w:rPr>
                <w:rFonts w:ascii="Calibri" w:hAnsi="Calibri"/>
              </w:rPr>
            </w:pPr>
            <w:r w:rsidRPr="002650EE">
              <w:rPr>
                <w:rFonts w:ascii="Calibri" w:hAnsi="Calibri"/>
              </w:rPr>
              <w:t>Постійне магнітне поле</w:t>
            </w:r>
          </w:p>
        </w:tc>
        <w:tc>
          <w:tcPr>
            <w:tcW w:w="2402"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Перебування під апаратом довше визначеної норми</w:t>
            </w:r>
          </w:p>
        </w:tc>
        <w:tc>
          <w:tcPr>
            <w:tcW w:w="2117" w:type="dxa"/>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Вплив на нервову, імунну,ендокринну системи</w:t>
            </w:r>
          </w:p>
        </w:tc>
      </w:tr>
    </w:tbl>
    <w:p w:rsidR="00BD7D57" w:rsidRDefault="00BD7D57" w:rsidP="00281399">
      <w:pPr>
        <w:jc w:val="right"/>
        <w:rPr>
          <w:i/>
          <w:szCs w:val="28"/>
          <w:lang w:eastAsia="ar-SA"/>
        </w:rPr>
      </w:pPr>
    </w:p>
    <w:p w:rsidR="00281399" w:rsidRPr="004D6E59" w:rsidRDefault="00281399" w:rsidP="00281399">
      <w:pPr>
        <w:jc w:val="right"/>
        <w:rPr>
          <w:i/>
          <w:szCs w:val="28"/>
          <w:lang w:eastAsia="ar-SA"/>
        </w:rPr>
      </w:pPr>
      <w:r w:rsidRPr="004D6E59">
        <w:rPr>
          <w:i/>
          <w:szCs w:val="28"/>
          <w:lang w:eastAsia="ar-SA"/>
        </w:rPr>
        <w:t>Таблиця 4.</w:t>
      </w:r>
      <w:r>
        <w:rPr>
          <w:i/>
          <w:szCs w:val="28"/>
          <w:lang w:eastAsia="ar-SA"/>
        </w:rPr>
        <w:t>8</w:t>
      </w:r>
      <w:r w:rsidRPr="004D6E59">
        <w:rPr>
          <w:i/>
          <w:szCs w:val="28"/>
          <w:lang w:eastAsia="ar-SA"/>
        </w:rPr>
        <w:t>.</w:t>
      </w:r>
    </w:p>
    <w:p w:rsidR="00281399" w:rsidRPr="000B0A8E" w:rsidRDefault="00281399" w:rsidP="00281399">
      <w:pPr>
        <w:tabs>
          <w:tab w:val="left" w:pos="851"/>
        </w:tabs>
        <w:spacing w:before="120"/>
        <w:jc w:val="center"/>
        <w:rPr>
          <w:lang w:val="ru-RU"/>
        </w:rPr>
      </w:pPr>
      <w:r w:rsidRPr="000B0A8E">
        <w:rPr>
          <w:lang w:val="ru-RU"/>
        </w:rPr>
        <w:t>Реальні та нормативні фактори небезпеки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4505"/>
        <w:gridCol w:w="2268"/>
        <w:gridCol w:w="2098"/>
      </w:tblGrid>
      <w:tr w:rsidR="00BC54B9" w:rsidRPr="00B54F9D" w:rsidTr="002650EE">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t xml:space="preserve">№ </w:t>
            </w:r>
          </w:p>
        </w:tc>
        <w:tc>
          <w:tcPr>
            <w:tcW w:w="45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Фактор небезпеки </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Реальне значення</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Нормативні значення</w:t>
            </w:r>
          </w:p>
        </w:tc>
      </w:tr>
      <w:tr w:rsidR="00BC54B9" w:rsidRPr="00B54F9D" w:rsidTr="002650EE">
        <w:tc>
          <w:tcPr>
            <w:tcW w:w="593"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lastRenderedPageBreak/>
              <w:t>1</w:t>
            </w:r>
          </w:p>
        </w:tc>
        <w:tc>
          <w:tcPr>
            <w:tcW w:w="450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Магнітна індукція електромагнітного поля, промислової частоти, мТл</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5</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75</w:t>
            </w:r>
          </w:p>
        </w:tc>
      </w:tr>
      <w:tr w:rsidR="00BC54B9" w:rsidRPr="00B54F9D" w:rsidTr="002650EE">
        <w:tc>
          <w:tcPr>
            <w:tcW w:w="593"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2</w:t>
            </w:r>
          </w:p>
        </w:tc>
        <w:tc>
          <w:tcPr>
            <w:tcW w:w="450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Рівень постійного манітного поля, кА/м</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4,5</w:t>
            </w:r>
          </w:p>
        </w:tc>
        <w:tc>
          <w:tcPr>
            <w:tcW w:w="209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125</w:t>
            </w:r>
          </w:p>
        </w:tc>
      </w:tr>
    </w:tbl>
    <w:p w:rsidR="00281399" w:rsidRDefault="00281399" w:rsidP="00281399">
      <w:pPr>
        <w:rPr>
          <w:szCs w:val="28"/>
        </w:rPr>
      </w:pPr>
    </w:p>
    <w:p w:rsidR="00281399" w:rsidRDefault="00281399" w:rsidP="00281399">
      <w:pPr>
        <w:ind w:firstLine="720"/>
        <w:rPr>
          <w:szCs w:val="28"/>
        </w:rPr>
      </w:pPr>
      <w:r w:rsidRPr="00033116">
        <w:rPr>
          <w:szCs w:val="28"/>
        </w:rPr>
        <w:t>Реальні значення величин електромагнітного поля промислової частоти</w:t>
      </w:r>
      <w:r>
        <w:rPr>
          <w:szCs w:val="28"/>
        </w:rPr>
        <w:t xml:space="preserve"> </w:t>
      </w:r>
      <w:r w:rsidRPr="00033116">
        <w:rPr>
          <w:szCs w:val="28"/>
        </w:rPr>
        <w:t>еквівалентне 3 годинам перебування перс</w:t>
      </w:r>
      <w:r>
        <w:rPr>
          <w:szCs w:val="28"/>
        </w:rPr>
        <w:t xml:space="preserve">оналу з включеним </w:t>
      </w:r>
      <w:r w:rsidRPr="00033116">
        <w:rPr>
          <w:szCs w:val="28"/>
        </w:rPr>
        <w:t>МРТ. Відповідно до ДСанПіН 3.3.6.09</w:t>
      </w:r>
      <w:r>
        <w:rPr>
          <w:szCs w:val="28"/>
        </w:rPr>
        <w:t xml:space="preserve">6-2002, дана лабораторія функціональної діагностики відповідає </w:t>
      </w:r>
      <w:r w:rsidRPr="00033116">
        <w:rPr>
          <w:szCs w:val="28"/>
        </w:rPr>
        <w:t>встановленим</w:t>
      </w:r>
      <w:r>
        <w:rPr>
          <w:szCs w:val="28"/>
        </w:rPr>
        <w:t xml:space="preserve"> нормам, прийнятні заходи безпеки, що використовуються у кімнаті вказані в таблиці 4.9</w:t>
      </w:r>
      <w:r w:rsidRPr="00033116">
        <w:rPr>
          <w:szCs w:val="28"/>
        </w:rPr>
        <w:t>:</w:t>
      </w:r>
    </w:p>
    <w:p w:rsidR="00BD7D57" w:rsidRDefault="00BD7D57" w:rsidP="00281399">
      <w:pPr>
        <w:ind w:firstLine="720"/>
        <w:rPr>
          <w:szCs w:val="28"/>
        </w:rPr>
      </w:pPr>
    </w:p>
    <w:p w:rsidR="00BD7D57" w:rsidRDefault="00BD7D57" w:rsidP="00281399">
      <w:pPr>
        <w:ind w:firstLine="720"/>
        <w:rPr>
          <w:szCs w:val="28"/>
        </w:rPr>
      </w:pPr>
    </w:p>
    <w:p w:rsidR="00281399" w:rsidRPr="00B30DAA" w:rsidRDefault="00281399" w:rsidP="00281399">
      <w:pPr>
        <w:jc w:val="right"/>
        <w:rPr>
          <w:i/>
          <w:szCs w:val="28"/>
        </w:rPr>
      </w:pPr>
      <w:r w:rsidRPr="00B30DAA">
        <w:rPr>
          <w:i/>
          <w:szCs w:val="28"/>
        </w:rPr>
        <w:t xml:space="preserve">Таблиця </w:t>
      </w:r>
      <w:r>
        <w:rPr>
          <w:i/>
          <w:szCs w:val="28"/>
        </w:rPr>
        <w:t>4.9</w:t>
      </w:r>
    </w:p>
    <w:p w:rsidR="00281399" w:rsidRPr="00B30DAA" w:rsidRDefault="00281399" w:rsidP="00281399">
      <w:pPr>
        <w:jc w:val="center"/>
        <w:rPr>
          <w:szCs w:val="28"/>
        </w:rPr>
      </w:pPr>
      <w:r w:rsidRPr="00FC2BE4">
        <w:rPr>
          <w:szCs w:val="28"/>
        </w:rPr>
        <w:t xml:space="preserve">Заходи щодо нормалізації параметрів </w:t>
      </w:r>
      <w:r>
        <w:rPr>
          <w:szCs w:val="28"/>
        </w:rPr>
        <w:t>випромінювання</w:t>
      </w:r>
    </w:p>
    <w:tbl>
      <w:tblPr>
        <w:tblW w:w="8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7"/>
        <w:gridCol w:w="1101"/>
        <w:gridCol w:w="1718"/>
        <w:gridCol w:w="5587"/>
      </w:tblGrid>
      <w:tr w:rsidR="00281399" w:rsidRPr="00FC2BE4" w:rsidTr="00385E39">
        <w:trPr>
          <w:trHeight w:val="253"/>
          <w:jc w:val="center"/>
        </w:trPr>
        <w:tc>
          <w:tcPr>
            <w:tcW w:w="527" w:type="dxa"/>
          </w:tcPr>
          <w:p w:rsidR="00281399" w:rsidRPr="00FC2BE4" w:rsidRDefault="00281399" w:rsidP="00385E39">
            <w:pPr>
              <w:pStyle w:val="af0"/>
              <w:spacing w:line="240" w:lineRule="auto"/>
            </w:pPr>
            <w:r w:rsidRPr="00FC2BE4">
              <w:t>№</w:t>
            </w:r>
          </w:p>
        </w:tc>
        <w:tc>
          <w:tcPr>
            <w:tcW w:w="2819" w:type="dxa"/>
            <w:gridSpan w:val="2"/>
          </w:tcPr>
          <w:p w:rsidR="00281399" w:rsidRPr="00FC2BE4" w:rsidRDefault="00281399" w:rsidP="00385E39">
            <w:pPr>
              <w:pStyle w:val="af0"/>
              <w:spacing w:line="240" w:lineRule="auto"/>
            </w:pPr>
            <w:r w:rsidRPr="00FC2BE4">
              <w:t>Заходи</w:t>
            </w:r>
          </w:p>
        </w:tc>
        <w:tc>
          <w:tcPr>
            <w:tcW w:w="5587" w:type="dxa"/>
          </w:tcPr>
          <w:p w:rsidR="00281399" w:rsidRPr="00FC2BE4" w:rsidRDefault="00281399" w:rsidP="00385E39">
            <w:pPr>
              <w:pStyle w:val="af0"/>
              <w:spacing w:line="240" w:lineRule="auto"/>
            </w:pPr>
            <w:r w:rsidRPr="00FC2BE4">
              <w:t>Реалізація</w:t>
            </w:r>
          </w:p>
        </w:tc>
      </w:tr>
      <w:tr w:rsidR="00281399" w:rsidRPr="00A771D2" w:rsidTr="00385E39">
        <w:trPr>
          <w:trHeight w:val="540"/>
          <w:jc w:val="center"/>
        </w:trPr>
        <w:tc>
          <w:tcPr>
            <w:tcW w:w="527" w:type="dxa"/>
            <w:vAlign w:val="center"/>
          </w:tcPr>
          <w:p w:rsidR="00281399" w:rsidRPr="00FC2BE4" w:rsidRDefault="00281399" w:rsidP="00385E39">
            <w:pPr>
              <w:pStyle w:val="af0"/>
              <w:spacing w:line="240" w:lineRule="auto"/>
            </w:pPr>
            <w:r w:rsidRPr="00FC2BE4">
              <w:t>1</w:t>
            </w:r>
          </w:p>
        </w:tc>
        <w:tc>
          <w:tcPr>
            <w:tcW w:w="1101" w:type="dxa"/>
          </w:tcPr>
          <w:p w:rsidR="00281399" w:rsidRPr="00377A91" w:rsidRDefault="00281399" w:rsidP="00385E39">
            <w:pPr>
              <w:pStyle w:val="af0"/>
              <w:spacing w:line="240" w:lineRule="auto"/>
            </w:pPr>
            <w:r w:rsidRPr="00377A91">
              <w:t>Техн</w:t>
            </w:r>
            <w:r>
              <w:t>ічні</w:t>
            </w:r>
          </w:p>
        </w:tc>
        <w:tc>
          <w:tcPr>
            <w:tcW w:w="1718" w:type="dxa"/>
          </w:tcPr>
          <w:p w:rsidR="00281399" w:rsidRPr="00377A91" w:rsidRDefault="00281399" w:rsidP="00385E39">
            <w:pPr>
              <w:pStyle w:val="af0"/>
              <w:spacing w:line="240" w:lineRule="auto"/>
            </w:pPr>
            <w:r w:rsidRPr="00377A91">
              <w:t>У техн. обладн.</w:t>
            </w:r>
          </w:p>
        </w:tc>
        <w:tc>
          <w:tcPr>
            <w:tcW w:w="5587" w:type="dxa"/>
          </w:tcPr>
          <w:p w:rsidR="00281399" w:rsidRDefault="00281399" w:rsidP="00385E39">
            <w:pPr>
              <w:pStyle w:val="af0"/>
              <w:spacing w:line="240" w:lineRule="auto"/>
            </w:pPr>
            <w:proofErr w:type="gramStart"/>
            <w:r>
              <w:t>Детектор  наявності</w:t>
            </w:r>
            <w:proofErr w:type="gramEnd"/>
            <w:r>
              <w:t xml:space="preserve"> стентів та інших металевих частинок у пацієнта і попередження про них</w:t>
            </w:r>
          </w:p>
          <w:p w:rsidR="00281399" w:rsidRPr="00377A91" w:rsidRDefault="00281399" w:rsidP="00385E39">
            <w:pPr>
              <w:pStyle w:val="af0"/>
              <w:spacing w:line="240" w:lineRule="auto"/>
            </w:pPr>
            <w:r>
              <w:t>Д</w:t>
            </w:r>
            <w:r w:rsidRPr="00033116">
              <w:t>одаткові обмотки котушки, які обмежують поле</w:t>
            </w:r>
          </w:p>
        </w:tc>
      </w:tr>
      <w:tr w:rsidR="00281399" w:rsidRPr="00A771D2" w:rsidTr="00385E39">
        <w:trPr>
          <w:trHeight w:val="275"/>
          <w:jc w:val="center"/>
        </w:trPr>
        <w:tc>
          <w:tcPr>
            <w:tcW w:w="527" w:type="dxa"/>
          </w:tcPr>
          <w:p w:rsidR="00281399" w:rsidRPr="00FC2BE4" w:rsidRDefault="00281399" w:rsidP="00385E39">
            <w:pPr>
              <w:pStyle w:val="af0"/>
              <w:spacing w:line="240" w:lineRule="auto"/>
            </w:pPr>
          </w:p>
        </w:tc>
        <w:tc>
          <w:tcPr>
            <w:tcW w:w="1101" w:type="dxa"/>
          </w:tcPr>
          <w:p w:rsidR="00281399" w:rsidRPr="00377A91" w:rsidRDefault="00281399" w:rsidP="00385E39">
            <w:pPr>
              <w:pStyle w:val="af0"/>
              <w:spacing w:line="240" w:lineRule="auto"/>
            </w:pPr>
          </w:p>
        </w:tc>
        <w:tc>
          <w:tcPr>
            <w:tcW w:w="1718" w:type="dxa"/>
          </w:tcPr>
          <w:p w:rsidR="00281399" w:rsidRPr="00377A91" w:rsidRDefault="00281399" w:rsidP="00385E39">
            <w:pPr>
              <w:pStyle w:val="af0"/>
              <w:spacing w:line="240" w:lineRule="auto"/>
            </w:pPr>
            <w:r w:rsidRPr="00377A91">
              <w:t xml:space="preserve">У </w:t>
            </w:r>
            <w:r>
              <w:t>п</w:t>
            </w:r>
            <w:r w:rsidRPr="00377A91">
              <w:t>риміщенні</w:t>
            </w:r>
          </w:p>
        </w:tc>
        <w:tc>
          <w:tcPr>
            <w:tcW w:w="5587" w:type="dxa"/>
          </w:tcPr>
          <w:p w:rsidR="00281399" w:rsidRPr="00FC2BE4" w:rsidRDefault="00281399" w:rsidP="00385E39">
            <w:pPr>
              <w:pStyle w:val="af0"/>
              <w:spacing w:line="240" w:lineRule="auto"/>
              <w:rPr>
                <w:rFonts w:cs="Times New Roman"/>
              </w:rPr>
            </w:pPr>
            <w:r>
              <w:rPr>
                <w:rFonts w:cs="Times New Roman"/>
              </w:rPr>
              <w:t>Використання клітки Фарадея для екранування приміщення</w:t>
            </w:r>
          </w:p>
        </w:tc>
      </w:tr>
      <w:tr w:rsidR="00281399" w:rsidRPr="00A771D2" w:rsidTr="00385E39">
        <w:trPr>
          <w:trHeight w:val="253"/>
          <w:jc w:val="center"/>
        </w:trPr>
        <w:tc>
          <w:tcPr>
            <w:tcW w:w="527" w:type="dxa"/>
          </w:tcPr>
          <w:p w:rsidR="00281399" w:rsidRPr="00FC2BE4" w:rsidRDefault="00281399" w:rsidP="00385E39">
            <w:pPr>
              <w:pStyle w:val="af0"/>
              <w:spacing w:line="240" w:lineRule="auto"/>
            </w:pPr>
            <w:r w:rsidRPr="00FC2BE4">
              <w:t>2</w:t>
            </w:r>
          </w:p>
        </w:tc>
        <w:tc>
          <w:tcPr>
            <w:tcW w:w="2819" w:type="dxa"/>
            <w:gridSpan w:val="2"/>
          </w:tcPr>
          <w:p w:rsidR="00281399" w:rsidRPr="00377A91" w:rsidRDefault="00281399" w:rsidP="00385E39">
            <w:pPr>
              <w:pStyle w:val="af0"/>
              <w:spacing w:line="240" w:lineRule="auto"/>
            </w:pPr>
            <w:r w:rsidRPr="00377A91">
              <w:t>Організаційні</w:t>
            </w:r>
          </w:p>
        </w:tc>
        <w:tc>
          <w:tcPr>
            <w:tcW w:w="5587" w:type="dxa"/>
          </w:tcPr>
          <w:p w:rsidR="00281399" w:rsidRPr="00377A91" w:rsidRDefault="00281399" w:rsidP="00385E39">
            <w:pPr>
              <w:pStyle w:val="af0"/>
              <w:spacing w:line="240" w:lineRule="auto"/>
            </w:pPr>
            <w:r>
              <w:t>Консультації з безпеки користуванням обладнання</w:t>
            </w:r>
          </w:p>
        </w:tc>
      </w:tr>
      <w:tr w:rsidR="00281399" w:rsidRPr="00BA38AB" w:rsidTr="00385E39">
        <w:trPr>
          <w:trHeight w:val="275"/>
          <w:jc w:val="center"/>
        </w:trPr>
        <w:tc>
          <w:tcPr>
            <w:tcW w:w="527" w:type="dxa"/>
          </w:tcPr>
          <w:p w:rsidR="00281399" w:rsidRPr="00FC2BE4" w:rsidRDefault="00281399" w:rsidP="00385E39">
            <w:pPr>
              <w:pStyle w:val="af0"/>
              <w:spacing w:line="240" w:lineRule="auto"/>
            </w:pPr>
            <w:r w:rsidRPr="00FC2BE4">
              <w:t>3</w:t>
            </w:r>
          </w:p>
        </w:tc>
        <w:tc>
          <w:tcPr>
            <w:tcW w:w="2819" w:type="dxa"/>
            <w:gridSpan w:val="2"/>
          </w:tcPr>
          <w:p w:rsidR="00281399" w:rsidRPr="00377A91" w:rsidRDefault="00281399" w:rsidP="00385E39">
            <w:pPr>
              <w:pStyle w:val="af0"/>
              <w:spacing w:line="240" w:lineRule="auto"/>
            </w:pPr>
            <w:r w:rsidRPr="00377A91">
              <w:t>ЗІЗ</w:t>
            </w:r>
          </w:p>
        </w:tc>
        <w:tc>
          <w:tcPr>
            <w:tcW w:w="5587" w:type="dxa"/>
          </w:tcPr>
          <w:p w:rsidR="00281399" w:rsidRPr="00FC2BE4" w:rsidRDefault="00281399" w:rsidP="00385E39">
            <w:pPr>
              <w:pStyle w:val="af0"/>
              <w:spacing w:line="240" w:lineRule="auto"/>
              <w:rPr>
                <w:rFonts w:cs="Times New Roman"/>
              </w:rPr>
            </w:pPr>
            <w:r w:rsidRPr="00FC2BE4">
              <w:rPr>
                <w:rFonts w:cs="Times New Roman"/>
              </w:rPr>
              <w:t>Не передбачені</w:t>
            </w:r>
          </w:p>
        </w:tc>
      </w:tr>
    </w:tbl>
    <w:p w:rsidR="00281399" w:rsidRDefault="00281399" w:rsidP="00281399"/>
    <w:p w:rsidR="00553DB5" w:rsidRDefault="00553DB5" w:rsidP="00281399"/>
    <w:p w:rsidR="00281399" w:rsidRDefault="00281399" w:rsidP="00281399">
      <w:pPr>
        <w:pStyle w:val="34"/>
      </w:pPr>
      <w:bookmarkStart w:id="54" w:name="_Toc11351056"/>
      <w:r>
        <w:rPr>
          <w:lang w:val="en-US"/>
        </w:rPr>
        <w:t>4.2.</w:t>
      </w:r>
      <w:r>
        <w:t>3</w:t>
      </w:r>
      <w:r w:rsidR="00830EF8">
        <w:rPr>
          <w:lang w:val="en-US"/>
        </w:rPr>
        <w:t>.</w:t>
      </w:r>
      <w:r w:rsidRPr="00D52A0A">
        <w:rPr>
          <w:lang w:val="en-US"/>
        </w:rPr>
        <w:t xml:space="preserve"> </w:t>
      </w:r>
      <w:r>
        <w:t>Електронебезпека</w:t>
      </w:r>
      <w:bookmarkEnd w:id="54"/>
    </w:p>
    <w:p w:rsidR="00281399" w:rsidRDefault="00281399" w:rsidP="00281399">
      <w:pPr>
        <w:rPr>
          <w:szCs w:val="28"/>
        </w:rPr>
      </w:pPr>
    </w:p>
    <w:p w:rsidR="00553DB5" w:rsidRDefault="00553DB5" w:rsidP="00281399">
      <w:pPr>
        <w:jc w:val="right"/>
        <w:rPr>
          <w:i/>
          <w:szCs w:val="28"/>
        </w:rPr>
      </w:pPr>
    </w:p>
    <w:p w:rsidR="00553DB5" w:rsidRDefault="00553DB5" w:rsidP="00281399">
      <w:pPr>
        <w:jc w:val="right"/>
        <w:rPr>
          <w:i/>
          <w:szCs w:val="28"/>
        </w:rPr>
      </w:pPr>
    </w:p>
    <w:p w:rsidR="00281399" w:rsidRPr="00CE750B" w:rsidRDefault="00281399" w:rsidP="00281399">
      <w:pPr>
        <w:jc w:val="right"/>
        <w:rPr>
          <w:i/>
          <w:szCs w:val="28"/>
        </w:rPr>
      </w:pPr>
      <w:r w:rsidRPr="00CE750B">
        <w:rPr>
          <w:i/>
          <w:szCs w:val="28"/>
        </w:rPr>
        <w:t>Таблиця 4.</w:t>
      </w:r>
      <w:r>
        <w:rPr>
          <w:i/>
          <w:szCs w:val="28"/>
        </w:rPr>
        <w:t>10</w:t>
      </w:r>
    </w:p>
    <w:p w:rsidR="00281399" w:rsidRDefault="00281399" w:rsidP="00281399">
      <w:pPr>
        <w:jc w:val="center"/>
        <w:rPr>
          <w:szCs w:val="28"/>
        </w:rPr>
      </w:pPr>
      <w:r w:rsidRPr="00FC2BE4">
        <w:rPr>
          <w:szCs w:val="28"/>
        </w:rPr>
        <w:t>Джерела небезпеки</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
        <w:gridCol w:w="1719"/>
        <w:gridCol w:w="2933"/>
        <w:gridCol w:w="2835"/>
        <w:gridCol w:w="1134"/>
      </w:tblGrid>
      <w:tr w:rsidR="00BC54B9" w:rsidRPr="007D7653" w:rsidTr="00553DB5">
        <w:tc>
          <w:tcPr>
            <w:tcW w:w="446"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t xml:space="preserve">№ </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Найменування обладнання </w:t>
            </w:r>
          </w:p>
        </w:tc>
        <w:tc>
          <w:tcPr>
            <w:tcW w:w="29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Джерело небезпеки </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Причини небезпеки</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Наслідки </w:t>
            </w:r>
            <w:r w:rsidRPr="002650EE">
              <w:rPr>
                <w:rFonts w:ascii="Calibri" w:hAnsi="Calibri"/>
              </w:rPr>
              <w:lastRenderedPageBreak/>
              <w:t>небезпеки</w:t>
            </w:r>
          </w:p>
        </w:tc>
      </w:tr>
      <w:tr w:rsidR="00BC54B9" w:rsidRPr="00337709" w:rsidTr="00553DB5">
        <w:tc>
          <w:tcPr>
            <w:tcW w:w="446"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lastRenderedPageBreak/>
              <w:t>1</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lang w:eastAsia="uk-UA"/>
              </w:rPr>
              <w:t xml:space="preserve">Томограф Optima CT540 </w:t>
            </w:r>
          </w:p>
        </w:tc>
        <w:tc>
          <w:tcPr>
            <w:tcW w:w="293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Неізольовані струмопровідні частини томографа</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Порушення початкових норм захисту електроустаткування</w:t>
            </w:r>
          </w:p>
        </w:tc>
        <w:tc>
          <w:tcPr>
            <w:tcW w:w="1134" w:type="dxa"/>
            <w:vMerge w:val="restart"/>
            <w:tcBorders>
              <w:top w:val="single" w:sz="4" w:space="0" w:color="auto"/>
              <w:left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Ураження електричним струмом</w:t>
            </w:r>
          </w:p>
        </w:tc>
      </w:tr>
      <w:tr w:rsidR="00BC54B9" w:rsidRPr="00307148" w:rsidTr="00553DB5">
        <w:tc>
          <w:tcPr>
            <w:tcW w:w="446"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2</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lang w:eastAsia="uk-UA"/>
              </w:rPr>
            </w:pPr>
            <w:r w:rsidRPr="002650EE">
              <w:rPr>
                <w:rFonts w:ascii="Calibri" w:hAnsi="Calibri"/>
                <w:lang w:eastAsia="uk-UA"/>
              </w:rPr>
              <w:t xml:space="preserve">Комп’ютер Zevs PC i7 </w:t>
            </w:r>
          </w:p>
        </w:tc>
        <w:tc>
          <w:tcPr>
            <w:tcW w:w="293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Незахищений корпус ПК та струмопровідні шнури</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Недотримання правил експлуатації</w:t>
            </w:r>
          </w:p>
        </w:tc>
        <w:tc>
          <w:tcPr>
            <w:tcW w:w="1134" w:type="dxa"/>
            <w:vMerge/>
            <w:tcBorders>
              <w:left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p>
        </w:tc>
      </w:tr>
      <w:tr w:rsidR="00BC54B9" w:rsidRPr="00A35F78" w:rsidTr="00553DB5">
        <w:tc>
          <w:tcPr>
            <w:tcW w:w="446"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lang w:val="en-US"/>
              </w:rPr>
            </w:pPr>
            <w:r w:rsidRPr="002650EE">
              <w:rPr>
                <w:rFonts w:ascii="Calibri" w:hAnsi="Calibri"/>
                <w:lang w:val="en-US"/>
              </w:rPr>
              <w:t>3</w:t>
            </w:r>
          </w:p>
        </w:tc>
        <w:tc>
          <w:tcPr>
            <w:tcW w:w="1719"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lang w:eastAsia="uk-UA"/>
              </w:rPr>
            </w:pPr>
            <w:r w:rsidRPr="002650EE">
              <w:rPr>
                <w:rFonts w:ascii="Calibri" w:hAnsi="Calibri"/>
              </w:rPr>
              <w:t xml:space="preserve">Принтер Canon PIXMA </w:t>
            </w:r>
          </w:p>
        </w:tc>
        <w:tc>
          <w:tcPr>
            <w:tcW w:w="293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Відкрита проводка біля картриджного блоку</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rPr>
              <w:t>Самостійна заміна картриджів</w:t>
            </w:r>
          </w:p>
        </w:tc>
        <w:tc>
          <w:tcPr>
            <w:tcW w:w="1134" w:type="dxa"/>
            <w:vMerge/>
            <w:tcBorders>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p>
        </w:tc>
      </w:tr>
    </w:tbl>
    <w:p w:rsidR="00281399" w:rsidRDefault="00281399" w:rsidP="00281399">
      <w:pPr>
        <w:rPr>
          <w:szCs w:val="28"/>
        </w:rPr>
      </w:pPr>
    </w:p>
    <w:p w:rsidR="00281399" w:rsidRPr="00D73A76" w:rsidRDefault="00281399" w:rsidP="00281399">
      <w:pPr>
        <w:jc w:val="right"/>
        <w:rPr>
          <w:i/>
          <w:szCs w:val="28"/>
          <w:lang w:eastAsia="ar-SA"/>
        </w:rPr>
      </w:pPr>
      <w:r w:rsidRPr="00D73A76">
        <w:rPr>
          <w:i/>
          <w:szCs w:val="28"/>
          <w:lang w:eastAsia="ar-SA"/>
        </w:rPr>
        <w:t>Таблиця 4.11.</w:t>
      </w:r>
    </w:p>
    <w:p w:rsidR="00281399" w:rsidRPr="00D73A76" w:rsidRDefault="00281399" w:rsidP="00281399">
      <w:pPr>
        <w:tabs>
          <w:tab w:val="left" w:pos="851"/>
        </w:tabs>
        <w:spacing w:before="120"/>
        <w:jc w:val="center"/>
        <w:rPr>
          <w:lang w:val="ru-RU"/>
        </w:rPr>
      </w:pPr>
      <w:r w:rsidRPr="00D73A76">
        <w:rPr>
          <w:lang w:val="ru-RU"/>
        </w:rPr>
        <w:t>Реальні та нормативні фактори небезпеки</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4222"/>
        <w:gridCol w:w="2097"/>
        <w:gridCol w:w="2155"/>
      </w:tblGrid>
      <w:tr w:rsidR="00BC54B9" w:rsidRPr="00B54F9D" w:rsidTr="00553DB5">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t xml:space="preserve">№ </w:t>
            </w:r>
          </w:p>
        </w:tc>
        <w:tc>
          <w:tcPr>
            <w:tcW w:w="42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Фактор небезпеки </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Реальне значення</w:t>
            </w:r>
          </w:p>
        </w:tc>
        <w:tc>
          <w:tcPr>
            <w:tcW w:w="215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Нормативні значення</w:t>
            </w:r>
          </w:p>
        </w:tc>
      </w:tr>
      <w:tr w:rsidR="00BC54B9" w:rsidRPr="00DA39C6" w:rsidTr="00553DB5">
        <w:tc>
          <w:tcPr>
            <w:tcW w:w="593"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color w:val="000000"/>
              </w:rPr>
            </w:pPr>
            <w:r w:rsidRPr="002650EE">
              <w:rPr>
                <w:rFonts w:ascii="Calibri" w:hAnsi="Calibri"/>
                <w:color w:val="000000"/>
              </w:rPr>
              <w:t>1</w:t>
            </w:r>
          </w:p>
        </w:tc>
        <w:tc>
          <w:tcPr>
            <w:tcW w:w="4222"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color w:val="000000"/>
              </w:rPr>
            </w:pPr>
            <w:r w:rsidRPr="002650EE">
              <w:rPr>
                <w:rFonts w:ascii="Calibri" w:hAnsi="Calibri"/>
              </w:rPr>
              <w:t>Сила постійного струму, мА</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color w:val="000000"/>
              </w:rPr>
            </w:pPr>
            <w:r w:rsidRPr="002650EE">
              <w:rPr>
                <w:rFonts w:ascii="Calibri" w:hAnsi="Calibri"/>
                <w:color w:val="000000"/>
              </w:rPr>
              <w:t>130</w:t>
            </w:r>
          </w:p>
        </w:tc>
        <w:tc>
          <w:tcPr>
            <w:tcW w:w="2155"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color w:val="000000"/>
              </w:rPr>
            </w:pPr>
            <w:r w:rsidRPr="002650EE">
              <w:rPr>
                <w:rFonts w:ascii="Calibri" w:hAnsi="Calibri"/>
                <w:color w:val="000000"/>
              </w:rPr>
              <w:t>Не більше 150</w:t>
            </w:r>
          </w:p>
        </w:tc>
      </w:tr>
    </w:tbl>
    <w:p w:rsidR="00281399" w:rsidRDefault="00281399" w:rsidP="00281399">
      <w:pPr>
        <w:rPr>
          <w:szCs w:val="28"/>
        </w:rPr>
      </w:pPr>
    </w:p>
    <w:p w:rsidR="00553DB5" w:rsidRDefault="00553DB5" w:rsidP="00281399">
      <w:pPr>
        <w:jc w:val="right"/>
        <w:rPr>
          <w:i/>
          <w:szCs w:val="28"/>
        </w:rPr>
      </w:pPr>
    </w:p>
    <w:p w:rsidR="00281399" w:rsidRPr="00B30DAA" w:rsidRDefault="00281399" w:rsidP="00281399">
      <w:pPr>
        <w:jc w:val="right"/>
        <w:rPr>
          <w:i/>
          <w:szCs w:val="28"/>
        </w:rPr>
      </w:pPr>
      <w:r w:rsidRPr="00B30DAA">
        <w:rPr>
          <w:i/>
          <w:szCs w:val="28"/>
        </w:rPr>
        <w:t xml:space="preserve">Таблиця </w:t>
      </w:r>
      <w:r>
        <w:rPr>
          <w:i/>
          <w:szCs w:val="28"/>
        </w:rPr>
        <w:t>4.12</w:t>
      </w:r>
    </w:p>
    <w:p w:rsidR="00281399" w:rsidRPr="00B30DAA" w:rsidRDefault="00281399" w:rsidP="00281399">
      <w:pPr>
        <w:jc w:val="center"/>
        <w:rPr>
          <w:szCs w:val="28"/>
        </w:rPr>
      </w:pPr>
      <w:r w:rsidRPr="00FC2BE4">
        <w:rPr>
          <w:szCs w:val="28"/>
        </w:rPr>
        <w:t xml:space="preserve">Заходи щодо нормалізації параметрів </w:t>
      </w:r>
      <w:r>
        <w:rPr>
          <w:szCs w:val="28"/>
        </w:rPr>
        <w:t>випромінювання</w:t>
      </w:r>
    </w:p>
    <w:tbl>
      <w:tblPr>
        <w:tblW w:w="8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7"/>
        <w:gridCol w:w="1101"/>
        <w:gridCol w:w="1718"/>
        <w:gridCol w:w="5587"/>
      </w:tblGrid>
      <w:tr w:rsidR="00281399" w:rsidRPr="00FC2BE4" w:rsidTr="00385E39">
        <w:trPr>
          <w:trHeight w:val="253"/>
          <w:jc w:val="center"/>
        </w:trPr>
        <w:tc>
          <w:tcPr>
            <w:tcW w:w="527" w:type="dxa"/>
          </w:tcPr>
          <w:p w:rsidR="00281399" w:rsidRPr="00FC2BE4" w:rsidRDefault="00281399" w:rsidP="00385E39">
            <w:pPr>
              <w:pStyle w:val="af0"/>
              <w:spacing w:line="240" w:lineRule="auto"/>
            </w:pPr>
            <w:r w:rsidRPr="00FC2BE4">
              <w:t>№</w:t>
            </w:r>
          </w:p>
        </w:tc>
        <w:tc>
          <w:tcPr>
            <w:tcW w:w="2819" w:type="dxa"/>
            <w:gridSpan w:val="2"/>
          </w:tcPr>
          <w:p w:rsidR="00281399" w:rsidRPr="00FC2BE4" w:rsidRDefault="00281399" w:rsidP="00385E39">
            <w:pPr>
              <w:pStyle w:val="af0"/>
              <w:spacing w:line="240" w:lineRule="auto"/>
            </w:pPr>
            <w:r w:rsidRPr="00FC2BE4">
              <w:t>Заходи</w:t>
            </w:r>
          </w:p>
        </w:tc>
        <w:tc>
          <w:tcPr>
            <w:tcW w:w="5587" w:type="dxa"/>
          </w:tcPr>
          <w:p w:rsidR="00281399" w:rsidRPr="00FC2BE4" w:rsidRDefault="00281399" w:rsidP="00385E39">
            <w:pPr>
              <w:pStyle w:val="af0"/>
              <w:spacing w:line="240" w:lineRule="auto"/>
            </w:pPr>
            <w:r w:rsidRPr="00FC2BE4">
              <w:t>Реалізація</w:t>
            </w:r>
          </w:p>
        </w:tc>
      </w:tr>
      <w:tr w:rsidR="00281399" w:rsidRPr="00A771D2" w:rsidTr="00385E39">
        <w:trPr>
          <w:trHeight w:val="540"/>
          <w:jc w:val="center"/>
        </w:trPr>
        <w:tc>
          <w:tcPr>
            <w:tcW w:w="527" w:type="dxa"/>
            <w:vAlign w:val="center"/>
          </w:tcPr>
          <w:p w:rsidR="00281399" w:rsidRPr="00FC2BE4" w:rsidRDefault="00281399" w:rsidP="00385E39">
            <w:pPr>
              <w:pStyle w:val="af0"/>
              <w:spacing w:line="240" w:lineRule="auto"/>
            </w:pPr>
            <w:r w:rsidRPr="00FC2BE4">
              <w:t>1</w:t>
            </w:r>
          </w:p>
        </w:tc>
        <w:tc>
          <w:tcPr>
            <w:tcW w:w="1101" w:type="dxa"/>
          </w:tcPr>
          <w:p w:rsidR="00281399" w:rsidRPr="00377A91" w:rsidRDefault="00281399" w:rsidP="00385E39">
            <w:pPr>
              <w:pStyle w:val="af0"/>
              <w:spacing w:line="240" w:lineRule="auto"/>
            </w:pPr>
            <w:r w:rsidRPr="00377A91">
              <w:t>Техн</w:t>
            </w:r>
            <w:r>
              <w:t>ічні</w:t>
            </w:r>
          </w:p>
        </w:tc>
        <w:tc>
          <w:tcPr>
            <w:tcW w:w="1718" w:type="dxa"/>
          </w:tcPr>
          <w:p w:rsidR="00281399" w:rsidRPr="00377A91" w:rsidRDefault="00281399" w:rsidP="00385E39">
            <w:pPr>
              <w:pStyle w:val="af0"/>
              <w:spacing w:line="240" w:lineRule="auto"/>
            </w:pPr>
            <w:r w:rsidRPr="00377A91">
              <w:t>У техн. обладн.</w:t>
            </w:r>
          </w:p>
        </w:tc>
        <w:tc>
          <w:tcPr>
            <w:tcW w:w="5587" w:type="dxa"/>
          </w:tcPr>
          <w:p w:rsidR="00281399" w:rsidRPr="00B60115" w:rsidRDefault="00281399" w:rsidP="00385E39">
            <w:pPr>
              <w:pStyle w:val="af0"/>
              <w:spacing w:line="240" w:lineRule="auto"/>
              <w:rPr>
                <w:szCs w:val="28"/>
              </w:rPr>
            </w:pPr>
            <w:r>
              <w:rPr>
                <w:szCs w:val="28"/>
              </w:rPr>
              <w:t>В</w:t>
            </w:r>
            <w:r w:rsidRPr="00B60115">
              <w:rPr>
                <w:szCs w:val="28"/>
              </w:rPr>
              <w:t xml:space="preserve">становлений </w:t>
            </w:r>
            <w:r>
              <w:rPr>
                <w:noProof/>
                <w:szCs w:val="28"/>
              </w:rPr>
              <w:t>запобіжник (20</w:t>
            </w:r>
            <w:r w:rsidRPr="00B60115">
              <w:rPr>
                <w:noProof/>
                <w:szCs w:val="28"/>
              </w:rPr>
              <w:t xml:space="preserve"> А ) </w:t>
            </w:r>
          </w:p>
          <w:p w:rsidR="00281399" w:rsidRPr="00377A91" w:rsidRDefault="00281399" w:rsidP="00385E39">
            <w:pPr>
              <w:pStyle w:val="af0"/>
              <w:spacing w:line="240" w:lineRule="auto"/>
            </w:pPr>
            <w:r>
              <w:rPr>
                <w:szCs w:val="28"/>
              </w:rPr>
              <w:t>Р</w:t>
            </w:r>
            <w:r w:rsidRPr="00352F60">
              <w:rPr>
                <w:szCs w:val="28"/>
              </w:rPr>
              <w:t>егулярн</w:t>
            </w:r>
            <w:r>
              <w:rPr>
                <w:szCs w:val="28"/>
              </w:rPr>
              <w:t>е</w:t>
            </w:r>
            <w:r w:rsidRPr="00352F60">
              <w:rPr>
                <w:szCs w:val="28"/>
              </w:rPr>
              <w:t xml:space="preserve"> пров</w:t>
            </w:r>
            <w:r>
              <w:rPr>
                <w:szCs w:val="28"/>
              </w:rPr>
              <w:t>едення</w:t>
            </w:r>
            <w:r w:rsidRPr="00352F60">
              <w:rPr>
                <w:szCs w:val="28"/>
              </w:rPr>
              <w:t xml:space="preserve"> діагностик</w:t>
            </w:r>
            <w:r>
              <w:rPr>
                <w:szCs w:val="28"/>
              </w:rPr>
              <w:t>и</w:t>
            </w:r>
            <w:r w:rsidRPr="00352F60">
              <w:rPr>
                <w:szCs w:val="28"/>
              </w:rPr>
              <w:t xml:space="preserve"> всіх</w:t>
            </w:r>
            <w:r>
              <w:rPr>
                <w:szCs w:val="28"/>
              </w:rPr>
              <w:t xml:space="preserve"> приладів </w:t>
            </w:r>
          </w:p>
        </w:tc>
      </w:tr>
      <w:tr w:rsidR="00281399" w:rsidRPr="00BA38AB" w:rsidTr="00385E39">
        <w:trPr>
          <w:trHeight w:val="275"/>
          <w:jc w:val="center"/>
        </w:trPr>
        <w:tc>
          <w:tcPr>
            <w:tcW w:w="527" w:type="dxa"/>
          </w:tcPr>
          <w:p w:rsidR="00281399" w:rsidRPr="00FC2BE4" w:rsidRDefault="00281399" w:rsidP="00385E39">
            <w:pPr>
              <w:pStyle w:val="af0"/>
              <w:spacing w:line="240" w:lineRule="auto"/>
            </w:pPr>
          </w:p>
        </w:tc>
        <w:tc>
          <w:tcPr>
            <w:tcW w:w="1101" w:type="dxa"/>
          </w:tcPr>
          <w:p w:rsidR="00281399" w:rsidRPr="00377A91" w:rsidRDefault="00281399" w:rsidP="00385E39">
            <w:pPr>
              <w:pStyle w:val="af0"/>
              <w:spacing w:line="240" w:lineRule="auto"/>
            </w:pPr>
          </w:p>
        </w:tc>
        <w:tc>
          <w:tcPr>
            <w:tcW w:w="1718" w:type="dxa"/>
          </w:tcPr>
          <w:p w:rsidR="00281399" w:rsidRPr="00377A91" w:rsidRDefault="00281399" w:rsidP="00385E39">
            <w:pPr>
              <w:pStyle w:val="af0"/>
              <w:spacing w:line="240" w:lineRule="auto"/>
            </w:pPr>
            <w:r w:rsidRPr="00377A91">
              <w:t xml:space="preserve">У </w:t>
            </w:r>
            <w:r>
              <w:t>п</w:t>
            </w:r>
            <w:r w:rsidRPr="00377A91">
              <w:t>риміщенні</w:t>
            </w:r>
          </w:p>
        </w:tc>
        <w:tc>
          <w:tcPr>
            <w:tcW w:w="5587" w:type="dxa"/>
          </w:tcPr>
          <w:p w:rsidR="00281399" w:rsidRPr="00FC2BE4" w:rsidRDefault="00281399" w:rsidP="00385E39">
            <w:pPr>
              <w:pStyle w:val="af0"/>
              <w:spacing w:line="240" w:lineRule="auto"/>
              <w:rPr>
                <w:rFonts w:cs="Times New Roman"/>
              </w:rPr>
            </w:pPr>
            <w:r w:rsidRPr="00FC2BE4">
              <w:rPr>
                <w:rFonts w:cs="Times New Roman"/>
              </w:rPr>
              <w:t>Не передбачені</w:t>
            </w:r>
          </w:p>
        </w:tc>
      </w:tr>
      <w:tr w:rsidR="00281399" w:rsidRPr="007913FD" w:rsidTr="00385E39">
        <w:trPr>
          <w:trHeight w:val="253"/>
          <w:jc w:val="center"/>
        </w:trPr>
        <w:tc>
          <w:tcPr>
            <w:tcW w:w="527" w:type="dxa"/>
          </w:tcPr>
          <w:p w:rsidR="00281399" w:rsidRPr="00FC2BE4" w:rsidRDefault="00281399" w:rsidP="00385E39">
            <w:pPr>
              <w:pStyle w:val="af0"/>
              <w:spacing w:line="240" w:lineRule="auto"/>
            </w:pPr>
            <w:r w:rsidRPr="00FC2BE4">
              <w:t>2</w:t>
            </w:r>
          </w:p>
        </w:tc>
        <w:tc>
          <w:tcPr>
            <w:tcW w:w="2819" w:type="dxa"/>
            <w:gridSpan w:val="2"/>
          </w:tcPr>
          <w:p w:rsidR="00281399" w:rsidRPr="00377A91" w:rsidRDefault="00281399" w:rsidP="00385E39">
            <w:pPr>
              <w:pStyle w:val="af0"/>
              <w:spacing w:line="240" w:lineRule="auto"/>
            </w:pPr>
            <w:r w:rsidRPr="00377A91">
              <w:t>Організаційні</w:t>
            </w:r>
          </w:p>
        </w:tc>
        <w:tc>
          <w:tcPr>
            <w:tcW w:w="5587" w:type="dxa"/>
          </w:tcPr>
          <w:p w:rsidR="00281399" w:rsidRPr="00352F60" w:rsidRDefault="00281399" w:rsidP="00385E39">
            <w:pPr>
              <w:pStyle w:val="af0"/>
              <w:spacing w:line="240" w:lineRule="auto"/>
              <w:rPr>
                <w:sz w:val="28"/>
              </w:rPr>
            </w:pPr>
            <w:r>
              <w:t>Інструктаж з електробезпеки;</w:t>
            </w:r>
          </w:p>
        </w:tc>
      </w:tr>
      <w:tr w:rsidR="00281399" w:rsidRPr="00BA38AB" w:rsidTr="00385E39">
        <w:trPr>
          <w:trHeight w:val="275"/>
          <w:jc w:val="center"/>
        </w:trPr>
        <w:tc>
          <w:tcPr>
            <w:tcW w:w="527" w:type="dxa"/>
          </w:tcPr>
          <w:p w:rsidR="00281399" w:rsidRPr="00FC2BE4" w:rsidRDefault="00281399" w:rsidP="00385E39">
            <w:pPr>
              <w:pStyle w:val="af0"/>
              <w:spacing w:line="240" w:lineRule="auto"/>
            </w:pPr>
            <w:r w:rsidRPr="00FC2BE4">
              <w:t>3</w:t>
            </w:r>
          </w:p>
        </w:tc>
        <w:tc>
          <w:tcPr>
            <w:tcW w:w="2819" w:type="dxa"/>
            <w:gridSpan w:val="2"/>
          </w:tcPr>
          <w:p w:rsidR="00281399" w:rsidRPr="00377A91" w:rsidRDefault="00281399" w:rsidP="00385E39">
            <w:pPr>
              <w:pStyle w:val="af0"/>
              <w:spacing w:line="240" w:lineRule="auto"/>
            </w:pPr>
            <w:r w:rsidRPr="00377A91">
              <w:t>ЗІЗ</w:t>
            </w:r>
          </w:p>
        </w:tc>
        <w:tc>
          <w:tcPr>
            <w:tcW w:w="5587" w:type="dxa"/>
          </w:tcPr>
          <w:p w:rsidR="00281399" w:rsidRPr="00FC2BE4" w:rsidRDefault="00281399" w:rsidP="00385E39">
            <w:pPr>
              <w:pStyle w:val="af0"/>
              <w:spacing w:line="240" w:lineRule="auto"/>
              <w:rPr>
                <w:rFonts w:cs="Times New Roman"/>
              </w:rPr>
            </w:pPr>
            <w:r>
              <w:rPr>
                <w:rFonts w:cs="Times New Roman"/>
              </w:rPr>
              <w:t>Із</w:t>
            </w:r>
            <w:r w:rsidRPr="00FC2BE4">
              <w:rPr>
                <w:rFonts w:cs="Times New Roman"/>
              </w:rPr>
              <w:t>оляційні підставки</w:t>
            </w:r>
          </w:p>
        </w:tc>
      </w:tr>
    </w:tbl>
    <w:p w:rsidR="00281399" w:rsidRDefault="00281399" w:rsidP="00281399">
      <w:pPr>
        <w:rPr>
          <w:lang w:val="ru-RU"/>
        </w:rPr>
      </w:pPr>
    </w:p>
    <w:p w:rsidR="00281399" w:rsidRPr="003A1C22" w:rsidRDefault="00281399" w:rsidP="00830EF8">
      <w:pPr>
        <w:pStyle w:val="34"/>
        <w:rPr>
          <w:lang w:val="ru-RU"/>
        </w:rPr>
      </w:pPr>
      <w:bookmarkStart w:id="55" w:name="_Toc11351057"/>
      <w:r w:rsidRPr="003A1C22">
        <w:rPr>
          <w:lang w:val="ru-RU"/>
        </w:rPr>
        <w:t>4.2.3</w:t>
      </w:r>
      <w:r w:rsidR="00830EF8">
        <w:rPr>
          <w:lang w:val="en-US"/>
        </w:rPr>
        <w:t>.</w:t>
      </w:r>
      <w:r w:rsidRPr="003A1C22">
        <w:rPr>
          <w:lang w:val="ru-RU"/>
        </w:rPr>
        <w:t xml:space="preserve"> Пожежна безпека</w:t>
      </w:r>
      <w:bookmarkEnd w:id="55"/>
    </w:p>
    <w:p w:rsidR="00281399" w:rsidRPr="00F618AA" w:rsidRDefault="00281399" w:rsidP="00281399">
      <w:pPr>
        <w:rPr>
          <w:lang w:val="ru-RU" w:eastAsia="ru-RU"/>
        </w:rPr>
      </w:pPr>
    </w:p>
    <w:p w:rsidR="00553DB5" w:rsidRDefault="00553DB5" w:rsidP="00281399">
      <w:pPr>
        <w:jc w:val="right"/>
        <w:rPr>
          <w:i/>
          <w:szCs w:val="28"/>
        </w:rPr>
      </w:pPr>
    </w:p>
    <w:p w:rsidR="00553DB5" w:rsidRDefault="00553DB5" w:rsidP="00281399">
      <w:pPr>
        <w:jc w:val="right"/>
        <w:rPr>
          <w:i/>
          <w:szCs w:val="28"/>
        </w:rPr>
      </w:pPr>
    </w:p>
    <w:p w:rsidR="00553DB5" w:rsidRDefault="00553DB5" w:rsidP="00281399">
      <w:pPr>
        <w:jc w:val="right"/>
        <w:rPr>
          <w:i/>
          <w:szCs w:val="28"/>
        </w:rPr>
      </w:pPr>
    </w:p>
    <w:p w:rsidR="00553DB5" w:rsidRDefault="00553DB5" w:rsidP="00281399">
      <w:pPr>
        <w:jc w:val="right"/>
        <w:rPr>
          <w:i/>
          <w:szCs w:val="28"/>
        </w:rPr>
      </w:pPr>
    </w:p>
    <w:p w:rsidR="00281399" w:rsidRDefault="00281399" w:rsidP="00281399">
      <w:pPr>
        <w:jc w:val="right"/>
        <w:rPr>
          <w:i/>
          <w:szCs w:val="28"/>
        </w:rPr>
      </w:pPr>
      <w:r w:rsidRPr="005D1EB7">
        <w:rPr>
          <w:i/>
          <w:szCs w:val="28"/>
        </w:rPr>
        <w:t xml:space="preserve">Таблиця </w:t>
      </w:r>
      <w:r>
        <w:rPr>
          <w:i/>
          <w:szCs w:val="28"/>
        </w:rPr>
        <w:t>4.14</w:t>
      </w:r>
    </w:p>
    <w:p w:rsidR="00281399" w:rsidRDefault="00281399" w:rsidP="00281399">
      <w:pPr>
        <w:jc w:val="center"/>
        <w:rPr>
          <w:szCs w:val="28"/>
        </w:rPr>
      </w:pPr>
      <w:r w:rsidRPr="00FC2BE4">
        <w:rPr>
          <w:szCs w:val="28"/>
        </w:rPr>
        <w:t>Джерела небезпеки</w:t>
      </w:r>
      <w:r>
        <w:rPr>
          <w:szCs w:val="28"/>
        </w:rPr>
        <w:t xml:space="preserve"> пожежі</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730"/>
        <w:gridCol w:w="2078"/>
        <w:gridCol w:w="2543"/>
        <w:gridCol w:w="2651"/>
      </w:tblGrid>
      <w:tr w:rsidR="00BC54B9" w:rsidRPr="003A1C22" w:rsidTr="002650EE">
        <w:tc>
          <w:tcPr>
            <w:tcW w:w="462" w:type="dxa"/>
            <w:tcBorders>
              <w:top w:val="single" w:sz="4" w:space="0" w:color="auto"/>
              <w:left w:val="single" w:sz="4" w:space="0" w:color="auto"/>
              <w:bottom w:val="single" w:sz="4" w:space="0" w:color="auto"/>
              <w:right w:val="single" w:sz="4" w:space="0" w:color="auto"/>
            </w:tcBorders>
            <w:shd w:val="clear" w:color="auto" w:fill="auto"/>
            <w:hideMark/>
          </w:tcPr>
          <w:p w:rsidR="00281399" w:rsidRPr="002650EE" w:rsidRDefault="00281399" w:rsidP="002650EE">
            <w:pPr>
              <w:pStyle w:val="af0"/>
              <w:spacing w:line="240" w:lineRule="auto"/>
              <w:rPr>
                <w:rFonts w:ascii="Calibri" w:hAnsi="Calibri"/>
              </w:rPr>
            </w:pPr>
            <w:r w:rsidRPr="002650EE">
              <w:rPr>
                <w:rFonts w:ascii="Calibri" w:hAnsi="Calibri"/>
              </w:rPr>
              <w:lastRenderedPageBreak/>
              <w:t xml:space="preserve">№ </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Найменування обладнання </w:t>
            </w:r>
          </w:p>
        </w:tc>
        <w:tc>
          <w:tcPr>
            <w:tcW w:w="20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 xml:space="preserve">Джерело небезпеки </w:t>
            </w:r>
          </w:p>
        </w:tc>
        <w:tc>
          <w:tcPr>
            <w:tcW w:w="25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Причини небезпеки</w:t>
            </w:r>
          </w:p>
        </w:tc>
        <w:tc>
          <w:tcPr>
            <w:tcW w:w="2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81399" w:rsidRPr="002650EE" w:rsidRDefault="00281399" w:rsidP="002650EE">
            <w:pPr>
              <w:pStyle w:val="af0"/>
              <w:spacing w:line="240" w:lineRule="auto"/>
              <w:rPr>
                <w:rFonts w:ascii="Calibri" w:hAnsi="Calibri"/>
              </w:rPr>
            </w:pPr>
            <w:r w:rsidRPr="002650EE">
              <w:rPr>
                <w:rFonts w:ascii="Calibri" w:hAnsi="Calibri"/>
              </w:rPr>
              <w:t>Наслідки небезпеки</w:t>
            </w:r>
          </w:p>
        </w:tc>
      </w:tr>
      <w:tr w:rsidR="00BC54B9" w:rsidRPr="00A771D2" w:rsidTr="002650EE">
        <w:tc>
          <w:tcPr>
            <w:tcW w:w="462"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1</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lang w:eastAsia="uk-UA"/>
              </w:rPr>
              <w:t xml:space="preserve">Томограф Optima CT540 </w:t>
            </w:r>
          </w:p>
        </w:tc>
        <w:tc>
          <w:tcPr>
            <w:tcW w:w="207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szCs w:val="24"/>
                <w:lang w:eastAsia="de-DE"/>
              </w:rPr>
              <w:t>Несправність рентген трубки</w:t>
            </w:r>
          </w:p>
        </w:tc>
        <w:tc>
          <w:tcPr>
            <w:tcW w:w="254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szCs w:val="24"/>
                <w:lang w:eastAsia="de-DE"/>
              </w:rPr>
              <w:t xml:space="preserve">Перегрівання складових частин </w:t>
            </w:r>
          </w:p>
        </w:tc>
        <w:tc>
          <w:tcPr>
            <w:tcW w:w="2651" w:type="dxa"/>
            <w:vMerge w:val="restart"/>
            <w:tcBorders>
              <w:top w:val="single" w:sz="4" w:space="0" w:color="auto"/>
              <w:left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r w:rsidRPr="002650EE">
              <w:rPr>
                <w:rFonts w:ascii="Calibri" w:hAnsi="Calibri"/>
                <w:szCs w:val="24"/>
                <w:lang w:eastAsia="de-DE"/>
              </w:rPr>
              <w:t>Опіки органів; знищення обладнання,  втрата історій пацієнтів</w:t>
            </w:r>
          </w:p>
        </w:tc>
      </w:tr>
      <w:tr w:rsidR="00BC54B9" w:rsidRPr="007913FD" w:rsidTr="002650EE">
        <w:tc>
          <w:tcPr>
            <w:tcW w:w="462"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2</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lang w:eastAsia="uk-UA"/>
              </w:rPr>
            </w:pPr>
            <w:r w:rsidRPr="002650EE">
              <w:rPr>
                <w:rFonts w:ascii="Calibri" w:hAnsi="Calibri"/>
              </w:rPr>
              <w:t>Принтер Canon PIXMA</w:t>
            </w:r>
          </w:p>
        </w:tc>
        <w:tc>
          <w:tcPr>
            <w:tcW w:w="207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szCs w:val="24"/>
                <w:lang w:eastAsia="de-DE"/>
              </w:rPr>
            </w:pPr>
            <w:r w:rsidRPr="002650EE">
              <w:rPr>
                <w:rFonts w:ascii="Calibri" w:hAnsi="Calibri"/>
                <w:szCs w:val="24"/>
                <w:lang w:eastAsia="de-DE"/>
              </w:rPr>
              <w:t>Картриджна система принтера</w:t>
            </w:r>
          </w:p>
        </w:tc>
        <w:tc>
          <w:tcPr>
            <w:tcW w:w="254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szCs w:val="24"/>
                <w:lang w:eastAsia="de-DE"/>
              </w:rPr>
            </w:pPr>
            <w:r w:rsidRPr="002650EE">
              <w:rPr>
                <w:rFonts w:ascii="Calibri" w:hAnsi="Calibri"/>
                <w:szCs w:val="24"/>
                <w:lang w:eastAsia="de-DE"/>
              </w:rPr>
              <w:t>Спалахування чорнил</w:t>
            </w:r>
          </w:p>
        </w:tc>
        <w:tc>
          <w:tcPr>
            <w:tcW w:w="2651" w:type="dxa"/>
            <w:vMerge/>
            <w:tcBorders>
              <w:left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p>
        </w:tc>
      </w:tr>
      <w:tr w:rsidR="00BC54B9" w:rsidRPr="007913FD" w:rsidTr="002650EE">
        <w:trPr>
          <w:trHeight w:val="623"/>
        </w:trPr>
        <w:tc>
          <w:tcPr>
            <w:tcW w:w="462" w:type="dxa"/>
            <w:tcBorders>
              <w:top w:val="single" w:sz="4" w:space="0" w:color="auto"/>
              <w:left w:val="single" w:sz="4" w:space="0" w:color="auto"/>
              <w:bottom w:val="single" w:sz="4" w:space="0" w:color="auto"/>
              <w:right w:val="single" w:sz="4" w:space="0" w:color="auto"/>
            </w:tcBorders>
            <w:shd w:val="clear" w:color="auto" w:fill="auto"/>
          </w:tcPr>
          <w:p w:rsidR="00281399" w:rsidRPr="002650EE" w:rsidRDefault="00281399" w:rsidP="002650EE">
            <w:pPr>
              <w:pStyle w:val="af0"/>
              <w:spacing w:line="240" w:lineRule="auto"/>
              <w:rPr>
                <w:rFonts w:ascii="Calibri" w:hAnsi="Calibri"/>
              </w:rPr>
            </w:pPr>
            <w:r w:rsidRPr="002650EE">
              <w:rPr>
                <w:rFonts w:ascii="Calibri" w:hAnsi="Calibri"/>
              </w:rPr>
              <w:t>3</w:t>
            </w:r>
          </w:p>
        </w:tc>
        <w:tc>
          <w:tcPr>
            <w:tcW w:w="1730"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lang w:eastAsia="uk-UA"/>
              </w:rPr>
            </w:pPr>
            <w:r w:rsidRPr="002650EE">
              <w:rPr>
                <w:rFonts w:ascii="Calibri" w:hAnsi="Calibri"/>
                <w:lang w:eastAsia="uk-UA"/>
              </w:rPr>
              <w:t xml:space="preserve">Комп’ютер Zevs PC i7 </w:t>
            </w:r>
          </w:p>
        </w:tc>
        <w:tc>
          <w:tcPr>
            <w:tcW w:w="2078"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szCs w:val="24"/>
                <w:lang w:eastAsia="de-DE"/>
              </w:rPr>
            </w:pPr>
            <w:r w:rsidRPr="002650EE">
              <w:rPr>
                <w:rFonts w:ascii="Calibri" w:hAnsi="Calibri"/>
                <w:szCs w:val="24"/>
                <w:lang w:eastAsia="de-DE"/>
              </w:rPr>
              <w:t>Коротке замикання</w:t>
            </w:r>
          </w:p>
        </w:tc>
        <w:tc>
          <w:tcPr>
            <w:tcW w:w="2543" w:type="dxa"/>
            <w:tcBorders>
              <w:top w:val="single" w:sz="4" w:space="0" w:color="auto"/>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szCs w:val="24"/>
                <w:lang w:eastAsia="de-DE"/>
              </w:rPr>
            </w:pPr>
            <w:r w:rsidRPr="002650EE">
              <w:rPr>
                <w:rFonts w:ascii="Calibri" w:hAnsi="Calibri"/>
                <w:szCs w:val="24"/>
                <w:lang w:eastAsia="de-DE"/>
              </w:rPr>
              <w:t>Пробій в ізоляційному покритті</w:t>
            </w:r>
          </w:p>
        </w:tc>
        <w:tc>
          <w:tcPr>
            <w:tcW w:w="2651" w:type="dxa"/>
            <w:vMerge/>
            <w:tcBorders>
              <w:left w:val="single" w:sz="4" w:space="0" w:color="auto"/>
              <w:bottom w:val="single" w:sz="4" w:space="0" w:color="auto"/>
              <w:right w:val="single" w:sz="4" w:space="0" w:color="auto"/>
            </w:tcBorders>
            <w:shd w:val="clear" w:color="auto" w:fill="auto"/>
            <w:vAlign w:val="center"/>
          </w:tcPr>
          <w:p w:rsidR="00281399" w:rsidRPr="002650EE" w:rsidRDefault="00281399" w:rsidP="002650EE">
            <w:pPr>
              <w:pStyle w:val="af0"/>
              <w:spacing w:line="240" w:lineRule="auto"/>
              <w:rPr>
                <w:rFonts w:ascii="Calibri" w:hAnsi="Calibri"/>
              </w:rPr>
            </w:pPr>
          </w:p>
        </w:tc>
      </w:tr>
    </w:tbl>
    <w:p w:rsidR="00281399" w:rsidRDefault="00281399" w:rsidP="00281399">
      <w:pPr>
        <w:jc w:val="right"/>
        <w:rPr>
          <w:i/>
          <w:szCs w:val="28"/>
        </w:rPr>
      </w:pPr>
      <w:r w:rsidRPr="005D1EB7">
        <w:rPr>
          <w:i/>
          <w:szCs w:val="28"/>
        </w:rPr>
        <w:t xml:space="preserve">Таблиця </w:t>
      </w:r>
      <w:r w:rsidRPr="00A83FB2">
        <w:rPr>
          <w:i/>
          <w:szCs w:val="28"/>
        </w:rPr>
        <w:t>4</w:t>
      </w:r>
      <w:r w:rsidRPr="005D1EB7">
        <w:rPr>
          <w:i/>
          <w:szCs w:val="28"/>
        </w:rPr>
        <w:t>.</w:t>
      </w:r>
      <w:r>
        <w:rPr>
          <w:i/>
          <w:szCs w:val="28"/>
        </w:rPr>
        <w:t>15</w:t>
      </w:r>
    </w:p>
    <w:p w:rsidR="00281399" w:rsidRPr="00E670A7" w:rsidRDefault="00281399" w:rsidP="00281399">
      <w:pPr>
        <w:jc w:val="center"/>
        <w:rPr>
          <w:szCs w:val="28"/>
        </w:rPr>
      </w:pPr>
      <w:r w:rsidRPr="00E670A7">
        <w:rPr>
          <w:szCs w:val="28"/>
        </w:rPr>
        <w:t>Нормативні значення ПБ визначеного приміщення</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
        <w:gridCol w:w="2766"/>
        <w:gridCol w:w="1563"/>
        <w:gridCol w:w="4312"/>
      </w:tblGrid>
      <w:tr w:rsidR="00BC54B9" w:rsidRPr="001174C1" w:rsidTr="002650EE">
        <w:tc>
          <w:tcPr>
            <w:tcW w:w="659"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 п.п.</w:t>
            </w:r>
          </w:p>
        </w:tc>
        <w:tc>
          <w:tcPr>
            <w:tcW w:w="2826" w:type="dxa"/>
            <w:shd w:val="clear" w:color="auto" w:fill="auto"/>
            <w:vAlign w:val="center"/>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Нормативний параметр ПБ</w:t>
            </w:r>
          </w:p>
        </w:tc>
        <w:tc>
          <w:tcPr>
            <w:tcW w:w="1573" w:type="dxa"/>
            <w:shd w:val="clear" w:color="auto" w:fill="auto"/>
            <w:vAlign w:val="center"/>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Маркування параметру</w:t>
            </w:r>
          </w:p>
        </w:tc>
        <w:tc>
          <w:tcPr>
            <w:tcW w:w="4581" w:type="dxa"/>
            <w:shd w:val="clear" w:color="auto" w:fill="auto"/>
            <w:vAlign w:val="center"/>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Критерій вибору</w:t>
            </w:r>
          </w:p>
        </w:tc>
      </w:tr>
      <w:tr w:rsidR="00BC54B9" w:rsidRPr="00A771D2" w:rsidTr="002650EE">
        <w:tc>
          <w:tcPr>
            <w:tcW w:w="659" w:type="dxa"/>
            <w:vMerge w:val="restart"/>
            <w:shd w:val="clear" w:color="auto" w:fill="auto"/>
            <w:vAlign w:val="center"/>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1.</w:t>
            </w:r>
          </w:p>
        </w:tc>
        <w:tc>
          <w:tcPr>
            <w:tcW w:w="2826" w:type="dxa"/>
            <w:vMerge w:val="restart"/>
            <w:shd w:val="clear" w:color="auto" w:fill="auto"/>
            <w:vAlign w:val="center"/>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Клас(и) пожежі</w:t>
            </w:r>
          </w:p>
        </w:tc>
        <w:tc>
          <w:tcPr>
            <w:tcW w:w="1573" w:type="dxa"/>
            <w:shd w:val="clear" w:color="auto" w:fill="auto"/>
          </w:tcPr>
          <w:p w:rsidR="00281399" w:rsidRPr="002650EE" w:rsidRDefault="00281399" w:rsidP="00385E39">
            <w:pPr>
              <w:rPr>
                <w:rFonts w:ascii="Calibri" w:hAnsi="Calibri"/>
                <w:color w:val="000000"/>
                <w:sz w:val="24"/>
                <w:lang w:eastAsia="ru-RU"/>
              </w:rPr>
            </w:pPr>
            <w:r w:rsidRPr="002650EE">
              <w:rPr>
                <w:rFonts w:ascii="Calibri" w:hAnsi="Calibri"/>
                <w:color w:val="000000"/>
                <w:sz w:val="24"/>
                <w:lang w:eastAsia="ru-RU"/>
              </w:rPr>
              <w:t>Клас А (підклас А1)</w:t>
            </w:r>
          </w:p>
        </w:tc>
        <w:tc>
          <w:tcPr>
            <w:tcW w:w="4581" w:type="dxa"/>
            <w:shd w:val="clear" w:color="auto" w:fill="auto"/>
          </w:tcPr>
          <w:p w:rsidR="00281399" w:rsidRPr="002650EE" w:rsidRDefault="00281399" w:rsidP="002650EE">
            <w:pPr>
              <w:spacing w:line="240" w:lineRule="auto"/>
              <w:rPr>
                <w:rFonts w:ascii="Calibri" w:hAnsi="Calibri"/>
                <w:color w:val="000000"/>
                <w:sz w:val="24"/>
                <w:lang w:val="ru-RU" w:eastAsia="ru-RU"/>
              </w:rPr>
            </w:pPr>
            <w:r w:rsidRPr="002650EE">
              <w:rPr>
                <w:rFonts w:ascii="Calibri" w:eastAsia="Calibri" w:hAnsi="Calibri"/>
                <w:color w:val="000000"/>
                <w:spacing w:val="-7"/>
                <w:sz w:val="24"/>
                <w:lang w:val="ru-RU"/>
              </w:rPr>
              <w:t xml:space="preserve">Горіння твердих речовин: </w:t>
            </w:r>
            <w:r w:rsidRPr="002650EE">
              <w:rPr>
                <w:rFonts w:ascii="Calibri" w:hAnsi="Calibri"/>
                <w:color w:val="000000"/>
                <w:sz w:val="24"/>
                <w:lang w:eastAsia="ru-RU"/>
              </w:rPr>
              <w:t>шафа витяжна, письмовий стіл, тумбочка</w:t>
            </w:r>
          </w:p>
        </w:tc>
      </w:tr>
      <w:tr w:rsidR="00BE0C8A" w:rsidRPr="00A771D2" w:rsidTr="002650EE">
        <w:tc>
          <w:tcPr>
            <w:tcW w:w="659" w:type="dxa"/>
            <w:vMerge/>
            <w:shd w:val="clear" w:color="auto" w:fill="auto"/>
          </w:tcPr>
          <w:p w:rsidR="00281399" w:rsidRPr="002650EE" w:rsidRDefault="00281399" w:rsidP="002650EE">
            <w:pPr>
              <w:tabs>
                <w:tab w:val="left" w:pos="851"/>
              </w:tabs>
              <w:spacing w:line="240" w:lineRule="auto"/>
              <w:rPr>
                <w:rFonts w:ascii="Calibri" w:hAnsi="Calibri"/>
                <w:sz w:val="24"/>
                <w:lang w:eastAsia="ru-RU"/>
              </w:rPr>
            </w:pPr>
          </w:p>
        </w:tc>
        <w:tc>
          <w:tcPr>
            <w:tcW w:w="2826" w:type="dxa"/>
            <w:vMerge/>
            <w:shd w:val="clear" w:color="auto" w:fill="auto"/>
          </w:tcPr>
          <w:p w:rsidR="00281399" w:rsidRPr="002650EE" w:rsidRDefault="00281399" w:rsidP="002650EE">
            <w:pPr>
              <w:tabs>
                <w:tab w:val="left" w:pos="851"/>
              </w:tabs>
              <w:spacing w:line="240" w:lineRule="auto"/>
              <w:rPr>
                <w:rFonts w:ascii="Calibri" w:hAnsi="Calibri"/>
                <w:sz w:val="24"/>
                <w:lang w:eastAsia="ru-RU"/>
              </w:rPr>
            </w:pPr>
          </w:p>
        </w:tc>
        <w:tc>
          <w:tcPr>
            <w:tcW w:w="1573"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color w:val="000000"/>
                <w:sz w:val="24"/>
                <w:lang w:eastAsia="ru-RU"/>
              </w:rPr>
              <w:t>клас Е</w:t>
            </w:r>
          </w:p>
        </w:tc>
        <w:tc>
          <w:tcPr>
            <w:tcW w:w="4581"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color w:val="000000"/>
                <w:sz w:val="24"/>
                <w:lang w:eastAsia="ru-RU"/>
              </w:rPr>
              <w:t>Технічне обладнання – електроустановки під напругою: комп’ютер, МРТ, принтер.</w:t>
            </w:r>
          </w:p>
        </w:tc>
      </w:tr>
      <w:tr w:rsidR="00BE0C8A" w:rsidRPr="00A771D2" w:rsidTr="002650EE">
        <w:tc>
          <w:tcPr>
            <w:tcW w:w="659"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2.</w:t>
            </w:r>
          </w:p>
        </w:tc>
        <w:tc>
          <w:tcPr>
            <w:tcW w:w="2826"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 xml:space="preserve">Категорія приміщення </w:t>
            </w:r>
          </w:p>
        </w:tc>
        <w:tc>
          <w:tcPr>
            <w:tcW w:w="1573"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color w:val="000000"/>
                <w:sz w:val="24"/>
                <w:lang w:eastAsia="ru-RU"/>
              </w:rPr>
              <w:t>категорія В</w:t>
            </w:r>
          </w:p>
        </w:tc>
        <w:tc>
          <w:tcPr>
            <w:tcW w:w="4581"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color w:val="000000"/>
                <w:sz w:val="24"/>
                <w:lang w:eastAsia="ru-RU"/>
              </w:rPr>
              <w:t>Важкогорючі та тверді горючі матеріали</w:t>
            </w:r>
          </w:p>
        </w:tc>
      </w:tr>
      <w:tr w:rsidR="00BE0C8A" w:rsidRPr="001174C1" w:rsidTr="002650EE">
        <w:tc>
          <w:tcPr>
            <w:tcW w:w="659"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3.</w:t>
            </w:r>
          </w:p>
        </w:tc>
        <w:tc>
          <w:tcPr>
            <w:tcW w:w="2826"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Пожежонебезпечна зона</w:t>
            </w:r>
          </w:p>
        </w:tc>
        <w:tc>
          <w:tcPr>
            <w:tcW w:w="1573"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sz w:val="24"/>
                <w:lang w:eastAsia="ru-RU"/>
              </w:rPr>
              <w:t>клас П-ІІа</w:t>
            </w:r>
          </w:p>
        </w:tc>
        <w:tc>
          <w:tcPr>
            <w:tcW w:w="4581" w:type="dxa"/>
            <w:shd w:val="clear" w:color="auto" w:fill="auto"/>
          </w:tcPr>
          <w:p w:rsidR="00281399" w:rsidRPr="002650EE" w:rsidRDefault="00281399" w:rsidP="002650EE">
            <w:pPr>
              <w:tabs>
                <w:tab w:val="left" w:pos="851"/>
              </w:tabs>
              <w:spacing w:line="240" w:lineRule="auto"/>
              <w:rPr>
                <w:rFonts w:ascii="Calibri" w:hAnsi="Calibri"/>
                <w:sz w:val="24"/>
                <w:lang w:eastAsia="ru-RU"/>
              </w:rPr>
            </w:pPr>
            <w:r w:rsidRPr="002650EE">
              <w:rPr>
                <w:rFonts w:ascii="Calibri" w:hAnsi="Calibri"/>
                <w:color w:val="000000"/>
                <w:sz w:val="24"/>
                <w:lang w:eastAsia="ru-RU"/>
              </w:rPr>
              <w:t>Тверді горючі речовини</w:t>
            </w:r>
          </w:p>
        </w:tc>
      </w:tr>
    </w:tbl>
    <w:p w:rsidR="00281399" w:rsidRDefault="00281399" w:rsidP="00281399">
      <w:pPr>
        <w:tabs>
          <w:tab w:val="left" w:pos="851"/>
        </w:tabs>
        <w:spacing w:before="120"/>
        <w:jc w:val="center"/>
        <w:rPr>
          <w:lang w:val="ru-RU"/>
        </w:rPr>
      </w:pPr>
    </w:p>
    <w:p w:rsidR="00281399" w:rsidRPr="00A83FB2" w:rsidRDefault="00281399" w:rsidP="00281399">
      <w:pPr>
        <w:jc w:val="right"/>
        <w:rPr>
          <w:i/>
          <w:szCs w:val="28"/>
        </w:rPr>
      </w:pPr>
      <w:r w:rsidRPr="005D1EB7">
        <w:rPr>
          <w:i/>
          <w:szCs w:val="28"/>
        </w:rPr>
        <w:t xml:space="preserve">Таблиця </w:t>
      </w:r>
      <w:r w:rsidRPr="00A83FB2">
        <w:rPr>
          <w:i/>
          <w:szCs w:val="28"/>
        </w:rPr>
        <w:t>4</w:t>
      </w:r>
      <w:r w:rsidRPr="005D1EB7">
        <w:rPr>
          <w:i/>
          <w:szCs w:val="28"/>
        </w:rPr>
        <w:t>.</w:t>
      </w:r>
      <w:r>
        <w:rPr>
          <w:i/>
          <w:szCs w:val="28"/>
        </w:rPr>
        <w:t>16</w:t>
      </w:r>
    </w:p>
    <w:p w:rsidR="00281399" w:rsidRPr="005D1EB7" w:rsidRDefault="00281399" w:rsidP="00281399">
      <w:pPr>
        <w:jc w:val="center"/>
        <w:rPr>
          <w:szCs w:val="28"/>
        </w:rPr>
      </w:pPr>
      <w:r w:rsidRPr="005D1EB7">
        <w:rPr>
          <w:szCs w:val="28"/>
        </w:rPr>
        <w:t>Заходи пожежної безпеки</w:t>
      </w:r>
    </w:p>
    <w:tbl>
      <w:tblPr>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8"/>
        <w:gridCol w:w="1344"/>
        <w:gridCol w:w="7153"/>
      </w:tblGrid>
      <w:tr w:rsidR="00281399" w:rsidRPr="00B400C2" w:rsidTr="00385E39">
        <w:trPr>
          <w:trHeight w:val="260"/>
          <w:jc w:val="center"/>
        </w:trPr>
        <w:tc>
          <w:tcPr>
            <w:tcW w:w="2122" w:type="dxa"/>
            <w:gridSpan w:val="2"/>
          </w:tcPr>
          <w:p w:rsidR="00281399" w:rsidRPr="00B400C2" w:rsidRDefault="00281399" w:rsidP="00385E39">
            <w:pPr>
              <w:pStyle w:val="af0"/>
              <w:spacing w:line="240" w:lineRule="auto"/>
              <w:rPr>
                <w:szCs w:val="24"/>
              </w:rPr>
            </w:pPr>
            <w:r w:rsidRPr="00B400C2">
              <w:rPr>
                <w:szCs w:val="24"/>
              </w:rPr>
              <w:t>Заходи</w:t>
            </w:r>
          </w:p>
        </w:tc>
        <w:tc>
          <w:tcPr>
            <w:tcW w:w="7153" w:type="dxa"/>
          </w:tcPr>
          <w:p w:rsidR="00281399" w:rsidRPr="00B400C2" w:rsidRDefault="00281399" w:rsidP="00385E39">
            <w:pPr>
              <w:pStyle w:val="af0"/>
              <w:spacing w:line="240" w:lineRule="auto"/>
              <w:rPr>
                <w:szCs w:val="24"/>
              </w:rPr>
            </w:pPr>
            <w:r w:rsidRPr="00B400C2">
              <w:rPr>
                <w:szCs w:val="24"/>
              </w:rPr>
              <w:t>Реалізація</w:t>
            </w:r>
          </w:p>
        </w:tc>
      </w:tr>
      <w:tr w:rsidR="00281399" w:rsidRPr="00A771D2" w:rsidTr="00385E39">
        <w:trPr>
          <w:trHeight w:val="532"/>
          <w:jc w:val="center"/>
        </w:trPr>
        <w:tc>
          <w:tcPr>
            <w:tcW w:w="778" w:type="dxa"/>
            <w:vMerge w:val="restart"/>
            <w:vAlign w:val="center"/>
          </w:tcPr>
          <w:p w:rsidR="00281399" w:rsidRPr="00B400C2" w:rsidRDefault="00281399" w:rsidP="00385E39">
            <w:pPr>
              <w:pStyle w:val="af0"/>
              <w:spacing w:line="240" w:lineRule="auto"/>
              <w:rPr>
                <w:szCs w:val="24"/>
              </w:rPr>
            </w:pPr>
            <w:r w:rsidRPr="00B400C2">
              <w:rPr>
                <w:szCs w:val="24"/>
              </w:rPr>
              <w:t>Техн.</w:t>
            </w:r>
          </w:p>
        </w:tc>
        <w:tc>
          <w:tcPr>
            <w:tcW w:w="1344" w:type="dxa"/>
            <w:vAlign w:val="center"/>
          </w:tcPr>
          <w:p w:rsidR="00281399" w:rsidRPr="00B400C2" w:rsidRDefault="00281399" w:rsidP="00385E39">
            <w:pPr>
              <w:pStyle w:val="af0"/>
              <w:spacing w:line="240" w:lineRule="auto"/>
              <w:rPr>
                <w:szCs w:val="24"/>
              </w:rPr>
            </w:pPr>
            <w:r w:rsidRPr="00B400C2">
              <w:rPr>
                <w:szCs w:val="24"/>
              </w:rPr>
              <w:t>У обладн.</w:t>
            </w:r>
          </w:p>
        </w:tc>
        <w:tc>
          <w:tcPr>
            <w:tcW w:w="7153" w:type="dxa"/>
          </w:tcPr>
          <w:p w:rsidR="00281399" w:rsidRPr="00B400C2" w:rsidRDefault="00281399" w:rsidP="00385E39">
            <w:pPr>
              <w:pStyle w:val="af0"/>
              <w:spacing w:line="240" w:lineRule="auto"/>
              <w:rPr>
                <w:rFonts w:cs="Times New Roman"/>
                <w:szCs w:val="24"/>
              </w:rPr>
            </w:pPr>
            <w:r w:rsidRPr="00B400C2">
              <w:rPr>
                <w:rFonts w:cs="Times New Roman"/>
                <w:szCs w:val="24"/>
              </w:rPr>
              <w:t xml:space="preserve">Теплообмінник охолодження рентгенівської трубки МРТ (corpus C341V ) </w:t>
            </w:r>
          </w:p>
        </w:tc>
      </w:tr>
      <w:tr w:rsidR="00281399" w:rsidRPr="00B400C2" w:rsidTr="00385E39">
        <w:trPr>
          <w:trHeight w:val="234"/>
          <w:jc w:val="center"/>
        </w:trPr>
        <w:tc>
          <w:tcPr>
            <w:tcW w:w="778" w:type="dxa"/>
            <w:vMerge/>
            <w:vAlign w:val="center"/>
          </w:tcPr>
          <w:p w:rsidR="00281399" w:rsidRPr="00B400C2" w:rsidRDefault="00281399" w:rsidP="00385E39">
            <w:pPr>
              <w:pStyle w:val="af0"/>
              <w:spacing w:line="240" w:lineRule="auto"/>
              <w:rPr>
                <w:szCs w:val="24"/>
              </w:rPr>
            </w:pPr>
          </w:p>
        </w:tc>
        <w:tc>
          <w:tcPr>
            <w:tcW w:w="1344" w:type="dxa"/>
            <w:vAlign w:val="center"/>
          </w:tcPr>
          <w:p w:rsidR="00281399" w:rsidRPr="00B400C2" w:rsidRDefault="00281399" w:rsidP="00385E39">
            <w:pPr>
              <w:pStyle w:val="af0"/>
              <w:spacing w:line="240" w:lineRule="auto"/>
              <w:rPr>
                <w:szCs w:val="24"/>
              </w:rPr>
            </w:pPr>
            <w:r w:rsidRPr="00B400C2">
              <w:rPr>
                <w:szCs w:val="24"/>
              </w:rPr>
              <w:t>У приміщ</w:t>
            </w:r>
          </w:p>
        </w:tc>
        <w:tc>
          <w:tcPr>
            <w:tcW w:w="7153" w:type="dxa"/>
          </w:tcPr>
          <w:p w:rsidR="00281399" w:rsidRPr="00B400C2" w:rsidRDefault="00281399" w:rsidP="00385E39">
            <w:pPr>
              <w:pStyle w:val="af0"/>
              <w:spacing w:line="240" w:lineRule="auto"/>
              <w:rPr>
                <w:rFonts w:cs="Times New Roman"/>
                <w:szCs w:val="24"/>
              </w:rPr>
            </w:pPr>
            <w:r w:rsidRPr="00B400C2">
              <w:rPr>
                <w:rFonts w:cs="Times New Roman"/>
                <w:szCs w:val="24"/>
              </w:rPr>
              <w:t xml:space="preserve"> Не передбачені</w:t>
            </w:r>
          </w:p>
        </w:tc>
      </w:tr>
      <w:tr w:rsidR="00281399" w:rsidRPr="00A771D2" w:rsidTr="00385E39">
        <w:trPr>
          <w:trHeight w:val="273"/>
          <w:jc w:val="center"/>
        </w:trPr>
        <w:tc>
          <w:tcPr>
            <w:tcW w:w="2122" w:type="dxa"/>
            <w:gridSpan w:val="2"/>
            <w:vAlign w:val="center"/>
          </w:tcPr>
          <w:p w:rsidR="00281399" w:rsidRPr="00B400C2" w:rsidRDefault="00281399" w:rsidP="00385E39">
            <w:pPr>
              <w:pStyle w:val="af0"/>
              <w:spacing w:line="240" w:lineRule="auto"/>
              <w:rPr>
                <w:szCs w:val="24"/>
              </w:rPr>
            </w:pPr>
            <w:r w:rsidRPr="00B400C2">
              <w:rPr>
                <w:szCs w:val="24"/>
              </w:rPr>
              <w:t>Організаційні</w:t>
            </w:r>
          </w:p>
        </w:tc>
        <w:tc>
          <w:tcPr>
            <w:tcW w:w="7153" w:type="dxa"/>
          </w:tcPr>
          <w:p w:rsidR="00281399" w:rsidRPr="00B400C2" w:rsidRDefault="00281399" w:rsidP="00385E39">
            <w:pPr>
              <w:spacing w:line="240" w:lineRule="auto"/>
              <w:contextualSpacing/>
              <w:rPr>
                <w:sz w:val="24"/>
              </w:rPr>
            </w:pPr>
            <w:r w:rsidRPr="00B400C2">
              <w:rPr>
                <w:sz w:val="24"/>
              </w:rPr>
              <w:t>Регулярний огляд обладнання та електропроводки</w:t>
            </w:r>
          </w:p>
          <w:p w:rsidR="00281399" w:rsidRPr="00B400C2" w:rsidRDefault="00281399" w:rsidP="00385E39">
            <w:pPr>
              <w:spacing w:line="240" w:lineRule="auto"/>
              <w:contextualSpacing/>
              <w:rPr>
                <w:sz w:val="24"/>
                <w:lang w:val="ru-RU"/>
              </w:rPr>
            </w:pPr>
            <w:r w:rsidRPr="00B400C2">
              <w:rPr>
                <w:sz w:val="24"/>
              </w:rPr>
              <w:t>Щоквартальне проведення інструктажу з протипожежної безпеки</w:t>
            </w:r>
          </w:p>
        </w:tc>
      </w:tr>
      <w:tr w:rsidR="00281399" w:rsidRPr="00B400C2" w:rsidTr="00385E39">
        <w:trPr>
          <w:trHeight w:val="346"/>
          <w:jc w:val="center"/>
        </w:trPr>
        <w:tc>
          <w:tcPr>
            <w:tcW w:w="2122" w:type="dxa"/>
            <w:gridSpan w:val="2"/>
            <w:vAlign w:val="center"/>
          </w:tcPr>
          <w:p w:rsidR="00281399" w:rsidRPr="00B400C2" w:rsidRDefault="00281399" w:rsidP="00385E39">
            <w:pPr>
              <w:pStyle w:val="af0"/>
              <w:spacing w:line="240" w:lineRule="auto"/>
              <w:rPr>
                <w:szCs w:val="24"/>
              </w:rPr>
            </w:pPr>
            <w:r w:rsidRPr="00B400C2">
              <w:rPr>
                <w:szCs w:val="24"/>
              </w:rPr>
              <w:t>ЗІЗ</w:t>
            </w:r>
          </w:p>
        </w:tc>
        <w:tc>
          <w:tcPr>
            <w:tcW w:w="7153" w:type="dxa"/>
          </w:tcPr>
          <w:p w:rsidR="00281399" w:rsidRPr="00B400C2" w:rsidRDefault="00281399" w:rsidP="00385E39">
            <w:pPr>
              <w:spacing w:line="240" w:lineRule="auto"/>
              <w:contextualSpacing/>
              <w:rPr>
                <w:sz w:val="24"/>
              </w:rPr>
            </w:pPr>
            <w:r w:rsidRPr="00B400C2">
              <w:rPr>
                <w:sz w:val="24"/>
              </w:rPr>
              <w:t>Вуглекислотний вогнегасник (ВВК-5)</w:t>
            </w:r>
          </w:p>
        </w:tc>
      </w:tr>
    </w:tbl>
    <w:p w:rsidR="00281399" w:rsidRDefault="00281399" w:rsidP="00281399">
      <w:pPr>
        <w:rPr>
          <w:lang w:eastAsia="ru-RU"/>
        </w:rPr>
      </w:pPr>
    </w:p>
    <w:p w:rsidR="00281399" w:rsidRDefault="00281399" w:rsidP="00281399">
      <w:pPr>
        <w:pStyle w:val="26"/>
        <w:rPr>
          <w:caps/>
        </w:rPr>
      </w:pPr>
      <w:bookmarkStart w:id="56" w:name="_Toc11351058"/>
      <w:r>
        <w:t>Висновки до розділу 5</w:t>
      </w:r>
      <w:bookmarkEnd w:id="56"/>
    </w:p>
    <w:p w:rsidR="00281399" w:rsidRPr="004B6E32" w:rsidRDefault="00281399" w:rsidP="00281399">
      <w:pPr>
        <w:rPr>
          <w:lang w:eastAsia="ru-RU"/>
        </w:rPr>
      </w:pPr>
    </w:p>
    <w:p w:rsidR="00281399" w:rsidRDefault="00281399" w:rsidP="00553DB5">
      <w:pPr>
        <w:ind w:firstLine="709"/>
        <w:rPr>
          <w:lang w:eastAsia="ru-RU"/>
        </w:rPr>
      </w:pPr>
      <w:r w:rsidRPr="004B6E32">
        <w:rPr>
          <w:lang w:eastAsia="ru-RU"/>
        </w:rPr>
        <w:t xml:space="preserve">Впровадженні заходи для </w:t>
      </w:r>
      <w:r>
        <w:rPr>
          <w:lang w:eastAsia="ru-RU"/>
        </w:rPr>
        <w:t>уникнення</w:t>
      </w:r>
      <w:r w:rsidRPr="004B6E32">
        <w:rPr>
          <w:lang w:eastAsia="ru-RU"/>
        </w:rPr>
        <w:t xml:space="preserve"> небезпеки від рухомих</w:t>
      </w:r>
      <w:r>
        <w:rPr>
          <w:lang w:eastAsia="ru-RU"/>
        </w:rPr>
        <w:t xml:space="preserve"> </w:t>
      </w:r>
      <w:r w:rsidRPr="004B6E32">
        <w:rPr>
          <w:lang w:eastAsia="ru-RU"/>
        </w:rPr>
        <w:t>механізмів та захисту від магнітного поля. Для підтримання відповідного рівня</w:t>
      </w:r>
      <w:r>
        <w:rPr>
          <w:lang w:eastAsia="ru-RU"/>
        </w:rPr>
        <w:t xml:space="preserve"> </w:t>
      </w:r>
      <w:r w:rsidRPr="004B6E32">
        <w:rPr>
          <w:lang w:eastAsia="ru-RU"/>
        </w:rPr>
        <w:lastRenderedPageBreak/>
        <w:t>показників використовують заходи їх</w:t>
      </w:r>
      <w:r>
        <w:rPr>
          <w:lang w:eastAsia="ru-RU"/>
        </w:rPr>
        <w:t xml:space="preserve"> </w:t>
      </w:r>
      <w:r w:rsidRPr="004B6E32">
        <w:rPr>
          <w:lang w:eastAsia="ru-RU"/>
        </w:rPr>
        <w:t xml:space="preserve">контролю. </w:t>
      </w:r>
      <w:r>
        <w:rPr>
          <w:lang w:eastAsia="ru-RU"/>
        </w:rPr>
        <w:t>Для зменшення</w:t>
      </w:r>
      <w:r w:rsidRPr="004B6E32">
        <w:rPr>
          <w:lang w:eastAsia="ru-RU"/>
        </w:rPr>
        <w:t xml:space="preserve"> вплив</w:t>
      </w:r>
      <w:r>
        <w:rPr>
          <w:lang w:eastAsia="ru-RU"/>
        </w:rPr>
        <w:t>у</w:t>
      </w:r>
      <w:r w:rsidRPr="004B6E32">
        <w:rPr>
          <w:lang w:eastAsia="ru-RU"/>
        </w:rPr>
        <w:t xml:space="preserve"> шкідливих речовин на організм людини</w:t>
      </w:r>
      <w:r>
        <w:rPr>
          <w:lang w:eastAsia="ru-RU"/>
        </w:rPr>
        <w:t xml:space="preserve"> </w:t>
      </w:r>
      <w:r w:rsidRPr="004B6E32">
        <w:rPr>
          <w:lang w:eastAsia="ru-RU"/>
        </w:rPr>
        <w:t xml:space="preserve">приймають відповідні захисні міри. </w:t>
      </w:r>
      <w:r>
        <w:rPr>
          <w:lang w:eastAsia="ru-RU"/>
        </w:rPr>
        <w:t>У</w:t>
      </w:r>
    </w:p>
    <w:p w:rsidR="00281399" w:rsidRDefault="00281399" w:rsidP="00281399">
      <w:pPr>
        <w:rPr>
          <w:lang w:eastAsia="ru-RU"/>
        </w:rPr>
      </w:pPr>
      <w:r>
        <w:rPr>
          <w:lang w:eastAsia="ru-RU"/>
        </w:rPr>
        <w:t>У д</w:t>
      </w:r>
      <w:r w:rsidRPr="004B6E32">
        <w:rPr>
          <w:lang w:eastAsia="ru-RU"/>
        </w:rPr>
        <w:t>аному розділі розглянуто заходи безпеки від ураження електричним струмом</w:t>
      </w:r>
      <w:r>
        <w:rPr>
          <w:lang w:eastAsia="ru-RU"/>
        </w:rPr>
        <w:t xml:space="preserve"> </w:t>
      </w:r>
      <w:r w:rsidRPr="004B6E32">
        <w:rPr>
          <w:lang w:eastAsia="ru-RU"/>
        </w:rPr>
        <w:t>та пожежної безпеки.</w:t>
      </w:r>
      <w:r>
        <w:rPr>
          <w:lang w:eastAsia="ru-RU"/>
        </w:rPr>
        <w:t xml:space="preserve"> Дане приміщення</w:t>
      </w:r>
      <w:r w:rsidRPr="004B6E32">
        <w:rPr>
          <w:lang w:eastAsia="ru-RU"/>
        </w:rPr>
        <w:t xml:space="preserve"> </w:t>
      </w:r>
      <w:r>
        <w:rPr>
          <w:lang w:eastAsia="ru-RU"/>
        </w:rPr>
        <w:t xml:space="preserve">не </w:t>
      </w:r>
      <w:r w:rsidRPr="004B6E32">
        <w:rPr>
          <w:lang w:eastAsia="ru-RU"/>
        </w:rPr>
        <w:t>відповідає всім нормам</w:t>
      </w:r>
      <w:r>
        <w:rPr>
          <w:lang w:eastAsia="ru-RU"/>
        </w:rPr>
        <w:t xml:space="preserve"> в точності</w:t>
      </w:r>
      <w:r w:rsidRPr="004B6E32">
        <w:rPr>
          <w:lang w:eastAsia="ru-RU"/>
        </w:rPr>
        <w:t xml:space="preserve">, </w:t>
      </w:r>
      <w:r>
        <w:rPr>
          <w:lang w:eastAsia="ru-RU"/>
        </w:rPr>
        <w:t>але у лабораторії</w:t>
      </w:r>
      <w:r w:rsidRPr="004B6E32">
        <w:rPr>
          <w:lang w:eastAsia="ru-RU"/>
        </w:rPr>
        <w:t xml:space="preserve"> </w:t>
      </w:r>
      <w:r>
        <w:rPr>
          <w:lang w:eastAsia="ru-RU"/>
        </w:rPr>
        <w:t>проводяться заходи для нормалізації умов</w:t>
      </w:r>
      <w:r w:rsidRPr="004B6E32">
        <w:rPr>
          <w:lang w:eastAsia="ru-RU"/>
        </w:rPr>
        <w:t>.</w:t>
      </w:r>
    </w:p>
    <w:p w:rsidR="001F33A2" w:rsidRDefault="001F33A2" w:rsidP="00281399">
      <w:pPr>
        <w:rPr>
          <w:lang w:eastAsia="ru-RU"/>
        </w:rPr>
      </w:pPr>
    </w:p>
    <w:p w:rsidR="001F33A2" w:rsidRDefault="001F33A2" w:rsidP="00281399">
      <w:pPr>
        <w:rPr>
          <w:lang w:eastAsia="ru-RU"/>
        </w:rPr>
      </w:pPr>
    </w:p>
    <w:p w:rsidR="00BE0C8A" w:rsidRDefault="00BE0C8A">
      <w:pPr>
        <w:spacing w:line="240" w:lineRule="auto"/>
        <w:jc w:val="left"/>
        <w:rPr>
          <w:rFonts w:eastAsia="Calibri"/>
          <w:b/>
          <w:color w:val="000000"/>
          <w:szCs w:val="28"/>
          <w:lang w:eastAsia="en-US"/>
        </w:rPr>
      </w:pPr>
      <w:bookmarkStart w:id="57" w:name="_Toc11094980"/>
      <w:r>
        <w:br w:type="page"/>
      </w:r>
    </w:p>
    <w:p w:rsidR="001F33A2" w:rsidRDefault="001F33A2" w:rsidP="001F33A2">
      <w:pPr>
        <w:pStyle w:val="14"/>
      </w:pPr>
      <w:bookmarkStart w:id="58" w:name="_Toc11351059"/>
      <w:r w:rsidRPr="006E30B6">
        <w:lastRenderedPageBreak/>
        <w:t>РОЗДІЛ 6</w:t>
      </w:r>
      <w:r w:rsidRPr="006E30B6">
        <w:br/>
        <w:t>ЕКОНОМІЧНА ЕФЕКТИВНОСТІ ВПРОВАДЖЕННЯ ПО</w:t>
      </w:r>
      <w:bookmarkEnd w:id="57"/>
      <w:bookmarkEnd w:id="58"/>
    </w:p>
    <w:p w:rsidR="001F33A2" w:rsidRDefault="001F33A2" w:rsidP="001F33A2">
      <w:pPr>
        <w:ind w:firstLine="709"/>
      </w:pPr>
    </w:p>
    <w:p w:rsidR="001F33A2" w:rsidRDefault="001F33A2" w:rsidP="001F33A2">
      <w:pPr>
        <w:ind w:firstLine="709"/>
      </w:pPr>
      <w:r>
        <w:t xml:space="preserve">У разі впровадження даного додатку, в якому реалізовано новітні методи обробки даних, необхідно обрахувати економічну доцільність такого впровадження. Для проведення даного аналізу необхідно врахувати такі параметри як ціна виробництва додатку, провадження, ризики і тд. </w:t>
      </w:r>
    </w:p>
    <w:p w:rsidR="001F33A2" w:rsidRDefault="001F33A2" w:rsidP="001F33A2">
      <w:pPr>
        <w:ind w:firstLine="709"/>
      </w:pPr>
      <w:r>
        <w:t>Порядок проведення оцінки е</w:t>
      </w:r>
      <w:r w:rsidRPr="00805136">
        <w:t>кономічної ефективності інвестиційної програми</w:t>
      </w:r>
      <w:r>
        <w:t xml:space="preserve"> є наступний:</w:t>
      </w:r>
    </w:p>
    <w:p w:rsidR="001F33A2" w:rsidRPr="00805136" w:rsidRDefault="001F33A2" w:rsidP="001F33A2">
      <w:pPr>
        <w:numPr>
          <w:ilvl w:val="0"/>
          <w:numId w:val="34"/>
        </w:numPr>
        <w:ind w:left="0" w:firstLine="709"/>
        <w:rPr>
          <w:b/>
        </w:rPr>
      </w:pPr>
      <w:r>
        <w:t>вибір методів оцінки</w:t>
      </w:r>
    </w:p>
    <w:p w:rsidR="001F33A2" w:rsidRPr="00805136" w:rsidRDefault="001F33A2" w:rsidP="001F33A2">
      <w:pPr>
        <w:numPr>
          <w:ilvl w:val="0"/>
          <w:numId w:val="34"/>
        </w:numPr>
        <w:ind w:left="0" w:firstLine="709"/>
        <w:rPr>
          <w:b/>
        </w:rPr>
      </w:pPr>
      <w:r>
        <w:t>вибір показників</w:t>
      </w:r>
    </w:p>
    <w:p w:rsidR="001F33A2" w:rsidRPr="00805136" w:rsidRDefault="001F33A2" w:rsidP="001F33A2">
      <w:pPr>
        <w:numPr>
          <w:ilvl w:val="0"/>
          <w:numId w:val="34"/>
        </w:numPr>
        <w:ind w:left="0" w:firstLine="709"/>
        <w:rPr>
          <w:b/>
        </w:rPr>
      </w:pPr>
      <w:r>
        <w:t>розрахунок показників</w:t>
      </w:r>
    </w:p>
    <w:p w:rsidR="001F33A2" w:rsidRPr="005C7390" w:rsidRDefault="001F33A2" w:rsidP="001F33A2">
      <w:pPr>
        <w:numPr>
          <w:ilvl w:val="0"/>
          <w:numId w:val="34"/>
        </w:numPr>
        <w:ind w:left="0" w:firstLine="709"/>
        <w:rPr>
          <w:b/>
        </w:rPr>
      </w:pPr>
      <w:r>
        <w:t>аналіз та оцінка результатів</w:t>
      </w:r>
    </w:p>
    <w:p w:rsidR="001F33A2" w:rsidRDefault="001F33A2" w:rsidP="001F33A2">
      <w:pPr>
        <w:ind w:firstLine="709"/>
      </w:pPr>
      <w:r>
        <w:t>Вибір методів оцінки:</w:t>
      </w:r>
    </w:p>
    <w:p w:rsidR="001F33A2" w:rsidRDefault="001F33A2" w:rsidP="001F33A2">
      <w:pPr>
        <w:ind w:firstLine="709"/>
      </w:pPr>
      <w:r>
        <w:t>При впровадженні програмного додатку розраховують наступні показники:</w:t>
      </w:r>
    </w:p>
    <w:p w:rsidR="001F33A2" w:rsidRPr="00805136" w:rsidRDefault="001F33A2" w:rsidP="001F33A2">
      <w:pPr>
        <w:numPr>
          <w:ilvl w:val="0"/>
          <w:numId w:val="35"/>
        </w:numPr>
        <w:ind w:left="0" w:firstLine="709"/>
      </w:pPr>
      <w:r w:rsidRPr="00805136">
        <w:t>Чиста приведена вартість (</w:t>
      </w:r>
      <w:r w:rsidRPr="00805136">
        <w:rPr>
          <w:lang w:val="en-US"/>
        </w:rPr>
        <w:t>NPV</w:t>
      </w:r>
      <w:r w:rsidRPr="00805136">
        <w:t>)</w:t>
      </w:r>
    </w:p>
    <w:p w:rsidR="001F33A2" w:rsidRPr="00805136" w:rsidRDefault="001F33A2" w:rsidP="001F33A2">
      <w:pPr>
        <w:numPr>
          <w:ilvl w:val="0"/>
          <w:numId w:val="35"/>
        </w:numPr>
        <w:ind w:left="0" w:firstLine="709"/>
      </w:pPr>
      <w:r w:rsidRPr="00805136">
        <w:t>Внутрішня норма дохідності (</w:t>
      </w:r>
      <w:r w:rsidRPr="00805136">
        <w:rPr>
          <w:lang w:val="en-US"/>
        </w:rPr>
        <w:t>IRR</w:t>
      </w:r>
      <w:r w:rsidRPr="00805136">
        <w:t>)</w:t>
      </w:r>
    </w:p>
    <w:p w:rsidR="001F33A2" w:rsidRPr="00805136" w:rsidRDefault="001F33A2" w:rsidP="001F33A2">
      <w:pPr>
        <w:numPr>
          <w:ilvl w:val="0"/>
          <w:numId w:val="35"/>
        </w:numPr>
        <w:ind w:left="0" w:firstLine="709"/>
      </w:pPr>
      <w:r w:rsidRPr="00805136">
        <w:t>Дисконтований період окупності (</w:t>
      </w:r>
      <w:r w:rsidRPr="00805136">
        <w:rPr>
          <w:lang w:val="en-US"/>
        </w:rPr>
        <w:t>DPP</w:t>
      </w:r>
      <w:r w:rsidRPr="00805136">
        <w:t>)</w:t>
      </w:r>
    </w:p>
    <w:p w:rsidR="001F33A2" w:rsidRPr="00805136" w:rsidRDefault="001F33A2" w:rsidP="001F33A2">
      <w:pPr>
        <w:numPr>
          <w:ilvl w:val="0"/>
          <w:numId w:val="35"/>
        </w:numPr>
        <w:ind w:left="0" w:firstLine="709"/>
      </w:pPr>
      <w:r w:rsidRPr="00805136">
        <w:t>Індекс прибутковості проекту (Інвестиційної програми)</w:t>
      </w:r>
    </w:p>
    <w:p w:rsidR="001F33A2" w:rsidRDefault="001F33A2" w:rsidP="001F33A2">
      <w:r>
        <w:t>Вибір та розрахунок показників:</w:t>
      </w:r>
    </w:p>
    <w:p w:rsidR="001F33A2" w:rsidRDefault="001F33A2" w:rsidP="001F33A2">
      <w:pPr>
        <w:ind w:left="360" w:right="-159" w:firstLine="360"/>
      </w:pPr>
      <w:r>
        <w:t xml:space="preserve">Для обраних методів необхідно обрати суму інвестиційних витрат, очікуваний річний економічний ефект, строк експлуатації програмного додатку, ставку дисконтування. Тоді: </w:t>
      </w:r>
      <w:r w:rsidRPr="005C7390">
        <w:t>чиста приведена вартість</w:t>
      </w:r>
      <w:r w:rsidRPr="00E629E0">
        <w:t xml:space="preserve"> розраховується за формулою, тис.</w:t>
      </w:r>
      <w:r>
        <w:t xml:space="preserve"> </w:t>
      </w:r>
      <w:r w:rsidRPr="00E629E0">
        <w:t>грн:</w:t>
      </w:r>
    </w:p>
    <w:p w:rsidR="001F33A2" w:rsidRPr="00FA1537" w:rsidRDefault="001F33A2" w:rsidP="001F33A2">
      <w:pPr>
        <w:ind w:left="360" w:right="-159" w:firstLine="360"/>
      </w:pPr>
    </w:p>
    <w:p w:rsidR="001F33A2" w:rsidRDefault="001F33A2" w:rsidP="001F33A2">
      <w:pPr>
        <w:spacing w:line="480" w:lineRule="auto"/>
        <w:ind w:right="-159" w:firstLine="540"/>
        <w:jc w:val="right"/>
        <w:rPr>
          <w:sz w:val="32"/>
        </w:rPr>
      </w:pPr>
      <w:r w:rsidRPr="00E629E0">
        <w:rPr>
          <w:i/>
          <w:lang w:val="en-US"/>
        </w:rPr>
        <w:lastRenderedPageBreak/>
        <w:t>NPV</w:t>
      </w:r>
      <w:r w:rsidRPr="00E629E0">
        <w:rPr>
          <w:i/>
        </w:rPr>
        <w:t>=∑</w:t>
      </w:r>
      <w:r w:rsidRPr="00E629E0">
        <w:rPr>
          <w:i/>
          <w:lang w:val="en-US"/>
        </w:rPr>
        <w:t>CF</w:t>
      </w:r>
      <w:r w:rsidRPr="00E629E0">
        <w:rPr>
          <w:i/>
          <w:vertAlign w:val="subscript"/>
          <w:lang w:val="en-US"/>
        </w:rPr>
        <w:t>k</w:t>
      </w:r>
      <w:r w:rsidRPr="00E629E0">
        <w:rPr>
          <w:i/>
        </w:rPr>
        <w:t>/(1+</w:t>
      </w:r>
      <w:proofErr w:type="gramStart"/>
      <w:r w:rsidRPr="00E629E0">
        <w:rPr>
          <w:i/>
          <w:lang w:val="en-US"/>
        </w:rPr>
        <w:t>r</w:t>
      </w:r>
      <w:r w:rsidRPr="00E629E0">
        <w:rPr>
          <w:i/>
        </w:rPr>
        <w:t>)</w:t>
      </w:r>
      <w:r w:rsidRPr="00E629E0">
        <w:rPr>
          <w:i/>
          <w:vertAlign w:val="superscript"/>
          <w:lang w:val="en-US"/>
        </w:rPr>
        <w:t>k</w:t>
      </w:r>
      <w:proofErr w:type="gramEnd"/>
      <w:r w:rsidRPr="00E629E0">
        <w:rPr>
          <w:i/>
        </w:rPr>
        <w:t xml:space="preserve"> - ∑ </w:t>
      </w:r>
      <w:r w:rsidRPr="00E629E0">
        <w:rPr>
          <w:i/>
          <w:lang w:val="en-US"/>
        </w:rPr>
        <w:t>I</w:t>
      </w:r>
      <w:r w:rsidRPr="00E629E0">
        <w:rPr>
          <w:i/>
          <w:vertAlign w:val="subscript"/>
          <w:lang w:val="en-US"/>
        </w:rPr>
        <w:t>k</w:t>
      </w:r>
      <w:r w:rsidRPr="00E629E0">
        <w:rPr>
          <w:i/>
        </w:rPr>
        <w:t>/(1+</w:t>
      </w:r>
      <w:r w:rsidRPr="00E629E0">
        <w:rPr>
          <w:i/>
          <w:lang w:val="en-US"/>
        </w:rPr>
        <w:t>r</w:t>
      </w:r>
      <w:r w:rsidRPr="00E629E0">
        <w:rPr>
          <w:i/>
        </w:rPr>
        <w:t>)</w:t>
      </w:r>
      <w:r w:rsidRPr="00E629E0">
        <w:rPr>
          <w:i/>
          <w:vertAlign w:val="superscript"/>
          <w:lang w:val="en-US"/>
        </w:rPr>
        <w:t>k</w:t>
      </w:r>
      <w:r w:rsidRPr="005C7390">
        <w:rPr>
          <w:i/>
          <w:vertAlign w:val="superscript"/>
        </w:rPr>
        <w:tab/>
      </w:r>
      <w:r>
        <w:rPr>
          <w:i/>
          <w:vertAlign w:val="superscript"/>
        </w:rPr>
        <w:tab/>
      </w:r>
      <w:r>
        <w:rPr>
          <w:i/>
          <w:vertAlign w:val="superscript"/>
        </w:rPr>
        <w:tab/>
      </w:r>
      <w:r>
        <w:rPr>
          <w:i/>
          <w:vertAlign w:val="superscript"/>
        </w:rPr>
        <w:tab/>
      </w:r>
      <w:r>
        <w:rPr>
          <w:sz w:val="32"/>
        </w:rPr>
        <w:t>(6.1)</w:t>
      </w:r>
    </w:p>
    <w:p w:rsidR="001F33A2" w:rsidRPr="005C7390" w:rsidRDefault="001F33A2" w:rsidP="001F33A2">
      <w:pPr>
        <w:spacing w:line="480" w:lineRule="auto"/>
        <w:ind w:right="-159" w:firstLine="540"/>
        <w:jc w:val="right"/>
        <w:rPr>
          <w:sz w:val="32"/>
        </w:rPr>
      </w:pPr>
    </w:p>
    <w:p w:rsidR="001F33A2" w:rsidRDefault="001F33A2" w:rsidP="001F33A2">
      <w:pPr>
        <w:ind w:right="-159" w:firstLine="540"/>
      </w:pPr>
      <w:r w:rsidRPr="001E7682">
        <w:t xml:space="preserve">де </w:t>
      </w:r>
      <w:r w:rsidRPr="001E7682">
        <w:rPr>
          <w:i/>
          <w:lang w:val="en-US"/>
        </w:rPr>
        <w:t>CF</w:t>
      </w:r>
      <w:r w:rsidRPr="001E7682">
        <w:rPr>
          <w:i/>
          <w:vertAlign w:val="subscript"/>
          <w:lang w:val="en-US"/>
        </w:rPr>
        <w:t>k</w:t>
      </w:r>
      <w:r w:rsidRPr="001E7682">
        <w:rPr>
          <w:i/>
        </w:rPr>
        <w:t xml:space="preserve"> – </w:t>
      </w:r>
      <w:r w:rsidRPr="001E7682">
        <w:t xml:space="preserve">потік коштів (доходів) (річний економічний ефект) від впровадження інвестиційного заходу у </w:t>
      </w:r>
      <w:r w:rsidRPr="001E7682">
        <w:rPr>
          <w:lang w:val="en-US"/>
        </w:rPr>
        <w:t>k</w:t>
      </w:r>
      <w:r w:rsidRPr="001E7682">
        <w:t>-му році, тис.</w:t>
      </w:r>
      <w:r>
        <w:t xml:space="preserve"> </w:t>
      </w:r>
      <w:r w:rsidRPr="001E7682">
        <w:t>грн.,</w:t>
      </w:r>
      <w:r>
        <w:rPr>
          <w:i/>
          <w:sz w:val="32"/>
        </w:rPr>
        <w:t xml:space="preserve"> </w:t>
      </w:r>
      <w:r w:rsidRPr="001E7682">
        <w:rPr>
          <w:i/>
          <w:lang w:val="en-US"/>
        </w:rPr>
        <w:t>r</w:t>
      </w:r>
      <w:r w:rsidRPr="001E7682">
        <w:rPr>
          <w:i/>
        </w:rPr>
        <w:t xml:space="preserve"> – </w:t>
      </w:r>
      <w:r w:rsidRPr="001E7682">
        <w:t>ставка дисконтування,</w:t>
      </w:r>
      <w:r>
        <w:rPr>
          <w:i/>
          <w:sz w:val="32"/>
        </w:rPr>
        <w:t xml:space="preserve"> </w:t>
      </w:r>
      <w:r w:rsidRPr="001E7682">
        <w:rPr>
          <w:i/>
          <w:lang w:val="en-US"/>
        </w:rPr>
        <w:t>I</w:t>
      </w:r>
      <w:r w:rsidRPr="001E7682">
        <w:rPr>
          <w:i/>
          <w:vertAlign w:val="subscript"/>
          <w:lang w:val="en-US"/>
        </w:rPr>
        <w:t>k</w:t>
      </w:r>
      <w:r w:rsidRPr="001E7682">
        <w:rPr>
          <w:i/>
        </w:rPr>
        <w:t xml:space="preserve"> </w:t>
      </w:r>
      <w:r w:rsidRPr="001E7682">
        <w:t>– інвестиційні витрати</w:t>
      </w:r>
      <w:r w:rsidRPr="001E7682">
        <w:rPr>
          <w:i/>
        </w:rPr>
        <w:t xml:space="preserve"> </w:t>
      </w:r>
      <w:r w:rsidRPr="001E7682">
        <w:t xml:space="preserve">у </w:t>
      </w:r>
      <w:r w:rsidRPr="001E7682">
        <w:rPr>
          <w:lang w:val="en-US"/>
        </w:rPr>
        <w:t>k</w:t>
      </w:r>
      <w:r w:rsidRPr="001E7682">
        <w:t>-му році, тис.</w:t>
      </w:r>
      <w:r>
        <w:t xml:space="preserve"> </w:t>
      </w:r>
      <w:r w:rsidRPr="001E7682">
        <w:t>грн.</w:t>
      </w:r>
    </w:p>
    <w:p w:rsidR="001F33A2" w:rsidRDefault="001F33A2" w:rsidP="001F33A2">
      <w:pPr>
        <w:ind w:right="-159" w:firstLine="540"/>
      </w:pPr>
      <w:r w:rsidRPr="001E7682">
        <w:rPr>
          <w:b/>
          <w:lang w:val="en-US"/>
        </w:rPr>
        <w:t>NPV</w:t>
      </w:r>
      <w:r>
        <w:rPr>
          <w:b/>
        </w:rPr>
        <w:t xml:space="preserve"> </w:t>
      </w:r>
      <w:r w:rsidRPr="001E7682">
        <w:t>=</w:t>
      </w:r>
      <w:r>
        <w:t xml:space="preserve"> </w:t>
      </w:r>
      <w:r w:rsidRPr="001E7682">
        <w:t>((5680,438</w:t>
      </w:r>
      <w:r>
        <w:t xml:space="preserve"> </w:t>
      </w:r>
      <w:r w:rsidRPr="001E7682">
        <w:t>/</w:t>
      </w:r>
      <w:r>
        <w:t xml:space="preserve"> </w:t>
      </w:r>
      <w:r w:rsidRPr="001E7682">
        <w:t>(1</w:t>
      </w:r>
      <w:r>
        <w:t xml:space="preserve"> </w:t>
      </w:r>
      <w:r w:rsidRPr="001E7682">
        <w:t>+</w:t>
      </w:r>
      <w:r>
        <w:t xml:space="preserve"> </w:t>
      </w:r>
      <w:r w:rsidRPr="001E7682">
        <w:t>0,065</w:t>
      </w:r>
      <w:r>
        <w:t xml:space="preserve"> </w:t>
      </w:r>
      <w:r w:rsidRPr="001E7682">
        <w:t>)</w:t>
      </w:r>
      <w:r w:rsidRPr="001E7682">
        <w:rPr>
          <w:vertAlign w:val="superscript"/>
        </w:rPr>
        <w:t>1</w:t>
      </w:r>
      <w:r w:rsidRPr="001E7682">
        <w:t>)</w:t>
      </w:r>
      <w:r>
        <w:t xml:space="preserve"> +</w:t>
      </w:r>
      <w:r w:rsidRPr="001E7682">
        <w:t xml:space="preserve"> ((5680,438</w:t>
      </w:r>
      <w:r>
        <w:t xml:space="preserve"> </w:t>
      </w:r>
      <w:r w:rsidRPr="001E7682">
        <w:t>/</w:t>
      </w:r>
      <w:r>
        <w:t xml:space="preserve"> </w:t>
      </w:r>
      <w:r w:rsidRPr="001E7682">
        <w:t>(1+0,065)</w:t>
      </w:r>
      <w:proofErr w:type="gramStart"/>
      <w:r w:rsidRPr="001E7682">
        <w:rPr>
          <w:vertAlign w:val="superscript"/>
        </w:rPr>
        <w:t>2</w:t>
      </w:r>
      <w:r>
        <w:rPr>
          <w:vertAlign w:val="superscript"/>
        </w:rPr>
        <w:t xml:space="preserve"> </w:t>
      </w:r>
      <w:r w:rsidRPr="001E7682">
        <w:t>)</w:t>
      </w:r>
      <w:proofErr w:type="gramEnd"/>
      <w:r>
        <w:t xml:space="preserve"> </w:t>
      </w:r>
      <w:r w:rsidRPr="001E7682">
        <w:t>-(9953,880</w:t>
      </w:r>
      <w:r>
        <w:t xml:space="preserve"> </w:t>
      </w:r>
      <w:r w:rsidRPr="001E7682">
        <w:t>/</w:t>
      </w:r>
      <w:r>
        <w:t xml:space="preserve"> </w:t>
      </w:r>
      <w:r w:rsidRPr="001E7682">
        <w:t>(1+0,065)</w:t>
      </w:r>
      <w:r w:rsidRPr="001E7682">
        <w:rPr>
          <w:vertAlign w:val="superscript"/>
        </w:rPr>
        <w:t>1</w:t>
      </w:r>
      <w:r w:rsidRPr="001E7682">
        <w:t>)</w:t>
      </w:r>
      <w:r>
        <w:t xml:space="preserve"> </w:t>
      </w:r>
      <w:r w:rsidRPr="001E7682">
        <w:t>=</w:t>
      </w:r>
      <w:r>
        <w:t xml:space="preserve"> </w:t>
      </w:r>
      <w:r w:rsidRPr="001E7682">
        <w:t>5333,744</w:t>
      </w:r>
      <w:r>
        <w:t xml:space="preserve"> </w:t>
      </w:r>
      <w:r w:rsidRPr="001E7682">
        <w:t>+</w:t>
      </w:r>
      <w:r>
        <w:t xml:space="preserve"> </w:t>
      </w:r>
      <w:r w:rsidRPr="001E7682">
        <w:t>5008,210</w:t>
      </w:r>
      <w:r>
        <w:t xml:space="preserve"> </w:t>
      </w:r>
      <w:r w:rsidRPr="001E7682">
        <w:t>-</w:t>
      </w:r>
      <w:r>
        <w:t xml:space="preserve"> </w:t>
      </w:r>
      <w:r w:rsidRPr="001E7682">
        <w:t>9346,366</w:t>
      </w:r>
      <w:r>
        <w:t xml:space="preserve"> </w:t>
      </w:r>
      <w:r w:rsidRPr="001E7682">
        <w:t>=</w:t>
      </w:r>
      <w:r>
        <w:t xml:space="preserve"> </w:t>
      </w:r>
      <w:r w:rsidRPr="001E7682">
        <w:t>995,588 тис.грн.</w:t>
      </w:r>
      <w:r>
        <w:t xml:space="preserve"> </w:t>
      </w:r>
    </w:p>
    <w:p w:rsidR="001F33A2" w:rsidRPr="00956E77" w:rsidRDefault="001F33A2" w:rsidP="001F33A2">
      <w:pPr>
        <w:ind w:right="-159" w:firstLine="709"/>
      </w:pPr>
      <w:r>
        <w:rPr>
          <w:i/>
        </w:rPr>
        <w:t>внутрішня норма дохідності, %:</w:t>
      </w:r>
    </w:p>
    <w:p w:rsidR="001F33A2" w:rsidRPr="001E7682" w:rsidRDefault="001F33A2" w:rsidP="001F33A2">
      <w:pPr>
        <w:ind w:right="-159" w:firstLine="720"/>
      </w:pPr>
      <w:r w:rsidRPr="001E7682">
        <w:t xml:space="preserve">Для розрахунку внутрішньої норми дохідності інвестиційної програми використовуємо </w:t>
      </w:r>
      <w:r w:rsidRPr="001E7682">
        <w:rPr>
          <w:i/>
        </w:rPr>
        <w:t xml:space="preserve">функцію ВСД </w:t>
      </w:r>
      <w:r w:rsidRPr="001E7682">
        <w:t>(внутрішня ставка дохідності)</w:t>
      </w:r>
      <w:r w:rsidRPr="001E7682">
        <w:rPr>
          <w:i/>
        </w:rPr>
        <w:t xml:space="preserve"> </w:t>
      </w:r>
      <w:r w:rsidRPr="001E7682">
        <w:t>за таким алгоритмом:</w:t>
      </w:r>
    </w:p>
    <w:p w:rsidR="001F33A2" w:rsidRPr="001E7682" w:rsidRDefault="001F33A2" w:rsidP="001F33A2">
      <w:pPr>
        <w:ind w:right="-159" w:firstLine="540"/>
      </w:pPr>
    </w:p>
    <w:p w:rsidR="001F33A2" w:rsidRPr="00956E77" w:rsidRDefault="001F33A2" w:rsidP="001F33A2">
      <w:pPr>
        <w:spacing w:line="480" w:lineRule="auto"/>
        <w:ind w:right="-159" w:firstLine="540"/>
        <w:jc w:val="right"/>
      </w:pPr>
      <w:r w:rsidRPr="009812EB">
        <w:rPr>
          <w:b/>
          <w:i/>
          <w:lang w:val="en-US"/>
        </w:rPr>
        <w:t>IRR</w:t>
      </w:r>
      <w:r w:rsidRPr="001E7682">
        <w:rPr>
          <w:i/>
        </w:rPr>
        <w:t xml:space="preserve">= </w:t>
      </w:r>
      <w:proofErr w:type="gramStart"/>
      <w:r w:rsidRPr="001E7682">
        <w:rPr>
          <w:i/>
        </w:rPr>
        <w:t>ВСД(</w:t>
      </w:r>
      <w:proofErr w:type="gramEnd"/>
      <w:r w:rsidRPr="001E7682">
        <w:rPr>
          <w:i/>
        </w:rPr>
        <w:t>-9953,880 +5680,438+5680,438)=14,1%</w:t>
      </w:r>
      <w:r>
        <w:rPr>
          <w:i/>
        </w:rPr>
        <w:tab/>
      </w:r>
      <w:r>
        <w:t>(6.2)</w:t>
      </w:r>
    </w:p>
    <w:p w:rsidR="001F33A2" w:rsidRDefault="001F33A2" w:rsidP="001F33A2">
      <w:pPr>
        <w:ind w:right="-159" w:firstLine="540"/>
        <w:rPr>
          <w:i/>
        </w:rPr>
      </w:pPr>
      <w:r w:rsidRPr="00956E77">
        <w:t>Дисконтований період окупності (</w:t>
      </w:r>
      <w:r w:rsidRPr="00956E77">
        <w:rPr>
          <w:lang w:val="en-US"/>
        </w:rPr>
        <w:t>DPP</w:t>
      </w:r>
      <w:r w:rsidRPr="00956E77">
        <w:t>), тис. грн</w:t>
      </w:r>
      <w:r>
        <w:rPr>
          <w:i/>
        </w:rPr>
        <w:t>:</w:t>
      </w:r>
    </w:p>
    <w:p w:rsidR="001F33A2" w:rsidRDefault="001F33A2" w:rsidP="001F33A2">
      <w:pPr>
        <w:ind w:right="-159" w:firstLine="709"/>
        <w:rPr>
          <w:i/>
        </w:rPr>
      </w:pPr>
      <w:r w:rsidRPr="001E7682">
        <w:t>Перераховуємо грошові потоки у вигляді поточних вартостей для кожного року, тис.грн.:</w:t>
      </w:r>
    </w:p>
    <w:p w:rsidR="001F33A2" w:rsidRDefault="001F33A2" w:rsidP="001F33A2">
      <w:pPr>
        <w:ind w:left="795" w:right="-159" w:firstLine="360"/>
        <w:jc w:val="right"/>
      </w:pPr>
      <w:r w:rsidRPr="001E7682">
        <w:rPr>
          <w:i/>
          <w:lang w:val="en-US"/>
        </w:rPr>
        <w:t>PV</w:t>
      </w:r>
      <w:r w:rsidRPr="001E7682">
        <w:rPr>
          <w:i/>
          <w:vertAlign w:val="subscript"/>
          <w:lang w:val="en-US"/>
        </w:rPr>
        <w:t>k</w:t>
      </w:r>
      <w:r w:rsidRPr="001E7682">
        <w:rPr>
          <w:i/>
        </w:rPr>
        <w:t xml:space="preserve">= </w:t>
      </w:r>
      <w:r w:rsidRPr="001E7682">
        <w:rPr>
          <w:i/>
          <w:lang w:val="en-US"/>
        </w:rPr>
        <w:t>CF</w:t>
      </w:r>
      <w:r w:rsidRPr="001E7682">
        <w:rPr>
          <w:i/>
          <w:vertAlign w:val="subscript"/>
          <w:lang w:val="en-US"/>
        </w:rPr>
        <w:t>k</w:t>
      </w:r>
      <w:r w:rsidRPr="001E7682">
        <w:rPr>
          <w:i/>
        </w:rPr>
        <w:t>/(1+</w:t>
      </w:r>
      <w:proofErr w:type="gramStart"/>
      <w:r w:rsidRPr="001E7682">
        <w:rPr>
          <w:i/>
          <w:lang w:val="en-US"/>
        </w:rPr>
        <w:t>r</w:t>
      </w:r>
      <w:r w:rsidRPr="001E7682">
        <w:rPr>
          <w:i/>
        </w:rPr>
        <w:t>)</w:t>
      </w:r>
      <w:r w:rsidRPr="001E7682">
        <w:rPr>
          <w:i/>
          <w:vertAlign w:val="superscript"/>
          <w:lang w:val="en-US"/>
        </w:rPr>
        <w:t>k</w:t>
      </w:r>
      <w:proofErr w:type="gramEnd"/>
      <w:r>
        <w:rPr>
          <w:i/>
        </w:rPr>
        <w:tab/>
      </w:r>
      <w:r>
        <w:rPr>
          <w:i/>
        </w:rPr>
        <w:tab/>
      </w:r>
      <w:r>
        <w:rPr>
          <w:i/>
        </w:rPr>
        <w:tab/>
      </w:r>
      <w:r>
        <w:rPr>
          <w:i/>
        </w:rPr>
        <w:tab/>
      </w:r>
      <w:r>
        <w:rPr>
          <w:i/>
        </w:rPr>
        <w:tab/>
      </w:r>
      <w:r>
        <w:t>(6.3)</w:t>
      </w:r>
    </w:p>
    <w:p w:rsidR="001F33A2" w:rsidRPr="00956E77" w:rsidRDefault="001F33A2" w:rsidP="001F33A2">
      <w:pPr>
        <w:ind w:left="795" w:right="-159" w:firstLine="360"/>
        <w:jc w:val="right"/>
      </w:pPr>
    </w:p>
    <w:p w:rsidR="001F33A2" w:rsidRDefault="001F33A2" w:rsidP="001F33A2">
      <w:pPr>
        <w:tabs>
          <w:tab w:val="left" w:pos="8025"/>
        </w:tabs>
        <w:ind w:left="1155" w:right="-159"/>
        <w:jc w:val="right"/>
      </w:pPr>
      <w:r w:rsidRPr="001E7682">
        <w:rPr>
          <w:i/>
          <w:lang w:val="en-US"/>
        </w:rPr>
        <w:t>PV</w:t>
      </w:r>
      <w:r w:rsidRPr="001E7682">
        <w:rPr>
          <w:i/>
          <w:vertAlign w:val="subscript"/>
        </w:rPr>
        <w:t>1</w:t>
      </w:r>
      <w:proofErr w:type="gramStart"/>
      <w:r w:rsidRPr="001E7682">
        <w:rPr>
          <w:i/>
        </w:rPr>
        <w:t>=(</w:t>
      </w:r>
      <w:proofErr w:type="gramEnd"/>
      <w:r w:rsidRPr="001E7682">
        <w:rPr>
          <w:i/>
        </w:rPr>
        <w:t>5680,438</w:t>
      </w:r>
      <w:r w:rsidRPr="001E7682">
        <w:t xml:space="preserve"> </w:t>
      </w:r>
      <w:r w:rsidRPr="001E7682">
        <w:rPr>
          <w:i/>
        </w:rPr>
        <w:t>/(1+0,065)</w:t>
      </w:r>
      <w:r w:rsidRPr="001E7682">
        <w:rPr>
          <w:i/>
          <w:vertAlign w:val="superscript"/>
        </w:rPr>
        <w:t>1</w:t>
      </w:r>
      <w:r>
        <w:rPr>
          <w:i/>
        </w:rPr>
        <w:t>=5333,744 тис.грн.</w:t>
      </w:r>
      <w:r>
        <w:rPr>
          <w:i/>
        </w:rPr>
        <w:tab/>
      </w:r>
      <w:r>
        <w:t>(6.4)</w:t>
      </w:r>
    </w:p>
    <w:p w:rsidR="001F33A2" w:rsidRPr="00956E77" w:rsidRDefault="001F33A2" w:rsidP="001F33A2">
      <w:pPr>
        <w:tabs>
          <w:tab w:val="left" w:pos="8025"/>
        </w:tabs>
        <w:ind w:left="1155" w:right="-159"/>
        <w:jc w:val="right"/>
      </w:pPr>
    </w:p>
    <w:p w:rsidR="001F33A2" w:rsidRDefault="001F33A2" w:rsidP="001F33A2">
      <w:pPr>
        <w:spacing w:line="480" w:lineRule="auto"/>
        <w:ind w:left="1155" w:right="-159"/>
        <w:jc w:val="right"/>
      </w:pPr>
      <w:r w:rsidRPr="001E7682">
        <w:rPr>
          <w:i/>
          <w:lang w:val="en-US"/>
        </w:rPr>
        <w:t>PV</w:t>
      </w:r>
      <w:r w:rsidRPr="001E7682">
        <w:rPr>
          <w:i/>
          <w:vertAlign w:val="subscript"/>
        </w:rPr>
        <w:t>2</w:t>
      </w:r>
      <w:proofErr w:type="gramStart"/>
      <w:r w:rsidRPr="001E7682">
        <w:rPr>
          <w:i/>
        </w:rPr>
        <w:t>=(</w:t>
      </w:r>
      <w:proofErr w:type="gramEnd"/>
      <w:r w:rsidRPr="001E7682">
        <w:rPr>
          <w:i/>
        </w:rPr>
        <w:t>5680,438 /(1+0,065)</w:t>
      </w:r>
      <w:r w:rsidRPr="001E7682">
        <w:rPr>
          <w:i/>
          <w:vertAlign w:val="superscript"/>
        </w:rPr>
        <w:t>2</w:t>
      </w:r>
      <w:r w:rsidRPr="001E7682">
        <w:rPr>
          <w:i/>
        </w:rPr>
        <w:t>=5008,210 тис. грн.</w:t>
      </w:r>
      <w:r>
        <w:rPr>
          <w:i/>
        </w:rPr>
        <w:tab/>
      </w:r>
      <w:r>
        <w:rPr>
          <w:i/>
        </w:rPr>
        <w:tab/>
      </w:r>
      <w:r>
        <w:t>(6.5)</w:t>
      </w:r>
    </w:p>
    <w:p w:rsidR="001F33A2" w:rsidRDefault="001F33A2" w:rsidP="001F33A2">
      <w:pPr>
        <w:spacing w:line="480" w:lineRule="auto"/>
        <w:ind w:right="-159" w:firstLine="708"/>
      </w:pPr>
      <w:r w:rsidRPr="001E7682">
        <w:t>Сума дисконтованих доходів складе, тис.грн.:</w:t>
      </w:r>
      <w:r>
        <w:t xml:space="preserve"> </w:t>
      </w:r>
      <w:r w:rsidRPr="001E7682">
        <w:rPr>
          <w:i/>
        </w:rPr>
        <w:t>5333,744+5008,210 =10341,954  тис.грн.</w:t>
      </w:r>
    </w:p>
    <w:p w:rsidR="001F33A2" w:rsidRDefault="001F33A2" w:rsidP="001F33A2">
      <w:pPr>
        <w:ind w:right="-159" w:firstLine="708"/>
        <w:rPr>
          <w:i/>
        </w:rPr>
      </w:pPr>
      <w:r w:rsidRPr="00956E77">
        <w:t>Індекс прибутковості проекту (Інвестиційної програми) ), тис. грн</w:t>
      </w:r>
      <w:r>
        <w:rPr>
          <w:i/>
        </w:rPr>
        <w:t>:</w:t>
      </w:r>
    </w:p>
    <w:p w:rsidR="001F33A2" w:rsidRPr="009812EB" w:rsidRDefault="001F33A2" w:rsidP="001F33A2">
      <w:pPr>
        <w:ind w:left="1155" w:right="-159"/>
        <w:rPr>
          <w:i/>
        </w:rPr>
      </w:pPr>
    </w:p>
    <w:p w:rsidR="001F33A2" w:rsidRDefault="001F33A2" w:rsidP="001F33A2">
      <w:pPr>
        <w:ind w:left="1155" w:right="-159"/>
        <w:jc w:val="right"/>
      </w:pPr>
      <w:r w:rsidRPr="009812EB">
        <w:rPr>
          <w:i/>
          <w:lang w:val="en-US"/>
        </w:rPr>
        <w:t>PI</w:t>
      </w:r>
      <w:r w:rsidRPr="009812EB">
        <w:rPr>
          <w:i/>
        </w:rPr>
        <w:t>=(∑</w:t>
      </w:r>
      <w:r w:rsidRPr="009812EB">
        <w:rPr>
          <w:i/>
          <w:lang w:val="en-US"/>
        </w:rPr>
        <w:t>CF</w:t>
      </w:r>
      <w:r w:rsidRPr="009812EB">
        <w:rPr>
          <w:i/>
          <w:vertAlign w:val="subscript"/>
          <w:lang w:val="en-US"/>
        </w:rPr>
        <w:t>k</w:t>
      </w:r>
      <w:r w:rsidRPr="009812EB">
        <w:rPr>
          <w:i/>
        </w:rPr>
        <w:t>/(1+</w:t>
      </w:r>
      <w:proofErr w:type="gramStart"/>
      <w:r w:rsidRPr="009812EB">
        <w:rPr>
          <w:i/>
          <w:lang w:val="en-US"/>
        </w:rPr>
        <w:t>r</w:t>
      </w:r>
      <w:r w:rsidRPr="009812EB">
        <w:rPr>
          <w:i/>
        </w:rPr>
        <w:t>)</w:t>
      </w:r>
      <w:r w:rsidRPr="009812EB">
        <w:rPr>
          <w:i/>
          <w:vertAlign w:val="superscript"/>
          <w:lang w:val="en-US"/>
        </w:rPr>
        <w:t>k</w:t>
      </w:r>
      <w:proofErr w:type="gramEnd"/>
      <w:r w:rsidRPr="009812EB">
        <w:rPr>
          <w:i/>
          <w:vertAlign w:val="superscript"/>
        </w:rPr>
        <w:t>)</w:t>
      </w:r>
      <w:r w:rsidRPr="009812EB">
        <w:rPr>
          <w:i/>
        </w:rPr>
        <w:t xml:space="preserve">/( ∑ </w:t>
      </w:r>
      <w:r w:rsidRPr="009812EB">
        <w:rPr>
          <w:i/>
          <w:lang w:val="en-US"/>
        </w:rPr>
        <w:t>I</w:t>
      </w:r>
      <w:r w:rsidRPr="009812EB">
        <w:rPr>
          <w:i/>
          <w:vertAlign w:val="subscript"/>
          <w:lang w:val="en-US"/>
        </w:rPr>
        <w:t>k</w:t>
      </w:r>
      <w:r w:rsidRPr="009812EB">
        <w:rPr>
          <w:i/>
        </w:rPr>
        <w:t>/(1+</w:t>
      </w:r>
      <w:r w:rsidRPr="009812EB">
        <w:rPr>
          <w:i/>
          <w:lang w:val="en-US"/>
        </w:rPr>
        <w:t>r</w:t>
      </w:r>
      <w:r w:rsidRPr="009812EB">
        <w:rPr>
          <w:i/>
        </w:rPr>
        <w:t>)</w:t>
      </w:r>
      <w:r w:rsidRPr="009812EB">
        <w:rPr>
          <w:i/>
          <w:vertAlign w:val="superscript"/>
          <w:lang w:val="en-US"/>
        </w:rPr>
        <w:t>k</w:t>
      </w:r>
      <w:r w:rsidRPr="009812EB">
        <w:rPr>
          <w:i/>
        </w:rPr>
        <w:t>)</w:t>
      </w:r>
      <w:r>
        <w:rPr>
          <w:i/>
        </w:rPr>
        <w:tab/>
      </w:r>
      <w:r>
        <w:rPr>
          <w:i/>
        </w:rPr>
        <w:tab/>
      </w:r>
      <w:r>
        <w:rPr>
          <w:i/>
        </w:rPr>
        <w:tab/>
      </w:r>
      <w:r>
        <w:t>(6.6)</w:t>
      </w:r>
    </w:p>
    <w:p w:rsidR="001F33A2" w:rsidRPr="00956E77" w:rsidRDefault="001F33A2" w:rsidP="001F33A2">
      <w:pPr>
        <w:ind w:left="1155" w:right="-159"/>
        <w:jc w:val="right"/>
      </w:pPr>
    </w:p>
    <w:p w:rsidR="001F33A2" w:rsidRPr="00956E77" w:rsidRDefault="001F33A2" w:rsidP="00762D9C">
      <w:pPr>
        <w:ind w:left="1155" w:right="-159"/>
        <w:jc w:val="right"/>
      </w:pPr>
      <w:r w:rsidRPr="009812EB">
        <w:rPr>
          <w:i/>
          <w:lang w:val="en-US"/>
        </w:rPr>
        <w:t>PI</w:t>
      </w:r>
      <w:r w:rsidRPr="009812EB">
        <w:rPr>
          <w:i/>
        </w:rPr>
        <w:t>=10341,95/9346,37=1,11</w:t>
      </w:r>
      <w:r>
        <w:rPr>
          <w:i/>
        </w:rPr>
        <w:tab/>
      </w:r>
      <w:r>
        <w:rPr>
          <w:i/>
        </w:rPr>
        <w:tab/>
      </w:r>
      <w:r>
        <w:rPr>
          <w:i/>
        </w:rPr>
        <w:tab/>
      </w:r>
      <w:r>
        <w:t>(6.7)</w:t>
      </w:r>
    </w:p>
    <w:p w:rsidR="001F33A2" w:rsidRPr="00956E77" w:rsidRDefault="001F33A2" w:rsidP="001F33A2">
      <w:pPr>
        <w:ind w:left="1155" w:right="-159"/>
        <w:jc w:val="center"/>
      </w:pPr>
    </w:p>
    <w:p w:rsidR="001F33A2" w:rsidRDefault="001F33A2" w:rsidP="001F33A2">
      <w:pPr>
        <w:ind w:firstLine="709"/>
        <w:rPr>
          <w:b/>
        </w:rPr>
      </w:pPr>
      <w:bookmarkStart w:id="59" w:name="_Toc11351060"/>
      <w:r w:rsidRPr="001F33A2">
        <w:rPr>
          <w:rStyle w:val="27"/>
        </w:rPr>
        <w:t>Висновки</w:t>
      </w:r>
      <w:r w:rsidR="00BE0C8A">
        <w:rPr>
          <w:rStyle w:val="27"/>
          <w:lang w:val="en-US"/>
        </w:rPr>
        <w:t xml:space="preserve"> </w:t>
      </w:r>
      <w:r w:rsidR="00BE0C8A">
        <w:rPr>
          <w:rStyle w:val="27"/>
          <w:lang w:val="ru-RU"/>
        </w:rPr>
        <w:t>до розділу 6</w:t>
      </w:r>
      <w:bookmarkEnd w:id="59"/>
      <w:r w:rsidR="00762D9C">
        <w:rPr>
          <w:b/>
        </w:rPr>
        <w:t>.</w:t>
      </w:r>
    </w:p>
    <w:p w:rsidR="00762D9C" w:rsidRPr="00151FD4" w:rsidRDefault="00762D9C" w:rsidP="001F33A2">
      <w:pPr>
        <w:ind w:firstLine="709"/>
        <w:rPr>
          <w:b/>
        </w:rPr>
      </w:pPr>
    </w:p>
    <w:p w:rsidR="001F33A2" w:rsidRPr="009812EB" w:rsidRDefault="001F33A2" w:rsidP="001F33A2">
      <w:pPr>
        <w:ind w:firstLine="709"/>
      </w:pPr>
      <w:r>
        <w:t xml:space="preserve">На основі проведеного аналізу та підрахунку </w:t>
      </w:r>
      <w:r w:rsidRPr="009812EB">
        <w:t>оцінки економічної ефективності інвестиційної програми</w:t>
      </w:r>
      <w:r>
        <w:t xml:space="preserve"> можна зробити висновок , що в разі впровадження даного програмного додатку в якості інвестиційного проекту, то </w:t>
      </w:r>
      <w:r w:rsidRPr="009812EB">
        <w:t>час окупності проекту</w:t>
      </w:r>
      <w:r>
        <w:t xml:space="preserve"> займатиме два роки, а при індексі прибутковості проекту в 1,1 прибуток може скласти від 6-14% від стартових інвестицій. В результаті це є прибуток середнього значення, але при врахуванні малих ризиків доцільним.  </w:t>
      </w:r>
    </w:p>
    <w:p w:rsidR="001F33A2" w:rsidRPr="002122A0" w:rsidRDefault="001F33A2" w:rsidP="00281399">
      <w:pPr>
        <w:rPr>
          <w:lang w:eastAsia="ru-RU"/>
        </w:rPr>
      </w:pPr>
    </w:p>
    <w:p w:rsidR="00281399" w:rsidRPr="00460A27" w:rsidRDefault="00281399" w:rsidP="00281399">
      <w:pPr>
        <w:rPr>
          <w:szCs w:val="28"/>
        </w:rPr>
      </w:pPr>
    </w:p>
    <w:p w:rsidR="004B2805" w:rsidRPr="00460A27" w:rsidRDefault="00F77A81" w:rsidP="00C10BDD">
      <w:pPr>
        <w:pStyle w:val="14"/>
        <w:rPr>
          <w:rFonts w:eastAsia="Times New Roman"/>
        </w:rPr>
      </w:pPr>
      <w:r w:rsidRPr="00460A27">
        <w:br w:type="page"/>
      </w:r>
      <w:bookmarkStart w:id="60" w:name="_Toc11351061"/>
      <w:r w:rsidR="00F9588A">
        <w:lastRenderedPageBreak/>
        <w:t xml:space="preserve">ЗАГАЛЬНІ </w:t>
      </w:r>
      <w:r w:rsidR="004B2805" w:rsidRPr="00460A27">
        <w:t>ВИСНОВКИ</w:t>
      </w:r>
      <w:bookmarkEnd w:id="60"/>
    </w:p>
    <w:p w:rsidR="004B2805" w:rsidRPr="00460A27" w:rsidRDefault="004B2805" w:rsidP="004B2805"/>
    <w:p w:rsidR="004B2805" w:rsidRPr="00460A27" w:rsidRDefault="004B2805" w:rsidP="004B2805">
      <w:pPr>
        <w:ind w:firstLine="720"/>
        <w:rPr>
          <w:szCs w:val="28"/>
        </w:rPr>
      </w:pPr>
      <w:r w:rsidRPr="00460A27">
        <w:rPr>
          <w:szCs w:val="28"/>
        </w:rPr>
        <w:t>Внаслідок літературного огляду, була проаналізована нова постановка задачі сегментації, де об’єкт представлений послідовністю фотографій, а не єдиною фотографією МРТ. Було показано, що сучасні методи сегментації не пристосовані до таких специфічних вхідних даних. Також обґрунтовано використання в цій роботі згорткової нейронної мережі.</w:t>
      </w:r>
    </w:p>
    <w:p w:rsidR="004B2805" w:rsidRPr="00460A27" w:rsidRDefault="004B2805" w:rsidP="004B2805">
      <w:pPr>
        <w:ind w:firstLine="720"/>
        <w:rPr>
          <w:szCs w:val="28"/>
        </w:rPr>
      </w:pPr>
      <w:r w:rsidRPr="00460A27">
        <w:rPr>
          <w:szCs w:val="28"/>
        </w:rPr>
        <w:t xml:space="preserve">Ознайомившись з клінічним матеріалом було зазначено, що він підходить до задачі сегментації, так як має 4 класи, та кожна фотографія описується своєю анотацією. Тому саме на цьому матеріалі ми можемо побудувати таку нейронну мережу, котра буде </w:t>
      </w:r>
      <w:r w:rsidR="004262DF">
        <w:rPr>
          <w:szCs w:val="28"/>
          <w:lang w:val="ru-RU"/>
        </w:rPr>
        <w:t>поводити</w:t>
      </w:r>
      <w:r w:rsidRPr="00460A27">
        <w:rPr>
          <w:szCs w:val="28"/>
        </w:rPr>
        <w:t xml:space="preserve"> себе максимал</w:t>
      </w:r>
      <w:r w:rsidR="00934EE3" w:rsidRPr="00460A27">
        <w:rPr>
          <w:szCs w:val="28"/>
        </w:rPr>
        <w:t>ьно правдоподібно із новими дан</w:t>
      </w:r>
      <w:r w:rsidRPr="00460A27">
        <w:rPr>
          <w:szCs w:val="28"/>
        </w:rPr>
        <w:t>ими (буде показувати результат сегментації з високою точністю). Також розглянуто ма</w:t>
      </w:r>
      <w:r w:rsidR="007D5774">
        <w:rPr>
          <w:szCs w:val="28"/>
        </w:rPr>
        <w:t>тематичні засоби, за якими можна</w:t>
      </w:r>
      <w:r w:rsidRPr="00460A27">
        <w:rPr>
          <w:szCs w:val="28"/>
        </w:rPr>
        <w:t xml:space="preserve"> адекватно оцінити точність нашої моделі.</w:t>
      </w:r>
    </w:p>
    <w:p w:rsidR="004B2805" w:rsidRPr="00460A27" w:rsidRDefault="004B2805" w:rsidP="004B2805">
      <w:pPr>
        <w:ind w:firstLine="720"/>
        <w:rPr>
          <w:szCs w:val="28"/>
        </w:rPr>
      </w:pPr>
      <w:r w:rsidRPr="00460A27">
        <w:rPr>
          <w:szCs w:val="28"/>
        </w:rPr>
        <w:t>Інтерфейс програмного продукту було спроектовано з дотриманням всіх необхідних вимог, що включають в себе реєстрацію, валідацію, завантаження файлу та виведення результатів на екран.</w:t>
      </w:r>
    </w:p>
    <w:p w:rsidR="004B2805" w:rsidRPr="00460A27" w:rsidRDefault="004B2805" w:rsidP="004B2805">
      <w:pPr>
        <w:ind w:firstLine="720"/>
        <w:rPr>
          <w:szCs w:val="28"/>
        </w:rPr>
      </w:pPr>
      <w:r w:rsidRPr="00460A27">
        <w:rPr>
          <w:szCs w:val="28"/>
        </w:rPr>
        <w:t>Додаток розроблено за допомогою IDE PyCharm на мові програмування Python 3.6. Інтерфейс розроблявся за допомогою фреймворка Flask, а сам алгоритм та робота з БД та файлами за допомогою NumPy та SQLAlchemy відповідно.</w:t>
      </w:r>
    </w:p>
    <w:p w:rsidR="004B2805" w:rsidRPr="00460A27" w:rsidRDefault="004B2805" w:rsidP="004B2805">
      <w:pPr>
        <w:ind w:firstLine="720"/>
        <w:rPr>
          <w:sz w:val="36"/>
          <w:szCs w:val="36"/>
        </w:rPr>
      </w:pPr>
      <w:r w:rsidRPr="00460A27">
        <w:br w:type="page"/>
      </w:r>
    </w:p>
    <w:p w:rsidR="004B2805" w:rsidRPr="009E20DF" w:rsidRDefault="009E20DF" w:rsidP="00C10BDD">
      <w:pPr>
        <w:pStyle w:val="14"/>
        <w:rPr>
          <w:lang w:val="ru-RU"/>
        </w:rPr>
      </w:pPr>
      <w:bookmarkStart w:id="61" w:name="_Toc11351062"/>
      <w:r>
        <w:rPr>
          <w:lang w:val="ru-RU"/>
        </w:rPr>
        <w:lastRenderedPageBreak/>
        <w:t>СПИСОК ВИКОРИСТАНИХ ДЖЕРЕЛ</w:t>
      </w:r>
      <w:bookmarkEnd w:id="61"/>
    </w:p>
    <w:p w:rsidR="004B2805" w:rsidRPr="00460A27" w:rsidRDefault="00F9588A" w:rsidP="004B2805">
      <w:pPr>
        <w:rPr>
          <w:szCs w:val="28"/>
        </w:rPr>
      </w:pPr>
      <w:r>
        <w:rPr>
          <w:szCs w:val="28"/>
        </w:rPr>
        <w:t>1.</w:t>
      </w:r>
      <w:r w:rsidR="004B2805" w:rsidRPr="00460A27">
        <w:rPr>
          <w:szCs w:val="28"/>
        </w:rPr>
        <w:t xml:space="preserve"> Alvarez, J.M., Gevers, T., LeCun, Y., Lopez, A.M., 2012. Road scene segmentation from a single image, in: Proceedings of the 12th European Conference on Computer Vision - Volume Part VII, Springer-Verlag, Berlin, Heidelberg. pp. 376–389.</w:t>
      </w:r>
    </w:p>
    <w:p w:rsidR="004B2805" w:rsidRPr="00460A27" w:rsidRDefault="00F9588A" w:rsidP="004B2805">
      <w:pPr>
        <w:rPr>
          <w:szCs w:val="28"/>
        </w:rPr>
      </w:pPr>
      <w:r>
        <w:rPr>
          <w:szCs w:val="28"/>
        </w:rPr>
        <w:t>2.</w:t>
      </w:r>
      <w:r w:rsidR="004B2805" w:rsidRPr="00460A27">
        <w:rPr>
          <w:szCs w:val="28"/>
        </w:rPr>
        <w:t xml:space="preserve"> Angelini, E., Clatz, O., E., Konukoglu, E., Capelle, L., Duffau, H., 2007. Glioma dynamics and computational models: A review of segmentation, registration, and in silico growth algorithms and their clinical applications.</w:t>
      </w:r>
    </w:p>
    <w:p w:rsidR="004B2805" w:rsidRPr="00460A27" w:rsidRDefault="00F9588A" w:rsidP="004B2805">
      <w:pPr>
        <w:rPr>
          <w:szCs w:val="28"/>
        </w:rPr>
      </w:pPr>
      <w:r>
        <w:rPr>
          <w:szCs w:val="28"/>
        </w:rPr>
        <w:t>3.</w:t>
      </w:r>
      <w:r w:rsidR="004B2805" w:rsidRPr="00460A27">
        <w:rPr>
          <w:szCs w:val="28"/>
        </w:rPr>
        <w:t xml:space="preserve"> Avants, B.B., Tustison, N., Song, G., 2009. Advanced normalization tools (ants). Insight J .</w:t>
      </w:r>
    </w:p>
    <w:p w:rsidR="004B2805" w:rsidRPr="00460A27" w:rsidRDefault="00F9588A" w:rsidP="004B2805">
      <w:pPr>
        <w:rPr>
          <w:szCs w:val="28"/>
        </w:rPr>
      </w:pPr>
      <w:r>
        <w:rPr>
          <w:szCs w:val="28"/>
        </w:rPr>
        <w:t>4.</w:t>
      </w:r>
      <w:r w:rsidR="004B2805" w:rsidRPr="00460A27">
        <w:rPr>
          <w:szCs w:val="28"/>
        </w:rPr>
        <w:t xml:space="preserve"> Bauer, S., Nolte, L.P., Reyes, M., 2011. Fully automatic segmentation of brain tumor images using support vector machine classification in combination with hierarchical conditional random field regularization., in: MICCAI, pp. 354–361. </w:t>
      </w:r>
    </w:p>
    <w:p w:rsidR="004B2805" w:rsidRPr="00460A27" w:rsidRDefault="00F9588A" w:rsidP="004B2805">
      <w:pPr>
        <w:rPr>
          <w:szCs w:val="28"/>
        </w:rPr>
      </w:pPr>
      <w:r>
        <w:rPr>
          <w:szCs w:val="28"/>
        </w:rPr>
        <w:t>5.</w:t>
      </w:r>
      <w:r w:rsidR="004B2805" w:rsidRPr="00460A27">
        <w:rPr>
          <w:szCs w:val="28"/>
        </w:rPr>
        <w:t xml:space="preserve"> Bauer, S., Wiest, R., Nolte, L., Reyes, M., 2013. A survey of mri-based medical image analysis for brain tumor studies. Physics in medicine and biology 58, 97–129.</w:t>
      </w:r>
    </w:p>
    <w:p w:rsidR="004B2805" w:rsidRPr="00460A27" w:rsidRDefault="00F9588A" w:rsidP="004B2805">
      <w:pPr>
        <w:rPr>
          <w:szCs w:val="28"/>
        </w:rPr>
      </w:pPr>
      <w:r>
        <w:rPr>
          <w:szCs w:val="28"/>
        </w:rPr>
        <w:t>6.</w:t>
      </w:r>
      <w:r w:rsidR="004B2805" w:rsidRPr="00460A27">
        <w:rPr>
          <w:szCs w:val="28"/>
        </w:rPr>
        <w:t xml:space="preserve"> Bengio, Y., 2012. Practical recommendations for gradient-based training of deep architectures, in: Neural Networks: Tricks of the Trade. Springer, pp. 437–478.</w:t>
      </w:r>
    </w:p>
    <w:p w:rsidR="004B2805" w:rsidRPr="00460A27" w:rsidRDefault="00F9588A" w:rsidP="004B2805">
      <w:pPr>
        <w:rPr>
          <w:szCs w:val="28"/>
        </w:rPr>
      </w:pPr>
      <w:r>
        <w:rPr>
          <w:szCs w:val="28"/>
        </w:rPr>
        <w:t>7.</w:t>
      </w:r>
      <w:r w:rsidR="004B2805" w:rsidRPr="00460A27">
        <w:rPr>
          <w:szCs w:val="28"/>
        </w:rPr>
        <w:t xml:space="preserve"> Bengio, Y., Courville, A., Vincent, P., 2013. Representation learning: A review and new perspectives. Pattern Analysis and Machine Intelligence, IEEE Transactions on 35, 1798–1828. </w:t>
      </w:r>
    </w:p>
    <w:p w:rsidR="004B2805" w:rsidRPr="00460A27" w:rsidRDefault="00F9588A" w:rsidP="004B2805">
      <w:pPr>
        <w:rPr>
          <w:szCs w:val="28"/>
        </w:rPr>
      </w:pPr>
      <w:r>
        <w:rPr>
          <w:szCs w:val="28"/>
        </w:rPr>
        <w:t>8.</w:t>
      </w:r>
      <w:r w:rsidR="004B2805" w:rsidRPr="00460A27">
        <w:rPr>
          <w:szCs w:val="28"/>
        </w:rPr>
        <w:t xml:space="preserve"> Ciresan, D., Giusti, A., Gambardella, L.M., Schmidhuber, J., 2012. Deep neural networks segment neuronal membranes in electron microscopy images, in: Advances in neural information processing systems, pp. 2843– 2851.</w:t>
      </w:r>
    </w:p>
    <w:p w:rsidR="004B2805" w:rsidRPr="00460A27" w:rsidRDefault="00F9588A" w:rsidP="004B2805">
      <w:pPr>
        <w:rPr>
          <w:szCs w:val="28"/>
        </w:rPr>
      </w:pPr>
      <w:r>
        <w:rPr>
          <w:szCs w:val="28"/>
        </w:rPr>
        <w:t>9.</w:t>
      </w:r>
      <w:r w:rsidR="004B2805" w:rsidRPr="00460A27">
        <w:rPr>
          <w:szCs w:val="28"/>
        </w:rPr>
        <w:t xml:space="preserve"> Clark, M., Hall, L., Goldgof, D., Velthuizen, R.P., Murtagh, F., Silbiger, M.L., 1998. Automatic tumor segmentation using knowledge-based clustering. IEEE Trans. Med. Imaging 17, 187–201.</w:t>
      </w:r>
    </w:p>
    <w:p w:rsidR="004B2805" w:rsidRPr="00460A27" w:rsidRDefault="00F9588A" w:rsidP="004B2805">
      <w:pPr>
        <w:rPr>
          <w:szCs w:val="28"/>
        </w:rPr>
      </w:pPr>
      <w:r>
        <w:rPr>
          <w:szCs w:val="28"/>
        </w:rPr>
        <w:lastRenderedPageBreak/>
        <w:t>10.</w:t>
      </w:r>
      <w:r w:rsidR="004B2805" w:rsidRPr="00460A27">
        <w:rPr>
          <w:szCs w:val="28"/>
        </w:rPr>
        <w:t xml:space="preserve"> Cobzas, D., Birkbeck, N., Schmidt, M., Jgersand, M., Murtha, A., 2007. 3d variational brain tumor segmentation using a high dimensional feature set, in: ICCV, pp. 1–8.</w:t>
      </w:r>
    </w:p>
    <w:p w:rsidR="004B2805" w:rsidRPr="00460A27" w:rsidRDefault="00F9588A" w:rsidP="004B2805">
      <w:pPr>
        <w:rPr>
          <w:szCs w:val="28"/>
        </w:rPr>
      </w:pPr>
      <w:r>
        <w:rPr>
          <w:szCs w:val="28"/>
        </w:rPr>
        <w:t>11.</w:t>
      </w:r>
      <w:r w:rsidR="004B2805" w:rsidRPr="00460A27">
        <w:rPr>
          <w:szCs w:val="28"/>
        </w:rPr>
        <w:t xml:space="preserve"> Davy, A., Havaei, M., Warde-Farley, D., Biard, A., Tran, L., Jodoin, P.M., Courville, A., Larochelle, H., Pal, C., Bengio, Y., 2014. Brain tumor segmentation with deep neural networks. in proc of BRATS-MICCAI . </w:t>
      </w:r>
    </w:p>
    <w:p w:rsidR="004B2805" w:rsidRPr="00460A27" w:rsidRDefault="00F9588A" w:rsidP="004B2805">
      <w:pPr>
        <w:rPr>
          <w:szCs w:val="28"/>
        </w:rPr>
      </w:pPr>
      <w:r>
        <w:rPr>
          <w:szCs w:val="28"/>
        </w:rPr>
        <w:t>12.</w:t>
      </w:r>
      <w:r w:rsidR="004B2805" w:rsidRPr="00460A27">
        <w:rPr>
          <w:szCs w:val="28"/>
        </w:rPr>
        <w:t xml:space="preserve"> Doyle, S., Vasseur, F., Dojat, M., Forbes, F., 2013. Fully automatic brain tumor segmentation from multiple mr sequences using hidden markov fields and variational em. in proc of BRATS-MICCAI .</w:t>
      </w:r>
    </w:p>
    <w:p w:rsidR="004B2805" w:rsidRPr="00460A27" w:rsidRDefault="00F9588A" w:rsidP="004B2805">
      <w:pPr>
        <w:rPr>
          <w:szCs w:val="28"/>
        </w:rPr>
      </w:pPr>
      <w:r>
        <w:rPr>
          <w:szCs w:val="28"/>
        </w:rPr>
        <w:t>13.</w:t>
      </w:r>
      <w:r w:rsidR="004B2805" w:rsidRPr="00460A27">
        <w:rPr>
          <w:szCs w:val="28"/>
        </w:rPr>
        <w:t xml:space="preserve"> Farabet, C., Couprie, C., Najman, L., LeCun, Y., 2013. Learning hierarchical features for scene labeling. Pattern Analysis and Machine Intelligence, IEEE Transactions on 35, 1915–1929.</w:t>
      </w:r>
    </w:p>
    <w:p w:rsidR="004B2805" w:rsidRPr="00460A27" w:rsidRDefault="00F9588A" w:rsidP="004B2805">
      <w:pPr>
        <w:rPr>
          <w:szCs w:val="28"/>
        </w:rPr>
      </w:pPr>
      <w:r>
        <w:rPr>
          <w:szCs w:val="28"/>
        </w:rPr>
        <w:t>14.</w:t>
      </w:r>
      <w:r w:rsidR="004B2805" w:rsidRPr="00460A27">
        <w:rPr>
          <w:szCs w:val="28"/>
        </w:rPr>
        <w:t xml:space="preserve"> Farahani, K., Menze, B., Reyes, M., 2013. Multimodal Brain Tumor Segmentation (BRATS 2013). URL: http://martinos.org/qtim/ miccai2013/. </w:t>
      </w:r>
    </w:p>
    <w:p w:rsidR="004B2805" w:rsidRPr="00460A27" w:rsidRDefault="00F9588A" w:rsidP="004B2805">
      <w:pPr>
        <w:rPr>
          <w:szCs w:val="28"/>
        </w:rPr>
      </w:pPr>
      <w:r>
        <w:rPr>
          <w:szCs w:val="28"/>
        </w:rPr>
        <w:t>15.</w:t>
      </w:r>
      <w:r w:rsidR="004B2805" w:rsidRPr="00460A27">
        <w:rPr>
          <w:szCs w:val="28"/>
        </w:rPr>
        <w:t xml:space="preserve"> Farahani, K., Menze, B., Reyes, M., 2014. Brats 2014 Challenge Manuscripts. URL: http://www.braintumorsegmentation.org.</w:t>
      </w:r>
    </w:p>
    <w:p w:rsidR="004B2805" w:rsidRPr="00460A27" w:rsidRDefault="00F9588A" w:rsidP="004B2805">
      <w:pPr>
        <w:rPr>
          <w:szCs w:val="28"/>
        </w:rPr>
      </w:pPr>
      <w:r>
        <w:rPr>
          <w:szCs w:val="28"/>
        </w:rPr>
        <w:t>16.</w:t>
      </w:r>
      <w:r w:rsidR="004B2805" w:rsidRPr="00460A27">
        <w:rPr>
          <w:szCs w:val="28"/>
        </w:rPr>
        <w:t xml:space="preserve"> Glorot, X., Bordes, A., Bengio, Y., 2011. Domain adaptation for largescale sentiment classification: A deep learning approach, in: Proceedings of the 28th International Conference on Machine Learning (ICML-11), pp. 513–520. </w:t>
      </w:r>
    </w:p>
    <w:p w:rsidR="004B2805" w:rsidRPr="00460A27" w:rsidRDefault="00F9588A" w:rsidP="004B2805">
      <w:pPr>
        <w:rPr>
          <w:szCs w:val="28"/>
        </w:rPr>
      </w:pPr>
      <w:r>
        <w:rPr>
          <w:szCs w:val="28"/>
        </w:rPr>
        <w:t>17.</w:t>
      </w:r>
      <w:r w:rsidR="004B2805" w:rsidRPr="00460A27">
        <w:rPr>
          <w:szCs w:val="28"/>
        </w:rPr>
        <w:t xml:space="preserve"> Goodfellow, I.J., Warde-Farley, D., Lamblin, P., Dumoulin, V., Mirza, M., Pascanu, R., Bergstra, J., Bastien, F., Bengio, Y., 2013a. Pylearn2: a machine learning research library. arXiv preprint arXiv:1308.4214 . </w:t>
      </w:r>
    </w:p>
    <w:p w:rsidR="004B2805" w:rsidRPr="00460A27" w:rsidRDefault="00F9588A" w:rsidP="004B2805">
      <w:pPr>
        <w:rPr>
          <w:szCs w:val="28"/>
        </w:rPr>
      </w:pPr>
      <w:r>
        <w:rPr>
          <w:szCs w:val="28"/>
        </w:rPr>
        <w:t>18.</w:t>
      </w:r>
      <w:r w:rsidR="004B2805" w:rsidRPr="00460A27">
        <w:rPr>
          <w:szCs w:val="28"/>
        </w:rPr>
        <w:t xml:space="preserve"> Goodfellow, I.J., Warde-Farley, D., Mirza, M., Courville, A., Bengio, Y., 2013b. Maxout networks, in: ICML.</w:t>
      </w:r>
    </w:p>
    <w:p w:rsidR="004B2805" w:rsidRPr="00460A27" w:rsidRDefault="00F9588A" w:rsidP="004B2805">
      <w:pPr>
        <w:rPr>
          <w:szCs w:val="28"/>
        </w:rPr>
      </w:pPr>
      <w:r>
        <w:rPr>
          <w:szCs w:val="28"/>
        </w:rPr>
        <w:t>19.</w:t>
      </w:r>
      <w:r w:rsidR="004B2805" w:rsidRPr="00460A27">
        <w:rPr>
          <w:szCs w:val="28"/>
        </w:rPr>
        <w:t xml:space="preserve"> Gotz, M., Weber, C., Blocher, J., Stieltjes, B., Meinzer, H.P., Maier-Hein, K., 2014. Extremely randomized trees based brain tumor segmentation, in: in proc of BRATS Challenge - MICCAI.</w:t>
      </w:r>
    </w:p>
    <w:p w:rsidR="004B2805" w:rsidRPr="00460A27" w:rsidRDefault="00F9588A" w:rsidP="004B2805">
      <w:pPr>
        <w:rPr>
          <w:szCs w:val="28"/>
        </w:rPr>
      </w:pPr>
      <w:r>
        <w:rPr>
          <w:szCs w:val="28"/>
        </w:rPr>
        <w:lastRenderedPageBreak/>
        <w:t>20.</w:t>
      </w:r>
      <w:r w:rsidR="004B2805" w:rsidRPr="00460A27">
        <w:rPr>
          <w:szCs w:val="28"/>
        </w:rPr>
        <w:t xml:space="preserve"> Hamamci, A., Kucuk, N., Karaman, K., Engin, K., Unal, G., 2012. Tumor-cut: Segmentation of brain tumors on contrast enhanced mr images for radiosurgery applications. IEEE trans. Medical Imaging 31, 790– 804.</w:t>
      </w:r>
    </w:p>
    <w:p w:rsidR="004B2805" w:rsidRPr="00460A27" w:rsidRDefault="00F9588A" w:rsidP="004B2805">
      <w:pPr>
        <w:rPr>
          <w:szCs w:val="28"/>
        </w:rPr>
      </w:pPr>
      <w:r>
        <w:rPr>
          <w:szCs w:val="28"/>
        </w:rPr>
        <w:t>21.</w:t>
      </w:r>
      <w:r w:rsidR="004B2805" w:rsidRPr="00460A27">
        <w:rPr>
          <w:szCs w:val="28"/>
        </w:rPr>
        <w:t xml:space="preserve"> Hariharan, B., Arbelaez, P., Girshick, R., Malik, J., 2014. Simultaneous ´ detection and segmentation, in: Computer Vision–ECCV 2014. Springer, pp. 297–312.</w:t>
      </w:r>
    </w:p>
    <w:p w:rsidR="004B2805" w:rsidRPr="00460A27" w:rsidRDefault="00F9588A" w:rsidP="004B2805">
      <w:pPr>
        <w:rPr>
          <w:szCs w:val="28"/>
        </w:rPr>
      </w:pPr>
      <w:r>
        <w:rPr>
          <w:szCs w:val="28"/>
        </w:rPr>
        <w:t>22.</w:t>
      </w:r>
      <w:r w:rsidR="004B2805" w:rsidRPr="00460A27">
        <w:rPr>
          <w:szCs w:val="28"/>
        </w:rPr>
        <w:t xml:space="preserve"> Havaei, M., Jodoin, P.M., Larochelle, H., 2014. Efficient interactive brain tumor segmentation as within-brain knn classification, in: International Conference on Pattern Recognition (ICPR).</w:t>
      </w:r>
    </w:p>
    <w:p w:rsidR="004B2805" w:rsidRPr="00460A27" w:rsidRDefault="00F9588A" w:rsidP="004B2805">
      <w:pPr>
        <w:rPr>
          <w:szCs w:val="28"/>
        </w:rPr>
      </w:pPr>
      <w:r>
        <w:rPr>
          <w:szCs w:val="28"/>
        </w:rPr>
        <w:t>23.</w:t>
      </w:r>
      <w:r w:rsidR="004B2805" w:rsidRPr="00460A27">
        <w:rPr>
          <w:szCs w:val="28"/>
        </w:rPr>
        <w:t xml:space="preserve"> Huang, G.B., Jain, V., 2013. Deep and wide multiscale recursive networks for robust image labeling. arXiv preprint arXiv:1310.0354 . </w:t>
      </w:r>
    </w:p>
    <w:p w:rsidR="004B2805" w:rsidRPr="00460A27" w:rsidRDefault="00F9588A" w:rsidP="004B2805">
      <w:pPr>
        <w:rPr>
          <w:szCs w:val="28"/>
        </w:rPr>
      </w:pPr>
      <w:r>
        <w:rPr>
          <w:szCs w:val="28"/>
        </w:rPr>
        <w:t>24.</w:t>
      </w:r>
      <w:r w:rsidR="004B2805" w:rsidRPr="00460A27">
        <w:rPr>
          <w:szCs w:val="28"/>
        </w:rPr>
        <w:t xml:space="preserve"> Jarrett, K., Kavukcuoglu, K., Ranzato, M., LeCun, Y., 2009. What is the best multi-stage architecture for object recognition?, in: Computer Vision, 2009 IEEE 12th International Conference on, IEEE. pp. 2146– 2153. </w:t>
      </w:r>
    </w:p>
    <w:p w:rsidR="004B2805" w:rsidRPr="00460A27" w:rsidRDefault="00F9588A" w:rsidP="004B2805">
      <w:pPr>
        <w:rPr>
          <w:szCs w:val="28"/>
        </w:rPr>
      </w:pPr>
      <w:r>
        <w:rPr>
          <w:szCs w:val="28"/>
        </w:rPr>
        <w:t>25.</w:t>
      </w:r>
      <w:r w:rsidR="004B2805" w:rsidRPr="00460A27">
        <w:rPr>
          <w:szCs w:val="28"/>
        </w:rPr>
        <w:t xml:space="preserve"> Khotanlou, H., Colliot, O., Atif, J., Bloch, I., 2009. 3d brain tumor segmentation in mri using fuzzy classification, symmetry analysis and spatially constrained deformable models. Fuzzy Sets Syst. 160, 1457–1473.</w:t>
      </w:r>
    </w:p>
    <w:p w:rsidR="004B2805" w:rsidRPr="00460A27" w:rsidRDefault="00F9588A" w:rsidP="004B2805">
      <w:pPr>
        <w:rPr>
          <w:szCs w:val="28"/>
        </w:rPr>
      </w:pPr>
      <w:r>
        <w:rPr>
          <w:szCs w:val="28"/>
        </w:rPr>
        <w:t>26.</w:t>
      </w:r>
      <w:r w:rsidR="004B2805" w:rsidRPr="00460A27">
        <w:rPr>
          <w:szCs w:val="28"/>
        </w:rPr>
        <w:t xml:space="preserve"> Kleesiek, J., Biller, A., Urban, G., Kothe, U., Bendszus, M., Hamprecht, F.A., 2014. ilastik for multi-modal brain tumor segmentation. in proc of BRATS-MICCAI . </w:t>
      </w:r>
    </w:p>
    <w:p w:rsidR="004B2805" w:rsidRPr="00460A27" w:rsidRDefault="00F9588A" w:rsidP="004B2805">
      <w:pPr>
        <w:rPr>
          <w:szCs w:val="28"/>
        </w:rPr>
      </w:pPr>
      <w:r>
        <w:rPr>
          <w:szCs w:val="28"/>
        </w:rPr>
        <w:t>27.</w:t>
      </w:r>
      <w:r w:rsidR="004B2805" w:rsidRPr="00460A27">
        <w:rPr>
          <w:szCs w:val="28"/>
        </w:rPr>
        <w:t xml:space="preserve"> Krizhevsky, A., Sutskever, I., Hinton, G., 2012. ImageNet classification with deep convolutional neural networks, in: NIPS.</w:t>
      </w:r>
    </w:p>
    <w:p w:rsidR="004B2805" w:rsidRPr="00460A27" w:rsidRDefault="00F9588A" w:rsidP="004B2805">
      <w:pPr>
        <w:rPr>
          <w:szCs w:val="28"/>
        </w:rPr>
      </w:pPr>
      <w:r>
        <w:rPr>
          <w:szCs w:val="28"/>
        </w:rPr>
        <w:t>28.</w:t>
      </w:r>
      <w:r w:rsidR="004B2805" w:rsidRPr="00460A27">
        <w:rPr>
          <w:szCs w:val="28"/>
        </w:rPr>
        <w:t xml:space="preserve"> Kwon, D., Akbari, H., Da, X., Gaonkar, B., Davatzikos, C., 2014. Multimodal brain tumor image segmentation using glistr, in: in proc of BRATS Challenge - MICCAI.</w:t>
      </w:r>
    </w:p>
    <w:p w:rsidR="004B2805" w:rsidRPr="00460A27" w:rsidRDefault="00F9588A" w:rsidP="004B2805">
      <w:pPr>
        <w:rPr>
          <w:szCs w:val="28"/>
        </w:rPr>
      </w:pPr>
      <w:r>
        <w:rPr>
          <w:szCs w:val="28"/>
        </w:rPr>
        <w:t>29.</w:t>
      </w:r>
      <w:r w:rsidR="004B2805" w:rsidRPr="00460A27">
        <w:rPr>
          <w:szCs w:val="28"/>
        </w:rPr>
        <w:t xml:space="preserve"> LeCun, Y., Bottou, L., Bengio, Y., Haffner, P., 1998. Gradient-based learning applied to document recognition. Proceedings of the IEEE 86, 2278–2324. </w:t>
      </w:r>
    </w:p>
    <w:p w:rsidR="004B2805" w:rsidRPr="00460A27" w:rsidRDefault="00F9588A" w:rsidP="004B2805">
      <w:pPr>
        <w:rPr>
          <w:szCs w:val="28"/>
        </w:rPr>
      </w:pPr>
      <w:r>
        <w:rPr>
          <w:szCs w:val="28"/>
        </w:rPr>
        <w:lastRenderedPageBreak/>
        <w:t>30.</w:t>
      </w:r>
      <w:r w:rsidR="004B2805" w:rsidRPr="00460A27">
        <w:rPr>
          <w:szCs w:val="28"/>
        </w:rPr>
        <w:t xml:space="preserve"> Lee, C.H., Schmidt, M., Murtha, A., Bistritz, A., S, J., Greiner, R., 2005. Segmenting brain tumor with conditional random fields and support vector machines, in: in Proc of Workshop on Computer Vision for Biomedical Image Applications.</w:t>
      </w:r>
    </w:p>
    <w:p w:rsidR="004B2805" w:rsidRPr="00460A27" w:rsidRDefault="00F9588A" w:rsidP="004B2805">
      <w:pPr>
        <w:rPr>
          <w:szCs w:val="28"/>
        </w:rPr>
      </w:pPr>
      <w:r>
        <w:rPr>
          <w:szCs w:val="28"/>
        </w:rPr>
        <w:t>31.</w:t>
      </w:r>
      <w:r w:rsidR="004B2805" w:rsidRPr="00460A27">
        <w:rPr>
          <w:szCs w:val="28"/>
        </w:rPr>
        <w:t xml:space="preserve"> Long, J., Shelhamer, E., Darrell, T., 2015. Fully convolutional networks for semantic segmentation. CVPR (to appear) .</w:t>
      </w:r>
    </w:p>
    <w:p w:rsidR="004B2805" w:rsidRPr="00460A27" w:rsidRDefault="00F9588A" w:rsidP="004B2805">
      <w:pPr>
        <w:rPr>
          <w:szCs w:val="28"/>
        </w:rPr>
      </w:pPr>
      <w:r>
        <w:rPr>
          <w:szCs w:val="28"/>
        </w:rPr>
        <w:t>32.</w:t>
      </w:r>
      <w:r w:rsidR="004B2805" w:rsidRPr="00460A27">
        <w:rPr>
          <w:szCs w:val="28"/>
        </w:rPr>
        <w:t xml:space="preserve"> Menze, B., Reyes, M., Leemput, K.V., 2014. The multimodal brain tumor image segmentation benchmark (brats). IEEE Trans. on Medical Imaging (accepted) .</w:t>
      </w:r>
    </w:p>
    <w:p w:rsidR="004B2805" w:rsidRPr="00460A27" w:rsidRDefault="00F9588A" w:rsidP="004B2805">
      <w:pPr>
        <w:rPr>
          <w:szCs w:val="28"/>
        </w:rPr>
      </w:pPr>
      <w:r>
        <w:rPr>
          <w:szCs w:val="28"/>
        </w:rPr>
        <w:t>33.</w:t>
      </w:r>
      <w:r w:rsidR="004B2805" w:rsidRPr="00460A27">
        <w:rPr>
          <w:szCs w:val="28"/>
        </w:rPr>
        <w:t xml:space="preserve"> N.Tustison, M. Wintermark, C.D., Avants, B., 2013. Ants and arboles, in: ´ in proc of BRATS Challenge - MICCAI.</w:t>
      </w:r>
    </w:p>
    <w:p w:rsidR="004B2805" w:rsidRPr="00460A27" w:rsidRDefault="00F9588A" w:rsidP="004B2805">
      <w:pPr>
        <w:rPr>
          <w:szCs w:val="28"/>
        </w:rPr>
      </w:pPr>
      <w:r>
        <w:rPr>
          <w:szCs w:val="28"/>
        </w:rPr>
        <w:t>34.</w:t>
      </w:r>
      <w:r w:rsidR="004B2805" w:rsidRPr="00460A27">
        <w:rPr>
          <w:szCs w:val="28"/>
        </w:rPr>
        <w:t xml:space="preserve"> Parisot, S., Duffau, H., Chemouny, S., Paragios, N., 2012. Joint tumor segmentation and dense deformable registration of brain mr images., in: MICCAI, pp. 651–658.</w:t>
      </w:r>
    </w:p>
    <w:p w:rsidR="004B2805" w:rsidRPr="00460A27" w:rsidRDefault="00F9588A" w:rsidP="004B2805">
      <w:pPr>
        <w:rPr>
          <w:szCs w:val="28"/>
        </w:rPr>
      </w:pPr>
      <w:r>
        <w:rPr>
          <w:szCs w:val="28"/>
        </w:rPr>
        <w:t>35</w:t>
      </w:r>
      <w:r w:rsidR="004B2805" w:rsidRPr="00460A27">
        <w:rPr>
          <w:szCs w:val="28"/>
        </w:rPr>
        <w:t>. Menze, B., Reyes, M., Leemput, K.V., 2014. The multimodal brain tumor image  segmentation benchmark (brats). IEEE Trans. on Medical Imaging (accepted) .</w:t>
      </w:r>
    </w:p>
    <w:p w:rsidR="004B2805" w:rsidRPr="00460A27" w:rsidRDefault="00F9588A" w:rsidP="004B2805">
      <w:pPr>
        <w:rPr>
          <w:szCs w:val="28"/>
        </w:rPr>
      </w:pPr>
      <w:r>
        <w:rPr>
          <w:szCs w:val="28"/>
        </w:rPr>
        <w:t>36.</w:t>
      </w:r>
      <w:r w:rsidR="004B2805" w:rsidRPr="00460A27">
        <w:rPr>
          <w:szCs w:val="28"/>
        </w:rPr>
        <w:t xml:space="preserve"> Popuri, K., Cobzas, D., Murtha, A., Jgersand, M., 2012. 3d variational brain tumor segmentation using dirichlet priors on a clustered feature set. Int. J. Computer Assisted Radiology and Surgery 7, 493–506.</w:t>
      </w:r>
    </w:p>
    <w:p w:rsidR="004B2805" w:rsidRPr="00460A27" w:rsidRDefault="00F9588A" w:rsidP="004B2805">
      <w:pPr>
        <w:rPr>
          <w:szCs w:val="28"/>
        </w:rPr>
      </w:pPr>
      <w:r>
        <w:rPr>
          <w:szCs w:val="28"/>
        </w:rPr>
        <w:t>37.</w:t>
      </w:r>
      <w:r w:rsidR="004B2805" w:rsidRPr="00460A27">
        <w:rPr>
          <w:szCs w:val="28"/>
        </w:rPr>
        <w:t xml:space="preserve"> Prastawa, M., Bullit, E., Ho, S., Gerig, G., 2004. A brain tumor segmentation framework based on outlier detection. Medical Image Anaylsis 8, 275–283.</w:t>
      </w:r>
    </w:p>
    <w:p w:rsidR="004B2805" w:rsidRPr="00460A27" w:rsidRDefault="00F9588A" w:rsidP="004B2805">
      <w:pPr>
        <w:rPr>
          <w:szCs w:val="28"/>
        </w:rPr>
      </w:pPr>
      <w:r>
        <w:rPr>
          <w:szCs w:val="28"/>
        </w:rPr>
        <w:t>38.</w:t>
      </w:r>
      <w:r w:rsidR="004B2805" w:rsidRPr="00460A27">
        <w:rPr>
          <w:szCs w:val="28"/>
        </w:rPr>
        <w:t xml:space="preserve"> Prastawa, M., Bullitt, E., Ho, S., Gerig, G., 2003. Robust estimation for brain tumor segmentation, in: Medical Image Computing and ComputerAssisted Intervention-MICCAI 2003. Springer, pp. 530–537.</w:t>
      </w:r>
    </w:p>
    <w:p w:rsidR="004B2805" w:rsidRPr="00460A27" w:rsidRDefault="00F9588A" w:rsidP="004B2805">
      <w:pPr>
        <w:rPr>
          <w:szCs w:val="28"/>
        </w:rPr>
      </w:pPr>
      <w:r>
        <w:rPr>
          <w:szCs w:val="28"/>
        </w:rPr>
        <w:t>39.</w:t>
      </w:r>
      <w:r w:rsidR="004B2805" w:rsidRPr="00460A27">
        <w:rPr>
          <w:szCs w:val="28"/>
        </w:rPr>
        <w:t xml:space="preserve"> R.Meier, S.Bauer, J.Slotboom, R.Wiest, M.Reyes, 2014. Appearanceand context-sensitive features for brain tumor segmentation, in: in proc of BRATS Challenge - MICCAI.</w:t>
      </w:r>
    </w:p>
    <w:p w:rsidR="004B2805" w:rsidRPr="00460A27" w:rsidRDefault="00F9588A" w:rsidP="004B2805">
      <w:pPr>
        <w:rPr>
          <w:szCs w:val="28"/>
        </w:rPr>
      </w:pPr>
      <w:r>
        <w:rPr>
          <w:szCs w:val="28"/>
        </w:rPr>
        <w:lastRenderedPageBreak/>
        <w:t>40.</w:t>
      </w:r>
      <w:r w:rsidR="004B2805" w:rsidRPr="00460A27">
        <w:rPr>
          <w:szCs w:val="28"/>
        </w:rPr>
        <w:t xml:space="preserve"> Rumelhart, D.E., Hinton, G.E., Williams, R.J., 1988. Learning representations by back-propagating errors. Cognitive modeling 5.</w:t>
      </w:r>
    </w:p>
    <w:p w:rsidR="004B2805" w:rsidRPr="00460A27" w:rsidRDefault="00F9588A" w:rsidP="004B2805">
      <w:pPr>
        <w:rPr>
          <w:szCs w:val="28"/>
        </w:rPr>
      </w:pPr>
      <w:r>
        <w:rPr>
          <w:szCs w:val="28"/>
        </w:rPr>
        <w:t>41.</w:t>
      </w:r>
      <w:r w:rsidR="004B2805" w:rsidRPr="00460A27">
        <w:rPr>
          <w:szCs w:val="28"/>
        </w:rPr>
        <w:t xml:space="preserve"> Schmidt, M., Levner, I., Greiner, R., Murtha, A., Bistritz, A., 2005. Segmenting brain tumors using alignment-based features, in: Int. Conf on Machine Learning and Applications, pp. 6–pp. </w:t>
      </w:r>
    </w:p>
    <w:p w:rsidR="004B2805" w:rsidRPr="00460A27" w:rsidRDefault="00F9588A" w:rsidP="004B2805">
      <w:pPr>
        <w:rPr>
          <w:szCs w:val="28"/>
        </w:rPr>
      </w:pPr>
      <w:r>
        <w:rPr>
          <w:szCs w:val="28"/>
        </w:rPr>
        <w:t>42.</w:t>
      </w:r>
      <w:r w:rsidR="004B2805" w:rsidRPr="00460A27">
        <w:rPr>
          <w:szCs w:val="28"/>
        </w:rPr>
        <w:t xml:space="preserve"> Srivastava, N., Hinton, G., Krizhevsky, A., Sutskever, I., Salakhutdinov, R., 2014. Dropout: A simple way to prevent neural networks from overfitting. Journal of Machine Learning Research 15, 1929–1958.</w:t>
      </w:r>
    </w:p>
    <w:p w:rsidR="004B2805" w:rsidRPr="00460A27" w:rsidRDefault="00F9588A" w:rsidP="004B2805">
      <w:pPr>
        <w:rPr>
          <w:szCs w:val="28"/>
        </w:rPr>
      </w:pPr>
      <w:r>
        <w:rPr>
          <w:szCs w:val="28"/>
        </w:rPr>
        <w:t>43.</w:t>
      </w:r>
      <w:r w:rsidR="004B2805" w:rsidRPr="00460A27">
        <w:rPr>
          <w:szCs w:val="28"/>
        </w:rPr>
        <w:t xml:space="preserve"> Subbanna, N., Precup, D., Arbel, T., 2014. Iterative multilevel mrf leveraging context and voxel information for brain tumour segmentation in mri. </w:t>
      </w:r>
    </w:p>
    <w:p w:rsidR="004B2805" w:rsidRPr="00460A27" w:rsidRDefault="00F9588A" w:rsidP="004B2805">
      <w:pPr>
        <w:rPr>
          <w:szCs w:val="28"/>
        </w:rPr>
      </w:pPr>
      <w:r>
        <w:rPr>
          <w:szCs w:val="28"/>
        </w:rPr>
        <w:t>44.</w:t>
      </w:r>
      <w:r w:rsidR="004B2805" w:rsidRPr="00460A27">
        <w:rPr>
          <w:szCs w:val="28"/>
        </w:rPr>
        <w:t xml:space="preserve"> Subbanna, N., Precup, D., Collins, L., Arbel, T., 2013. Hierarchical probabilistic gabor and mrf segmentation of brain tumours in mri volumes., in: in proc of MICCAI, pp. 751–758.</w:t>
      </w:r>
    </w:p>
    <w:p w:rsidR="004B2805" w:rsidRPr="00460A27" w:rsidRDefault="00F9588A" w:rsidP="004B2805">
      <w:pPr>
        <w:rPr>
          <w:szCs w:val="28"/>
        </w:rPr>
      </w:pPr>
      <w:r>
        <w:rPr>
          <w:szCs w:val="28"/>
        </w:rPr>
        <w:t>45.</w:t>
      </w:r>
      <w:r w:rsidR="004B2805" w:rsidRPr="00460A27">
        <w:rPr>
          <w:szCs w:val="28"/>
        </w:rPr>
        <w:t xml:space="preserve"> Urban, G., Bendszus, M., Hamprecht, F., Kleesiek, J., 2014. Multi-modal brain tumor segmentation using deep convolutional neural networks. in proc of BRATS-MICCAI . </w:t>
      </w:r>
    </w:p>
    <w:p w:rsidR="004B2805" w:rsidRPr="00460A27" w:rsidRDefault="00F9588A" w:rsidP="004B2805">
      <w:pPr>
        <w:rPr>
          <w:szCs w:val="28"/>
        </w:rPr>
      </w:pPr>
      <w:r>
        <w:rPr>
          <w:szCs w:val="28"/>
        </w:rPr>
        <w:t>46.</w:t>
      </w:r>
      <w:r w:rsidR="004B2805" w:rsidRPr="00460A27">
        <w:rPr>
          <w:szCs w:val="28"/>
        </w:rPr>
        <w:t xml:space="preserve"> Xing, E.P., Jordan, M.I., Russell, S., 2002. A generalized mean field algorithm for variational inference in exponential families, in: Proceedings of the Nineteenth conference on Uncertainty in Artificial Intelligence, Morgan Kaufmann Publishers Inc.. pp. 583–591. [47] Zeiler, M.D., Fergus, R., 2014. Visualizing and understanding convolutional networks, in: Computer Vision–ECCV 2014. Springer, pp. 818– 833.</w:t>
      </w:r>
    </w:p>
    <w:p w:rsidR="004B2805" w:rsidRPr="00460A27" w:rsidRDefault="00F9588A" w:rsidP="004B2805">
      <w:pPr>
        <w:rPr>
          <w:szCs w:val="28"/>
        </w:rPr>
      </w:pPr>
      <w:r>
        <w:rPr>
          <w:szCs w:val="28"/>
        </w:rPr>
        <w:t>48.</w:t>
      </w:r>
      <w:r w:rsidR="004B2805" w:rsidRPr="00460A27">
        <w:rPr>
          <w:szCs w:val="28"/>
        </w:rPr>
        <w:t xml:space="preserve"> Zikic, D., Glocker, B., Konukoglu, E., Criminisi, A., Demiralp, C., Shotton, J., Thomas, O., Das, T., Jena, R., Price, S., 2012. Decision forests for tissue-specific segmentation of high-grade gliomas in multi-channel mr, in: Medical Image Computing and Computer-Assisted Intervention– MICCAI 2012. Springer, pp. 369–376.</w:t>
      </w:r>
    </w:p>
    <w:p w:rsidR="004B2805" w:rsidRPr="00460A27" w:rsidRDefault="00F9588A" w:rsidP="004B2805">
      <w:pPr>
        <w:rPr>
          <w:szCs w:val="28"/>
        </w:rPr>
      </w:pPr>
      <w:r>
        <w:rPr>
          <w:szCs w:val="28"/>
        </w:rPr>
        <w:lastRenderedPageBreak/>
        <w:t>49.</w:t>
      </w:r>
      <w:r w:rsidR="004B2805" w:rsidRPr="00460A27">
        <w:rPr>
          <w:szCs w:val="28"/>
        </w:rPr>
        <w:t xml:space="preserve"> Zikic, D., Ioannou, Y., Brown, M., Criminisi, A., 2014. Segmentation of brain tumor tissues with convolutional neural networks. in proc of BRATS-MICCAI .</w:t>
      </w:r>
    </w:p>
    <w:p w:rsidR="001C7B2A" w:rsidRPr="00287F2B" w:rsidRDefault="00F9588A" w:rsidP="004B2805">
      <w:pPr>
        <w:rPr>
          <w:szCs w:val="28"/>
        </w:rPr>
      </w:pPr>
      <w:r>
        <w:rPr>
          <w:szCs w:val="28"/>
        </w:rPr>
        <w:t>50.</w:t>
      </w:r>
      <w:r w:rsidR="004B2805" w:rsidRPr="00460A27">
        <w:rPr>
          <w:szCs w:val="28"/>
        </w:rPr>
        <w:t xml:space="preserve"> cancer.org</w:t>
      </w:r>
    </w:p>
    <w:sectPr w:rsidR="001C7B2A" w:rsidRPr="00287F2B" w:rsidSect="00620547">
      <w:footerReference w:type="first" r:id="rId62"/>
      <w:pgSz w:w="11906" w:h="16838"/>
      <w:pgMar w:top="1134" w:right="907" w:bottom="269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7E6" w:rsidRDefault="001C17E6">
      <w:r>
        <w:separator/>
      </w:r>
    </w:p>
  </w:endnote>
  <w:endnote w:type="continuationSeparator" w:id="0">
    <w:p w:rsidR="001C17E6" w:rsidRDefault="001C1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 w:name="ISOCPEUR">
    <w:altName w:val="Arial"/>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44F" w:rsidRDefault="0006744F">
    <w:pPr>
      <w:pStyle w:val="ae"/>
    </w:pPr>
    <w:r>
      <w:rPr>
        <w:noProof/>
        <w:lang w:val="en-US" w:eastAsia="en-US"/>
      </w:rPr>
      <mc:AlternateContent>
        <mc:Choice Requires="wpg">
          <w:drawing>
            <wp:anchor distT="0" distB="0" distL="114300" distR="114300" simplePos="0" relativeHeight="251661824" behindDoc="0" locked="1" layoutInCell="1" allowOverlap="1">
              <wp:simplePos x="0" y="0"/>
              <wp:positionH relativeFrom="page">
                <wp:posOffset>737235</wp:posOffset>
              </wp:positionH>
              <wp:positionV relativeFrom="page">
                <wp:posOffset>130175</wp:posOffset>
              </wp:positionV>
              <wp:extent cx="6438900" cy="10176510"/>
              <wp:effectExtent l="0" t="0" r="0" b="0"/>
              <wp:wrapNone/>
              <wp:docPr id="1" name="Группа 4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76510"/>
                        <a:chOff x="0" y="0"/>
                        <a:chExt cx="20000" cy="20000"/>
                      </a:xfrm>
                    </wpg:grpSpPr>
                    <wps:wsp>
                      <wps:cNvPr id="2" name="Rectangle 21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21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21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21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21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21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21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21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22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22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Rectangle 22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7027E5" w:rsidRDefault="0006744F" w:rsidP="00551E0A">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13" name="Rectangle 22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F018A9" w:rsidRDefault="0006744F" w:rsidP="00551E0A">
                            <w:pPr>
                              <w:pStyle w:val="2"/>
                              <w:rPr>
                                <w:i w:val="0"/>
                                <w:sz w:val="18"/>
                                <w:szCs w:val="18"/>
                              </w:rPr>
                            </w:pPr>
                            <w:r w:rsidRPr="00F018A9">
                              <w:rPr>
                                <w:i w:val="0"/>
                                <w:caps/>
                                <w:sz w:val="18"/>
                                <w:szCs w:val="18"/>
                              </w:rPr>
                              <w:t>Лист</w:t>
                            </w:r>
                          </w:p>
                        </w:txbxContent>
                      </wps:txbx>
                      <wps:bodyPr rot="0" vert="horz" wrap="square" lIns="12700" tIns="12700" rIns="12700" bIns="12700" anchor="t" anchorCtr="0" upright="1">
                        <a:noAutofit/>
                      </wps:bodyPr>
                    </wps:wsp>
                    <wps:wsp>
                      <wps:cNvPr id="14" name="Rectangle 22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7027E5" w:rsidRDefault="0006744F" w:rsidP="00551E0A">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5" name="Rectangle 22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F018A9" w:rsidRDefault="0006744F" w:rsidP="00551E0A">
                            <w:pPr>
                              <w:pStyle w:val="2"/>
                              <w:rPr>
                                <w:i w:val="0"/>
                                <w:sz w:val="17"/>
                                <w:szCs w:val="17"/>
                              </w:rPr>
                            </w:pPr>
                            <w:r w:rsidRPr="00F018A9">
                              <w:rPr>
                                <w:i w:val="0"/>
                                <w:caps/>
                                <w:sz w:val="17"/>
                                <w:szCs w:val="17"/>
                              </w:rPr>
                              <w:t>Підпис</w:t>
                            </w:r>
                          </w:p>
                        </w:txbxContent>
                      </wps:txbx>
                      <wps:bodyPr rot="0" vert="horz" wrap="square" lIns="12700" tIns="12700" rIns="12700" bIns="12700" anchor="t" anchorCtr="0" upright="1">
                        <a:noAutofit/>
                      </wps:bodyPr>
                    </wps:wsp>
                    <wps:wsp>
                      <wps:cNvPr id="16" name="Rectangle 22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F018A9" w:rsidRDefault="0006744F" w:rsidP="00551E0A">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7" name="Rectangle 22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F018A9" w:rsidRDefault="0006744F" w:rsidP="00551E0A">
                            <w:pPr>
                              <w:pStyle w:val="2"/>
                              <w:spacing w:before="0" w:after="0"/>
                              <w:jc w:val="center"/>
                              <w:rPr>
                                <w:rFonts w:ascii="Arial" w:hAnsi="Arial" w:cs="Arial"/>
                                <w:i w:val="0"/>
                              </w:rPr>
                            </w:pPr>
                            <w:r w:rsidRPr="00F018A9">
                              <w:rPr>
                                <w:rFonts w:ascii="Arial" w:hAnsi="Arial" w:cs="Arial"/>
                                <w:i w:val="0"/>
                                <w:sz w:val="18"/>
                                <w:szCs w:val="18"/>
                              </w:rPr>
                              <w:t>Лист</w:t>
                            </w:r>
                          </w:p>
                        </w:txbxContent>
                      </wps:txbx>
                      <wps:bodyPr rot="0" vert="horz" wrap="square" lIns="12700" tIns="12700" rIns="12700" bIns="12700" anchor="t" anchorCtr="0" upright="1">
                        <a:noAutofit/>
                      </wps:bodyPr>
                    </wps:wsp>
                    <wps:wsp>
                      <wps:cNvPr id="18" name="Rectangle 22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5D6FBF" w:rsidRDefault="0006744F" w:rsidP="00551E0A">
                            <w:pPr>
                              <w:pStyle w:val="ac"/>
                              <w:jc w:val="center"/>
                              <w:rPr>
                                <w:i/>
                                <w:sz w:val="18"/>
                                <w:szCs w:val="18"/>
                              </w:rPr>
                            </w:pPr>
                            <w:r>
                              <w:rPr>
                                <w:rStyle w:val="ab"/>
                                <w:i/>
                                <w:sz w:val="18"/>
                                <w:szCs w:val="18"/>
                                <w:lang w:val="en-US"/>
                              </w:rPr>
                              <w:t>6</w:t>
                            </w:r>
                          </w:p>
                          <w:p w:rsidR="0006744F" w:rsidRDefault="0006744F" w:rsidP="00551E0A">
                            <w:pPr>
                              <w:jc w:val="center"/>
                              <w:rPr>
                                <w:rFonts w:ascii="Arial" w:hAnsi="Arial"/>
                                <w:sz w:val="18"/>
                                <w:lang w:val="en-US"/>
                              </w:rPr>
                            </w:pPr>
                            <w:r>
                              <w:rPr>
                                <w:rFonts w:ascii="Arial" w:hAnsi="Arial"/>
                                <w:sz w:val="18"/>
                                <w:lang w:val="en-US"/>
                              </w:rPr>
                              <w:t>9</w:t>
                            </w:r>
                          </w:p>
                        </w:txbxContent>
                      </wps:txbx>
                      <wps:bodyPr rot="0" vert="horz" wrap="square" lIns="12700" tIns="12700" rIns="12700" bIns="12700" anchor="t" anchorCtr="0" upright="1">
                        <a:noAutofit/>
                      </wps:bodyPr>
                    </wps:wsp>
                    <wps:wsp>
                      <wps:cNvPr id="19" name="Rectangle 22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6D63F0" w:rsidRDefault="0006744F" w:rsidP="00551E0A">
                            <w:pPr>
                              <w:pStyle w:val="1"/>
                              <w:spacing w:before="0" w:after="0"/>
                              <w:jc w:val="center"/>
                              <w:rPr>
                                <w:b w:val="0"/>
                                <w:color w:val="000000"/>
                                <w:sz w:val="32"/>
                                <w:szCs w:val="32"/>
                              </w:rPr>
                            </w:pPr>
                            <w:r w:rsidRPr="006D63F0">
                              <w:rPr>
                                <w:b w:val="0"/>
                                <w:color w:val="000000"/>
                                <w:sz w:val="32"/>
                                <w:szCs w:val="32"/>
                              </w:rPr>
                              <w:t>Б</w:t>
                            </w:r>
                            <w:r>
                              <w:rPr>
                                <w:b w:val="0"/>
                                <w:color w:val="000000"/>
                                <w:sz w:val="32"/>
                                <w:szCs w:val="32"/>
                              </w:rPr>
                              <w:t>С.52.19</w:t>
                            </w:r>
                            <w:r w:rsidRPr="006D63F0">
                              <w:rPr>
                                <w:b w:val="0"/>
                                <w:color w:val="000000"/>
                                <w:sz w:val="32"/>
                                <w:szCs w:val="32"/>
                              </w:rPr>
                              <w:t>.1300.140</w:t>
                            </w:r>
                            <w:r>
                              <w:rPr>
                                <w:b w:val="0"/>
                                <w:color w:val="000000"/>
                                <w:sz w:val="32"/>
                                <w:szCs w:val="32"/>
                              </w:rPr>
                              <w:t>4</w:t>
                            </w:r>
                            <w:r w:rsidRPr="006D63F0">
                              <w:rPr>
                                <w:b w:val="0"/>
                                <w:caps/>
                                <w:smallCaps/>
                                <w:color w:val="000000"/>
                                <w:kern w:val="32"/>
                                <w:sz w:val="32"/>
                                <w:szCs w:val="32"/>
                              </w:rPr>
                              <w:t>с</w:t>
                            </w:r>
                            <w:r w:rsidRPr="006D63F0">
                              <w:rPr>
                                <w:b w:val="0"/>
                                <w:color w:val="000000"/>
                                <w:sz w:val="32"/>
                                <w:szCs w:val="32"/>
                              </w:rPr>
                              <w:t>.ПЗ</w:t>
                            </w:r>
                          </w:p>
                          <w:p w:rsidR="0006744F" w:rsidRDefault="0006744F" w:rsidP="00551E0A">
                            <w:pPr>
                              <w:rPr>
                                <w:rFonts w:ascii="Arial" w:hAnsi="Arial"/>
                                <w:i/>
                                <w:sz w:val="32"/>
                              </w:rPr>
                            </w:pPr>
                          </w:p>
                        </w:txbxContent>
                      </wps:txbx>
                      <wps:bodyPr rot="0" vert="horz" wrap="square" lIns="12700" tIns="12700" rIns="12700" bIns="12700" anchor="t" anchorCtr="0" upright="1">
                        <a:noAutofit/>
                      </wps:bodyPr>
                    </wps:wsp>
                    <wps:wsp>
                      <wps:cNvPr id="20" name="Line 23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23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3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3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3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 name="Group 235"/>
                      <wpg:cNvGrpSpPr>
                        <a:grpSpLocks/>
                      </wpg:cNvGrpSpPr>
                      <wpg:grpSpPr bwMode="auto">
                        <a:xfrm>
                          <a:off x="39" y="18267"/>
                          <a:ext cx="4801" cy="310"/>
                          <a:chOff x="0" y="0"/>
                          <a:chExt cx="19999" cy="20000"/>
                        </a:xfrm>
                      </wpg:grpSpPr>
                      <wps:wsp>
                        <wps:cNvPr id="26" name="Rectangle 2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Default="0006744F" w:rsidP="00551E0A">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27" name="Rectangle 2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BC54B9" w:rsidRDefault="0006744F" w:rsidP="002650EE">
                              <w:pPr>
                                <w:jc w:val="left"/>
                                <w:rPr>
                                  <w:rFonts w:ascii="Arial" w:hAnsi="Arial"/>
                                  <w:i/>
                                  <w:sz w:val="14"/>
                                </w:rPr>
                              </w:pPr>
                              <w:r w:rsidRPr="00BC54B9">
                                <w:rPr>
                                  <w:rFonts w:ascii="Arial" w:hAnsi="Arial"/>
                                  <w:i/>
                                  <w:sz w:val="16"/>
                                </w:rPr>
                                <w:t>Столпаков</w:t>
                              </w:r>
                              <w:r>
                                <w:rPr>
                                  <w:rFonts w:ascii="Arial" w:hAnsi="Arial"/>
                                  <w:i/>
                                  <w:sz w:val="16"/>
                                </w:rPr>
                                <w:t xml:space="preserve"> І.Є.</w:t>
                              </w:r>
                            </w:p>
                          </w:txbxContent>
                        </wps:txbx>
                        <wps:bodyPr rot="0" vert="horz" wrap="square" lIns="12700" tIns="12700" rIns="12700" bIns="12700" anchor="t" anchorCtr="0" upright="1">
                          <a:noAutofit/>
                        </wps:bodyPr>
                      </wps:wsp>
                    </wpg:grpSp>
                    <wpg:grpSp>
                      <wpg:cNvPr id="28" name="Group 238"/>
                      <wpg:cNvGrpSpPr>
                        <a:grpSpLocks/>
                      </wpg:cNvGrpSpPr>
                      <wpg:grpSpPr bwMode="auto">
                        <a:xfrm>
                          <a:off x="39" y="18614"/>
                          <a:ext cx="4801" cy="309"/>
                          <a:chOff x="0" y="0"/>
                          <a:chExt cx="19999" cy="20000"/>
                        </a:xfrm>
                      </wpg:grpSpPr>
                      <wps:wsp>
                        <wps:cNvPr id="29" name="Rectangle 2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7027E5" w:rsidRDefault="0006744F" w:rsidP="00551E0A">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30" name="Rectangle 2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BC54B9" w:rsidRDefault="0006744F" w:rsidP="00551E0A">
                              <w:pPr>
                                <w:rPr>
                                  <w:rFonts w:ascii="Arial" w:hAnsi="Arial"/>
                                  <w:i/>
                                  <w:sz w:val="16"/>
                                  <w:szCs w:val="18"/>
                                </w:rPr>
                              </w:pPr>
                              <w:r w:rsidRPr="00BC54B9">
                                <w:rPr>
                                  <w:rFonts w:ascii="Arial" w:hAnsi="Arial"/>
                                  <w:i/>
                                  <w:sz w:val="16"/>
                                  <w:szCs w:val="18"/>
                                </w:rPr>
                                <w:t xml:space="preserve">Добровська </w:t>
                              </w:r>
                              <w:r>
                                <w:rPr>
                                  <w:rFonts w:ascii="Arial" w:hAnsi="Arial"/>
                                  <w:i/>
                                  <w:sz w:val="16"/>
                                  <w:szCs w:val="18"/>
                                </w:rPr>
                                <w:t>Л.М.</w:t>
                              </w:r>
                            </w:p>
                          </w:txbxContent>
                        </wps:txbx>
                        <wps:bodyPr rot="0" vert="horz" wrap="square" lIns="12700" tIns="12700" rIns="12700" bIns="12700" anchor="t" anchorCtr="0" upright="1">
                          <a:noAutofit/>
                        </wps:bodyPr>
                      </wps:wsp>
                    </wpg:grpSp>
                    <wpg:grpSp>
                      <wpg:cNvPr id="31" name="Group 241"/>
                      <wpg:cNvGrpSpPr>
                        <a:grpSpLocks/>
                      </wpg:cNvGrpSpPr>
                      <wpg:grpSpPr bwMode="auto">
                        <a:xfrm>
                          <a:off x="39" y="18969"/>
                          <a:ext cx="4801" cy="309"/>
                          <a:chOff x="0" y="0"/>
                          <a:chExt cx="19999" cy="20000"/>
                        </a:xfrm>
                      </wpg:grpSpPr>
                      <wps:wsp>
                        <wps:cNvPr id="32" name="Rectangle 24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Default="0006744F" w:rsidP="00551E0A">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33" name="Rectangle 24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CD27C3" w:rsidRDefault="0006744F" w:rsidP="00551E0A">
                              <w:pPr>
                                <w:rPr>
                                  <w:rFonts w:ascii="Arial" w:hAnsi="Arial"/>
                                  <w:i/>
                                  <w:sz w:val="18"/>
                                </w:rPr>
                              </w:pPr>
                              <w:r>
                                <w:rPr>
                                  <w:rFonts w:ascii="Arial" w:hAnsi="Arial"/>
                                  <w:i/>
                                  <w:sz w:val="16"/>
                                  <w:szCs w:val="16"/>
                                </w:rPr>
                                <w:t>Шликов В.В.</w:t>
                              </w:r>
                            </w:p>
                          </w:txbxContent>
                        </wps:txbx>
                        <wps:bodyPr rot="0" vert="horz" wrap="square" lIns="12700" tIns="12700" rIns="12700" bIns="12700" anchor="t" anchorCtr="0" upright="1">
                          <a:noAutofit/>
                        </wps:bodyPr>
                      </wps:wsp>
                    </wpg:grpSp>
                    <wpg:grpSp>
                      <wpg:cNvPr id="34" name="Group 244"/>
                      <wpg:cNvGrpSpPr>
                        <a:grpSpLocks/>
                      </wpg:cNvGrpSpPr>
                      <wpg:grpSpPr bwMode="auto">
                        <a:xfrm>
                          <a:off x="39" y="19314"/>
                          <a:ext cx="4801" cy="310"/>
                          <a:chOff x="0" y="0"/>
                          <a:chExt cx="19999" cy="20000"/>
                        </a:xfrm>
                      </wpg:grpSpPr>
                      <wps:wsp>
                        <wps:cNvPr id="35" name="Rectangle 24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Default="0006744F" w:rsidP="00551E0A">
                              <w:pPr>
                                <w:rPr>
                                  <w:rFonts w:ascii="Arial" w:hAnsi="Arial"/>
                                  <w:i/>
                                  <w:sz w:val="18"/>
                                </w:rPr>
                              </w:pPr>
                              <w:r>
                                <w:rPr>
                                  <w:rFonts w:ascii="Arial" w:hAnsi="Arial"/>
                                  <w:i/>
                                  <w:sz w:val="18"/>
                                </w:rPr>
                                <w:t xml:space="preserve"> </w:t>
                              </w:r>
                              <w:r>
                                <w:rPr>
                                  <w:rFonts w:ascii="Arial" w:hAnsi="Arial"/>
                                  <w:i/>
                                  <w:sz w:val="18"/>
                                </w:rPr>
                                <w:t>Н. Контр.</w:t>
                              </w:r>
                            </w:p>
                          </w:txbxContent>
                        </wps:txbx>
                        <wps:bodyPr rot="0" vert="horz" wrap="square" lIns="12700" tIns="12700" rIns="12700" bIns="12700" anchor="t" anchorCtr="0" upright="1">
                          <a:noAutofit/>
                        </wps:bodyPr>
                      </wps:wsp>
                      <wps:wsp>
                        <wps:cNvPr id="36" name="Rectangle 24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E148B1" w:rsidRDefault="0006744F" w:rsidP="00551E0A">
                              <w:pPr>
                                <w:rPr>
                                  <w:rFonts w:ascii="Arial" w:hAnsi="Arial"/>
                                  <w:i/>
                                  <w:sz w:val="18"/>
                                </w:rPr>
                              </w:pPr>
                              <w:r w:rsidRPr="00E148B1">
                                <w:rPr>
                                  <w:rFonts w:ascii="Tahoma" w:hAnsi="Tahoma" w:cs="Tahoma"/>
                                  <w:i/>
                                  <w:sz w:val="20"/>
                                  <w:lang w:val="x-none"/>
                                </w:rPr>
                                <w:t>Кисляк C.</w:t>
                              </w:r>
                              <w:r w:rsidRPr="00E148B1">
                                <w:rPr>
                                  <w:rFonts w:ascii="Tahoma" w:hAnsi="Tahoma" w:cs="Tahoma"/>
                                  <w:i/>
                                  <w:sz w:val="20"/>
                                </w:rPr>
                                <w:t>В.</w:t>
                              </w:r>
                            </w:p>
                          </w:txbxContent>
                        </wps:txbx>
                        <wps:bodyPr rot="0" vert="horz" wrap="square" lIns="12700" tIns="12700" rIns="12700" bIns="12700" anchor="t" anchorCtr="0" upright="1">
                          <a:noAutofit/>
                        </wps:bodyPr>
                      </wps:wsp>
                    </wpg:grpSp>
                    <wpg:grpSp>
                      <wpg:cNvPr id="37" name="Group 247"/>
                      <wpg:cNvGrpSpPr>
                        <a:grpSpLocks/>
                      </wpg:cNvGrpSpPr>
                      <wpg:grpSpPr bwMode="auto">
                        <a:xfrm>
                          <a:off x="39" y="19660"/>
                          <a:ext cx="4801" cy="309"/>
                          <a:chOff x="0" y="0"/>
                          <a:chExt cx="19999" cy="20000"/>
                        </a:xfrm>
                      </wpg:grpSpPr>
                      <wps:wsp>
                        <wps:cNvPr id="38" name="Rectangle 24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Default="0006744F" w:rsidP="00551E0A">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39" name="Rectangle 24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2547A8" w:rsidRDefault="0006744F" w:rsidP="00551E0A">
                              <w:pPr>
                                <w:rPr>
                                  <w:rFonts w:ascii="Arial" w:hAnsi="Arial"/>
                                  <w:i/>
                                  <w:sz w:val="18"/>
                                </w:rPr>
                              </w:pPr>
                              <w:r>
                                <w:rPr>
                                  <w:rFonts w:ascii="Arial" w:hAnsi="Arial"/>
                                  <w:i/>
                                  <w:sz w:val="18"/>
                                </w:rPr>
                                <w:t>Настенко Є.А.</w:t>
                              </w:r>
                            </w:p>
                            <w:p w:rsidR="0006744F" w:rsidRDefault="0006744F" w:rsidP="00551E0A">
                              <w:pPr>
                                <w:rPr>
                                  <w:rFonts w:ascii="Arial" w:hAnsi="Arial"/>
                                  <w:i/>
                                  <w:sz w:val="18"/>
                                </w:rPr>
                              </w:pPr>
                            </w:p>
                            <w:p w:rsidR="0006744F" w:rsidRDefault="0006744F" w:rsidP="00551E0A"/>
                          </w:txbxContent>
                        </wps:txbx>
                        <wps:bodyPr rot="0" vert="horz" wrap="square" lIns="12700" tIns="12700" rIns="12700" bIns="12700" anchor="t" anchorCtr="0" upright="1">
                          <a:noAutofit/>
                        </wps:bodyPr>
                      </wps:wsp>
                    </wpg:grpSp>
                    <wps:wsp>
                      <wps:cNvPr id="40" name="Line 25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Rectangle 25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Default="0006744F" w:rsidP="002650EE">
                            <w:pPr>
                              <w:spacing w:line="240" w:lineRule="auto"/>
                              <w:jc w:val="center"/>
                            </w:pPr>
                            <w:r w:rsidRPr="002650EE">
                              <w:rPr>
                                <w:i/>
                                <w:color w:val="000000"/>
                                <w:sz w:val="22"/>
                                <w:szCs w:val="22"/>
                              </w:rPr>
                              <w:t>Р</w:t>
                            </w:r>
                            <w:r>
                              <w:rPr>
                                <w:i/>
                                <w:color w:val="000000"/>
                                <w:sz w:val="22"/>
                                <w:szCs w:val="22"/>
                              </w:rPr>
                              <w:t xml:space="preserve">озробка </w:t>
                            </w:r>
                            <w:r w:rsidRPr="002650EE">
                              <w:rPr>
                                <w:i/>
                                <w:color w:val="000000"/>
                                <w:sz w:val="22"/>
                                <w:szCs w:val="22"/>
                              </w:rPr>
                              <w:t>програмного забезпечення сегментації біомедичних</w:t>
                            </w:r>
                            <w:r>
                              <w:rPr>
                                <w:i/>
                                <w:color w:val="000000"/>
                                <w:sz w:val="22"/>
                                <w:szCs w:val="22"/>
                              </w:rPr>
                              <w:t xml:space="preserve"> </w:t>
                            </w:r>
                            <w:r w:rsidRPr="002650EE">
                              <w:rPr>
                                <w:i/>
                                <w:color w:val="000000"/>
                                <w:sz w:val="22"/>
                                <w:szCs w:val="22"/>
                              </w:rPr>
                              <w:t>зображень на основі згорткової нейронної мережі</w:t>
                            </w:r>
                          </w:p>
                        </w:txbxContent>
                      </wps:txbx>
                      <wps:bodyPr rot="0" vert="horz" wrap="square" lIns="12700" tIns="12700" rIns="12700" bIns="12700" anchor="t" anchorCtr="0" upright="1">
                        <a:noAutofit/>
                      </wps:bodyPr>
                    </wps:wsp>
                    <wps:wsp>
                      <wps:cNvPr id="42" name="Line 25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25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25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25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2650EE" w:rsidRDefault="0006744F" w:rsidP="00551E0A">
                            <w:pPr>
                              <w:jc w:val="center"/>
                              <w:rPr>
                                <w:rFonts w:ascii="Arial" w:hAnsi="Arial"/>
                                <w:sz w:val="18"/>
                                <w:lang w:val="ru-RU"/>
                              </w:rPr>
                            </w:pPr>
                            <w:r>
                              <w:rPr>
                                <w:rFonts w:ascii="Arial" w:hAnsi="Arial"/>
                                <w:i/>
                                <w:sz w:val="18"/>
                                <w:lang w:val="ru-RU"/>
                              </w:rPr>
                              <w:t>Літ.</w:t>
                            </w:r>
                          </w:p>
                        </w:txbxContent>
                      </wps:txbx>
                      <wps:bodyPr rot="0" vert="horz" wrap="square" lIns="12700" tIns="12700" rIns="12700" bIns="12700" anchor="t" anchorCtr="0" upright="1">
                        <a:noAutofit/>
                      </wps:bodyPr>
                    </wps:wsp>
                    <wps:wsp>
                      <wps:cNvPr id="46" name="Rectangle 25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F018A9" w:rsidRDefault="0006744F" w:rsidP="00551E0A">
                            <w:pPr>
                              <w:pStyle w:val="2"/>
                              <w:spacing w:before="0" w:after="0"/>
                              <w:jc w:val="left"/>
                              <w:rPr>
                                <w:rFonts w:ascii="Arial" w:hAnsi="Arial" w:cs="Arial"/>
                                <w:i w:val="0"/>
                                <w:sz w:val="18"/>
                                <w:szCs w:val="18"/>
                              </w:rPr>
                            </w:pPr>
                            <w:r w:rsidRPr="00F018A9">
                              <w:rPr>
                                <w:rFonts w:ascii="Arial" w:hAnsi="Arial" w:cs="Arial"/>
                                <w:i w:val="0"/>
                                <w:sz w:val="18"/>
                                <w:szCs w:val="18"/>
                              </w:rPr>
                              <w:t xml:space="preserve">    Листів</w:t>
                            </w:r>
                          </w:p>
                        </w:txbxContent>
                      </wps:txbx>
                      <wps:bodyPr rot="0" vert="horz" wrap="square" lIns="12700" tIns="12700" rIns="12700" bIns="12700" anchor="t" anchorCtr="0" upright="1">
                        <a:noAutofit/>
                      </wps:bodyPr>
                    </wps:wsp>
                    <wps:wsp>
                      <wps:cNvPr id="47" name="Rectangle 25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5D6FBF" w:rsidRDefault="0006744F" w:rsidP="00551E0A">
                            <w:pPr>
                              <w:jc w:val="center"/>
                              <w:rPr>
                                <w:i/>
                                <w:sz w:val="16"/>
                                <w:szCs w:val="16"/>
                              </w:rPr>
                            </w:pPr>
                            <w:r>
                              <w:rPr>
                                <w:i/>
                                <w:sz w:val="16"/>
                                <w:szCs w:val="16"/>
                              </w:rPr>
                              <w:t>82</w:t>
                            </w:r>
                          </w:p>
                        </w:txbxContent>
                      </wps:txbx>
                      <wps:bodyPr rot="0" vert="horz" wrap="square" lIns="12700" tIns="12700" rIns="12700" bIns="12700" anchor="t" anchorCtr="0" upright="1">
                        <a:noAutofit/>
                      </wps:bodyPr>
                    </wps:wsp>
                    <wps:wsp>
                      <wps:cNvPr id="48" name="Line 25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25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Rectangle 260"/>
                      <wps:cNvSpPr>
                        <a:spLocks noChangeArrowheads="1"/>
                      </wps:cNvSpPr>
                      <wps:spPr bwMode="auto">
                        <a:xfrm>
                          <a:off x="14296" y="19221"/>
                          <a:ext cx="5607" cy="7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06744F" w:rsidRPr="00244607" w:rsidRDefault="0006744F" w:rsidP="00551E0A">
                            <w:pPr>
                              <w:pStyle w:val="4"/>
                              <w:spacing w:line="240" w:lineRule="auto"/>
                              <w:rPr>
                                <w:i/>
                                <w:sz w:val="18"/>
                              </w:rPr>
                            </w:pPr>
                            <w:r>
                              <w:rPr>
                                <w:i/>
                                <w:sz w:val="22"/>
                              </w:rPr>
                              <w:t>НТУУ "КПІ ім. Ігоря Сікорського" ФБМІ БС-52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01" o:spid="_x0000_s1066" style="position:absolute;left:0;text-align:left;margin-left:58.05pt;margin-top:10.25pt;width:507pt;height:801.3pt;z-index:251661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">
              <v:rect id="Rectangle 212" o:spid="_x0000_s10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213" o:spid="_x0000_s106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214" o:spid="_x0000_s106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215" o:spid="_x0000_s107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216" o:spid="_x0000_s107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217" o:spid="_x0000_s107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218" o:spid="_x0000_s107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219" o:spid="_x0000_s107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220" o:spid="_x0000_s1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221" o:spid="_x0000_s1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222" o:spid="_x0000_s107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rsidR="0006744F" w:rsidRPr="007027E5" w:rsidRDefault="0006744F" w:rsidP="00551E0A">
                      <w:pPr>
                        <w:jc w:val="center"/>
                        <w:rPr>
                          <w:sz w:val="17"/>
                          <w:szCs w:val="17"/>
                        </w:rPr>
                      </w:pPr>
                      <w:r w:rsidRPr="007027E5">
                        <w:rPr>
                          <w:rFonts w:ascii="Arial" w:hAnsi="Arial"/>
                          <w:i/>
                          <w:sz w:val="17"/>
                          <w:szCs w:val="17"/>
                        </w:rPr>
                        <w:t>Вим</w:t>
                      </w:r>
                    </w:p>
                  </w:txbxContent>
                </v:textbox>
              </v:rect>
              <v:rect id="Rectangle 223" o:spid="_x0000_s107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rsidR="0006744F" w:rsidRPr="00F018A9" w:rsidRDefault="0006744F" w:rsidP="00551E0A">
                      <w:pPr>
                        <w:pStyle w:val="2"/>
                        <w:rPr>
                          <w:i w:val="0"/>
                          <w:sz w:val="18"/>
                          <w:szCs w:val="18"/>
                        </w:rPr>
                      </w:pPr>
                      <w:r w:rsidRPr="00F018A9">
                        <w:rPr>
                          <w:i w:val="0"/>
                          <w:caps/>
                          <w:sz w:val="18"/>
                          <w:szCs w:val="18"/>
                        </w:rPr>
                        <w:t>Лист</w:t>
                      </w:r>
                    </w:p>
                  </w:txbxContent>
                </v:textbox>
              </v:rect>
              <v:rect id="Rectangle 224" o:spid="_x0000_s107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rsidR="0006744F" w:rsidRPr="007027E5" w:rsidRDefault="0006744F" w:rsidP="00551E0A">
                      <w:pPr>
                        <w:jc w:val="center"/>
                        <w:rPr>
                          <w:rFonts w:ascii="Arial" w:hAnsi="Arial"/>
                          <w:i/>
                          <w:sz w:val="17"/>
                          <w:szCs w:val="17"/>
                        </w:rPr>
                      </w:pPr>
                      <w:r w:rsidRPr="007027E5">
                        <w:rPr>
                          <w:rFonts w:ascii="Arial" w:hAnsi="Arial"/>
                          <w:i/>
                          <w:sz w:val="17"/>
                          <w:szCs w:val="17"/>
                        </w:rPr>
                        <w:t>№ докум.</w:t>
                      </w:r>
                    </w:p>
                  </w:txbxContent>
                </v:textbox>
              </v:rect>
              <v:rect id="Rectangle 225" o:spid="_x0000_s108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06744F" w:rsidRPr="00F018A9" w:rsidRDefault="0006744F" w:rsidP="00551E0A">
                      <w:pPr>
                        <w:pStyle w:val="2"/>
                        <w:rPr>
                          <w:i w:val="0"/>
                          <w:sz w:val="17"/>
                          <w:szCs w:val="17"/>
                        </w:rPr>
                      </w:pPr>
                      <w:r w:rsidRPr="00F018A9">
                        <w:rPr>
                          <w:i w:val="0"/>
                          <w:caps/>
                          <w:sz w:val="17"/>
                          <w:szCs w:val="17"/>
                        </w:rPr>
                        <w:t>Підпис</w:t>
                      </w:r>
                    </w:p>
                  </w:txbxContent>
                </v:textbox>
              </v:rect>
              <v:rect id="Rectangle 226" o:spid="_x0000_s108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06744F" w:rsidRPr="00F018A9" w:rsidRDefault="0006744F" w:rsidP="00551E0A">
                      <w:pPr>
                        <w:rPr>
                          <w:i/>
                          <w:sz w:val="18"/>
                          <w:szCs w:val="18"/>
                        </w:rPr>
                      </w:pPr>
                      <w:r w:rsidRPr="00F018A9">
                        <w:rPr>
                          <w:i/>
                          <w:sz w:val="18"/>
                          <w:szCs w:val="18"/>
                        </w:rPr>
                        <w:t>Дата</w:t>
                      </w:r>
                    </w:p>
                  </w:txbxContent>
                </v:textbox>
              </v:rect>
              <v:rect id="Rectangle 227" o:spid="_x0000_s108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06744F" w:rsidRPr="00F018A9" w:rsidRDefault="0006744F" w:rsidP="00551E0A">
                      <w:pPr>
                        <w:pStyle w:val="2"/>
                        <w:spacing w:before="0" w:after="0"/>
                        <w:jc w:val="center"/>
                        <w:rPr>
                          <w:rFonts w:ascii="Arial" w:hAnsi="Arial" w:cs="Arial"/>
                          <w:i w:val="0"/>
                        </w:rPr>
                      </w:pPr>
                      <w:r w:rsidRPr="00F018A9">
                        <w:rPr>
                          <w:rFonts w:ascii="Arial" w:hAnsi="Arial" w:cs="Arial"/>
                          <w:i w:val="0"/>
                          <w:sz w:val="18"/>
                          <w:szCs w:val="18"/>
                        </w:rPr>
                        <w:t>Лист</w:t>
                      </w:r>
                    </w:p>
                  </w:txbxContent>
                </v:textbox>
              </v:rect>
              <v:rect id="Rectangle 228" o:spid="_x0000_s10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06744F" w:rsidRPr="005D6FBF" w:rsidRDefault="0006744F" w:rsidP="00551E0A">
                      <w:pPr>
                        <w:pStyle w:val="ac"/>
                        <w:jc w:val="center"/>
                        <w:rPr>
                          <w:i/>
                          <w:sz w:val="18"/>
                          <w:szCs w:val="18"/>
                        </w:rPr>
                      </w:pPr>
                      <w:r>
                        <w:rPr>
                          <w:rStyle w:val="ab"/>
                          <w:i/>
                          <w:sz w:val="18"/>
                          <w:szCs w:val="18"/>
                          <w:lang w:val="en-US"/>
                        </w:rPr>
                        <w:t>6</w:t>
                      </w:r>
                    </w:p>
                    <w:p w:rsidR="0006744F" w:rsidRDefault="0006744F" w:rsidP="00551E0A">
                      <w:pPr>
                        <w:jc w:val="center"/>
                        <w:rPr>
                          <w:rFonts w:ascii="Arial" w:hAnsi="Arial"/>
                          <w:sz w:val="18"/>
                          <w:lang w:val="en-US"/>
                        </w:rPr>
                      </w:pPr>
                      <w:r>
                        <w:rPr>
                          <w:rFonts w:ascii="Arial" w:hAnsi="Arial"/>
                          <w:sz w:val="18"/>
                          <w:lang w:val="en-US"/>
                        </w:rPr>
                        <w:t>9</w:t>
                      </w:r>
                    </w:p>
                  </w:txbxContent>
                </v:textbox>
              </v:rect>
              <v:rect id="Rectangle 229" o:spid="_x0000_s108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06744F" w:rsidRPr="006D63F0" w:rsidRDefault="0006744F" w:rsidP="00551E0A">
                      <w:pPr>
                        <w:pStyle w:val="1"/>
                        <w:spacing w:before="0" w:after="0"/>
                        <w:jc w:val="center"/>
                        <w:rPr>
                          <w:b w:val="0"/>
                          <w:color w:val="000000"/>
                          <w:sz w:val="32"/>
                          <w:szCs w:val="32"/>
                        </w:rPr>
                      </w:pPr>
                      <w:r w:rsidRPr="006D63F0">
                        <w:rPr>
                          <w:b w:val="0"/>
                          <w:color w:val="000000"/>
                          <w:sz w:val="32"/>
                          <w:szCs w:val="32"/>
                        </w:rPr>
                        <w:t>Б</w:t>
                      </w:r>
                      <w:r>
                        <w:rPr>
                          <w:b w:val="0"/>
                          <w:color w:val="000000"/>
                          <w:sz w:val="32"/>
                          <w:szCs w:val="32"/>
                        </w:rPr>
                        <w:t>С.52.19</w:t>
                      </w:r>
                      <w:r w:rsidRPr="006D63F0">
                        <w:rPr>
                          <w:b w:val="0"/>
                          <w:color w:val="000000"/>
                          <w:sz w:val="32"/>
                          <w:szCs w:val="32"/>
                        </w:rPr>
                        <w:t>.1300.140</w:t>
                      </w:r>
                      <w:r>
                        <w:rPr>
                          <w:b w:val="0"/>
                          <w:color w:val="000000"/>
                          <w:sz w:val="32"/>
                          <w:szCs w:val="32"/>
                        </w:rPr>
                        <w:t>4</w:t>
                      </w:r>
                      <w:r w:rsidRPr="006D63F0">
                        <w:rPr>
                          <w:b w:val="0"/>
                          <w:caps/>
                          <w:smallCaps/>
                          <w:color w:val="000000"/>
                          <w:kern w:val="32"/>
                          <w:sz w:val="32"/>
                          <w:szCs w:val="32"/>
                        </w:rPr>
                        <w:t>с</w:t>
                      </w:r>
                      <w:r w:rsidRPr="006D63F0">
                        <w:rPr>
                          <w:b w:val="0"/>
                          <w:color w:val="000000"/>
                          <w:sz w:val="32"/>
                          <w:szCs w:val="32"/>
                        </w:rPr>
                        <w:t>.ПЗ</w:t>
                      </w:r>
                    </w:p>
                    <w:p w:rsidR="0006744F" w:rsidRDefault="0006744F" w:rsidP="00551E0A">
                      <w:pPr>
                        <w:rPr>
                          <w:rFonts w:ascii="Arial" w:hAnsi="Arial"/>
                          <w:i/>
                          <w:sz w:val="32"/>
                        </w:rPr>
                      </w:pPr>
                    </w:p>
                  </w:txbxContent>
                </v:textbox>
              </v:rect>
              <v:line id="Line 230" o:spid="_x0000_s108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31" o:spid="_x0000_s108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32" o:spid="_x0000_s108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233" o:spid="_x0000_s108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34" o:spid="_x0000_s108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235" o:spid="_x0000_s109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36" o:spid="_x0000_s10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rsidR="0006744F" w:rsidRDefault="0006744F" w:rsidP="00551E0A">
                        <w:pPr>
                          <w:rPr>
                            <w:sz w:val="18"/>
                          </w:rPr>
                        </w:pPr>
                        <w:r>
                          <w:rPr>
                            <w:rFonts w:ascii="Arial" w:hAnsi="Arial"/>
                            <w:i/>
                            <w:sz w:val="18"/>
                          </w:rPr>
                          <w:t>Розробив</w:t>
                        </w:r>
                      </w:p>
                    </w:txbxContent>
                  </v:textbox>
                </v:rect>
                <v:rect id="Rectangle 237" o:spid="_x0000_s10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rsidR="0006744F" w:rsidRPr="00BC54B9" w:rsidRDefault="0006744F" w:rsidP="002650EE">
                        <w:pPr>
                          <w:jc w:val="left"/>
                          <w:rPr>
                            <w:rFonts w:ascii="Arial" w:hAnsi="Arial"/>
                            <w:i/>
                            <w:sz w:val="14"/>
                          </w:rPr>
                        </w:pPr>
                        <w:r w:rsidRPr="00BC54B9">
                          <w:rPr>
                            <w:rFonts w:ascii="Arial" w:hAnsi="Arial"/>
                            <w:i/>
                            <w:sz w:val="16"/>
                          </w:rPr>
                          <w:t>Столпаков</w:t>
                        </w:r>
                        <w:r>
                          <w:rPr>
                            <w:rFonts w:ascii="Arial" w:hAnsi="Arial"/>
                            <w:i/>
                            <w:sz w:val="16"/>
                          </w:rPr>
                          <w:t xml:space="preserve"> І.Є.</w:t>
                        </w:r>
                      </w:p>
                    </w:txbxContent>
                  </v:textbox>
                </v:rect>
              </v:group>
              <v:group id="Group 238" o:spid="_x0000_s109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239" o:spid="_x0000_s10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rsidR="0006744F" w:rsidRPr="007027E5" w:rsidRDefault="0006744F" w:rsidP="00551E0A">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240" o:spid="_x0000_s10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rsidR="0006744F" w:rsidRPr="00BC54B9" w:rsidRDefault="0006744F" w:rsidP="00551E0A">
                        <w:pPr>
                          <w:rPr>
                            <w:rFonts w:ascii="Arial" w:hAnsi="Arial"/>
                            <w:i/>
                            <w:sz w:val="16"/>
                            <w:szCs w:val="18"/>
                          </w:rPr>
                        </w:pPr>
                        <w:r w:rsidRPr="00BC54B9">
                          <w:rPr>
                            <w:rFonts w:ascii="Arial" w:hAnsi="Arial"/>
                            <w:i/>
                            <w:sz w:val="16"/>
                            <w:szCs w:val="18"/>
                          </w:rPr>
                          <w:t xml:space="preserve">Добровська </w:t>
                        </w:r>
                        <w:r>
                          <w:rPr>
                            <w:rFonts w:ascii="Arial" w:hAnsi="Arial"/>
                            <w:i/>
                            <w:sz w:val="16"/>
                            <w:szCs w:val="18"/>
                          </w:rPr>
                          <w:t>Л.М.</w:t>
                        </w:r>
                      </w:p>
                    </w:txbxContent>
                  </v:textbox>
                </v:rect>
              </v:group>
              <v:group id="Group 241" o:spid="_x0000_s109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242" o:spid="_x0000_s10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rsidR="0006744F" w:rsidRDefault="0006744F" w:rsidP="00551E0A">
                        <w:pPr>
                          <w:rPr>
                            <w:sz w:val="18"/>
                          </w:rPr>
                        </w:pPr>
                        <w:r>
                          <w:rPr>
                            <w:sz w:val="18"/>
                          </w:rPr>
                          <w:t xml:space="preserve"> </w:t>
                        </w:r>
                        <w:r>
                          <w:rPr>
                            <w:rFonts w:ascii="Arial" w:hAnsi="Arial"/>
                            <w:i/>
                            <w:sz w:val="18"/>
                          </w:rPr>
                          <w:t>Реценз</w:t>
                        </w:r>
                        <w:r>
                          <w:rPr>
                            <w:sz w:val="18"/>
                          </w:rPr>
                          <w:t>.</w:t>
                        </w:r>
                      </w:p>
                    </w:txbxContent>
                  </v:textbox>
                </v:rect>
                <v:rect id="Rectangle 243" o:spid="_x0000_s10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rsidR="0006744F" w:rsidRPr="00CD27C3" w:rsidRDefault="0006744F" w:rsidP="00551E0A">
                        <w:pPr>
                          <w:rPr>
                            <w:rFonts w:ascii="Arial" w:hAnsi="Arial"/>
                            <w:i/>
                            <w:sz w:val="18"/>
                          </w:rPr>
                        </w:pPr>
                        <w:r>
                          <w:rPr>
                            <w:rFonts w:ascii="Arial" w:hAnsi="Arial"/>
                            <w:i/>
                            <w:sz w:val="16"/>
                            <w:szCs w:val="16"/>
                          </w:rPr>
                          <w:t>Шликов В.В.</w:t>
                        </w:r>
                      </w:p>
                    </w:txbxContent>
                  </v:textbox>
                </v:rect>
              </v:group>
              <v:group id="Group 244" o:spid="_x0000_s109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Rectangle 245" o:spid="_x0000_s11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rsidR="0006744F" w:rsidRDefault="0006744F" w:rsidP="00551E0A">
                        <w:pPr>
                          <w:rPr>
                            <w:rFonts w:ascii="Arial" w:hAnsi="Arial"/>
                            <w:i/>
                            <w:sz w:val="18"/>
                          </w:rPr>
                        </w:pPr>
                        <w:r>
                          <w:rPr>
                            <w:rFonts w:ascii="Arial" w:hAnsi="Arial"/>
                            <w:i/>
                            <w:sz w:val="18"/>
                          </w:rPr>
                          <w:t xml:space="preserve"> </w:t>
                        </w:r>
                        <w:r>
                          <w:rPr>
                            <w:rFonts w:ascii="Arial" w:hAnsi="Arial"/>
                            <w:i/>
                            <w:sz w:val="18"/>
                          </w:rPr>
                          <w:t>Н. Контр.</w:t>
                        </w:r>
                      </w:p>
                    </w:txbxContent>
                  </v:textbox>
                </v:rect>
                <v:rect id="Rectangle 246" o:spid="_x0000_s11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06744F" w:rsidRPr="00E148B1" w:rsidRDefault="0006744F" w:rsidP="00551E0A">
                        <w:pPr>
                          <w:rPr>
                            <w:rFonts w:ascii="Arial" w:hAnsi="Arial"/>
                            <w:i/>
                            <w:sz w:val="18"/>
                          </w:rPr>
                        </w:pPr>
                        <w:r w:rsidRPr="00E148B1">
                          <w:rPr>
                            <w:rFonts w:ascii="Tahoma" w:hAnsi="Tahoma" w:cs="Tahoma"/>
                            <w:i/>
                            <w:sz w:val="20"/>
                            <w:lang w:val="x-none"/>
                          </w:rPr>
                          <w:t>Кисляк C.</w:t>
                        </w:r>
                        <w:r w:rsidRPr="00E148B1">
                          <w:rPr>
                            <w:rFonts w:ascii="Tahoma" w:hAnsi="Tahoma" w:cs="Tahoma"/>
                            <w:i/>
                            <w:sz w:val="20"/>
                          </w:rPr>
                          <w:t>В.</w:t>
                        </w:r>
                      </w:p>
                    </w:txbxContent>
                  </v:textbox>
                </v:rect>
              </v:group>
              <v:group id="Group 247" o:spid="_x0000_s110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248" o:spid="_x0000_s11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06744F" w:rsidRDefault="0006744F" w:rsidP="00551E0A">
                        <w:pPr>
                          <w:rPr>
                            <w:sz w:val="18"/>
                          </w:rPr>
                        </w:pPr>
                        <w:r>
                          <w:rPr>
                            <w:rFonts w:ascii="Arial" w:hAnsi="Arial"/>
                            <w:i/>
                            <w:sz w:val="18"/>
                          </w:rPr>
                          <w:t>Затвердив</w:t>
                        </w:r>
                      </w:p>
                    </w:txbxContent>
                  </v:textbox>
                </v:rect>
                <v:rect id="Rectangle 249" o:spid="_x0000_s11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06744F" w:rsidRPr="002547A8" w:rsidRDefault="0006744F" w:rsidP="00551E0A">
                        <w:pPr>
                          <w:rPr>
                            <w:rFonts w:ascii="Arial" w:hAnsi="Arial"/>
                            <w:i/>
                            <w:sz w:val="18"/>
                          </w:rPr>
                        </w:pPr>
                        <w:r>
                          <w:rPr>
                            <w:rFonts w:ascii="Arial" w:hAnsi="Arial"/>
                            <w:i/>
                            <w:sz w:val="18"/>
                          </w:rPr>
                          <w:t>Настенко Є.А.</w:t>
                        </w:r>
                      </w:p>
                      <w:p w:rsidR="0006744F" w:rsidRDefault="0006744F" w:rsidP="00551E0A">
                        <w:pPr>
                          <w:rPr>
                            <w:rFonts w:ascii="Arial" w:hAnsi="Arial"/>
                            <w:i/>
                            <w:sz w:val="18"/>
                          </w:rPr>
                        </w:pPr>
                      </w:p>
                      <w:p w:rsidR="0006744F" w:rsidRDefault="0006744F" w:rsidP="00551E0A"/>
                    </w:txbxContent>
                  </v:textbox>
                </v:rect>
              </v:group>
              <v:line id="Line 250" o:spid="_x0000_s110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251" o:spid="_x0000_s110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06744F" w:rsidRDefault="0006744F" w:rsidP="002650EE">
                      <w:pPr>
                        <w:spacing w:line="240" w:lineRule="auto"/>
                        <w:jc w:val="center"/>
                      </w:pPr>
                      <w:r w:rsidRPr="002650EE">
                        <w:rPr>
                          <w:i/>
                          <w:color w:val="000000"/>
                          <w:sz w:val="22"/>
                          <w:szCs w:val="22"/>
                        </w:rPr>
                        <w:t>Р</w:t>
                      </w:r>
                      <w:r>
                        <w:rPr>
                          <w:i/>
                          <w:color w:val="000000"/>
                          <w:sz w:val="22"/>
                          <w:szCs w:val="22"/>
                        </w:rPr>
                        <w:t xml:space="preserve">озробка </w:t>
                      </w:r>
                      <w:r w:rsidRPr="002650EE">
                        <w:rPr>
                          <w:i/>
                          <w:color w:val="000000"/>
                          <w:sz w:val="22"/>
                          <w:szCs w:val="22"/>
                        </w:rPr>
                        <w:t>програмного забезпечення сегментації біомедичних</w:t>
                      </w:r>
                      <w:r>
                        <w:rPr>
                          <w:i/>
                          <w:color w:val="000000"/>
                          <w:sz w:val="22"/>
                          <w:szCs w:val="22"/>
                        </w:rPr>
                        <w:t xml:space="preserve"> </w:t>
                      </w:r>
                      <w:r w:rsidRPr="002650EE">
                        <w:rPr>
                          <w:i/>
                          <w:color w:val="000000"/>
                          <w:sz w:val="22"/>
                          <w:szCs w:val="22"/>
                        </w:rPr>
                        <w:t>зображень на основі згорткової нейронної мережі</w:t>
                      </w:r>
                    </w:p>
                  </w:txbxContent>
                </v:textbox>
              </v:rect>
              <v:line id="Line 252" o:spid="_x0000_s110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253" o:spid="_x0000_s110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254" o:spid="_x0000_s110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255" o:spid="_x0000_s111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rsidR="0006744F" w:rsidRPr="002650EE" w:rsidRDefault="0006744F" w:rsidP="00551E0A">
                      <w:pPr>
                        <w:jc w:val="center"/>
                        <w:rPr>
                          <w:rFonts w:ascii="Arial" w:hAnsi="Arial"/>
                          <w:sz w:val="18"/>
                          <w:lang w:val="ru-RU"/>
                        </w:rPr>
                      </w:pPr>
                      <w:r>
                        <w:rPr>
                          <w:rFonts w:ascii="Arial" w:hAnsi="Arial"/>
                          <w:i/>
                          <w:sz w:val="18"/>
                          <w:lang w:val="ru-RU"/>
                        </w:rPr>
                        <w:t>Літ.</w:t>
                      </w:r>
                    </w:p>
                  </w:txbxContent>
                </v:textbox>
              </v:rect>
              <v:rect id="Rectangle 256" o:spid="_x0000_s111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rsidR="0006744F" w:rsidRPr="00F018A9" w:rsidRDefault="0006744F" w:rsidP="00551E0A">
                      <w:pPr>
                        <w:pStyle w:val="2"/>
                        <w:spacing w:before="0" w:after="0"/>
                        <w:jc w:val="left"/>
                        <w:rPr>
                          <w:rFonts w:ascii="Arial" w:hAnsi="Arial" w:cs="Arial"/>
                          <w:i w:val="0"/>
                          <w:sz w:val="18"/>
                          <w:szCs w:val="18"/>
                        </w:rPr>
                      </w:pPr>
                      <w:r w:rsidRPr="00F018A9">
                        <w:rPr>
                          <w:rFonts w:ascii="Arial" w:hAnsi="Arial" w:cs="Arial"/>
                          <w:i w:val="0"/>
                          <w:sz w:val="18"/>
                          <w:szCs w:val="18"/>
                        </w:rPr>
                        <w:t xml:space="preserve">    Листів</w:t>
                      </w:r>
                    </w:p>
                  </w:txbxContent>
                </v:textbox>
              </v:rect>
              <v:rect id="Rectangle 257" o:spid="_x0000_s111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rsidR="0006744F" w:rsidRPr="005D6FBF" w:rsidRDefault="0006744F" w:rsidP="00551E0A">
                      <w:pPr>
                        <w:jc w:val="center"/>
                        <w:rPr>
                          <w:i/>
                          <w:sz w:val="16"/>
                          <w:szCs w:val="16"/>
                        </w:rPr>
                      </w:pPr>
                      <w:r>
                        <w:rPr>
                          <w:i/>
                          <w:sz w:val="16"/>
                          <w:szCs w:val="16"/>
                        </w:rPr>
                        <w:t>82</w:t>
                      </w:r>
                    </w:p>
                  </w:txbxContent>
                </v:textbox>
              </v:rect>
              <v:line id="Line 258" o:spid="_x0000_s111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259" o:spid="_x0000_s111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260" o:spid="_x0000_s1115" style="position:absolute;left:14296;top:19221;width:5607;height: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rsidR="0006744F" w:rsidRPr="00244607" w:rsidRDefault="0006744F" w:rsidP="00551E0A">
                      <w:pPr>
                        <w:pStyle w:val="4"/>
                        <w:spacing w:line="240" w:lineRule="auto"/>
                        <w:rPr>
                          <w:i/>
                          <w:sz w:val="18"/>
                        </w:rPr>
                      </w:pPr>
                      <w:r>
                        <w:rPr>
                          <w:i/>
                          <w:sz w:val="22"/>
                        </w:rPr>
                        <w:t>НТУУ "КПІ ім. Ігоря Сікорського" ФБМІ БС-52</w:t>
                      </w:r>
                    </w:p>
                  </w:txbxContent>
                </v:textbox>
              </v:rect>
              <w10:wrap anchorx="page" anchory="page"/>
              <w10:anchorlock/>
            </v:group>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7E6" w:rsidRDefault="001C17E6">
      <w:r>
        <w:separator/>
      </w:r>
    </w:p>
  </w:footnote>
  <w:footnote w:type="continuationSeparator" w:id="0">
    <w:p w:rsidR="001C17E6" w:rsidRDefault="001C17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44F" w:rsidRDefault="0006744F">
    <w:pPr>
      <w:pStyle w:val="ac"/>
    </w:pPr>
    <w:r>
      <w:rPr>
        <w:noProof/>
        <w:lang w:val="en-US" w:eastAsia="en-US"/>
      </w:rPr>
      <mc:AlternateContent>
        <mc:Choice Requires="wpg">
          <w:drawing>
            <wp:anchor distT="0" distB="0" distL="114300" distR="114300" simplePos="0" relativeHeight="251657728" behindDoc="1" locked="1" layoutInCell="0" allowOverlap="1">
              <wp:simplePos x="0" y="0"/>
              <wp:positionH relativeFrom="page">
                <wp:posOffset>906145</wp:posOffset>
              </wp:positionH>
              <wp:positionV relativeFrom="page">
                <wp:posOffset>377190</wp:posOffset>
              </wp:positionV>
              <wp:extent cx="6243955" cy="9836150"/>
              <wp:effectExtent l="0" t="0" r="0" b="0"/>
              <wp:wrapNone/>
              <wp:docPr id="7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72" name="Rectangle 9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3" name="Line 9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9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9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9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Line 9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Line 9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Line 9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10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10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Rectangle 10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rPr>
                            </w:pPr>
                            <w:r>
                              <w:rPr>
                                <w:sz w:val="22"/>
                              </w:rPr>
                              <w:t>Изм.</w:t>
                            </w:r>
                          </w:p>
                        </w:txbxContent>
                      </wps:txbx>
                      <wps:bodyPr rot="0" vert="horz" wrap="square" lIns="12700" tIns="12700" rIns="12700" bIns="12700" anchor="t" anchorCtr="0" upright="1">
                        <a:noAutofit/>
                      </wps:bodyPr>
                    </wps:wsp>
                    <wps:wsp>
                      <wps:cNvPr id="83" name="Line 10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Rectangle 10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22"/>
                              </w:rPr>
                            </w:pPr>
                            <w:r>
                              <w:rPr>
                                <w:sz w:val="22"/>
                              </w:rPr>
                              <w:t>Лист</w:t>
                            </w:r>
                          </w:p>
                        </w:txbxContent>
                      </wps:txbx>
                      <wps:bodyPr rot="0" vert="horz" wrap="square" lIns="12700" tIns="12700" rIns="12700" bIns="12700" anchor="t" anchorCtr="0" upright="1">
                        <a:noAutofit/>
                      </wps:bodyPr>
                    </wps:wsp>
                    <wps:wsp>
                      <wps:cNvPr id="85" name="Rectangle 10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86" name="Rectangle 10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rPr>
                            </w:pPr>
                            <w:r>
                              <w:rPr>
                                <w:sz w:val="22"/>
                              </w:rPr>
                              <w:t>Підпис</w:t>
                            </w:r>
                          </w:p>
                        </w:txbxContent>
                      </wps:txbx>
                      <wps:bodyPr rot="0" vert="horz" wrap="square" lIns="12700" tIns="12700" rIns="12700" bIns="12700" anchor="t" anchorCtr="0" upright="1">
                        <a:noAutofit/>
                      </wps:bodyPr>
                    </wps:wsp>
                    <wps:wsp>
                      <wps:cNvPr id="87" name="Rectangle 10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21"/>
                              </w:rPr>
                            </w:pPr>
                            <w:r>
                              <w:rPr>
                                <w:sz w:val="22"/>
                              </w:rPr>
                              <w:t>Дата</w:t>
                            </w:r>
                          </w:p>
                        </w:txbxContent>
                      </wps:txbx>
                      <wps:bodyPr rot="0" vert="horz" wrap="square" lIns="12700" tIns="12700" rIns="12700" bIns="12700" anchor="t" anchorCtr="0" upright="1">
                        <a:noAutofit/>
                      </wps:bodyPr>
                    </wps:wsp>
                    <wps:wsp>
                      <wps:cNvPr id="88" name="Rectangle 10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89" name="Rectangle 10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lang w:val="en-US"/>
                              </w:rPr>
                            </w:pPr>
                            <w:r>
                              <w:rPr>
                                <w:rStyle w:val="ab"/>
                              </w:rPr>
                              <w:fldChar w:fldCharType="begin"/>
                            </w:r>
                            <w:r>
                              <w:rPr>
                                <w:rStyle w:val="ab"/>
                              </w:rPr>
                              <w:instrText xml:space="preserve"> PAGE </w:instrText>
                            </w:r>
                            <w:r>
                              <w:rPr>
                                <w:rStyle w:val="ab"/>
                              </w:rPr>
                              <w:fldChar w:fldCharType="separate"/>
                            </w:r>
                            <w:r>
                              <w:rPr>
                                <w:rStyle w:val="ab"/>
                                <w:noProof/>
                              </w:rPr>
                              <w:t>2</w:t>
                            </w:r>
                            <w:r>
                              <w:rPr>
                                <w:rStyle w:val="ab"/>
                              </w:rPr>
                              <w:fldChar w:fldCharType="end"/>
                            </w:r>
                          </w:p>
                        </w:txbxContent>
                      </wps:txbx>
                      <wps:bodyPr rot="0" vert="horz" wrap="square" lIns="12700" tIns="12700" rIns="12700" bIns="12700" anchor="t" anchorCtr="0" upright="1">
                        <a:noAutofit/>
                      </wps:bodyPr>
                    </wps:wsp>
                    <wps:wsp>
                      <wps:cNvPr id="90" name="Rectangle 11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color w:val="000000"/>
                                <w:sz w:val="36"/>
                              </w:rPr>
                            </w:pPr>
                            <w:r>
                              <w:rPr>
                                <w:sz w:val="36"/>
                              </w:rPr>
                              <w:t>БС.5</w:t>
                            </w:r>
                            <w:r>
                              <w:rPr>
                                <w:sz w:val="36"/>
                                <w:lang w:val="ru-RU"/>
                              </w:rPr>
                              <w:t>2</w:t>
                            </w:r>
                            <w:r w:rsidRPr="009D7BBF">
                              <w:rPr>
                                <w:sz w:val="36"/>
                              </w:rPr>
                              <w:t>.</w:t>
                            </w:r>
                            <w:r>
                              <w:rPr>
                                <w:sz w:val="36"/>
                                <w:lang w:val="ru-RU"/>
                              </w:rPr>
                              <w:t>19</w:t>
                            </w:r>
                            <w:r w:rsidRPr="009D7BBF">
                              <w:rPr>
                                <w:sz w:val="36"/>
                              </w:rPr>
                              <w:t>.1300.</w:t>
                            </w:r>
                            <w:r>
                              <w:rPr>
                                <w:color w:val="FF0000"/>
                                <w:sz w:val="36"/>
                              </w:rPr>
                              <w:t xml:space="preserve"> </w:t>
                            </w:r>
                            <w:r>
                              <w:rPr>
                                <w:color w:val="000000"/>
                                <w:sz w:val="36"/>
                              </w:rPr>
                              <w:t>140</w:t>
                            </w:r>
                            <w:r>
                              <w:rPr>
                                <w:color w:val="000000"/>
                                <w:sz w:val="36"/>
                                <w:lang w:val="ru-RU"/>
                              </w:rPr>
                              <w:t>4</w:t>
                            </w:r>
                            <w:r w:rsidRPr="00EA0624">
                              <w:rPr>
                                <w:color w:val="000000"/>
                                <w:sz w:val="36"/>
                              </w:rPr>
                              <w:t>с.ПЗ</w:t>
                            </w:r>
                          </w:p>
                          <w:p w:rsidR="0006744F" w:rsidRPr="00EA0624" w:rsidRDefault="0006744F">
                            <w:pPr>
                              <w:jc w:val="center"/>
                              <w:rPr>
                                <w:color w:val="000000"/>
                                <w:sz w:val="36"/>
                              </w:rPr>
                            </w:pPr>
                          </w:p>
                          <w:p w:rsidR="0006744F" w:rsidRPr="00CE704E" w:rsidRDefault="0006744F">
                            <w:pPr>
                              <w:jc w:val="center"/>
                              <w:rPr>
                                <w:color w:val="FF0000"/>
                                <w:sz w:val="36"/>
                              </w:rPr>
                            </w:pPr>
                            <w:r w:rsidRPr="00CE704E">
                              <w:rPr>
                                <w:color w:val="FF0000"/>
                                <w:sz w:val="36"/>
                              </w:rPr>
                              <w:t>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1" o:spid="_x0000_s1026" style="position:absolute;left:0;text-align:left;margin-left:71.35pt;margin-top:29.7pt;width:491.65pt;height:774.5pt;z-index:-25165875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" o:allowincell="f">
              <v:rect id="Rectangle 92" o:spid="_x0000_s102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" filled="f" strokeweight="1.5pt"/>
              <v:line id="Line 93" o:spid="_x0000_s102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" strokeweight="1.5pt">
                <v:stroke startarrowwidth="narrow" startarrowlength="short" endarrowwidth="narrow" endarrowlength="short"/>
              </v:line>
              <v:line id="Line 94" o:spid="_x0000_s102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" strokeweight="1.5pt">
                <v:stroke startarrowwidth="narrow" startarrowlength="short" endarrowwidth="narrow" endarrowlength="short"/>
              </v:line>
              <v:line id="Line 95" o:spid="_x0000_s103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" strokeweight="1.5pt">
                <v:stroke startarrowwidth="narrow" startarrowlength="short" endarrowwidth="narrow" endarrowlength="short"/>
              </v:line>
              <v:line id="Line 96" o:spid="_x0000_s103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" strokeweight="1.5pt">
                <v:stroke startarrowwidth="narrow" startarrowlength="short" endarrowwidth="narrow" endarrowlength="short"/>
              </v:line>
              <v:line id="Line 97" o:spid="_x0000_s103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" strokeweight="1.5pt">
                <v:stroke startarrowwidth="narrow" startarrowlength="short" endarrowwidth="narrow" endarrowlength="short"/>
              </v:line>
              <v:line id="Line 98" o:spid="_x0000_s103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" strokeweight="1.5pt">
                <v:stroke startarrowwidth="narrow" startarrowlength="short" endarrowwidth="narrow" endarrowlength="short"/>
              </v:line>
              <v:line id="Line 99" o:spid="_x0000_s103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" strokeweight="1.5pt">
                <v:stroke startarrowwidth="narrow" startarrowlength="short" endarrowwidth="narrow" endarrowlength="short"/>
              </v:line>
              <v:line id="Line 100" o:spid="_x0000_s103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" strokeweight="1.5pt">
                <v:stroke startarrowwidth="narrow" startarrowlength="short" endarrowwidth="narrow" endarrowlength="short"/>
              </v:line>
              <v:line id="Line 101" o:spid="_x0000_s103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">
                <v:stroke startarrowwidth="narrow" startarrowlength="short" endarrowwidth="narrow" endarrowlength="short"/>
              </v:line>
              <v:rect id="Rectangle 102" o:spid="_x0000_s103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" filled="f" stroked="f" strokecolor="white" strokeweight=".25pt">
                <v:textbox inset="1pt,1pt,1pt,1pt">
                  <w:txbxContent>
                    <w:p w:rsidR="0006744F" w:rsidRDefault="0006744F">
                      <w:pPr>
                        <w:jc w:val="center"/>
                        <w:rPr>
                          <w:sz w:val="19"/>
                        </w:rPr>
                      </w:pPr>
                      <w:r>
                        <w:rPr>
                          <w:sz w:val="22"/>
                        </w:rPr>
                        <w:t>Изм.</w:t>
                      </w:r>
                    </w:p>
                  </w:txbxContent>
                </v:textbox>
              </v:rect>
              <v:line id="Line 103" o:spid="_x0000_s103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">
                <v:stroke startarrowwidth="narrow" startarrowlength="short" endarrowwidth="narrow" endarrowlength="short"/>
              </v:line>
              <v:rect id="Rectangle 104" o:spid="_x0000_s103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" filled="f" stroked="f" strokecolor="white" strokeweight=".25pt">
                <v:textbox inset="1pt,1pt,1pt,1pt">
                  <w:txbxContent>
                    <w:p w:rsidR="0006744F" w:rsidRDefault="0006744F">
                      <w:pPr>
                        <w:jc w:val="center"/>
                        <w:rPr>
                          <w:sz w:val="22"/>
                        </w:rPr>
                      </w:pPr>
                      <w:r>
                        <w:rPr>
                          <w:sz w:val="22"/>
                        </w:rPr>
                        <w:t>Лист</w:t>
                      </w:r>
                    </w:p>
                  </w:txbxContent>
                </v:textbox>
              </v:rect>
              <v:rect id="Rectangle 105" o:spid="_x0000_s104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" filled="f" stroked="f" strokecolor="white" strokeweight=".25pt">
                <v:textbox inset="1pt,1pt,1pt,1pt">
                  <w:txbxContent>
                    <w:p w:rsidR="0006744F" w:rsidRDefault="0006744F">
                      <w:pPr>
                        <w:jc w:val="center"/>
                        <w:rPr>
                          <w:sz w:val="19"/>
                        </w:rPr>
                      </w:pPr>
                      <w:r>
                        <w:rPr>
                          <w:sz w:val="22"/>
                        </w:rPr>
                        <w:t>№ докум</w:t>
                      </w:r>
                      <w:r>
                        <w:rPr>
                          <w:sz w:val="21"/>
                          <w:lang w:val="en-US"/>
                        </w:rPr>
                        <w:t>.</w:t>
                      </w:r>
                    </w:p>
                  </w:txbxContent>
                </v:textbox>
              </v:rect>
              <v:rect id="Rectangle 106" o:spid="_x0000_s104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" filled="f" stroked="f" strokecolor="white" strokeweight=".25pt">
                <v:textbox inset="1pt,1pt,1pt,1pt">
                  <w:txbxContent>
                    <w:p w:rsidR="0006744F" w:rsidRDefault="0006744F">
                      <w:pPr>
                        <w:jc w:val="center"/>
                        <w:rPr>
                          <w:sz w:val="19"/>
                        </w:rPr>
                      </w:pPr>
                      <w:r>
                        <w:rPr>
                          <w:sz w:val="22"/>
                        </w:rPr>
                        <w:t>Підпис</w:t>
                      </w:r>
                    </w:p>
                  </w:txbxContent>
                </v:textbox>
              </v:rect>
              <v:rect id="Rectangle 107" o:spid="_x0000_s104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" filled="f" stroked="f" strokecolor="white" strokeweight=".25pt">
                <v:textbox inset="1pt,1pt,1pt,1pt">
                  <w:txbxContent>
                    <w:p w:rsidR="0006744F" w:rsidRDefault="0006744F">
                      <w:pPr>
                        <w:jc w:val="center"/>
                        <w:rPr>
                          <w:sz w:val="21"/>
                        </w:rPr>
                      </w:pPr>
                      <w:r>
                        <w:rPr>
                          <w:sz w:val="22"/>
                        </w:rPr>
                        <w:t>Дата</w:t>
                      </w:r>
                    </w:p>
                  </w:txbxContent>
                </v:textbox>
              </v:rect>
              <v:rect id="Rectangle 108" o:spid="_x0000_s104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" filled="f" stroked="f" strokecolor="white" strokeweight=".25pt">
                <v:textbox inset="1pt,1pt,1pt,1pt">
                  <w:txbxContent>
                    <w:p w:rsidR="0006744F" w:rsidRDefault="0006744F">
                      <w:pPr>
                        <w:jc w:val="center"/>
                        <w:rPr>
                          <w:rFonts w:ascii="Arial" w:hAnsi="Arial"/>
                          <w:sz w:val="19"/>
                        </w:rPr>
                      </w:pPr>
                      <w:r>
                        <w:rPr>
                          <w:sz w:val="22"/>
                        </w:rPr>
                        <w:t>Лист</w:t>
                      </w:r>
                    </w:p>
                  </w:txbxContent>
                </v:textbox>
              </v:rect>
              <v:rect id="Rectangle 109" o:spid="_x0000_s104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" filled="f" stroked="f" strokecolor="white" strokeweight=".25pt">
                <v:textbox inset="1pt,1pt,1pt,1pt">
                  <w:txbxContent>
                    <w:p w:rsidR="0006744F" w:rsidRDefault="0006744F">
                      <w:pPr>
                        <w:jc w:val="center"/>
                        <w:rPr>
                          <w:sz w:val="19"/>
                          <w:lang w:val="en-US"/>
                        </w:rPr>
                      </w:pPr>
                      <w:r>
                        <w:rPr>
                          <w:rStyle w:val="ab"/>
                        </w:rPr>
                        <w:fldChar w:fldCharType="begin"/>
                      </w:r>
                      <w:r>
                        <w:rPr>
                          <w:rStyle w:val="ab"/>
                        </w:rPr>
                        <w:instrText xml:space="preserve"> PAGE </w:instrText>
                      </w:r>
                      <w:r>
                        <w:rPr>
                          <w:rStyle w:val="ab"/>
                        </w:rPr>
                        <w:fldChar w:fldCharType="separate"/>
                      </w:r>
                      <w:r>
                        <w:rPr>
                          <w:rStyle w:val="ab"/>
                          <w:noProof/>
                        </w:rPr>
                        <w:t>2</w:t>
                      </w:r>
                      <w:r>
                        <w:rPr>
                          <w:rStyle w:val="ab"/>
                        </w:rPr>
                        <w:fldChar w:fldCharType="end"/>
                      </w:r>
                    </w:p>
                  </w:txbxContent>
                </v:textbox>
              </v:rect>
              <v:rect id="Rectangle 110" o:spid="_x0000_s104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" filled="f" stroked="f" strokecolor="white" strokeweight=".25pt">
                <v:textbox inset="1pt,1pt,1pt,1pt">
                  <w:txbxContent>
                    <w:p w:rsidR="0006744F" w:rsidRDefault="0006744F">
                      <w:pPr>
                        <w:jc w:val="center"/>
                        <w:rPr>
                          <w:color w:val="000000"/>
                          <w:sz w:val="36"/>
                        </w:rPr>
                      </w:pPr>
                      <w:r>
                        <w:rPr>
                          <w:sz w:val="36"/>
                        </w:rPr>
                        <w:t>БС.5</w:t>
                      </w:r>
                      <w:r>
                        <w:rPr>
                          <w:sz w:val="36"/>
                          <w:lang w:val="ru-RU"/>
                        </w:rPr>
                        <w:t>2</w:t>
                      </w:r>
                      <w:r w:rsidRPr="009D7BBF">
                        <w:rPr>
                          <w:sz w:val="36"/>
                        </w:rPr>
                        <w:t>.</w:t>
                      </w:r>
                      <w:r>
                        <w:rPr>
                          <w:sz w:val="36"/>
                          <w:lang w:val="ru-RU"/>
                        </w:rPr>
                        <w:t>19</w:t>
                      </w:r>
                      <w:r w:rsidRPr="009D7BBF">
                        <w:rPr>
                          <w:sz w:val="36"/>
                        </w:rPr>
                        <w:t>.1300.</w:t>
                      </w:r>
                      <w:r>
                        <w:rPr>
                          <w:color w:val="FF0000"/>
                          <w:sz w:val="36"/>
                        </w:rPr>
                        <w:t xml:space="preserve"> </w:t>
                      </w:r>
                      <w:r>
                        <w:rPr>
                          <w:color w:val="000000"/>
                          <w:sz w:val="36"/>
                        </w:rPr>
                        <w:t>140</w:t>
                      </w:r>
                      <w:r>
                        <w:rPr>
                          <w:color w:val="000000"/>
                          <w:sz w:val="36"/>
                          <w:lang w:val="ru-RU"/>
                        </w:rPr>
                        <w:t>4</w:t>
                      </w:r>
                      <w:r w:rsidRPr="00EA0624">
                        <w:rPr>
                          <w:color w:val="000000"/>
                          <w:sz w:val="36"/>
                        </w:rPr>
                        <w:t>с.ПЗ</w:t>
                      </w:r>
                    </w:p>
                    <w:p w:rsidR="0006744F" w:rsidRPr="00EA0624" w:rsidRDefault="0006744F">
                      <w:pPr>
                        <w:jc w:val="center"/>
                        <w:rPr>
                          <w:color w:val="000000"/>
                          <w:sz w:val="36"/>
                        </w:rPr>
                      </w:pPr>
                    </w:p>
                    <w:p w:rsidR="0006744F" w:rsidRPr="00CE704E" w:rsidRDefault="0006744F">
                      <w:pPr>
                        <w:jc w:val="center"/>
                        <w:rPr>
                          <w:color w:val="FF0000"/>
                          <w:sz w:val="36"/>
                        </w:rPr>
                      </w:pPr>
                      <w:r w:rsidRPr="00CE704E">
                        <w:rPr>
                          <w:color w:val="FF0000"/>
                          <w:sz w:val="36"/>
                        </w:rPr>
                        <w:t>с.ПЗ</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44F" w:rsidRDefault="0006744F">
    <w:pPr>
      <w:pStyle w:val="ac"/>
    </w:pPr>
    <w:r>
      <w:rPr>
        <w:noProof/>
        <w:lang w:val="en-US" w:eastAsia="en-US"/>
      </w:rPr>
      <mc:AlternateContent>
        <mc:Choice Requires="wpg">
          <w:drawing>
            <wp:anchor distT="0" distB="0" distL="114300" distR="114300" simplePos="0" relativeHeight="251659776" behindDoc="1" locked="1" layoutInCell="0" allowOverlap="1" wp14:anchorId="42065365" wp14:editId="07BA23D5">
              <wp:simplePos x="0" y="0"/>
              <wp:positionH relativeFrom="page">
                <wp:posOffset>906145</wp:posOffset>
              </wp:positionH>
              <wp:positionV relativeFrom="page">
                <wp:posOffset>377190</wp:posOffset>
              </wp:positionV>
              <wp:extent cx="6243955" cy="9836150"/>
              <wp:effectExtent l="0" t="0" r="0" b="0"/>
              <wp:wrapNone/>
              <wp:docPr id="5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52" name="Rectangle 11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11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11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11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11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1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1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1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2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12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12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rPr>
                            </w:pPr>
                            <w:r>
                              <w:rPr>
                                <w:sz w:val="22"/>
                              </w:rPr>
                              <w:t>Изм.</w:t>
                            </w:r>
                          </w:p>
                        </w:txbxContent>
                      </wps:txbx>
                      <wps:bodyPr rot="0" vert="horz" wrap="square" lIns="12700" tIns="12700" rIns="12700" bIns="12700" anchor="t" anchorCtr="0" upright="1">
                        <a:noAutofit/>
                      </wps:bodyPr>
                    </wps:wsp>
                    <wps:wsp>
                      <wps:cNvPr id="63" name="Line 12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Rectangle 12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22"/>
                              </w:rPr>
                            </w:pPr>
                            <w:r>
                              <w:rPr>
                                <w:sz w:val="22"/>
                              </w:rPr>
                              <w:t>Лист</w:t>
                            </w:r>
                          </w:p>
                        </w:txbxContent>
                      </wps:txbx>
                      <wps:bodyPr rot="0" vert="horz" wrap="square" lIns="12700" tIns="12700" rIns="12700" bIns="12700" anchor="t" anchorCtr="0" upright="1">
                        <a:noAutofit/>
                      </wps:bodyPr>
                    </wps:wsp>
                    <wps:wsp>
                      <wps:cNvPr id="65" name="Rectangle 12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66" name="Rectangle 12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rPr>
                            </w:pPr>
                            <w:r>
                              <w:rPr>
                                <w:sz w:val="22"/>
                              </w:rPr>
                              <w:t>Підпис</w:t>
                            </w:r>
                          </w:p>
                        </w:txbxContent>
                      </wps:txbx>
                      <wps:bodyPr rot="0" vert="horz" wrap="square" lIns="12700" tIns="12700" rIns="12700" bIns="12700" anchor="t" anchorCtr="0" upright="1">
                        <a:noAutofit/>
                      </wps:bodyPr>
                    </wps:wsp>
                    <wps:wsp>
                      <wps:cNvPr id="67" name="Rectangle 12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21"/>
                              </w:rPr>
                            </w:pPr>
                            <w:r>
                              <w:rPr>
                                <w:sz w:val="22"/>
                              </w:rPr>
                              <w:t>Дата</w:t>
                            </w:r>
                          </w:p>
                        </w:txbxContent>
                      </wps:txbx>
                      <wps:bodyPr rot="0" vert="horz" wrap="square" lIns="12700" tIns="12700" rIns="12700" bIns="12700" anchor="t" anchorCtr="0" upright="1">
                        <a:noAutofit/>
                      </wps:bodyPr>
                    </wps:wsp>
                    <wps:wsp>
                      <wps:cNvPr id="68" name="Rectangle 12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69" name="Rectangle 12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sz w:val="19"/>
                                <w:lang w:val="en-US"/>
                              </w:rPr>
                            </w:pPr>
                            <w:r>
                              <w:rPr>
                                <w:rStyle w:val="ab"/>
                              </w:rPr>
                              <w:fldChar w:fldCharType="begin"/>
                            </w:r>
                            <w:r>
                              <w:rPr>
                                <w:rStyle w:val="ab"/>
                              </w:rPr>
                              <w:instrText xml:space="preserve"> PAGE </w:instrText>
                            </w:r>
                            <w:r>
                              <w:rPr>
                                <w:rStyle w:val="ab"/>
                              </w:rPr>
                              <w:fldChar w:fldCharType="separate"/>
                            </w:r>
                            <w:r w:rsidR="00A13E54">
                              <w:rPr>
                                <w:rStyle w:val="ab"/>
                                <w:noProof/>
                              </w:rPr>
                              <w:t>20</w:t>
                            </w:r>
                            <w:r>
                              <w:rPr>
                                <w:rStyle w:val="ab"/>
                              </w:rPr>
                              <w:fldChar w:fldCharType="end"/>
                            </w:r>
                          </w:p>
                        </w:txbxContent>
                      </wps:txbx>
                      <wps:bodyPr rot="0" vert="horz" wrap="square" lIns="12700" tIns="12700" rIns="12700" bIns="12700" anchor="t" anchorCtr="0" upright="1">
                        <a:noAutofit/>
                      </wps:bodyPr>
                    </wps:wsp>
                    <wps:wsp>
                      <wps:cNvPr id="70" name="Rectangle 13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06744F" w:rsidRDefault="0006744F">
                            <w:pPr>
                              <w:jc w:val="center"/>
                              <w:rPr>
                                <w:color w:val="000000"/>
                                <w:sz w:val="36"/>
                              </w:rPr>
                            </w:pPr>
                            <w:r>
                              <w:rPr>
                                <w:sz w:val="36"/>
                              </w:rPr>
                              <w:t>БС.5</w:t>
                            </w:r>
                            <w:r>
                              <w:rPr>
                                <w:sz w:val="36"/>
                                <w:lang w:val="ru-RU"/>
                              </w:rPr>
                              <w:t>2</w:t>
                            </w:r>
                            <w:r w:rsidRPr="009D7BBF">
                              <w:rPr>
                                <w:sz w:val="36"/>
                              </w:rPr>
                              <w:t>.</w:t>
                            </w:r>
                            <w:r>
                              <w:rPr>
                                <w:sz w:val="36"/>
                                <w:lang w:val="ru-RU"/>
                              </w:rPr>
                              <w:t>19</w:t>
                            </w:r>
                            <w:r w:rsidRPr="009D7BBF">
                              <w:rPr>
                                <w:sz w:val="36"/>
                              </w:rPr>
                              <w:t>.1300.</w:t>
                            </w:r>
                            <w:r>
                              <w:rPr>
                                <w:color w:val="FF0000"/>
                                <w:sz w:val="36"/>
                              </w:rPr>
                              <w:t xml:space="preserve"> </w:t>
                            </w:r>
                            <w:r>
                              <w:rPr>
                                <w:color w:val="000000"/>
                                <w:sz w:val="36"/>
                              </w:rPr>
                              <w:t>140</w:t>
                            </w:r>
                            <w:r>
                              <w:rPr>
                                <w:color w:val="000000"/>
                                <w:sz w:val="36"/>
                                <w:lang w:val="ru-RU"/>
                              </w:rPr>
                              <w:t>4</w:t>
                            </w:r>
                            <w:r w:rsidRPr="00EA0624">
                              <w:rPr>
                                <w:color w:val="000000"/>
                                <w:sz w:val="36"/>
                              </w:rPr>
                              <w:t>с.ПЗ</w:t>
                            </w:r>
                          </w:p>
                          <w:p w:rsidR="0006744F" w:rsidRPr="00EA0624" w:rsidRDefault="0006744F">
                            <w:pPr>
                              <w:jc w:val="center"/>
                              <w:rPr>
                                <w:color w:val="000000"/>
                                <w:sz w:val="36"/>
                              </w:rPr>
                            </w:pPr>
                          </w:p>
                          <w:p w:rsidR="0006744F" w:rsidRPr="00CE704E" w:rsidRDefault="0006744F">
                            <w:pPr>
                              <w:jc w:val="center"/>
                              <w:rPr>
                                <w:color w:val="FF0000"/>
                                <w:sz w:val="36"/>
                              </w:rPr>
                            </w:pPr>
                            <w:r w:rsidRPr="00CE704E">
                              <w:rPr>
                                <w:color w:val="FF0000"/>
                                <w:sz w:val="36"/>
                              </w:rPr>
                              <w:t>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065365" id="Group 111" o:spid="_x0000_s1046" style="position:absolute;left:0;text-align:left;margin-left:71.35pt;margin-top:29.7pt;width:491.65pt;height:774.5pt;z-index:-2516567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" o:allowincell="f">
              <v:rect id="Rectangle 112" o:spid="_x0000_s104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" filled="f" strokeweight="1.5pt"/>
              <v:line id="Line 113" o:spid="_x0000_s104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" strokeweight="1.5pt">
                <v:stroke startarrowwidth="narrow" startarrowlength="short" endarrowwidth="narrow" endarrowlength="short"/>
              </v:line>
              <v:line id="Line 114" o:spid="_x0000_s104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" strokeweight="1.5pt">
                <v:stroke startarrowwidth="narrow" startarrowlength="short" endarrowwidth="narrow" endarrowlength="short"/>
              </v:line>
              <v:line id="Line 115" o:spid="_x0000_s105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" strokeweight="1.5pt">
                <v:stroke startarrowwidth="narrow" startarrowlength="short" endarrowwidth="narrow" endarrowlength="short"/>
              </v:line>
              <v:line id="Line 116" o:spid="_x0000_s105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" strokeweight="1.5pt">
                <v:stroke startarrowwidth="narrow" startarrowlength="short" endarrowwidth="narrow" endarrowlength="short"/>
              </v:line>
              <v:line id="Line 117" o:spid="_x0000_s105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" strokeweight="1.5pt">
                <v:stroke startarrowwidth="narrow" startarrowlength="short" endarrowwidth="narrow" endarrowlength="short"/>
              </v:line>
              <v:line id="Line 118" o:spid="_x0000_s105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" strokeweight="1.5pt">
                <v:stroke startarrowwidth="narrow" startarrowlength="short" endarrowwidth="narrow" endarrowlength="short"/>
              </v:line>
              <v:line id="Line 119" o:spid="_x0000_s105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" strokeweight="1.5pt">
                <v:stroke startarrowwidth="narrow" startarrowlength="short" endarrowwidth="narrow" endarrowlength="short"/>
              </v:line>
              <v:line id="Line 120" o:spid="_x0000_s105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" strokeweight="1.5pt">
                <v:stroke startarrowwidth="narrow" startarrowlength="short" endarrowwidth="narrow" endarrowlength="short"/>
              </v:line>
              <v:line id="Line 121" o:spid="_x0000_s105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">
                <v:stroke startarrowwidth="narrow" startarrowlength="short" endarrowwidth="narrow" endarrowlength="short"/>
              </v:line>
              <v:rect id="Rectangle 122" o:spid="_x0000_s105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" filled="f" stroked="f" strokecolor="white" strokeweight=".25pt">
                <v:textbox inset="1pt,1pt,1pt,1pt">
                  <w:txbxContent>
                    <w:p w:rsidR="0006744F" w:rsidRDefault="0006744F">
                      <w:pPr>
                        <w:jc w:val="center"/>
                        <w:rPr>
                          <w:sz w:val="19"/>
                        </w:rPr>
                      </w:pPr>
                      <w:r>
                        <w:rPr>
                          <w:sz w:val="22"/>
                        </w:rPr>
                        <w:t>Изм.</w:t>
                      </w:r>
                    </w:p>
                  </w:txbxContent>
                </v:textbox>
              </v:rect>
              <v:line id="Line 123" o:spid="_x0000_s105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">
                <v:stroke startarrowwidth="narrow" startarrowlength="short" endarrowwidth="narrow" endarrowlength="short"/>
              </v:line>
              <v:rect id="Rectangle 124" o:spid="_x0000_s105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" filled="f" stroked="f" strokecolor="white" strokeweight=".25pt">
                <v:textbox inset="1pt,1pt,1pt,1pt">
                  <w:txbxContent>
                    <w:p w:rsidR="0006744F" w:rsidRDefault="0006744F">
                      <w:pPr>
                        <w:jc w:val="center"/>
                        <w:rPr>
                          <w:sz w:val="22"/>
                        </w:rPr>
                      </w:pPr>
                      <w:r>
                        <w:rPr>
                          <w:sz w:val="22"/>
                        </w:rPr>
                        <w:t>Лист</w:t>
                      </w:r>
                    </w:p>
                  </w:txbxContent>
                </v:textbox>
              </v:rect>
              <v:rect id="Rectangle 125" o:spid="_x0000_s106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" filled="f" stroked="f" strokecolor="white" strokeweight=".25pt">
                <v:textbox inset="1pt,1pt,1pt,1pt">
                  <w:txbxContent>
                    <w:p w:rsidR="0006744F" w:rsidRDefault="0006744F">
                      <w:pPr>
                        <w:jc w:val="center"/>
                        <w:rPr>
                          <w:sz w:val="19"/>
                        </w:rPr>
                      </w:pPr>
                      <w:r>
                        <w:rPr>
                          <w:sz w:val="22"/>
                        </w:rPr>
                        <w:t>№ докум</w:t>
                      </w:r>
                      <w:r>
                        <w:rPr>
                          <w:sz w:val="21"/>
                          <w:lang w:val="en-US"/>
                        </w:rPr>
                        <w:t>.</w:t>
                      </w:r>
                    </w:p>
                  </w:txbxContent>
                </v:textbox>
              </v:rect>
              <v:rect id="Rectangle 126" o:spid="_x0000_s106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" filled="f" stroked="f" strokecolor="white" strokeweight=".25pt">
                <v:textbox inset="1pt,1pt,1pt,1pt">
                  <w:txbxContent>
                    <w:p w:rsidR="0006744F" w:rsidRDefault="0006744F">
                      <w:pPr>
                        <w:jc w:val="center"/>
                        <w:rPr>
                          <w:sz w:val="19"/>
                        </w:rPr>
                      </w:pPr>
                      <w:r>
                        <w:rPr>
                          <w:sz w:val="22"/>
                        </w:rPr>
                        <w:t>Підпис</w:t>
                      </w:r>
                    </w:p>
                  </w:txbxContent>
                </v:textbox>
              </v:rect>
              <v:rect id="Rectangle 127" o:spid="_x0000_s106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" filled="f" stroked="f" strokecolor="white" strokeweight=".25pt">
                <v:textbox inset="1pt,1pt,1pt,1pt">
                  <w:txbxContent>
                    <w:p w:rsidR="0006744F" w:rsidRDefault="0006744F">
                      <w:pPr>
                        <w:jc w:val="center"/>
                        <w:rPr>
                          <w:sz w:val="21"/>
                        </w:rPr>
                      </w:pPr>
                      <w:r>
                        <w:rPr>
                          <w:sz w:val="22"/>
                        </w:rPr>
                        <w:t>Дата</w:t>
                      </w:r>
                    </w:p>
                  </w:txbxContent>
                </v:textbox>
              </v:rect>
              <v:rect id="Rectangle 128" o:spid="_x0000_s106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" filled="f" stroked="f" strokecolor="white" strokeweight=".25pt">
                <v:textbox inset="1pt,1pt,1pt,1pt">
                  <w:txbxContent>
                    <w:p w:rsidR="0006744F" w:rsidRDefault="0006744F">
                      <w:pPr>
                        <w:jc w:val="center"/>
                        <w:rPr>
                          <w:rFonts w:ascii="Arial" w:hAnsi="Arial"/>
                          <w:sz w:val="19"/>
                        </w:rPr>
                      </w:pPr>
                      <w:r>
                        <w:rPr>
                          <w:sz w:val="22"/>
                        </w:rPr>
                        <w:t>Лист</w:t>
                      </w:r>
                    </w:p>
                  </w:txbxContent>
                </v:textbox>
              </v:rect>
              <v:rect id="Rectangle 129" o:spid="_x0000_s106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" filled="f" stroked="f" strokecolor="white" strokeweight=".25pt">
                <v:textbox inset="1pt,1pt,1pt,1pt">
                  <w:txbxContent>
                    <w:p w:rsidR="0006744F" w:rsidRDefault="0006744F">
                      <w:pPr>
                        <w:jc w:val="center"/>
                        <w:rPr>
                          <w:sz w:val="19"/>
                          <w:lang w:val="en-US"/>
                        </w:rPr>
                      </w:pPr>
                      <w:r>
                        <w:rPr>
                          <w:rStyle w:val="ab"/>
                        </w:rPr>
                        <w:fldChar w:fldCharType="begin"/>
                      </w:r>
                      <w:r>
                        <w:rPr>
                          <w:rStyle w:val="ab"/>
                        </w:rPr>
                        <w:instrText xml:space="preserve"> PAGE </w:instrText>
                      </w:r>
                      <w:r>
                        <w:rPr>
                          <w:rStyle w:val="ab"/>
                        </w:rPr>
                        <w:fldChar w:fldCharType="separate"/>
                      </w:r>
                      <w:r w:rsidR="00A13E54">
                        <w:rPr>
                          <w:rStyle w:val="ab"/>
                          <w:noProof/>
                        </w:rPr>
                        <w:t>20</w:t>
                      </w:r>
                      <w:r>
                        <w:rPr>
                          <w:rStyle w:val="ab"/>
                        </w:rPr>
                        <w:fldChar w:fldCharType="end"/>
                      </w:r>
                    </w:p>
                  </w:txbxContent>
                </v:textbox>
              </v:rect>
              <v:rect id="Rectangle 130" o:spid="_x0000_s106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" filled="f" stroked="f" strokecolor="white" strokeweight=".25pt">
                <v:textbox inset="1pt,1pt,1pt,1pt">
                  <w:txbxContent>
                    <w:p w:rsidR="0006744F" w:rsidRDefault="0006744F">
                      <w:pPr>
                        <w:jc w:val="center"/>
                        <w:rPr>
                          <w:color w:val="000000"/>
                          <w:sz w:val="36"/>
                        </w:rPr>
                      </w:pPr>
                      <w:r>
                        <w:rPr>
                          <w:sz w:val="36"/>
                        </w:rPr>
                        <w:t>БС.5</w:t>
                      </w:r>
                      <w:r>
                        <w:rPr>
                          <w:sz w:val="36"/>
                          <w:lang w:val="ru-RU"/>
                        </w:rPr>
                        <w:t>2</w:t>
                      </w:r>
                      <w:r w:rsidRPr="009D7BBF">
                        <w:rPr>
                          <w:sz w:val="36"/>
                        </w:rPr>
                        <w:t>.</w:t>
                      </w:r>
                      <w:r>
                        <w:rPr>
                          <w:sz w:val="36"/>
                          <w:lang w:val="ru-RU"/>
                        </w:rPr>
                        <w:t>19</w:t>
                      </w:r>
                      <w:r w:rsidRPr="009D7BBF">
                        <w:rPr>
                          <w:sz w:val="36"/>
                        </w:rPr>
                        <w:t>.1300.</w:t>
                      </w:r>
                      <w:r>
                        <w:rPr>
                          <w:color w:val="FF0000"/>
                          <w:sz w:val="36"/>
                        </w:rPr>
                        <w:t xml:space="preserve"> </w:t>
                      </w:r>
                      <w:r>
                        <w:rPr>
                          <w:color w:val="000000"/>
                          <w:sz w:val="36"/>
                        </w:rPr>
                        <w:t>140</w:t>
                      </w:r>
                      <w:r>
                        <w:rPr>
                          <w:color w:val="000000"/>
                          <w:sz w:val="36"/>
                          <w:lang w:val="ru-RU"/>
                        </w:rPr>
                        <w:t>4</w:t>
                      </w:r>
                      <w:r w:rsidRPr="00EA0624">
                        <w:rPr>
                          <w:color w:val="000000"/>
                          <w:sz w:val="36"/>
                        </w:rPr>
                        <w:t>с.ПЗ</w:t>
                      </w:r>
                    </w:p>
                    <w:p w:rsidR="0006744F" w:rsidRPr="00EA0624" w:rsidRDefault="0006744F">
                      <w:pPr>
                        <w:jc w:val="center"/>
                        <w:rPr>
                          <w:color w:val="000000"/>
                          <w:sz w:val="36"/>
                        </w:rPr>
                      </w:pPr>
                    </w:p>
                    <w:p w:rsidR="0006744F" w:rsidRPr="00CE704E" w:rsidRDefault="0006744F">
                      <w:pPr>
                        <w:jc w:val="center"/>
                        <w:rPr>
                          <w:color w:val="FF0000"/>
                          <w:sz w:val="36"/>
                        </w:rPr>
                      </w:pPr>
                      <w:r w:rsidRPr="00CE704E">
                        <w:rPr>
                          <w:color w:val="FF0000"/>
                          <w:sz w:val="36"/>
                        </w:rPr>
                        <w:t>с.ПЗ</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44F" w:rsidRDefault="0006744F">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13AD8"/>
    <w:multiLevelType w:val="hybridMultilevel"/>
    <w:tmpl w:val="CCB831A6"/>
    <w:lvl w:ilvl="0" w:tplc="15BC52B2">
      <w:start w:val="1"/>
      <w:numFmt w:val="decimal"/>
      <w:lvlText w:val="%1)"/>
      <w:lvlJc w:val="left"/>
      <w:pPr>
        <w:ind w:left="1785" w:hanging="360"/>
      </w:pPr>
      <w:rPr>
        <w:rFonts w:hint="default"/>
        <w:b w:val="0"/>
      </w:r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1" w15:restartNumberingAfterBreak="0">
    <w:nsid w:val="0212145D"/>
    <w:multiLevelType w:val="hybridMultilevel"/>
    <w:tmpl w:val="BE4289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D3C62DE"/>
    <w:multiLevelType w:val="multilevel"/>
    <w:tmpl w:val="574EA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671070"/>
    <w:multiLevelType w:val="hybridMultilevel"/>
    <w:tmpl w:val="FF621C44"/>
    <w:lvl w:ilvl="0" w:tplc="426A52A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18291EB2"/>
    <w:multiLevelType w:val="multilevel"/>
    <w:tmpl w:val="BD3E97D8"/>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9852AF8"/>
    <w:multiLevelType w:val="hybridMultilevel"/>
    <w:tmpl w:val="C7EC32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1830A4"/>
    <w:multiLevelType w:val="hybridMultilevel"/>
    <w:tmpl w:val="FA6A50C8"/>
    <w:lvl w:ilvl="0" w:tplc="A0EACB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2E5A0F"/>
    <w:multiLevelType w:val="multilevel"/>
    <w:tmpl w:val="5B9025A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713FDB"/>
    <w:multiLevelType w:val="multilevel"/>
    <w:tmpl w:val="00C85E5A"/>
    <w:lvl w:ilvl="0">
      <w:start w:val="3"/>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C002B6B"/>
    <w:multiLevelType w:val="hybridMultilevel"/>
    <w:tmpl w:val="D11E1B3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 w15:restartNumberingAfterBreak="0">
    <w:nsid w:val="313D3EB9"/>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35167F8"/>
    <w:multiLevelType w:val="multilevel"/>
    <w:tmpl w:val="BD501D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E51F60"/>
    <w:multiLevelType w:val="hybridMultilevel"/>
    <w:tmpl w:val="5D68D7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2C1056"/>
    <w:multiLevelType w:val="hybridMultilevel"/>
    <w:tmpl w:val="CDC45ADC"/>
    <w:lvl w:ilvl="0" w:tplc="2DD23B72">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15:restartNumberingAfterBreak="0">
    <w:nsid w:val="3F1C5AA2"/>
    <w:multiLevelType w:val="hybridMultilevel"/>
    <w:tmpl w:val="A23A0298"/>
    <w:lvl w:ilvl="0" w:tplc="04090001">
      <w:start w:val="1"/>
      <w:numFmt w:val="bullet"/>
      <w:lvlText w:val=""/>
      <w:lvlJc w:val="left"/>
      <w:pPr>
        <w:ind w:left="2136" w:hanging="360"/>
      </w:pPr>
      <w:rPr>
        <w:rFonts w:ascii="Symbol" w:hAnsi="Symbol" w:hint="default"/>
      </w:rPr>
    </w:lvl>
    <w:lvl w:ilvl="1" w:tplc="04090003" w:tentative="1">
      <w:start w:val="1"/>
      <w:numFmt w:val="bullet"/>
      <w:lvlText w:val="o"/>
      <w:lvlJc w:val="left"/>
      <w:pPr>
        <w:ind w:left="2856" w:hanging="360"/>
      </w:pPr>
      <w:rPr>
        <w:rFonts w:ascii="Courier New" w:hAnsi="Courier New" w:cs="Courier New" w:hint="default"/>
      </w:rPr>
    </w:lvl>
    <w:lvl w:ilvl="2" w:tplc="04090005" w:tentative="1">
      <w:start w:val="1"/>
      <w:numFmt w:val="bullet"/>
      <w:lvlText w:val=""/>
      <w:lvlJc w:val="left"/>
      <w:pPr>
        <w:ind w:left="3576" w:hanging="360"/>
      </w:pPr>
      <w:rPr>
        <w:rFonts w:ascii="Wingdings" w:hAnsi="Wingdings" w:hint="default"/>
      </w:rPr>
    </w:lvl>
    <w:lvl w:ilvl="3" w:tplc="04090001" w:tentative="1">
      <w:start w:val="1"/>
      <w:numFmt w:val="bullet"/>
      <w:lvlText w:val=""/>
      <w:lvlJc w:val="left"/>
      <w:pPr>
        <w:ind w:left="4296" w:hanging="360"/>
      </w:pPr>
      <w:rPr>
        <w:rFonts w:ascii="Symbol" w:hAnsi="Symbol" w:hint="default"/>
      </w:rPr>
    </w:lvl>
    <w:lvl w:ilvl="4" w:tplc="04090003" w:tentative="1">
      <w:start w:val="1"/>
      <w:numFmt w:val="bullet"/>
      <w:lvlText w:val="o"/>
      <w:lvlJc w:val="left"/>
      <w:pPr>
        <w:ind w:left="5016" w:hanging="360"/>
      </w:pPr>
      <w:rPr>
        <w:rFonts w:ascii="Courier New" w:hAnsi="Courier New" w:cs="Courier New" w:hint="default"/>
      </w:rPr>
    </w:lvl>
    <w:lvl w:ilvl="5" w:tplc="04090005" w:tentative="1">
      <w:start w:val="1"/>
      <w:numFmt w:val="bullet"/>
      <w:lvlText w:val=""/>
      <w:lvlJc w:val="left"/>
      <w:pPr>
        <w:ind w:left="5736" w:hanging="360"/>
      </w:pPr>
      <w:rPr>
        <w:rFonts w:ascii="Wingdings" w:hAnsi="Wingdings" w:hint="default"/>
      </w:rPr>
    </w:lvl>
    <w:lvl w:ilvl="6" w:tplc="04090001" w:tentative="1">
      <w:start w:val="1"/>
      <w:numFmt w:val="bullet"/>
      <w:lvlText w:val=""/>
      <w:lvlJc w:val="left"/>
      <w:pPr>
        <w:ind w:left="6456" w:hanging="360"/>
      </w:pPr>
      <w:rPr>
        <w:rFonts w:ascii="Symbol" w:hAnsi="Symbol" w:hint="default"/>
      </w:rPr>
    </w:lvl>
    <w:lvl w:ilvl="7" w:tplc="04090003" w:tentative="1">
      <w:start w:val="1"/>
      <w:numFmt w:val="bullet"/>
      <w:lvlText w:val="o"/>
      <w:lvlJc w:val="left"/>
      <w:pPr>
        <w:ind w:left="7176" w:hanging="360"/>
      </w:pPr>
      <w:rPr>
        <w:rFonts w:ascii="Courier New" w:hAnsi="Courier New" w:cs="Courier New" w:hint="default"/>
      </w:rPr>
    </w:lvl>
    <w:lvl w:ilvl="8" w:tplc="04090005" w:tentative="1">
      <w:start w:val="1"/>
      <w:numFmt w:val="bullet"/>
      <w:lvlText w:val=""/>
      <w:lvlJc w:val="left"/>
      <w:pPr>
        <w:ind w:left="7896" w:hanging="360"/>
      </w:pPr>
      <w:rPr>
        <w:rFonts w:ascii="Wingdings" w:hAnsi="Wingdings" w:hint="default"/>
      </w:rPr>
    </w:lvl>
  </w:abstractNum>
  <w:abstractNum w:abstractNumId="15" w15:restartNumberingAfterBreak="0">
    <w:nsid w:val="43B6614F"/>
    <w:multiLevelType w:val="hybridMultilevel"/>
    <w:tmpl w:val="72ACC1D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47071DC8"/>
    <w:multiLevelType w:val="multilevel"/>
    <w:tmpl w:val="71AA1C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4EBD7B4A"/>
    <w:multiLevelType w:val="hybridMultilevel"/>
    <w:tmpl w:val="43A445A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5303552C"/>
    <w:multiLevelType w:val="hybridMultilevel"/>
    <w:tmpl w:val="1108C5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942049"/>
    <w:multiLevelType w:val="hybridMultilevel"/>
    <w:tmpl w:val="AA26E1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C3356E"/>
    <w:multiLevelType w:val="hybridMultilevel"/>
    <w:tmpl w:val="AC1AFEE6"/>
    <w:lvl w:ilvl="0" w:tplc="F59C046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91F4AB0"/>
    <w:multiLevelType w:val="multilevel"/>
    <w:tmpl w:val="1EF89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097401"/>
    <w:multiLevelType w:val="hybridMultilevel"/>
    <w:tmpl w:val="67245D56"/>
    <w:lvl w:ilvl="0" w:tplc="193209C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15:restartNumberingAfterBreak="0">
    <w:nsid w:val="6379628D"/>
    <w:multiLevelType w:val="hybridMultilevel"/>
    <w:tmpl w:val="E424C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61F7897"/>
    <w:multiLevelType w:val="multilevel"/>
    <w:tmpl w:val="3F7CE9E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8541F4D"/>
    <w:multiLevelType w:val="hybridMultilevel"/>
    <w:tmpl w:val="E3A6F1AC"/>
    <w:lvl w:ilvl="0" w:tplc="CE46CF0A">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6AA74957"/>
    <w:multiLevelType w:val="multilevel"/>
    <w:tmpl w:val="89FCEA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F027EAB"/>
    <w:multiLevelType w:val="multilevel"/>
    <w:tmpl w:val="9668B2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701F2AB1"/>
    <w:multiLevelType w:val="hybridMultilevel"/>
    <w:tmpl w:val="F6C0DD6C"/>
    <w:lvl w:ilvl="0" w:tplc="44F2533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73431A7E"/>
    <w:multiLevelType w:val="hybridMultilevel"/>
    <w:tmpl w:val="78A26A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3AE2E75"/>
    <w:multiLevelType w:val="hybridMultilevel"/>
    <w:tmpl w:val="D0D86B3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74146904"/>
    <w:multiLevelType w:val="multilevel"/>
    <w:tmpl w:val="12F80E96"/>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7BE0F84"/>
    <w:multiLevelType w:val="hybridMultilevel"/>
    <w:tmpl w:val="ABA681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FE15F6"/>
    <w:multiLevelType w:val="multilevel"/>
    <w:tmpl w:val="BD3E97D8"/>
    <w:lvl w:ilvl="0">
      <w:start w:val="1"/>
      <w:numFmt w:val="bullet"/>
      <w:lvlText w:val=""/>
      <w:lvlJc w:val="left"/>
      <w:pPr>
        <w:ind w:left="375" w:hanging="375"/>
      </w:pPr>
      <w:rPr>
        <w:rFonts w:ascii="Symbol" w:hAnsi="Symbol"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C2D143E"/>
    <w:multiLevelType w:val="hybridMultilevel"/>
    <w:tmpl w:val="A59CD4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21"/>
  </w:num>
  <w:num w:numId="4">
    <w:abstractNumId w:val="32"/>
  </w:num>
  <w:num w:numId="5">
    <w:abstractNumId w:val="6"/>
  </w:num>
  <w:num w:numId="6">
    <w:abstractNumId w:val="23"/>
  </w:num>
  <w:num w:numId="7">
    <w:abstractNumId w:val="3"/>
  </w:num>
  <w:num w:numId="8">
    <w:abstractNumId w:val="16"/>
  </w:num>
  <w:num w:numId="9">
    <w:abstractNumId w:val="24"/>
  </w:num>
  <w:num w:numId="10">
    <w:abstractNumId w:val="25"/>
  </w:num>
  <w:num w:numId="11">
    <w:abstractNumId w:val="20"/>
  </w:num>
  <w:num w:numId="12">
    <w:abstractNumId w:val="12"/>
  </w:num>
  <w:num w:numId="13">
    <w:abstractNumId w:val="22"/>
  </w:num>
  <w:num w:numId="14">
    <w:abstractNumId w:val="33"/>
  </w:num>
  <w:num w:numId="15">
    <w:abstractNumId w:val="31"/>
  </w:num>
  <w:num w:numId="16">
    <w:abstractNumId w:val="4"/>
  </w:num>
  <w:num w:numId="17">
    <w:abstractNumId w:val="8"/>
  </w:num>
  <w:num w:numId="18">
    <w:abstractNumId w:val="30"/>
  </w:num>
  <w:num w:numId="19">
    <w:abstractNumId w:val="7"/>
  </w:num>
  <w:num w:numId="20">
    <w:abstractNumId w:val="9"/>
  </w:num>
  <w:num w:numId="21">
    <w:abstractNumId w:val="1"/>
  </w:num>
  <w:num w:numId="22">
    <w:abstractNumId w:val="14"/>
  </w:num>
  <w:num w:numId="23">
    <w:abstractNumId w:val="15"/>
  </w:num>
  <w:num w:numId="24">
    <w:abstractNumId w:val="13"/>
  </w:num>
  <w:num w:numId="25">
    <w:abstractNumId w:val="10"/>
  </w:num>
  <w:num w:numId="26">
    <w:abstractNumId w:val="19"/>
  </w:num>
  <w:num w:numId="27">
    <w:abstractNumId w:val="27"/>
  </w:num>
  <w:num w:numId="28">
    <w:abstractNumId w:val="26"/>
  </w:num>
  <w:num w:numId="29">
    <w:abstractNumId w:val="0"/>
  </w:num>
  <w:num w:numId="30">
    <w:abstractNumId w:val="28"/>
  </w:num>
  <w:num w:numId="31">
    <w:abstractNumId w:val="5"/>
  </w:num>
  <w:num w:numId="32">
    <w:abstractNumId w:val="29"/>
  </w:num>
  <w:num w:numId="33">
    <w:abstractNumId w:val="18"/>
  </w:num>
  <w:num w:numId="34">
    <w:abstractNumId w:val="34"/>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D64"/>
    <w:rsid w:val="00001539"/>
    <w:rsid w:val="0006200E"/>
    <w:rsid w:val="00064A8D"/>
    <w:rsid w:val="00065257"/>
    <w:rsid w:val="0006744F"/>
    <w:rsid w:val="00072083"/>
    <w:rsid w:val="000827A7"/>
    <w:rsid w:val="00084507"/>
    <w:rsid w:val="00087296"/>
    <w:rsid w:val="000B33F8"/>
    <w:rsid w:val="000B41E2"/>
    <w:rsid w:val="000C0A45"/>
    <w:rsid w:val="001461D1"/>
    <w:rsid w:val="00150EC3"/>
    <w:rsid w:val="0015450E"/>
    <w:rsid w:val="0018175B"/>
    <w:rsid w:val="00181B71"/>
    <w:rsid w:val="00187AF8"/>
    <w:rsid w:val="001A431E"/>
    <w:rsid w:val="001B1D64"/>
    <w:rsid w:val="001B3A0A"/>
    <w:rsid w:val="001B6569"/>
    <w:rsid w:val="001C17E6"/>
    <w:rsid w:val="001C7B2A"/>
    <w:rsid w:val="001D4A24"/>
    <w:rsid w:val="001D4E2B"/>
    <w:rsid w:val="001D67E7"/>
    <w:rsid w:val="001E5AED"/>
    <w:rsid w:val="001F2247"/>
    <w:rsid w:val="001F2A82"/>
    <w:rsid w:val="001F33A2"/>
    <w:rsid w:val="001F6E39"/>
    <w:rsid w:val="001F7694"/>
    <w:rsid w:val="00203635"/>
    <w:rsid w:val="00205300"/>
    <w:rsid w:val="00205B04"/>
    <w:rsid w:val="00222B7D"/>
    <w:rsid w:val="00224CBF"/>
    <w:rsid w:val="00232C04"/>
    <w:rsid w:val="00233A17"/>
    <w:rsid w:val="002410DE"/>
    <w:rsid w:val="00247F13"/>
    <w:rsid w:val="002650EE"/>
    <w:rsid w:val="00281399"/>
    <w:rsid w:val="0028164C"/>
    <w:rsid w:val="00283ECC"/>
    <w:rsid w:val="00284556"/>
    <w:rsid w:val="002860E0"/>
    <w:rsid w:val="00287F2B"/>
    <w:rsid w:val="00294347"/>
    <w:rsid w:val="002964C0"/>
    <w:rsid w:val="002A6A4B"/>
    <w:rsid w:val="002D2060"/>
    <w:rsid w:val="002E3693"/>
    <w:rsid w:val="00313254"/>
    <w:rsid w:val="0031325D"/>
    <w:rsid w:val="00317B96"/>
    <w:rsid w:val="00324A87"/>
    <w:rsid w:val="003264B9"/>
    <w:rsid w:val="00343F39"/>
    <w:rsid w:val="0034596A"/>
    <w:rsid w:val="00360502"/>
    <w:rsid w:val="003661BC"/>
    <w:rsid w:val="00385E39"/>
    <w:rsid w:val="003A4D66"/>
    <w:rsid w:val="003B382E"/>
    <w:rsid w:val="003B4884"/>
    <w:rsid w:val="003C26BA"/>
    <w:rsid w:val="003F211A"/>
    <w:rsid w:val="003F493C"/>
    <w:rsid w:val="003F5B96"/>
    <w:rsid w:val="00420511"/>
    <w:rsid w:val="0042065C"/>
    <w:rsid w:val="004262DF"/>
    <w:rsid w:val="00432124"/>
    <w:rsid w:val="00440FC8"/>
    <w:rsid w:val="0045271A"/>
    <w:rsid w:val="00460A27"/>
    <w:rsid w:val="0046214C"/>
    <w:rsid w:val="004646D7"/>
    <w:rsid w:val="00471298"/>
    <w:rsid w:val="0047278C"/>
    <w:rsid w:val="004743F0"/>
    <w:rsid w:val="004B2805"/>
    <w:rsid w:val="004C5EAB"/>
    <w:rsid w:val="004D6E7B"/>
    <w:rsid w:val="004E31E3"/>
    <w:rsid w:val="004E3331"/>
    <w:rsid w:val="004E4705"/>
    <w:rsid w:val="004E770C"/>
    <w:rsid w:val="00510913"/>
    <w:rsid w:val="00512040"/>
    <w:rsid w:val="00514FBF"/>
    <w:rsid w:val="005155C9"/>
    <w:rsid w:val="00530BDB"/>
    <w:rsid w:val="00551E0A"/>
    <w:rsid w:val="00553DB5"/>
    <w:rsid w:val="00556747"/>
    <w:rsid w:val="0057461F"/>
    <w:rsid w:val="005A5219"/>
    <w:rsid w:val="005A5C91"/>
    <w:rsid w:val="005D13AF"/>
    <w:rsid w:val="005E5E03"/>
    <w:rsid w:val="005E641A"/>
    <w:rsid w:val="005F110D"/>
    <w:rsid w:val="00610C44"/>
    <w:rsid w:val="006171D3"/>
    <w:rsid w:val="00620547"/>
    <w:rsid w:val="00641678"/>
    <w:rsid w:val="0064450F"/>
    <w:rsid w:val="00653873"/>
    <w:rsid w:val="00673CDD"/>
    <w:rsid w:val="00685C65"/>
    <w:rsid w:val="006C120F"/>
    <w:rsid w:val="006D0CC1"/>
    <w:rsid w:val="006D162F"/>
    <w:rsid w:val="006D352F"/>
    <w:rsid w:val="006D46CD"/>
    <w:rsid w:val="006D4982"/>
    <w:rsid w:val="006F4E81"/>
    <w:rsid w:val="007429B2"/>
    <w:rsid w:val="00757F26"/>
    <w:rsid w:val="00762D9C"/>
    <w:rsid w:val="007A35DF"/>
    <w:rsid w:val="007C59D5"/>
    <w:rsid w:val="007C73B7"/>
    <w:rsid w:val="007D5235"/>
    <w:rsid w:val="007D5774"/>
    <w:rsid w:val="007E1D7E"/>
    <w:rsid w:val="007F3A8B"/>
    <w:rsid w:val="00801BB0"/>
    <w:rsid w:val="00803083"/>
    <w:rsid w:val="008263C5"/>
    <w:rsid w:val="00830EF8"/>
    <w:rsid w:val="00831579"/>
    <w:rsid w:val="00834A61"/>
    <w:rsid w:val="0084348E"/>
    <w:rsid w:val="00850CBA"/>
    <w:rsid w:val="0085677B"/>
    <w:rsid w:val="008762C8"/>
    <w:rsid w:val="00893CBB"/>
    <w:rsid w:val="0089572D"/>
    <w:rsid w:val="008B1C7B"/>
    <w:rsid w:val="008B4F16"/>
    <w:rsid w:val="008B6707"/>
    <w:rsid w:val="008C0345"/>
    <w:rsid w:val="008C6594"/>
    <w:rsid w:val="008D10E4"/>
    <w:rsid w:val="008D155E"/>
    <w:rsid w:val="008D63C7"/>
    <w:rsid w:val="008D78BF"/>
    <w:rsid w:val="008E163F"/>
    <w:rsid w:val="008E4CD8"/>
    <w:rsid w:val="008E51CE"/>
    <w:rsid w:val="008E778B"/>
    <w:rsid w:val="008F4A24"/>
    <w:rsid w:val="009027F5"/>
    <w:rsid w:val="00911404"/>
    <w:rsid w:val="00934EE3"/>
    <w:rsid w:val="00937830"/>
    <w:rsid w:val="009B4FEB"/>
    <w:rsid w:val="009B59FE"/>
    <w:rsid w:val="009C0321"/>
    <w:rsid w:val="009D1475"/>
    <w:rsid w:val="009D5A29"/>
    <w:rsid w:val="009D7BBF"/>
    <w:rsid w:val="009E1EEC"/>
    <w:rsid w:val="009E20DF"/>
    <w:rsid w:val="009F050F"/>
    <w:rsid w:val="009F3149"/>
    <w:rsid w:val="00A06FFE"/>
    <w:rsid w:val="00A13E54"/>
    <w:rsid w:val="00A20591"/>
    <w:rsid w:val="00A20BEB"/>
    <w:rsid w:val="00A24203"/>
    <w:rsid w:val="00A246E7"/>
    <w:rsid w:val="00A26FA0"/>
    <w:rsid w:val="00A301BB"/>
    <w:rsid w:val="00A32F3E"/>
    <w:rsid w:val="00A365D2"/>
    <w:rsid w:val="00A5066F"/>
    <w:rsid w:val="00A67D65"/>
    <w:rsid w:val="00A82BF3"/>
    <w:rsid w:val="00A8449A"/>
    <w:rsid w:val="00A90E58"/>
    <w:rsid w:val="00A941CA"/>
    <w:rsid w:val="00AB0893"/>
    <w:rsid w:val="00AB6205"/>
    <w:rsid w:val="00AB75EB"/>
    <w:rsid w:val="00AC53AD"/>
    <w:rsid w:val="00AD3276"/>
    <w:rsid w:val="00AD4414"/>
    <w:rsid w:val="00AE30B1"/>
    <w:rsid w:val="00AE7F9E"/>
    <w:rsid w:val="00B05802"/>
    <w:rsid w:val="00B25398"/>
    <w:rsid w:val="00B3216F"/>
    <w:rsid w:val="00B378F8"/>
    <w:rsid w:val="00B43134"/>
    <w:rsid w:val="00B55105"/>
    <w:rsid w:val="00B715A8"/>
    <w:rsid w:val="00B96931"/>
    <w:rsid w:val="00BB0D1B"/>
    <w:rsid w:val="00BC10EB"/>
    <w:rsid w:val="00BC54B9"/>
    <w:rsid w:val="00BD7D57"/>
    <w:rsid w:val="00BE0C8A"/>
    <w:rsid w:val="00BF356D"/>
    <w:rsid w:val="00C10BDD"/>
    <w:rsid w:val="00C13AF4"/>
    <w:rsid w:val="00C27FE9"/>
    <w:rsid w:val="00C3768F"/>
    <w:rsid w:val="00C47925"/>
    <w:rsid w:val="00C74127"/>
    <w:rsid w:val="00C866FD"/>
    <w:rsid w:val="00C90BBB"/>
    <w:rsid w:val="00C97EF1"/>
    <w:rsid w:val="00CA3A73"/>
    <w:rsid w:val="00CC63C8"/>
    <w:rsid w:val="00CD1418"/>
    <w:rsid w:val="00CE2AB6"/>
    <w:rsid w:val="00CE704E"/>
    <w:rsid w:val="00D05344"/>
    <w:rsid w:val="00D05371"/>
    <w:rsid w:val="00D20B9C"/>
    <w:rsid w:val="00D35461"/>
    <w:rsid w:val="00D378EA"/>
    <w:rsid w:val="00D56232"/>
    <w:rsid w:val="00D67ADA"/>
    <w:rsid w:val="00D92A37"/>
    <w:rsid w:val="00D957DF"/>
    <w:rsid w:val="00DA0161"/>
    <w:rsid w:val="00DD1D0E"/>
    <w:rsid w:val="00DD6234"/>
    <w:rsid w:val="00DE2EAB"/>
    <w:rsid w:val="00DE462C"/>
    <w:rsid w:val="00DF435F"/>
    <w:rsid w:val="00DF5DA4"/>
    <w:rsid w:val="00E002E5"/>
    <w:rsid w:val="00E33F1A"/>
    <w:rsid w:val="00E45376"/>
    <w:rsid w:val="00E57F23"/>
    <w:rsid w:val="00E64FD7"/>
    <w:rsid w:val="00E831C8"/>
    <w:rsid w:val="00E8718D"/>
    <w:rsid w:val="00E92AE5"/>
    <w:rsid w:val="00E953BA"/>
    <w:rsid w:val="00EA0624"/>
    <w:rsid w:val="00EC2814"/>
    <w:rsid w:val="00EC7AAC"/>
    <w:rsid w:val="00EE4CB8"/>
    <w:rsid w:val="00EE4D5F"/>
    <w:rsid w:val="00EF1390"/>
    <w:rsid w:val="00EF3B77"/>
    <w:rsid w:val="00EF403C"/>
    <w:rsid w:val="00F32137"/>
    <w:rsid w:val="00F57184"/>
    <w:rsid w:val="00F5762E"/>
    <w:rsid w:val="00F63F9F"/>
    <w:rsid w:val="00F66A8B"/>
    <w:rsid w:val="00F72B68"/>
    <w:rsid w:val="00F77A81"/>
    <w:rsid w:val="00F87E76"/>
    <w:rsid w:val="00F9588A"/>
    <w:rsid w:val="00F968D6"/>
    <w:rsid w:val="00FA2FA7"/>
    <w:rsid w:val="00FA7B51"/>
    <w:rsid w:val="00FC018A"/>
    <w:rsid w:val="00FC1BE7"/>
    <w:rsid w:val="00FC5504"/>
    <w:rsid w:val="00FE14E3"/>
    <w:rsid w:val="00FE66F8"/>
    <w:rsid w:val="00FF40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DB0422"/>
  <w15:chartTrackingRefBased/>
  <w15:docId w15:val="{7FCBDA50-F548-4F48-8F07-2B821E6C4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Cite"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278C"/>
    <w:pPr>
      <w:spacing w:line="360" w:lineRule="auto"/>
      <w:jc w:val="both"/>
    </w:pPr>
    <w:rPr>
      <w:sz w:val="28"/>
      <w:szCs w:val="24"/>
      <w:lang w:val="uk-UA" w:eastAsia="de-DE"/>
    </w:rPr>
  </w:style>
  <w:style w:type="paragraph" w:styleId="1">
    <w:name w:val="heading 1"/>
    <w:basedOn w:val="a"/>
    <w:next w:val="a"/>
    <w:link w:val="10"/>
    <w:uiPriority w:val="9"/>
    <w:qFormat/>
    <w:pPr>
      <w:keepNext/>
      <w:spacing w:before="240" w:after="60"/>
      <w:outlineLvl w:val="0"/>
    </w:pPr>
    <w:rPr>
      <w:rFonts w:ascii="Arial" w:hAnsi="Arial"/>
      <w:b/>
      <w:kern w:val="28"/>
    </w:rPr>
  </w:style>
  <w:style w:type="paragraph" w:styleId="2">
    <w:name w:val="heading 2"/>
    <w:basedOn w:val="a"/>
    <w:next w:val="a"/>
    <w:link w:val="20"/>
    <w:uiPriority w:val="9"/>
    <w:qFormat/>
    <w:pPr>
      <w:keepNext/>
      <w:spacing w:before="240" w:after="60"/>
      <w:outlineLvl w:val="1"/>
    </w:pPr>
    <w:rPr>
      <w:b/>
      <w:i/>
      <w:lang w:val="ru-RU"/>
    </w:rPr>
  </w:style>
  <w:style w:type="paragraph" w:styleId="3">
    <w:name w:val="heading 3"/>
    <w:basedOn w:val="a"/>
    <w:next w:val="a"/>
    <w:link w:val="30"/>
    <w:uiPriority w:val="9"/>
    <w:qFormat/>
    <w:pPr>
      <w:keepNext/>
      <w:spacing w:before="240" w:after="60"/>
      <w:ind w:left="360"/>
      <w:outlineLvl w:val="2"/>
    </w:pPr>
    <w:rPr>
      <w:rFonts w:ascii="Arial" w:hAnsi="Arial"/>
      <w:b/>
      <w:sz w:val="26"/>
      <w:lang w:val="en-US"/>
    </w:rPr>
  </w:style>
  <w:style w:type="paragraph" w:styleId="4">
    <w:name w:val="heading 4"/>
    <w:basedOn w:val="a"/>
    <w:next w:val="a"/>
    <w:link w:val="40"/>
    <w:qFormat/>
    <w:pPr>
      <w:keepNext/>
      <w:outlineLvl w:val="3"/>
    </w:pPr>
    <w:rPr>
      <w:rFonts w:ascii="Garamond" w:hAnsi="Garamond"/>
      <w:lang w:val="ru-RU"/>
    </w:rPr>
  </w:style>
  <w:style w:type="paragraph" w:styleId="5">
    <w:name w:val="heading 5"/>
    <w:basedOn w:val="a"/>
    <w:next w:val="a"/>
    <w:qFormat/>
    <w:pPr>
      <w:keepNext/>
      <w:ind w:left="720"/>
      <w:outlineLvl w:val="4"/>
    </w:pPr>
    <w:rPr>
      <w:rFonts w:ascii="Garamond" w:hAnsi="Garamond"/>
      <w:lang w:val="ru-RU"/>
    </w:rPr>
  </w:style>
  <w:style w:type="paragraph" w:styleId="6">
    <w:name w:val="heading 6"/>
    <w:basedOn w:val="a"/>
    <w:next w:val="a"/>
    <w:qFormat/>
    <w:pPr>
      <w:keepNext/>
      <w:ind w:left="360"/>
      <w:outlineLvl w:val="5"/>
    </w:pPr>
    <w:rPr>
      <w:rFonts w:ascii="Garamond" w:hAnsi="Garamond"/>
      <w:b/>
      <w:lang w:val="ru-RU"/>
    </w:rPr>
  </w:style>
  <w:style w:type="paragraph" w:styleId="7">
    <w:name w:val="heading 7"/>
    <w:basedOn w:val="a"/>
    <w:next w:val="a"/>
    <w:qFormat/>
    <w:pPr>
      <w:keepNext/>
      <w:outlineLvl w:val="6"/>
    </w:pPr>
    <w:rPr>
      <w:b/>
    </w:rPr>
  </w:style>
  <w:style w:type="paragraph" w:styleId="8">
    <w:name w:val="heading 8"/>
    <w:basedOn w:val="a"/>
    <w:next w:val="a"/>
    <w:qFormat/>
    <w:pPr>
      <w:keepNext/>
      <w:outlineLvl w:val="7"/>
    </w:pPr>
    <w:rPr>
      <w:b/>
      <w:i/>
    </w:rPr>
  </w:style>
  <w:style w:type="paragraph" w:styleId="9">
    <w:name w:val="heading 9"/>
    <w:basedOn w:val="a"/>
    <w:next w:val="a"/>
    <w:link w:val="90"/>
    <w:semiHidden/>
    <w:unhideWhenUsed/>
    <w:qFormat/>
    <w:rsid w:val="004B2805"/>
    <w:pPr>
      <w:spacing w:before="240" w:after="60"/>
      <w:outlineLvl w:val="8"/>
    </w:pPr>
    <w:rPr>
      <w:rFonts w:ascii="Calibri Light" w:hAnsi="Calibri Light"/>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1">
    <w:name w:val="index 1"/>
    <w:basedOn w:val="a"/>
    <w:next w:val="a"/>
    <w:autoRedefine/>
    <w:semiHidden/>
    <w:pPr>
      <w:ind w:left="240" w:hanging="240"/>
    </w:pPr>
    <w:rPr>
      <w:sz w:val="20"/>
    </w:rPr>
  </w:style>
  <w:style w:type="paragraph" w:styleId="21">
    <w:name w:val="index 2"/>
    <w:basedOn w:val="a"/>
    <w:next w:val="a"/>
    <w:autoRedefine/>
    <w:semiHidden/>
    <w:pPr>
      <w:ind w:left="480" w:hanging="240"/>
    </w:pPr>
    <w:rPr>
      <w:sz w:val="20"/>
    </w:rPr>
  </w:style>
  <w:style w:type="paragraph" w:styleId="31">
    <w:name w:val="index 3"/>
    <w:basedOn w:val="a"/>
    <w:next w:val="a"/>
    <w:autoRedefine/>
    <w:semiHidden/>
    <w:pPr>
      <w:ind w:left="720" w:hanging="240"/>
    </w:pPr>
    <w:rPr>
      <w:sz w:val="20"/>
    </w:rPr>
  </w:style>
  <w:style w:type="paragraph" w:styleId="41">
    <w:name w:val="index 4"/>
    <w:basedOn w:val="a"/>
    <w:next w:val="a"/>
    <w:autoRedefine/>
    <w:semiHidden/>
    <w:pPr>
      <w:ind w:left="960" w:hanging="240"/>
    </w:pPr>
    <w:rPr>
      <w:sz w:val="20"/>
    </w:rPr>
  </w:style>
  <w:style w:type="paragraph" w:styleId="50">
    <w:name w:val="index 5"/>
    <w:basedOn w:val="a"/>
    <w:next w:val="a"/>
    <w:autoRedefine/>
    <w:semiHidden/>
    <w:pPr>
      <w:ind w:left="1200" w:hanging="240"/>
    </w:pPr>
    <w:rPr>
      <w:sz w:val="20"/>
    </w:rPr>
  </w:style>
  <w:style w:type="paragraph" w:styleId="60">
    <w:name w:val="index 6"/>
    <w:basedOn w:val="a"/>
    <w:next w:val="a"/>
    <w:autoRedefine/>
    <w:semiHidden/>
    <w:pPr>
      <w:ind w:left="1440" w:hanging="240"/>
    </w:pPr>
    <w:rPr>
      <w:sz w:val="20"/>
    </w:rPr>
  </w:style>
  <w:style w:type="paragraph" w:styleId="70">
    <w:name w:val="index 7"/>
    <w:basedOn w:val="a"/>
    <w:next w:val="a"/>
    <w:autoRedefine/>
    <w:semiHidden/>
    <w:pPr>
      <w:ind w:left="1680" w:hanging="240"/>
    </w:pPr>
    <w:rPr>
      <w:sz w:val="20"/>
    </w:rPr>
  </w:style>
  <w:style w:type="paragraph" w:styleId="80">
    <w:name w:val="index 8"/>
    <w:basedOn w:val="a"/>
    <w:next w:val="a"/>
    <w:autoRedefine/>
    <w:semiHidden/>
    <w:pPr>
      <w:ind w:left="1920" w:hanging="240"/>
    </w:pPr>
    <w:rPr>
      <w:sz w:val="20"/>
    </w:rPr>
  </w:style>
  <w:style w:type="paragraph" w:styleId="91">
    <w:name w:val="index 9"/>
    <w:basedOn w:val="a"/>
    <w:next w:val="a"/>
    <w:autoRedefine/>
    <w:semiHidden/>
    <w:pPr>
      <w:ind w:left="2160" w:hanging="240"/>
    </w:pPr>
    <w:rPr>
      <w:sz w:val="20"/>
    </w:rPr>
  </w:style>
  <w:style w:type="paragraph" w:styleId="a3">
    <w:name w:val="index heading"/>
    <w:basedOn w:val="a"/>
    <w:next w:val="11"/>
    <w:semiHidden/>
    <w:pPr>
      <w:spacing w:before="120" w:after="120"/>
    </w:pPr>
    <w:rPr>
      <w:b/>
      <w:i/>
      <w:sz w:val="20"/>
    </w:rPr>
  </w:style>
  <w:style w:type="paragraph" w:styleId="a4">
    <w:name w:val="table of figures"/>
    <w:basedOn w:val="a"/>
    <w:next w:val="a"/>
    <w:semiHidden/>
    <w:pPr>
      <w:ind w:left="480" w:hanging="480"/>
    </w:pPr>
  </w:style>
  <w:style w:type="paragraph" w:styleId="12">
    <w:name w:val="toc 1"/>
    <w:basedOn w:val="a"/>
    <w:next w:val="a"/>
    <w:autoRedefine/>
    <w:uiPriority w:val="39"/>
    <w:rsid w:val="004E770C"/>
    <w:pPr>
      <w:tabs>
        <w:tab w:val="right" w:leader="dot" w:pos="9214"/>
      </w:tabs>
      <w:ind w:right="84"/>
    </w:pPr>
    <w:rPr>
      <w:noProof/>
    </w:rPr>
  </w:style>
  <w:style w:type="paragraph" w:styleId="22">
    <w:name w:val="toc 2"/>
    <w:basedOn w:val="a"/>
    <w:next w:val="a"/>
    <w:autoRedefine/>
    <w:uiPriority w:val="39"/>
    <w:rPr>
      <w:lang w:val="ru-RU"/>
    </w:rPr>
  </w:style>
  <w:style w:type="paragraph" w:styleId="32">
    <w:name w:val="toc 3"/>
    <w:basedOn w:val="a"/>
    <w:next w:val="a"/>
    <w:autoRedefine/>
    <w:uiPriority w:val="39"/>
    <w:pPr>
      <w:ind w:left="480"/>
    </w:pPr>
  </w:style>
  <w:style w:type="paragraph" w:styleId="42">
    <w:name w:val="toc 4"/>
    <w:basedOn w:val="a"/>
    <w:next w:val="a"/>
    <w:autoRedefine/>
    <w:semiHidden/>
    <w:pPr>
      <w:ind w:left="720"/>
    </w:pPr>
  </w:style>
  <w:style w:type="paragraph" w:styleId="51">
    <w:name w:val="toc 5"/>
    <w:basedOn w:val="a"/>
    <w:next w:val="a"/>
    <w:autoRedefine/>
    <w:semiHidden/>
    <w:pPr>
      <w:ind w:left="960"/>
    </w:pPr>
  </w:style>
  <w:style w:type="paragraph" w:styleId="61">
    <w:name w:val="toc 6"/>
    <w:basedOn w:val="a"/>
    <w:next w:val="a"/>
    <w:autoRedefine/>
    <w:semiHidden/>
    <w:pPr>
      <w:ind w:left="1200"/>
    </w:pPr>
  </w:style>
  <w:style w:type="paragraph" w:styleId="71">
    <w:name w:val="toc 7"/>
    <w:basedOn w:val="a"/>
    <w:next w:val="a"/>
    <w:autoRedefine/>
    <w:semiHidden/>
    <w:pPr>
      <w:ind w:left="1440"/>
    </w:pPr>
  </w:style>
  <w:style w:type="paragraph" w:styleId="81">
    <w:name w:val="toc 8"/>
    <w:basedOn w:val="a"/>
    <w:next w:val="a"/>
    <w:autoRedefine/>
    <w:semiHidden/>
    <w:pPr>
      <w:ind w:left="1680"/>
    </w:pPr>
  </w:style>
  <w:style w:type="paragraph" w:styleId="92">
    <w:name w:val="toc 9"/>
    <w:basedOn w:val="a"/>
    <w:next w:val="a"/>
    <w:autoRedefine/>
    <w:semiHidden/>
    <w:pPr>
      <w:ind w:left="1920"/>
    </w:pPr>
  </w:style>
  <w:style w:type="paragraph" w:customStyle="1" w:styleId="Web">
    <w:name w:val="Обычный (Web)"/>
    <w:basedOn w:val="a"/>
    <w:pPr>
      <w:spacing w:before="100" w:after="100"/>
    </w:pPr>
    <w:rPr>
      <w:color w:val="000000"/>
    </w:rPr>
  </w:style>
  <w:style w:type="character" w:styleId="a5">
    <w:name w:val="FollowedHyperlink"/>
    <w:rPr>
      <w:color w:val="800080"/>
      <w:u w:val="single"/>
    </w:rPr>
  </w:style>
  <w:style w:type="paragraph" w:styleId="23">
    <w:name w:val="List 2"/>
    <w:basedOn w:val="a"/>
    <w:pPr>
      <w:ind w:left="566" w:hanging="283"/>
    </w:pPr>
  </w:style>
  <w:style w:type="paragraph" w:styleId="a6">
    <w:name w:val="Body Text"/>
    <w:basedOn w:val="a"/>
    <w:pPr>
      <w:spacing w:after="120"/>
    </w:pPr>
  </w:style>
  <w:style w:type="character" w:styleId="a7">
    <w:name w:val="Hyperlink"/>
    <w:uiPriority w:val="99"/>
    <w:rPr>
      <w:color w:val="0000FF"/>
      <w:u w:val="single"/>
    </w:rPr>
  </w:style>
  <w:style w:type="paragraph" w:styleId="a8">
    <w:name w:val="Body Text Indent"/>
    <w:basedOn w:val="a"/>
    <w:pPr>
      <w:ind w:left="360"/>
    </w:pPr>
    <w:rPr>
      <w:rFonts w:ascii="Arial" w:hAnsi="Arial"/>
      <w:sz w:val="20"/>
      <w:lang w:val="ru-RU"/>
    </w:rPr>
  </w:style>
  <w:style w:type="paragraph" w:styleId="a9">
    <w:name w:val="caption"/>
    <w:basedOn w:val="a"/>
    <w:next w:val="a"/>
    <w:qFormat/>
    <w:pPr>
      <w:ind w:left="360"/>
    </w:pPr>
    <w:rPr>
      <w:rFonts w:ascii="Garamond" w:hAnsi="Garamond"/>
      <w:lang w:val="ru-RU"/>
    </w:rPr>
  </w:style>
  <w:style w:type="paragraph" w:styleId="24">
    <w:name w:val="Body Text 2"/>
    <w:basedOn w:val="a"/>
    <w:rPr>
      <w:rFonts w:ascii="Garamond" w:hAnsi="Garamond"/>
      <w:b/>
      <w:lang w:val="ru-RU"/>
    </w:rPr>
  </w:style>
  <w:style w:type="paragraph" w:styleId="33">
    <w:name w:val="Body Text 3"/>
    <w:basedOn w:val="a"/>
    <w:rPr>
      <w:rFonts w:ascii="Arial" w:hAnsi="Arial"/>
      <w:b/>
      <w:i/>
      <w:sz w:val="32"/>
      <w:lang w:val="ru-RU"/>
    </w:rPr>
  </w:style>
  <w:style w:type="paragraph" w:customStyle="1" w:styleId="13">
    <w:name w:val="Звичайний1"/>
    <w:pPr>
      <w:spacing w:before="100" w:after="100"/>
    </w:pPr>
    <w:rPr>
      <w:snapToGrid w:val="0"/>
      <w:sz w:val="24"/>
      <w:lang w:val="ru-RU" w:eastAsia="ru-RU"/>
    </w:rPr>
  </w:style>
  <w:style w:type="character" w:customStyle="1" w:styleId="Typewriter">
    <w:name w:val="Typewriter"/>
    <w:rPr>
      <w:rFonts w:ascii="Courier New" w:hAnsi="Courier New"/>
      <w:sz w:val="20"/>
    </w:rPr>
  </w:style>
  <w:style w:type="paragraph" w:customStyle="1" w:styleId="aa">
    <w:name w:val="Чертежный"/>
    <w:pPr>
      <w:autoSpaceDE w:val="0"/>
      <w:autoSpaceDN w:val="0"/>
      <w:jc w:val="both"/>
    </w:pPr>
    <w:rPr>
      <w:rFonts w:ascii="ISOCPEUR" w:hAnsi="ISOCPEUR"/>
      <w:i/>
      <w:sz w:val="28"/>
      <w:lang w:val="uk-UA" w:eastAsia="ru-RU"/>
    </w:rPr>
  </w:style>
  <w:style w:type="character" w:styleId="ab">
    <w:name w:val="page number"/>
    <w:basedOn w:val="a0"/>
  </w:style>
  <w:style w:type="paragraph" w:styleId="ac">
    <w:name w:val="header"/>
    <w:basedOn w:val="a"/>
    <w:link w:val="ad"/>
    <w:pPr>
      <w:tabs>
        <w:tab w:val="center" w:pos="4677"/>
        <w:tab w:val="right" w:pos="9355"/>
      </w:tabs>
    </w:pPr>
    <w:rPr>
      <w:sz w:val="20"/>
    </w:rPr>
  </w:style>
  <w:style w:type="paragraph" w:styleId="25">
    <w:name w:val="Body Text Indent 2"/>
    <w:basedOn w:val="a"/>
    <w:pPr>
      <w:autoSpaceDE w:val="0"/>
      <w:autoSpaceDN w:val="0"/>
      <w:adjustRightInd w:val="0"/>
      <w:ind w:firstLine="708"/>
    </w:pPr>
    <w:rPr>
      <w:lang w:val="ru-RU"/>
    </w:rPr>
  </w:style>
  <w:style w:type="paragraph" w:styleId="ae">
    <w:name w:val="footer"/>
    <w:basedOn w:val="a"/>
    <w:link w:val="af"/>
    <w:uiPriority w:val="99"/>
    <w:pPr>
      <w:tabs>
        <w:tab w:val="center" w:pos="4153"/>
        <w:tab w:val="right" w:pos="8306"/>
      </w:tabs>
    </w:pPr>
  </w:style>
  <w:style w:type="character" w:customStyle="1" w:styleId="10">
    <w:name w:val="Заголовок 1 Знак"/>
    <w:link w:val="1"/>
    <w:uiPriority w:val="9"/>
    <w:rsid w:val="00084507"/>
    <w:rPr>
      <w:rFonts w:ascii="Arial" w:hAnsi="Arial"/>
      <w:b/>
      <w:kern w:val="28"/>
      <w:sz w:val="28"/>
      <w:szCs w:val="24"/>
      <w:lang w:val="de-DE" w:eastAsia="de-DE"/>
    </w:rPr>
  </w:style>
  <w:style w:type="character" w:customStyle="1" w:styleId="20">
    <w:name w:val="Заголовок 2 Знак"/>
    <w:link w:val="2"/>
    <w:uiPriority w:val="9"/>
    <w:rsid w:val="00084507"/>
    <w:rPr>
      <w:b/>
      <w:i/>
      <w:sz w:val="28"/>
      <w:szCs w:val="24"/>
      <w:lang w:val="ru-RU" w:eastAsia="de-DE"/>
    </w:rPr>
  </w:style>
  <w:style w:type="paragraph" w:styleId="af0">
    <w:name w:val="No Spacing"/>
    <w:aliases w:val="Таблиця"/>
    <w:autoRedefine/>
    <w:uiPriority w:val="1"/>
    <w:qFormat/>
    <w:rsid w:val="008E163F"/>
    <w:pPr>
      <w:spacing w:line="360" w:lineRule="auto"/>
      <w:jc w:val="center"/>
    </w:pPr>
    <w:rPr>
      <w:rFonts w:eastAsia="Calibri" w:cs="Calibri"/>
      <w:sz w:val="24"/>
      <w:szCs w:val="22"/>
      <w:lang w:val="ru-RU"/>
    </w:rPr>
  </w:style>
  <w:style w:type="character" w:customStyle="1" w:styleId="30">
    <w:name w:val="Заголовок 3 Знак"/>
    <w:link w:val="3"/>
    <w:uiPriority w:val="9"/>
    <w:rsid w:val="00084507"/>
    <w:rPr>
      <w:rFonts w:ascii="Arial" w:hAnsi="Arial"/>
      <w:b/>
      <w:sz w:val="26"/>
      <w:szCs w:val="24"/>
      <w:lang w:eastAsia="de-DE"/>
    </w:rPr>
  </w:style>
  <w:style w:type="paragraph" w:customStyle="1" w:styleId="14">
    <w:name w:val="Стиль1"/>
    <w:basedOn w:val="1"/>
    <w:link w:val="15"/>
    <w:autoRedefine/>
    <w:qFormat/>
    <w:rsid w:val="00C10BDD"/>
    <w:pPr>
      <w:keepLines/>
      <w:spacing w:before="0" w:after="0"/>
      <w:ind w:firstLine="709"/>
      <w:jc w:val="center"/>
    </w:pPr>
    <w:rPr>
      <w:rFonts w:ascii="Times New Roman" w:eastAsia="Calibri" w:hAnsi="Times New Roman"/>
      <w:color w:val="000000"/>
      <w:kern w:val="0"/>
      <w:szCs w:val="28"/>
      <w:lang w:eastAsia="en-US"/>
    </w:rPr>
  </w:style>
  <w:style w:type="character" w:customStyle="1" w:styleId="15">
    <w:name w:val="Стиль1 Знак"/>
    <w:link w:val="14"/>
    <w:rsid w:val="00C10BDD"/>
    <w:rPr>
      <w:rFonts w:eastAsia="Calibri"/>
      <w:b/>
      <w:color w:val="000000"/>
      <w:sz w:val="28"/>
      <w:szCs w:val="28"/>
      <w:lang w:val="uk-UA"/>
    </w:rPr>
  </w:style>
  <w:style w:type="paragraph" w:customStyle="1" w:styleId="26">
    <w:name w:val="Стиль2"/>
    <w:basedOn w:val="2"/>
    <w:next w:val="a"/>
    <w:link w:val="27"/>
    <w:autoRedefine/>
    <w:qFormat/>
    <w:rsid w:val="00281399"/>
    <w:pPr>
      <w:keepLines/>
      <w:spacing w:before="0" w:after="0"/>
      <w:ind w:firstLine="709"/>
    </w:pPr>
    <w:rPr>
      <w:i w:val="0"/>
      <w:color w:val="000000"/>
      <w:szCs w:val="28"/>
      <w:lang w:val="uk-UA" w:eastAsia="en-US"/>
    </w:rPr>
  </w:style>
  <w:style w:type="character" w:customStyle="1" w:styleId="27">
    <w:name w:val="Стиль2 Знак"/>
    <w:link w:val="26"/>
    <w:rsid w:val="00281399"/>
    <w:rPr>
      <w:b/>
      <w:color w:val="000000"/>
      <w:sz w:val="28"/>
      <w:szCs w:val="28"/>
      <w:lang w:val="uk-UA"/>
    </w:rPr>
  </w:style>
  <w:style w:type="paragraph" w:customStyle="1" w:styleId="34">
    <w:name w:val="Стиль3"/>
    <w:basedOn w:val="3"/>
    <w:link w:val="35"/>
    <w:autoRedefine/>
    <w:qFormat/>
    <w:rsid w:val="00C10BDD"/>
    <w:pPr>
      <w:keepLines/>
      <w:spacing w:before="0" w:after="0"/>
      <w:ind w:left="0" w:firstLine="720"/>
    </w:pPr>
    <w:rPr>
      <w:rFonts w:ascii="Times New Roman" w:hAnsi="Times New Roman"/>
      <w:color w:val="000000"/>
      <w:sz w:val="28"/>
      <w:szCs w:val="28"/>
      <w:lang w:val="uk-UA" w:eastAsia="en-US"/>
    </w:rPr>
  </w:style>
  <w:style w:type="character" w:customStyle="1" w:styleId="35">
    <w:name w:val="Стиль3 Знак"/>
    <w:link w:val="34"/>
    <w:rsid w:val="00C10BDD"/>
    <w:rPr>
      <w:b/>
      <w:color w:val="000000"/>
      <w:sz w:val="28"/>
      <w:szCs w:val="28"/>
      <w:lang w:val="uk-UA"/>
    </w:rPr>
  </w:style>
  <w:style w:type="character" w:customStyle="1" w:styleId="ad">
    <w:name w:val="Верхній колонтитул Знак"/>
    <w:link w:val="ac"/>
    <w:rsid w:val="00084507"/>
    <w:rPr>
      <w:szCs w:val="24"/>
      <w:lang w:val="uk-UA" w:eastAsia="de-DE"/>
    </w:rPr>
  </w:style>
  <w:style w:type="character" w:customStyle="1" w:styleId="af">
    <w:name w:val="Нижній колонтитул Знак"/>
    <w:link w:val="ae"/>
    <w:uiPriority w:val="99"/>
    <w:rsid w:val="00084507"/>
    <w:rPr>
      <w:sz w:val="24"/>
      <w:szCs w:val="24"/>
      <w:lang w:val="de-DE" w:eastAsia="de-DE"/>
    </w:rPr>
  </w:style>
  <w:style w:type="character" w:styleId="HTML">
    <w:name w:val="HTML Cite"/>
    <w:uiPriority w:val="99"/>
    <w:unhideWhenUsed/>
    <w:rsid w:val="00084507"/>
    <w:rPr>
      <w:i/>
      <w:iCs/>
    </w:rPr>
  </w:style>
  <w:style w:type="character" w:customStyle="1" w:styleId="cs1-lock-free">
    <w:name w:val="cs1-lock-free"/>
    <w:rsid w:val="00084507"/>
  </w:style>
  <w:style w:type="character" w:customStyle="1" w:styleId="mw-cite-backlink">
    <w:name w:val="mw-cite-backlink"/>
    <w:rsid w:val="00084507"/>
  </w:style>
  <w:style w:type="character" w:customStyle="1" w:styleId="cite-accessibility-label">
    <w:name w:val="cite-accessibility-label"/>
    <w:rsid w:val="00084507"/>
  </w:style>
  <w:style w:type="character" w:styleId="af1">
    <w:name w:val="Placeholder Text"/>
    <w:uiPriority w:val="99"/>
    <w:semiHidden/>
    <w:rsid w:val="00084507"/>
    <w:rPr>
      <w:color w:val="808080"/>
    </w:rPr>
  </w:style>
  <w:style w:type="paragraph" w:styleId="af2">
    <w:name w:val="List Paragraph"/>
    <w:basedOn w:val="a"/>
    <w:uiPriority w:val="34"/>
    <w:qFormat/>
    <w:rsid w:val="00084507"/>
    <w:pPr>
      <w:spacing w:after="160" w:line="259" w:lineRule="auto"/>
      <w:ind w:left="720" w:firstLine="709"/>
      <w:contextualSpacing/>
    </w:pPr>
    <w:rPr>
      <w:rFonts w:ascii="Calibri" w:eastAsia="Calibri" w:hAnsi="Calibri"/>
      <w:sz w:val="22"/>
      <w:szCs w:val="22"/>
      <w:lang w:val="en-US" w:eastAsia="en-US"/>
    </w:rPr>
  </w:style>
  <w:style w:type="paragraph" w:styleId="af3">
    <w:name w:val="TOC Heading"/>
    <w:basedOn w:val="1"/>
    <w:next w:val="a"/>
    <w:uiPriority w:val="39"/>
    <w:unhideWhenUsed/>
    <w:qFormat/>
    <w:rsid w:val="00084507"/>
    <w:pPr>
      <w:keepLines/>
      <w:spacing w:after="160" w:line="259" w:lineRule="auto"/>
      <w:ind w:firstLine="709"/>
      <w:outlineLvl w:val="9"/>
    </w:pPr>
    <w:rPr>
      <w:rFonts w:ascii="Calibri Light" w:hAnsi="Calibri Light"/>
      <w:b w:val="0"/>
      <w:color w:val="2E74B5"/>
      <w:kern w:val="0"/>
      <w:sz w:val="32"/>
      <w:szCs w:val="32"/>
      <w:lang w:val="en-US" w:eastAsia="en-US"/>
    </w:rPr>
  </w:style>
  <w:style w:type="table" w:styleId="af4">
    <w:name w:val="Table Grid"/>
    <w:basedOn w:val="a1"/>
    <w:uiPriority w:val="5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i">
    <w:name w:val="mi"/>
    <w:rsid w:val="00084507"/>
  </w:style>
  <w:style w:type="character" w:customStyle="1" w:styleId="mo">
    <w:name w:val="mo"/>
    <w:rsid w:val="00084507"/>
  </w:style>
  <w:style w:type="character" w:customStyle="1" w:styleId="mjxassistivemathml">
    <w:name w:val="mjx_assistive_mathml"/>
    <w:rsid w:val="00084507"/>
  </w:style>
  <w:style w:type="character" w:styleId="af5">
    <w:name w:val="Strong"/>
    <w:uiPriority w:val="22"/>
    <w:qFormat/>
    <w:rsid w:val="00084507"/>
    <w:rPr>
      <w:b/>
      <w:bCs/>
    </w:rPr>
  </w:style>
  <w:style w:type="table" w:customStyle="1" w:styleId="16">
    <w:name w:val="Сітка таблиці1"/>
    <w:basedOn w:val="a1"/>
    <w:next w:val="af4"/>
    <w:uiPriority w:val="5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Сітка таблиці2"/>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Сітка таблиці3"/>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Сітка таблиці4"/>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ітка таблиці5"/>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Сітка таблиці6"/>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Сітка таблиці7"/>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Сітка таблиці8"/>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Сітка таблиці9"/>
    <w:basedOn w:val="a1"/>
    <w:next w:val="af4"/>
    <w:uiPriority w:val="39"/>
    <w:rsid w:val="00084507"/>
    <w:rPr>
      <w:rFonts w:ascii="Calibri" w:eastAsia="Calibri" w:hAnsi="Calibri"/>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rmal (Web)"/>
    <w:basedOn w:val="a"/>
    <w:uiPriority w:val="99"/>
    <w:unhideWhenUsed/>
    <w:rsid w:val="00084507"/>
    <w:pPr>
      <w:spacing w:before="100" w:beforeAutospacing="1" w:after="100" w:afterAutospacing="1"/>
    </w:pPr>
    <w:rPr>
      <w:lang w:val="en-US" w:eastAsia="en-US"/>
    </w:rPr>
  </w:style>
  <w:style w:type="table" w:customStyle="1" w:styleId="100">
    <w:name w:val="Сітка таблиці10"/>
    <w:basedOn w:val="a1"/>
    <w:next w:val="af4"/>
    <w:uiPriority w:val="39"/>
    <w:rsid w:val="0008450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Emphasis"/>
    <w:uiPriority w:val="20"/>
    <w:qFormat/>
    <w:rsid w:val="0047278C"/>
    <w:rPr>
      <w:i/>
      <w:iCs/>
    </w:rPr>
  </w:style>
  <w:style w:type="paragraph" w:styleId="af8">
    <w:name w:val="Title"/>
    <w:basedOn w:val="a"/>
    <w:next w:val="a"/>
    <w:link w:val="af9"/>
    <w:qFormat/>
    <w:rsid w:val="00AB6205"/>
    <w:pPr>
      <w:spacing w:before="240" w:after="60"/>
      <w:jc w:val="center"/>
      <w:outlineLvl w:val="0"/>
    </w:pPr>
    <w:rPr>
      <w:rFonts w:ascii="Calibri Light" w:hAnsi="Calibri Light"/>
      <w:b/>
      <w:bCs/>
      <w:kern w:val="28"/>
      <w:sz w:val="32"/>
      <w:szCs w:val="32"/>
    </w:rPr>
  </w:style>
  <w:style w:type="character" w:customStyle="1" w:styleId="af9">
    <w:name w:val="Назва Знак"/>
    <w:link w:val="af8"/>
    <w:rsid w:val="00AB6205"/>
    <w:rPr>
      <w:rFonts w:ascii="Calibri Light" w:eastAsia="Times New Roman" w:hAnsi="Calibri Light" w:cs="Times New Roman"/>
      <w:b/>
      <w:bCs/>
      <w:kern w:val="28"/>
      <w:sz w:val="32"/>
      <w:szCs w:val="32"/>
      <w:lang w:val="de-DE" w:eastAsia="de-DE"/>
    </w:rPr>
  </w:style>
  <w:style w:type="character" w:customStyle="1" w:styleId="40">
    <w:name w:val="Заголовок 4 Знак"/>
    <w:link w:val="4"/>
    <w:rsid w:val="008263C5"/>
    <w:rPr>
      <w:rFonts w:ascii="Garamond" w:hAnsi="Garamond"/>
      <w:sz w:val="28"/>
      <w:szCs w:val="24"/>
      <w:lang w:val="ru-RU" w:eastAsia="de-DE"/>
    </w:rPr>
  </w:style>
  <w:style w:type="character" w:customStyle="1" w:styleId="90">
    <w:name w:val="Заголовок 9 Знак"/>
    <w:link w:val="9"/>
    <w:uiPriority w:val="9"/>
    <w:rsid w:val="004B2805"/>
    <w:rPr>
      <w:rFonts w:ascii="Calibri Light" w:eastAsia="Times New Roman" w:hAnsi="Calibri Light" w:cs="Times New Roman"/>
      <w:sz w:val="22"/>
      <w:szCs w:val="22"/>
      <w:lang w:val="de-DE" w:eastAsia="de-DE"/>
    </w:rPr>
  </w:style>
  <w:style w:type="paragraph" w:styleId="afa">
    <w:name w:val="Revision"/>
    <w:hidden/>
    <w:uiPriority w:val="99"/>
    <w:semiHidden/>
    <w:rsid w:val="004E31E3"/>
    <w:rPr>
      <w:sz w:val="28"/>
      <w:szCs w:val="24"/>
      <w:lang w:val="de-DE" w:eastAsia="de-DE"/>
    </w:rPr>
  </w:style>
  <w:style w:type="paragraph" w:styleId="afb">
    <w:name w:val="Balloon Text"/>
    <w:basedOn w:val="a"/>
    <w:link w:val="afc"/>
    <w:rsid w:val="001A431E"/>
    <w:pPr>
      <w:spacing w:line="240" w:lineRule="auto"/>
    </w:pPr>
    <w:rPr>
      <w:rFonts w:ascii="Segoe UI" w:hAnsi="Segoe UI" w:cs="Segoe UI"/>
      <w:sz w:val="18"/>
      <w:szCs w:val="18"/>
    </w:rPr>
  </w:style>
  <w:style w:type="character" w:customStyle="1" w:styleId="afc">
    <w:name w:val="Текст у виносці Знак"/>
    <w:link w:val="afb"/>
    <w:rsid w:val="001A431E"/>
    <w:rPr>
      <w:rFonts w:ascii="Segoe UI" w:hAnsi="Segoe UI" w:cs="Segoe UI"/>
      <w:sz w:val="18"/>
      <w:szCs w:val="18"/>
      <w:lang w:val="de-DE" w:eastAsia="de-DE"/>
    </w:rPr>
  </w:style>
  <w:style w:type="paragraph" w:customStyle="1" w:styleId="17">
    <w:name w:val="1"/>
    <w:basedOn w:val="a"/>
    <w:link w:val="18"/>
    <w:qFormat/>
    <w:rsid w:val="00C10BDD"/>
    <w:pPr>
      <w:spacing w:line="240" w:lineRule="auto"/>
      <w:jc w:val="center"/>
    </w:pPr>
    <w:rPr>
      <w:b/>
      <w:szCs w:val="28"/>
    </w:rPr>
  </w:style>
  <w:style w:type="character" w:customStyle="1" w:styleId="18">
    <w:name w:val="1 Знак"/>
    <w:link w:val="17"/>
    <w:rsid w:val="00C10BDD"/>
    <w:rPr>
      <w:b/>
      <w:sz w:val="28"/>
      <w:szCs w:val="28"/>
      <w:lang w:val="uk-UA"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0167280">
      <w:bodyDiv w:val="1"/>
      <w:marLeft w:val="0"/>
      <w:marRight w:val="0"/>
      <w:marTop w:val="0"/>
      <w:marBottom w:val="0"/>
      <w:divBdr>
        <w:top w:val="none" w:sz="0" w:space="0" w:color="auto"/>
        <w:left w:val="none" w:sz="0" w:space="0" w:color="auto"/>
        <w:bottom w:val="none" w:sz="0" w:space="0" w:color="auto"/>
        <w:right w:val="none" w:sz="0" w:space="0" w:color="auto"/>
      </w:divBdr>
      <w:divsChild>
        <w:div w:id="1122651003">
          <w:marLeft w:val="0"/>
          <w:marRight w:val="0"/>
          <w:marTop w:val="0"/>
          <w:marBottom w:val="0"/>
          <w:divBdr>
            <w:top w:val="none" w:sz="0" w:space="0" w:color="auto"/>
            <w:left w:val="none" w:sz="0" w:space="0" w:color="auto"/>
            <w:bottom w:val="none" w:sz="0" w:space="0" w:color="auto"/>
            <w:right w:val="none" w:sz="0" w:space="0" w:color="auto"/>
          </w:divBdr>
          <w:divsChild>
            <w:div w:id="1676374232">
              <w:marLeft w:val="0"/>
              <w:marRight w:val="0"/>
              <w:marTop w:val="0"/>
              <w:marBottom w:val="0"/>
              <w:divBdr>
                <w:top w:val="none" w:sz="0" w:space="0" w:color="auto"/>
                <w:left w:val="none" w:sz="0" w:space="0" w:color="auto"/>
                <w:bottom w:val="none" w:sz="0" w:space="0" w:color="auto"/>
                <w:right w:val="none" w:sz="0" w:space="0" w:color="auto"/>
              </w:divBdr>
              <w:divsChild>
                <w:div w:id="117799080">
                  <w:marLeft w:val="0"/>
                  <w:marRight w:val="0"/>
                  <w:marTop w:val="0"/>
                  <w:marBottom w:val="0"/>
                  <w:divBdr>
                    <w:top w:val="none" w:sz="0" w:space="0" w:color="auto"/>
                    <w:left w:val="none" w:sz="0" w:space="0" w:color="auto"/>
                    <w:bottom w:val="none" w:sz="0" w:space="0" w:color="auto"/>
                    <w:right w:val="none" w:sz="0" w:space="0" w:color="auto"/>
                  </w:divBdr>
                  <w:divsChild>
                    <w:div w:id="1890916314">
                      <w:marLeft w:val="0"/>
                      <w:marRight w:val="0"/>
                      <w:marTop w:val="0"/>
                      <w:marBottom w:val="0"/>
                      <w:divBdr>
                        <w:top w:val="none" w:sz="0" w:space="0" w:color="auto"/>
                        <w:left w:val="none" w:sz="0" w:space="0" w:color="auto"/>
                        <w:bottom w:val="none" w:sz="0" w:space="0" w:color="auto"/>
                        <w:right w:val="none" w:sz="0" w:space="0" w:color="auto"/>
                      </w:divBdr>
                      <w:divsChild>
                        <w:div w:id="10289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587301">
          <w:marLeft w:val="0"/>
          <w:marRight w:val="0"/>
          <w:marTop w:val="0"/>
          <w:marBottom w:val="0"/>
          <w:divBdr>
            <w:top w:val="none" w:sz="0" w:space="0" w:color="auto"/>
            <w:left w:val="none" w:sz="0" w:space="0" w:color="auto"/>
            <w:bottom w:val="none" w:sz="0" w:space="0" w:color="auto"/>
            <w:right w:val="none" w:sz="0" w:space="0" w:color="auto"/>
          </w:divBdr>
          <w:divsChild>
            <w:div w:id="1479879145">
              <w:marLeft w:val="0"/>
              <w:marRight w:val="0"/>
              <w:marTop w:val="0"/>
              <w:marBottom w:val="0"/>
              <w:divBdr>
                <w:top w:val="none" w:sz="0" w:space="0" w:color="auto"/>
                <w:left w:val="none" w:sz="0" w:space="0" w:color="auto"/>
                <w:bottom w:val="none" w:sz="0" w:space="0" w:color="auto"/>
                <w:right w:val="none" w:sz="0" w:space="0" w:color="auto"/>
              </w:divBdr>
              <w:divsChild>
                <w:div w:id="260186380">
                  <w:marLeft w:val="0"/>
                  <w:marRight w:val="0"/>
                  <w:marTop w:val="0"/>
                  <w:marBottom w:val="0"/>
                  <w:divBdr>
                    <w:top w:val="none" w:sz="0" w:space="0" w:color="auto"/>
                    <w:left w:val="none" w:sz="0" w:space="0" w:color="auto"/>
                    <w:bottom w:val="none" w:sz="0" w:space="0" w:color="auto"/>
                    <w:right w:val="none" w:sz="0" w:space="0" w:color="auto"/>
                  </w:divBdr>
                  <w:divsChild>
                    <w:div w:id="1511603041">
                      <w:marLeft w:val="0"/>
                      <w:marRight w:val="0"/>
                      <w:marTop w:val="0"/>
                      <w:marBottom w:val="0"/>
                      <w:divBdr>
                        <w:top w:val="none" w:sz="0" w:space="0" w:color="auto"/>
                        <w:left w:val="none" w:sz="0" w:space="0" w:color="auto"/>
                        <w:bottom w:val="none" w:sz="0" w:space="0" w:color="auto"/>
                        <w:right w:val="none" w:sz="0" w:space="0" w:color="auto"/>
                      </w:divBdr>
                      <w:divsChild>
                        <w:div w:id="1595742832">
                          <w:marLeft w:val="0"/>
                          <w:marRight w:val="0"/>
                          <w:marTop w:val="0"/>
                          <w:marBottom w:val="0"/>
                          <w:divBdr>
                            <w:top w:val="none" w:sz="0" w:space="0" w:color="auto"/>
                            <w:left w:val="none" w:sz="0" w:space="0" w:color="auto"/>
                            <w:bottom w:val="none" w:sz="0" w:space="0" w:color="auto"/>
                            <w:right w:val="none" w:sz="0" w:space="0" w:color="auto"/>
                          </w:divBdr>
                          <w:divsChild>
                            <w:div w:id="1647201224">
                              <w:marLeft w:val="0"/>
                              <w:marRight w:val="300"/>
                              <w:marTop w:val="180"/>
                              <w:marBottom w:val="0"/>
                              <w:divBdr>
                                <w:top w:val="none" w:sz="0" w:space="0" w:color="auto"/>
                                <w:left w:val="none" w:sz="0" w:space="0" w:color="auto"/>
                                <w:bottom w:val="none" w:sz="0" w:space="0" w:color="auto"/>
                                <w:right w:val="none" w:sz="0" w:space="0" w:color="auto"/>
                              </w:divBdr>
                              <w:divsChild>
                                <w:div w:id="112206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6124607">
      <w:bodyDiv w:val="1"/>
      <w:marLeft w:val="0"/>
      <w:marRight w:val="0"/>
      <w:marTop w:val="0"/>
      <w:marBottom w:val="0"/>
      <w:divBdr>
        <w:top w:val="none" w:sz="0" w:space="0" w:color="auto"/>
        <w:left w:val="none" w:sz="0" w:space="0" w:color="auto"/>
        <w:bottom w:val="none" w:sz="0" w:space="0" w:color="auto"/>
        <w:right w:val="none" w:sz="0" w:space="0" w:color="auto"/>
      </w:divBdr>
      <w:divsChild>
        <w:div w:id="944767438">
          <w:marLeft w:val="0"/>
          <w:marRight w:val="0"/>
          <w:marTop w:val="0"/>
          <w:marBottom w:val="0"/>
          <w:divBdr>
            <w:top w:val="none" w:sz="0" w:space="0" w:color="auto"/>
            <w:left w:val="none" w:sz="0" w:space="0" w:color="auto"/>
            <w:bottom w:val="none" w:sz="0" w:space="0" w:color="auto"/>
            <w:right w:val="none" w:sz="0" w:space="0" w:color="auto"/>
          </w:divBdr>
          <w:divsChild>
            <w:div w:id="1363172426">
              <w:marLeft w:val="0"/>
              <w:marRight w:val="0"/>
              <w:marTop w:val="0"/>
              <w:marBottom w:val="0"/>
              <w:divBdr>
                <w:top w:val="none" w:sz="0" w:space="0" w:color="auto"/>
                <w:left w:val="none" w:sz="0" w:space="0" w:color="auto"/>
                <w:bottom w:val="none" w:sz="0" w:space="0" w:color="auto"/>
                <w:right w:val="none" w:sz="0" w:space="0" w:color="auto"/>
              </w:divBdr>
              <w:divsChild>
                <w:div w:id="1558979118">
                  <w:marLeft w:val="0"/>
                  <w:marRight w:val="0"/>
                  <w:marTop w:val="0"/>
                  <w:marBottom w:val="0"/>
                  <w:divBdr>
                    <w:top w:val="none" w:sz="0" w:space="0" w:color="auto"/>
                    <w:left w:val="none" w:sz="0" w:space="0" w:color="auto"/>
                    <w:bottom w:val="none" w:sz="0" w:space="0" w:color="auto"/>
                    <w:right w:val="none" w:sz="0" w:space="0" w:color="auto"/>
                  </w:divBdr>
                  <w:divsChild>
                    <w:div w:id="21438382">
                      <w:marLeft w:val="0"/>
                      <w:marRight w:val="0"/>
                      <w:marTop w:val="0"/>
                      <w:marBottom w:val="0"/>
                      <w:divBdr>
                        <w:top w:val="none" w:sz="0" w:space="0" w:color="auto"/>
                        <w:left w:val="none" w:sz="0" w:space="0" w:color="auto"/>
                        <w:bottom w:val="none" w:sz="0" w:space="0" w:color="auto"/>
                        <w:right w:val="none" w:sz="0" w:space="0" w:color="auto"/>
                      </w:divBdr>
                      <w:divsChild>
                        <w:div w:id="96292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8791954">
          <w:marLeft w:val="0"/>
          <w:marRight w:val="0"/>
          <w:marTop w:val="0"/>
          <w:marBottom w:val="0"/>
          <w:divBdr>
            <w:top w:val="none" w:sz="0" w:space="0" w:color="auto"/>
            <w:left w:val="none" w:sz="0" w:space="0" w:color="auto"/>
            <w:bottom w:val="none" w:sz="0" w:space="0" w:color="auto"/>
            <w:right w:val="none" w:sz="0" w:space="0" w:color="auto"/>
          </w:divBdr>
          <w:divsChild>
            <w:div w:id="476606684">
              <w:marLeft w:val="0"/>
              <w:marRight w:val="0"/>
              <w:marTop w:val="0"/>
              <w:marBottom w:val="0"/>
              <w:divBdr>
                <w:top w:val="none" w:sz="0" w:space="0" w:color="auto"/>
                <w:left w:val="none" w:sz="0" w:space="0" w:color="auto"/>
                <w:bottom w:val="none" w:sz="0" w:space="0" w:color="auto"/>
                <w:right w:val="none" w:sz="0" w:space="0" w:color="auto"/>
              </w:divBdr>
              <w:divsChild>
                <w:div w:id="1826580158">
                  <w:marLeft w:val="0"/>
                  <w:marRight w:val="0"/>
                  <w:marTop w:val="0"/>
                  <w:marBottom w:val="0"/>
                  <w:divBdr>
                    <w:top w:val="none" w:sz="0" w:space="0" w:color="auto"/>
                    <w:left w:val="none" w:sz="0" w:space="0" w:color="auto"/>
                    <w:bottom w:val="none" w:sz="0" w:space="0" w:color="auto"/>
                    <w:right w:val="none" w:sz="0" w:space="0" w:color="auto"/>
                  </w:divBdr>
                  <w:divsChild>
                    <w:div w:id="1456557878">
                      <w:marLeft w:val="0"/>
                      <w:marRight w:val="0"/>
                      <w:marTop w:val="0"/>
                      <w:marBottom w:val="0"/>
                      <w:divBdr>
                        <w:top w:val="none" w:sz="0" w:space="0" w:color="auto"/>
                        <w:left w:val="none" w:sz="0" w:space="0" w:color="auto"/>
                        <w:bottom w:val="none" w:sz="0" w:space="0" w:color="auto"/>
                        <w:right w:val="none" w:sz="0" w:space="0" w:color="auto"/>
                      </w:divBdr>
                      <w:divsChild>
                        <w:div w:id="658728979">
                          <w:marLeft w:val="0"/>
                          <w:marRight w:val="0"/>
                          <w:marTop w:val="0"/>
                          <w:marBottom w:val="0"/>
                          <w:divBdr>
                            <w:top w:val="none" w:sz="0" w:space="0" w:color="auto"/>
                            <w:left w:val="none" w:sz="0" w:space="0" w:color="auto"/>
                            <w:bottom w:val="none" w:sz="0" w:space="0" w:color="auto"/>
                            <w:right w:val="none" w:sz="0" w:space="0" w:color="auto"/>
                          </w:divBdr>
                          <w:divsChild>
                            <w:div w:id="189030805">
                              <w:marLeft w:val="0"/>
                              <w:marRight w:val="300"/>
                              <w:marTop w:val="180"/>
                              <w:marBottom w:val="0"/>
                              <w:divBdr>
                                <w:top w:val="none" w:sz="0" w:space="0" w:color="auto"/>
                                <w:left w:val="none" w:sz="0" w:space="0" w:color="auto"/>
                                <w:bottom w:val="none" w:sz="0" w:space="0" w:color="auto"/>
                                <w:right w:val="none" w:sz="0" w:space="0" w:color="auto"/>
                              </w:divBdr>
                              <w:divsChild>
                                <w:div w:id="166477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9866397">
      <w:bodyDiv w:val="1"/>
      <w:marLeft w:val="0"/>
      <w:marRight w:val="0"/>
      <w:marTop w:val="0"/>
      <w:marBottom w:val="0"/>
      <w:divBdr>
        <w:top w:val="none" w:sz="0" w:space="0" w:color="auto"/>
        <w:left w:val="none" w:sz="0" w:space="0" w:color="auto"/>
        <w:bottom w:val="none" w:sz="0" w:space="0" w:color="auto"/>
        <w:right w:val="none" w:sz="0" w:space="0" w:color="auto"/>
      </w:divBdr>
      <w:divsChild>
        <w:div w:id="131414282">
          <w:marLeft w:val="0"/>
          <w:marRight w:val="0"/>
          <w:marTop w:val="0"/>
          <w:marBottom w:val="0"/>
          <w:divBdr>
            <w:top w:val="none" w:sz="0" w:space="0" w:color="auto"/>
            <w:left w:val="none" w:sz="0" w:space="0" w:color="auto"/>
            <w:bottom w:val="none" w:sz="0" w:space="0" w:color="auto"/>
            <w:right w:val="none" w:sz="0" w:space="0" w:color="auto"/>
          </w:divBdr>
          <w:divsChild>
            <w:div w:id="565190188">
              <w:marLeft w:val="0"/>
              <w:marRight w:val="0"/>
              <w:marTop w:val="0"/>
              <w:marBottom w:val="0"/>
              <w:divBdr>
                <w:top w:val="none" w:sz="0" w:space="0" w:color="auto"/>
                <w:left w:val="none" w:sz="0" w:space="0" w:color="auto"/>
                <w:bottom w:val="none" w:sz="0" w:space="0" w:color="auto"/>
                <w:right w:val="none" w:sz="0" w:space="0" w:color="auto"/>
              </w:divBdr>
              <w:divsChild>
                <w:div w:id="803742697">
                  <w:marLeft w:val="0"/>
                  <w:marRight w:val="0"/>
                  <w:marTop w:val="0"/>
                  <w:marBottom w:val="0"/>
                  <w:divBdr>
                    <w:top w:val="none" w:sz="0" w:space="0" w:color="auto"/>
                    <w:left w:val="none" w:sz="0" w:space="0" w:color="auto"/>
                    <w:bottom w:val="none" w:sz="0" w:space="0" w:color="auto"/>
                    <w:right w:val="none" w:sz="0" w:space="0" w:color="auto"/>
                  </w:divBdr>
                  <w:divsChild>
                    <w:div w:id="1331253949">
                      <w:marLeft w:val="0"/>
                      <w:marRight w:val="0"/>
                      <w:marTop w:val="0"/>
                      <w:marBottom w:val="0"/>
                      <w:divBdr>
                        <w:top w:val="none" w:sz="0" w:space="0" w:color="auto"/>
                        <w:left w:val="none" w:sz="0" w:space="0" w:color="auto"/>
                        <w:bottom w:val="none" w:sz="0" w:space="0" w:color="auto"/>
                        <w:right w:val="none" w:sz="0" w:space="0" w:color="auto"/>
                      </w:divBdr>
                      <w:divsChild>
                        <w:div w:id="93520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392072">
          <w:marLeft w:val="0"/>
          <w:marRight w:val="0"/>
          <w:marTop w:val="0"/>
          <w:marBottom w:val="0"/>
          <w:divBdr>
            <w:top w:val="none" w:sz="0" w:space="0" w:color="auto"/>
            <w:left w:val="none" w:sz="0" w:space="0" w:color="auto"/>
            <w:bottom w:val="none" w:sz="0" w:space="0" w:color="auto"/>
            <w:right w:val="none" w:sz="0" w:space="0" w:color="auto"/>
          </w:divBdr>
          <w:divsChild>
            <w:div w:id="1601256568">
              <w:marLeft w:val="0"/>
              <w:marRight w:val="0"/>
              <w:marTop w:val="0"/>
              <w:marBottom w:val="0"/>
              <w:divBdr>
                <w:top w:val="none" w:sz="0" w:space="0" w:color="auto"/>
                <w:left w:val="none" w:sz="0" w:space="0" w:color="auto"/>
                <w:bottom w:val="none" w:sz="0" w:space="0" w:color="auto"/>
                <w:right w:val="none" w:sz="0" w:space="0" w:color="auto"/>
              </w:divBdr>
              <w:divsChild>
                <w:div w:id="1687292871">
                  <w:marLeft w:val="0"/>
                  <w:marRight w:val="0"/>
                  <w:marTop w:val="0"/>
                  <w:marBottom w:val="0"/>
                  <w:divBdr>
                    <w:top w:val="none" w:sz="0" w:space="0" w:color="auto"/>
                    <w:left w:val="none" w:sz="0" w:space="0" w:color="auto"/>
                    <w:bottom w:val="none" w:sz="0" w:space="0" w:color="auto"/>
                    <w:right w:val="none" w:sz="0" w:space="0" w:color="auto"/>
                  </w:divBdr>
                  <w:divsChild>
                    <w:div w:id="184708727">
                      <w:marLeft w:val="0"/>
                      <w:marRight w:val="0"/>
                      <w:marTop w:val="0"/>
                      <w:marBottom w:val="0"/>
                      <w:divBdr>
                        <w:top w:val="none" w:sz="0" w:space="0" w:color="auto"/>
                        <w:left w:val="none" w:sz="0" w:space="0" w:color="auto"/>
                        <w:bottom w:val="none" w:sz="0" w:space="0" w:color="auto"/>
                        <w:right w:val="none" w:sz="0" w:space="0" w:color="auto"/>
                      </w:divBdr>
                      <w:divsChild>
                        <w:div w:id="1981763089">
                          <w:marLeft w:val="0"/>
                          <w:marRight w:val="0"/>
                          <w:marTop w:val="0"/>
                          <w:marBottom w:val="0"/>
                          <w:divBdr>
                            <w:top w:val="none" w:sz="0" w:space="0" w:color="auto"/>
                            <w:left w:val="none" w:sz="0" w:space="0" w:color="auto"/>
                            <w:bottom w:val="none" w:sz="0" w:space="0" w:color="auto"/>
                            <w:right w:val="none" w:sz="0" w:space="0" w:color="auto"/>
                          </w:divBdr>
                          <w:divsChild>
                            <w:div w:id="689793018">
                              <w:marLeft w:val="0"/>
                              <w:marRight w:val="300"/>
                              <w:marTop w:val="180"/>
                              <w:marBottom w:val="0"/>
                              <w:divBdr>
                                <w:top w:val="none" w:sz="0" w:space="0" w:color="auto"/>
                                <w:left w:val="none" w:sz="0" w:space="0" w:color="auto"/>
                                <w:bottom w:val="none" w:sz="0" w:space="0" w:color="auto"/>
                                <w:right w:val="none" w:sz="0" w:space="0" w:color="auto"/>
                              </w:divBdr>
                              <w:divsChild>
                                <w:div w:id="472454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5" Type="http://schemas.openxmlformats.org/officeDocument/2006/relationships/webSettings" Target="webSettings.xml"/><Relationship Id="rId61" Type="http://schemas.openxmlformats.org/officeDocument/2006/relationships/package" Target="embeddings/Microsoft_Visio_Drawing.vsdx"/><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1.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header" Target="header3.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emf"/><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B61BA1-F983-475F-865D-836BF3CDB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82</Pages>
  <Words>11273</Words>
  <Characters>64257</Characters>
  <Application>Microsoft Office Word</Application>
  <DocSecurity>0</DocSecurity>
  <Lines>535</Lines>
  <Paragraphs>150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Диплом</vt:lpstr>
      <vt:lpstr>Диплом</vt:lpstr>
    </vt:vector>
  </TitlesOfParts>
  <Company>Zeltinsh Intelligent Multimedia</Company>
  <LinksUpToDate>false</LinksUpToDate>
  <CharactersWithSpaces>75380</CharactersWithSpaces>
  <SharedDoc>false</SharedDoc>
  <HLinks>
    <vt:vector size="282" baseType="variant">
      <vt:variant>
        <vt:i4>1376307</vt:i4>
      </vt:variant>
      <vt:variant>
        <vt:i4>278</vt:i4>
      </vt:variant>
      <vt:variant>
        <vt:i4>0</vt:i4>
      </vt:variant>
      <vt:variant>
        <vt:i4>5</vt:i4>
      </vt:variant>
      <vt:variant>
        <vt:lpwstr/>
      </vt:variant>
      <vt:variant>
        <vt:lpwstr>_Toc11229899</vt:lpwstr>
      </vt:variant>
      <vt:variant>
        <vt:i4>1310771</vt:i4>
      </vt:variant>
      <vt:variant>
        <vt:i4>272</vt:i4>
      </vt:variant>
      <vt:variant>
        <vt:i4>0</vt:i4>
      </vt:variant>
      <vt:variant>
        <vt:i4>5</vt:i4>
      </vt:variant>
      <vt:variant>
        <vt:lpwstr/>
      </vt:variant>
      <vt:variant>
        <vt:lpwstr>_Toc11229898</vt:lpwstr>
      </vt:variant>
      <vt:variant>
        <vt:i4>1769523</vt:i4>
      </vt:variant>
      <vt:variant>
        <vt:i4>266</vt:i4>
      </vt:variant>
      <vt:variant>
        <vt:i4>0</vt:i4>
      </vt:variant>
      <vt:variant>
        <vt:i4>5</vt:i4>
      </vt:variant>
      <vt:variant>
        <vt:lpwstr/>
      </vt:variant>
      <vt:variant>
        <vt:lpwstr>_Toc11229897</vt:lpwstr>
      </vt:variant>
      <vt:variant>
        <vt:i4>1703987</vt:i4>
      </vt:variant>
      <vt:variant>
        <vt:i4>260</vt:i4>
      </vt:variant>
      <vt:variant>
        <vt:i4>0</vt:i4>
      </vt:variant>
      <vt:variant>
        <vt:i4>5</vt:i4>
      </vt:variant>
      <vt:variant>
        <vt:lpwstr/>
      </vt:variant>
      <vt:variant>
        <vt:lpwstr>_Toc11229896</vt:lpwstr>
      </vt:variant>
      <vt:variant>
        <vt:i4>1638451</vt:i4>
      </vt:variant>
      <vt:variant>
        <vt:i4>254</vt:i4>
      </vt:variant>
      <vt:variant>
        <vt:i4>0</vt:i4>
      </vt:variant>
      <vt:variant>
        <vt:i4>5</vt:i4>
      </vt:variant>
      <vt:variant>
        <vt:lpwstr/>
      </vt:variant>
      <vt:variant>
        <vt:lpwstr>_Toc11229895</vt:lpwstr>
      </vt:variant>
      <vt:variant>
        <vt:i4>1572915</vt:i4>
      </vt:variant>
      <vt:variant>
        <vt:i4>248</vt:i4>
      </vt:variant>
      <vt:variant>
        <vt:i4>0</vt:i4>
      </vt:variant>
      <vt:variant>
        <vt:i4>5</vt:i4>
      </vt:variant>
      <vt:variant>
        <vt:lpwstr/>
      </vt:variant>
      <vt:variant>
        <vt:lpwstr>_Toc11229894</vt:lpwstr>
      </vt:variant>
      <vt:variant>
        <vt:i4>2031667</vt:i4>
      </vt:variant>
      <vt:variant>
        <vt:i4>242</vt:i4>
      </vt:variant>
      <vt:variant>
        <vt:i4>0</vt:i4>
      </vt:variant>
      <vt:variant>
        <vt:i4>5</vt:i4>
      </vt:variant>
      <vt:variant>
        <vt:lpwstr/>
      </vt:variant>
      <vt:variant>
        <vt:lpwstr>_Toc11229893</vt:lpwstr>
      </vt:variant>
      <vt:variant>
        <vt:i4>1966131</vt:i4>
      </vt:variant>
      <vt:variant>
        <vt:i4>236</vt:i4>
      </vt:variant>
      <vt:variant>
        <vt:i4>0</vt:i4>
      </vt:variant>
      <vt:variant>
        <vt:i4>5</vt:i4>
      </vt:variant>
      <vt:variant>
        <vt:lpwstr/>
      </vt:variant>
      <vt:variant>
        <vt:lpwstr>_Toc11229892</vt:lpwstr>
      </vt:variant>
      <vt:variant>
        <vt:i4>1900595</vt:i4>
      </vt:variant>
      <vt:variant>
        <vt:i4>230</vt:i4>
      </vt:variant>
      <vt:variant>
        <vt:i4>0</vt:i4>
      </vt:variant>
      <vt:variant>
        <vt:i4>5</vt:i4>
      </vt:variant>
      <vt:variant>
        <vt:lpwstr/>
      </vt:variant>
      <vt:variant>
        <vt:lpwstr>_Toc11229891</vt:lpwstr>
      </vt:variant>
      <vt:variant>
        <vt:i4>1835059</vt:i4>
      </vt:variant>
      <vt:variant>
        <vt:i4>224</vt:i4>
      </vt:variant>
      <vt:variant>
        <vt:i4>0</vt:i4>
      </vt:variant>
      <vt:variant>
        <vt:i4>5</vt:i4>
      </vt:variant>
      <vt:variant>
        <vt:lpwstr/>
      </vt:variant>
      <vt:variant>
        <vt:lpwstr>_Toc11229890</vt:lpwstr>
      </vt:variant>
      <vt:variant>
        <vt:i4>1376306</vt:i4>
      </vt:variant>
      <vt:variant>
        <vt:i4>218</vt:i4>
      </vt:variant>
      <vt:variant>
        <vt:i4>0</vt:i4>
      </vt:variant>
      <vt:variant>
        <vt:i4>5</vt:i4>
      </vt:variant>
      <vt:variant>
        <vt:lpwstr/>
      </vt:variant>
      <vt:variant>
        <vt:lpwstr>_Toc11229889</vt:lpwstr>
      </vt:variant>
      <vt:variant>
        <vt:i4>1310770</vt:i4>
      </vt:variant>
      <vt:variant>
        <vt:i4>212</vt:i4>
      </vt:variant>
      <vt:variant>
        <vt:i4>0</vt:i4>
      </vt:variant>
      <vt:variant>
        <vt:i4>5</vt:i4>
      </vt:variant>
      <vt:variant>
        <vt:lpwstr/>
      </vt:variant>
      <vt:variant>
        <vt:lpwstr>_Toc11229888</vt:lpwstr>
      </vt:variant>
      <vt:variant>
        <vt:i4>1769522</vt:i4>
      </vt:variant>
      <vt:variant>
        <vt:i4>206</vt:i4>
      </vt:variant>
      <vt:variant>
        <vt:i4>0</vt:i4>
      </vt:variant>
      <vt:variant>
        <vt:i4>5</vt:i4>
      </vt:variant>
      <vt:variant>
        <vt:lpwstr/>
      </vt:variant>
      <vt:variant>
        <vt:lpwstr>_Toc11229887</vt:lpwstr>
      </vt:variant>
      <vt:variant>
        <vt:i4>1703986</vt:i4>
      </vt:variant>
      <vt:variant>
        <vt:i4>200</vt:i4>
      </vt:variant>
      <vt:variant>
        <vt:i4>0</vt:i4>
      </vt:variant>
      <vt:variant>
        <vt:i4>5</vt:i4>
      </vt:variant>
      <vt:variant>
        <vt:lpwstr/>
      </vt:variant>
      <vt:variant>
        <vt:lpwstr>_Toc11229886</vt:lpwstr>
      </vt:variant>
      <vt:variant>
        <vt:i4>1638450</vt:i4>
      </vt:variant>
      <vt:variant>
        <vt:i4>194</vt:i4>
      </vt:variant>
      <vt:variant>
        <vt:i4>0</vt:i4>
      </vt:variant>
      <vt:variant>
        <vt:i4>5</vt:i4>
      </vt:variant>
      <vt:variant>
        <vt:lpwstr/>
      </vt:variant>
      <vt:variant>
        <vt:lpwstr>_Toc11229885</vt:lpwstr>
      </vt:variant>
      <vt:variant>
        <vt:i4>1572914</vt:i4>
      </vt:variant>
      <vt:variant>
        <vt:i4>188</vt:i4>
      </vt:variant>
      <vt:variant>
        <vt:i4>0</vt:i4>
      </vt:variant>
      <vt:variant>
        <vt:i4>5</vt:i4>
      </vt:variant>
      <vt:variant>
        <vt:lpwstr/>
      </vt:variant>
      <vt:variant>
        <vt:lpwstr>_Toc11229884</vt:lpwstr>
      </vt:variant>
      <vt:variant>
        <vt:i4>2031666</vt:i4>
      </vt:variant>
      <vt:variant>
        <vt:i4>182</vt:i4>
      </vt:variant>
      <vt:variant>
        <vt:i4>0</vt:i4>
      </vt:variant>
      <vt:variant>
        <vt:i4>5</vt:i4>
      </vt:variant>
      <vt:variant>
        <vt:lpwstr/>
      </vt:variant>
      <vt:variant>
        <vt:lpwstr>_Toc11229883</vt:lpwstr>
      </vt:variant>
      <vt:variant>
        <vt:i4>1966130</vt:i4>
      </vt:variant>
      <vt:variant>
        <vt:i4>176</vt:i4>
      </vt:variant>
      <vt:variant>
        <vt:i4>0</vt:i4>
      </vt:variant>
      <vt:variant>
        <vt:i4>5</vt:i4>
      </vt:variant>
      <vt:variant>
        <vt:lpwstr/>
      </vt:variant>
      <vt:variant>
        <vt:lpwstr>_Toc11229882</vt:lpwstr>
      </vt:variant>
      <vt:variant>
        <vt:i4>1900594</vt:i4>
      </vt:variant>
      <vt:variant>
        <vt:i4>170</vt:i4>
      </vt:variant>
      <vt:variant>
        <vt:i4>0</vt:i4>
      </vt:variant>
      <vt:variant>
        <vt:i4>5</vt:i4>
      </vt:variant>
      <vt:variant>
        <vt:lpwstr/>
      </vt:variant>
      <vt:variant>
        <vt:lpwstr>_Toc11229881</vt:lpwstr>
      </vt:variant>
      <vt:variant>
        <vt:i4>1835058</vt:i4>
      </vt:variant>
      <vt:variant>
        <vt:i4>164</vt:i4>
      </vt:variant>
      <vt:variant>
        <vt:i4>0</vt:i4>
      </vt:variant>
      <vt:variant>
        <vt:i4>5</vt:i4>
      </vt:variant>
      <vt:variant>
        <vt:lpwstr/>
      </vt:variant>
      <vt:variant>
        <vt:lpwstr>_Toc11229880</vt:lpwstr>
      </vt:variant>
      <vt:variant>
        <vt:i4>1376317</vt:i4>
      </vt:variant>
      <vt:variant>
        <vt:i4>158</vt:i4>
      </vt:variant>
      <vt:variant>
        <vt:i4>0</vt:i4>
      </vt:variant>
      <vt:variant>
        <vt:i4>5</vt:i4>
      </vt:variant>
      <vt:variant>
        <vt:lpwstr/>
      </vt:variant>
      <vt:variant>
        <vt:lpwstr>_Toc11229879</vt:lpwstr>
      </vt:variant>
      <vt:variant>
        <vt:i4>1310781</vt:i4>
      </vt:variant>
      <vt:variant>
        <vt:i4>152</vt:i4>
      </vt:variant>
      <vt:variant>
        <vt:i4>0</vt:i4>
      </vt:variant>
      <vt:variant>
        <vt:i4>5</vt:i4>
      </vt:variant>
      <vt:variant>
        <vt:lpwstr/>
      </vt:variant>
      <vt:variant>
        <vt:lpwstr>_Toc11229878</vt:lpwstr>
      </vt:variant>
      <vt:variant>
        <vt:i4>1769533</vt:i4>
      </vt:variant>
      <vt:variant>
        <vt:i4>146</vt:i4>
      </vt:variant>
      <vt:variant>
        <vt:i4>0</vt:i4>
      </vt:variant>
      <vt:variant>
        <vt:i4>5</vt:i4>
      </vt:variant>
      <vt:variant>
        <vt:lpwstr/>
      </vt:variant>
      <vt:variant>
        <vt:lpwstr>_Toc11229877</vt:lpwstr>
      </vt:variant>
      <vt:variant>
        <vt:i4>1703997</vt:i4>
      </vt:variant>
      <vt:variant>
        <vt:i4>140</vt:i4>
      </vt:variant>
      <vt:variant>
        <vt:i4>0</vt:i4>
      </vt:variant>
      <vt:variant>
        <vt:i4>5</vt:i4>
      </vt:variant>
      <vt:variant>
        <vt:lpwstr/>
      </vt:variant>
      <vt:variant>
        <vt:lpwstr>_Toc11229876</vt:lpwstr>
      </vt:variant>
      <vt:variant>
        <vt:i4>1638461</vt:i4>
      </vt:variant>
      <vt:variant>
        <vt:i4>134</vt:i4>
      </vt:variant>
      <vt:variant>
        <vt:i4>0</vt:i4>
      </vt:variant>
      <vt:variant>
        <vt:i4>5</vt:i4>
      </vt:variant>
      <vt:variant>
        <vt:lpwstr/>
      </vt:variant>
      <vt:variant>
        <vt:lpwstr>_Toc11229875</vt:lpwstr>
      </vt:variant>
      <vt:variant>
        <vt:i4>1572925</vt:i4>
      </vt:variant>
      <vt:variant>
        <vt:i4>128</vt:i4>
      </vt:variant>
      <vt:variant>
        <vt:i4>0</vt:i4>
      </vt:variant>
      <vt:variant>
        <vt:i4>5</vt:i4>
      </vt:variant>
      <vt:variant>
        <vt:lpwstr/>
      </vt:variant>
      <vt:variant>
        <vt:lpwstr>_Toc11229874</vt:lpwstr>
      </vt:variant>
      <vt:variant>
        <vt:i4>2031677</vt:i4>
      </vt:variant>
      <vt:variant>
        <vt:i4>122</vt:i4>
      </vt:variant>
      <vt:variant>
        <vt:i4>0</vt:i4>
      </vt:variant>
      <vt:variant>
        <vt:i4>5</vt:i4>
      </vt:variant>
      <vt:variant>
        <vt:lpwstr/>
      </vt:variant>
      <vt:variant>
        <vt:lpwstr>_Toc11229873</vt:lpwstr>
      </vt:variant>
      <vt:variant>
        <vt:i4>1966141</vt:i4>
      </vt:variant>
      <vt:variant>
        <vt:i4>116</vt:i4>
      </vt:variant>
      <vt:variant>
        <vt:i4>0</vt:i4>
      </vt:variant>
      <vt:variant>
        <vt:i4>5</vt:i4>
      </vt:variant>
      <vt:variant>
        <vt:lpwstr/>
      </vt:variant>
      <vt:variant>
        <vt:lpwstr>_Toc11229872</vt:lpwstr>
      </vt:variant>
      <vt:variant>
        <vt:i4>1900605</vt:i4>
      </vt:variant>
      <vt:variant>
        <vt:i4>110</vt:i4>
      </vt:variant>
      <vt:variant>
        <vt:i4>0</vt:i4>
      </vt:variant>
      <vt:variant>
        <vt:i4>5</vt:i4>
      </vt:variant>
      <vt:variant>
        <vt:lpwstr/>
      </vt:variant>
      <vt:variant>
        <vt:lpwstr>_Toc11229871</vt:lpwstr>
      </vt:variant>
      <vt:variant>
        <vt:i4>1835069</vt:i4>
      </vt:variant>
      <vt:variant>
        <vt:i4>104</vt:i4>
      </vt:variant>
      <vt:variant>
        <vt:i4>0</vt:i4>
      </vt:variant>
      <vt:variant>
        <vt:i4>5</vt:i4>
      </vt:variant>
      <vt:variant>
        <vt:lpwstr/>
      </vt:variant>
      <vt:variant>
        <vt:lpwstr>_Toc11229870</vt:lpwstr>
      </vt:variant>
      <vt:variant>
        <vt:i4>1376316</vt:i4>
      </vt:variant>
      <vt:variant>
        <vt:i4>98</vt:i4>
      </vt:variant>
      <vt:variant>
        <vt:i4>0</vt:i4>
      </vt:variant>
      <vt:variant>
        <vt:i4>5</vt:i4>
      </vt:variant>
      <vt:variant>
        <vt:lpwstr/>
      </vt:variant>
      <vt:variant>
        <vt:lpwstr>_Toc11229869</vt:lpwstr>
      </vt:variant>
      <vt:variant>
        <vt:i4>1310780</vt:i4>
      </vt:variant>
      <vt:variant>
        <vt:i4>92</vt:i4>
      </vt:variant>
      <vt:variant>
        <vt:i4>0</vt:i4>
      </vt:variant>
      <vt:variant>
        <vt:i4>5</vt:i4>
      </vt:variant>
      <vt:variant>
        <vt:lpwstr/>
      </vt:variant>
      <vt:variant>
        <vt:lpwstr>_Toc11229868</vt:lpwstr>
      </vt:variant>
      <vt:variant>
        <vt:i4>1769532</vt:i4>
      </vt:variant>
      <vt:variant>
        <vt:i4>86</vt:i4>
      </vt:variant>
      <vt:variant>
        <vt:i4>0</vt:i4>
      </vt:variant>
      <vt:variant>
        <vt:i4>5</vt:i4>
      </vt:variant>
      <vt:variant>
        <vt:lpwstr/>
      </vt:variant>
      <vt:variant>
        <vt:lpwstr>_Toc11229867</vt:lpwstr>
      </vt:variant>
      <vt:variant>
        <vt:i4>1703996</vt:i4>
      </vt:variant>
      <vt:variant>
        <vt:i4>80</vt:i4>
      </vt:variant>
      <vt:variant>
        <vt:i4>0</vt:i4>
      </vt:variant>
      <vt:variant>
        <vt:i4>5</vt:i4>
      </vt:variant>
      <vt:variant>
        <vt:lpwstr/>
      </vt:variant>
      <vt:variant>
        <vt:lpwstr>_Toc11229866</vt:lpwstr>
      </vt:variant>
      <vt:variant>
        <vt:i4>1638460</vt:i4>
      </vt:variant>
      <vt:variant>
        <vt:i4>74</vt:i4>
      </vt:variant>
      <vt:variant>
        <vt:i4>0</vt:i4>
      </vt:variant>
      <vt:variant>
        <vt:i4>5</vt:i4>
      </vt:variant>
      <vt:variant>
        <vt:lpwstr/>
      </vt:variant>
      <vt:variant>
        <vt:lpwstr>_Toc11229865</vt:lpwstr>
      </vt:variant>
      <vt:variant>
        <vt:i4>1572924</vt:i4>
      </vt:variant>
      <vt:variant>
        <vt:i4>68</vt:i4>
      </vt:variant>
      <vt:variant>
        <vt:i4>0</vt:i4>
      </vt:variant>
      <vt:variant>
        <vt:i4>5</vt:i4>
      </vt:variant>
      <vt:variant>
        <vt:lpwstr/>
      </vt:variant>
      <vt:variant>
        <vt:lpwstr>_Toc11229864</vt:lpwstr>
      </vt:variant>
      <vt:variant>
        <vt:i4>2031676</vt:i4>
      </vt:variant>
      <vt:variant>
        <vt:i4>62</vt:i4>
      </vt:variant>
      <vt:variant>
        <vt:i4>0</vt:i4>
      </vt:variant>
      <vt:variant>
        <vt:i4>5</vt:i4>
      </vt:variant>
      <vt:variant>
        <vt:lpwstr/>
      </vt:variant>
      <vt:variant>
        <vt:lpwstr>_Toc11229863</vt:lpwstr>
      </vt:variant>
      <vt:variant>
        <vt:i4>1966140</vt:i4>
      </vt:variant>
      <vt:variant>
        <vt:i4>56</vt:i4>
      </vt:variant>
      <vt:variant>
        <vt:i4>0</vt:i4>
      </vt:variant>
      <vt:variant>
        <vt:i4>5</vt:i4>
      </vt:variant>
      <vt:variant>
        <vt:lpwstr/>
      </vt:variant>
      <vt:variant>
        <vt:lpwstr>_Toc11229862</vt:lpwstr>
      </vt:variant>
      <vt:variant>
        <vt:i4>1900604</vt:i4>
      </vt:variant>
      <vt:variant>
        <vt:i4>50</vt:i4>
      </vt:variant>
      <vt:variant>
        <vt:i4>0</vt:i4>
      </vt:variant>
      <vt:variant>
        <vt:i4>5</vt:i4>
      </vt:variant>
      <vt:variant>
        <vt:lpwstr/>
      </vt:variant>
      <vt:variant>
        <vt:lpwstr>_Toc11229861</vt:lpwstr>
      </vt:variant>
      <vt:variant>
        <vt:i4>1835068</vt:i4>
      </vt:variant>
      <vt:variant>
        <vt:i4>44</vt:i4>
      </vt:variant>
      <vt:variant>
        <vt:i4>0</vt:i4>
      </vt:variant>
      <vt:variant>
        <vt:i4>5</vt:i4>
      </vt:variant>
      <vt:variant>
        <vt:lpwstr/>
      </vt:variant>
      <vt:variant>
        <vt:lpwstr>_Toc11229860</vt:lpwstr>
      </vt:variant>
      <vt:variant>
        <vt:i4>1376319</vt:i4>
      </vt:variant>
      <vt:variant>
        <vt:i4>38</vt:i4>
      </vt:variant>
      <vt:variant>
        <vt:i4>0</vt:i4>
      </vt:variant>
      <vt:variant>
        <vt:i4>5</vt:i4>
      </vt:variant>
      <vt:variant>
        <vt:lpwstr/>
      </vt:variant>
      <vt:variant>
        <vt:lpwstr>_Toc11229859</vt:lpwstr>
      </vt:variant>
      <vt:variant>
        <vt:i4>1310783</vt:i4>
      </vt:variant>
      <vt:variant>
        <vt:i4>32</vt:i4>
      </vt:variant>
      <vt:variant>
        <vt:i4>0</vt:i4>
      </vt:variant>
      <vt:variant>
        <vt:i4>5</vt:i4>
      </vt:variant>
      <vt:variant>
        <vt:lpwstr/>
      </vt:variant>
      <vt:variant>
        <vt:lpwstr>_Toc11229858</vt:lpwstr>
      </vt:variant>
      <vt:variant>
        <vt:i4>1769535</vt:i4>
      </vt:variant>
      <vt:variant>
        <vt:i4>26</vt:i4>
      </vt:variant>
      <vt:variant>
        <vt:i4>0</vt:i4>
      </vt:variant>
      <vt:variant>
        <vt:i4>5</vt:i4>
      </vt:variant>
      <vt:variant>
        <vt:lpwstr/>
      </vt:variant>
      <vt:variant>
        <vt:lpwstr>_Toc11229857</vt:lpwstr>
      </vt:variant>
      <vt:variant>
        <vt:i4>1703999</vt:i4>
      </vt:variant>
      <vt:variant>
        <vt:i4>20</vt:i4>
      </vt:variant>
      <vt:variant>
        <vt:i4>0</vt:i4>
      </vt:variant>
      <vt:variant>
        <vt:i4>5</vt:i4>
      </vt:variant>
      <vt:variant>
        <vt:lpwstr/>
      </vt:variant>
      <vt:variant>
        <vt:lpwstr>_Toc11229856</vt:lpwstr>
      </vt:variant>
      <vt:variant>
        <vt:i4>1638463</vt:i4>
      </vt:variant>
      <vt:variant>
        <vt:i4>14</vt:i4>
      </vt:variant>
      <vt:variant>
        <vt:i4>0</vt:i4>
      </vt:variant>
      <vt:variant>
        <vt:i4>5</vt:i4>
      </vt:variant>
      <vt:variant>
        <vt:lpwstr/>
      </vt:variant>
      <vt:variant>
        <vt:lpwstr>_Toc11229855</vt:lpwstr>
      </vt:variant>
      <vt:variant>
        <vt:i4>1572927</vt:i4>
      </vt:variant>
      <vt:variant>
        <vt:i4>8</vt:i4>
      </vt:variant>
      <vt:variant>
        <vt:i4>0</vt:i4>
      </vt:variant>
      <vt:variant>
        <vt:i4>5</vt:i4>
      </vt:variant>
      <vt:variant>
        <vt:lpwstr/>
      </vt:variant>
      <vt:variant>
        <vt:lpwstr>_Toc11229854</vt:lpwstr>
      </vt:variant>
      <vt:variant>
        <vt:i4>2031679</vt:i4>
      </vt:variant>
      <vt:variant>
        <vt:i4>2</vt:i4>
      </vt:variant>
      <vt:variant>
        <vt:i4>0</vt:i4>
      </vt:variant>
      <vt:variant>
        <vt:i4>5</vt:i4>
      </vt:variant>
      <vt:variant>
        <vt:lpwstr/>
      </vt:variant>
      <vt:variant>
        <vt:lpwstr>_Toc11229853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dc:title>
  <dc:subject/>
  <dc:creator>Serge</dc:creator>
  <cp:keywords/>
  <dc:description/>
  <cp:lastModifiedBy>illya</cp:lastModifiedBy>
  <cp:revision>64</cp:revision>
  <cp:lastPrinted>1998-05-21T07:33:00Z</cp:lastPrinted>
  <dcterms:created xsi:type="dcterms:W3CDTF">2019-06-12T08:24:00Z</dcterms:created>
  <dcterms:modified xsi:type="dcterms:W3CDTF">2019-06-13T17:50:00Z</dcterms:modified>
</cp:coreProperties>
</file>